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</w:t>
      </w:r>
      <w:r>
        <w:rPr>
          <w:rFonts w:hint="eastAsia"/>
          <w:sz w:val="28"/>
          <w:szCs w:val="28"/>
          <w:lang w:val="en-US" w:eastAsia="zh-CN"/>
        </w:rPr>
        <w:t>和喜欢新潮产品</w:t>
      </w:r>
      <w:r>
        <w:rPr>
          <w:rFonts w:hint="eastAsia"/>
          <w:sz w:val="28"/>
          <w:szCs w:val="28"/>
        </w:rPr>
        <w:t>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</w:t>
      </w:r>
      <w:r>
        <w:rPr>
          <w:rFonts w:hint="eastAsia"/>
          <w:sz w:val="28"/>
          <w:szCs w:val="28"/>
          <w:lang w:val="en-US" w:eastAsia="zh-CN"/>
        </w:rPr>
        <w:t>的衣服和鞋子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其他的挂件等</w:t>
      </w:r>
      <w:r>
        <w:rPr>
          <w:rFonts w:hint="eastAsia"/>
          <w:sz w:val="28"/>
          <w:szCs w:val="28"/>
        </w:rPr>
        <w:t>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</w:t>
      </w:r>
      <w:r>
        <w:rPr>
          <w:rFonts w:hint="eastAsia"/>
          <w:sz w:val="28"/>
          <w:szCs w:val="28"/>
          <w:lang w:val="en-US" w:eastAsia="zh-CN"/>
        </w:rPr>
        <w:t>可能</w:t>
      </w:r>
      <w:r>
        <w:rPr>
          <w:rFonts w:hint="eastAsia"/>
          <w:sz w:val="28"/>
          <w:szCs w:val="28"/>
        </w:rPr>
        <w:t>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三台其它电脑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无</w:t>
      </w:r>
      <w:r>
        <w:rPr>
          <w:rFonts w:hint="eastAsia"/>
          <w:sz w:val="28"/>
          <w:szCs w:val="28"/>
        </w:rPr>
        <w:t>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262289D"/>
    <w:rsid w:val="666F137B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37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Administrator</cp:lastModifiedBy>
  <dcterms:modified xsi:type="dcterms:W3CDTF">2019-03-12T08:14:48Z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