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495" w:rsidRDefault="00DC0576">
      <w:pPr>
        <w:pStyle w:val="a3"/>
      </w:pPr>
      <w:r>
        <w:rPr>
          <w:rFonts w:hint="eastAsia"/>
        </w:rPr>
        <w:t>人员</w:t>
      </w:r>
    </w:p>
    <w:p w:rsidR="00E650BF" w:rsidRDefault="00E650BF" w:rsidP="00E650B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产品经理：依据本产品的商业背景和定位，吸取已有的菜谱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，美食的成熟经验，结合社区环境，设计符合需求的产品。</w:t>
      </w:r>
    </w:p>
    <w:p w:rsidR="00E650BF" w:rsidRDefault="00E650BF" w:rsidP="00E650B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rFonts w:hint="eastAsia"/>
          <w:sz w:val="28"/>
          <w:szCs w:val="28"/>
        </w:rPr>
        <w:t>技术专家：逐步完善数据操作和实现产品，同时确保对大量用户群体的支撑。</w:t>
      </w:r>
    </w:p>
    <w:p w:rsidR="00E650BF" w:rsidRDefault="00E650BF" w:rsidP="00E650BF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产品测试：检测产品开发过程中隐藏的问题</w:t>
      </w:r>
    </w:p>
    <w:p w:rsidR="00B71495" w:rsidRPr="00E650BF" w:rsidRDefault="00B71495">
      <w:pPr>
        <w:ind w:leftChars="200" w:left="420"/>
      </w:pPr>
    </w:p>
    <w:p w:rsidR="00B71495" w:rsidRDefault="00DC0576">
      <w:pPr>
        <w:pStyle w:val="a3"/>
      </w:pPr>
      <w:r>
        <w:rPr>
          <w:rFonts w:hint="eastAsia"/>
        </w:rPr>
        <w:t>资金</w:t>
      </w:r>
    </w:p>
    <w:p w:rsidR="00E650BF" w:rsidRDefault="00E650BF" w:rsidP="00E650BF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产品验证阶段前暂无需要。完成产品验证后，需要资金进行产品的宣传与推广；</w:t>
      </w:r>
    </w:p>
    <w:p w:rsidR="00B71495" w:rsidRDefault="00DC0576">
      <w:pPr>
        <w:pStyle w:val="a3"/>
      </w:pPr>
      <w:r>
        <w:rPr>
          <w:rFonts w:hint="eastAsia"/>
        </w:rPr>
        <w:t>设备</w:t>
      </w:r>
    </w:p>
    <w:p w:rsidR="00E650BF" w:rsidRDefault="00DC0576" w:rsidP="00E650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 w:rsidR="00E650BF">
        <w:rPr>
          <w:rFonts w:hint="eastAsia"/>
          <w:sz w:val="28"/>
          <w:szCs w:val="28"/>
        </w:rPr>
        <w:t>一</w:t>
      </w:r>
      <w:proofErr w:type="gramEnd"/>
      <w:r w:rsidR="00E650BF">
        <w:rPr>
          <w:rFonts w:hint="eastAsia"/>
          <w:sz w:val="28"/>
          <w:szCs w:val="28"/>
        </w:rPr>
        <w:t>台本地</w:t>
      </w:r>
      <w:r w:rsidR="00E650BF">
        <w:rPr>
          <w:rFonts w:hint="eastAsia"/>
          <w:sz w:val="28"/>
          <w:szCs w:val="28"/>
        </w:rPr>
        <w:t>PC</w:t>
      </w:r>
      <w:r w:rsidR="00E650BF">
        <w:rPr>
          <w:rFonts w:hint="eastAsia"/>
          <w:sz w:val="28"/>
          <w:szCs w:val="28"/>
        </w:rPr>
        <w:t>服务器；多部</w:t>
      </w:r>
      <w:r w:rsidR="00E650BF">
        <w:rPr>
          <w:rFonts w:hint="eastAsia"/>
          <w:sz w:val="28"/>
          <w:szCs w:val="28"/>
        </w:rPr>
        <w:t xml:space="preserve"> Android</w:t>
      </w:r>
      <w:r w:rsidR="00E650BF">
        <w:rPr>
          <w:rFonts w:hint="eastAsia"/>
          <w:sz w:val="28"/>
          <w:szCs w:val="28"/>
        </w:rPr>
        <w:t>手机进行</w:t>
      </w:r>
      <w:r w:rsidR="00E650BF">
        <w:rPr>
          <w:rFonts w:hint="eastAsia"/>
          <w:sz w:val="28"/>
          <w:szCs w:val="28"/>
        </w:rPr>
        <w:t>app</w:t>
      </w:r>
      <w:r w:rsidR="00E650BF">
        <w:rPr>
          <w:rFonts w:hint="eastAsia"/>
          <w:sz w:val="28"/>
          <w:szCs w:val="28"/>
        </w:rPr>
        <w:t>在不同的移动终端下的显示检测</w:t>
      </w:r>
    </w:p>
    <w:p w:rsidR="00E650BF" w:rsidRDefault="00E650BF" w:rsidP="00E650BF">
      <w:pPr>
        <w:pStyle w:val="a3"/>
      </w:pPr>
      <w:r>
        <w:rPr>
          <w:rFonts w:hint="eastAsia"/>
        </w:rPr>
        <w:t>设施</w:t>
      </w:r>
    </w:p>
    <w:p w:rsidR="00E650BF" w:rsidRDefault="00E650BF" w:rsidP="00E650B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p w:rsidR="00B71495" w:rsidRPr="00E650BF" w:rsidRDefault="00B71495" w:rsidP="00E650BF">
      <w:pPr>
        <w:rPr>
          <w:sz w:val="28"/>
          <w:szCs w:val="28"/>
        </w:rPr>
      </w:pPr>
      <w:bookmarkStart w:id="0" w:name="_GoBack"/>
      <w:bookmarkEnd w:id="0"/>
    </w:p>
    <w:sectPr w:rsidR="00B71495" w:rsidRPr="00E650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0576" w:rsidRDefault="00DC0576" w:rsidP="00E650BF">
      <w:r>
        <w:separator/>
      </w:r>
    </w:p>
  </w:endnote>
  <w:endnote w:type="continuationSeparator" w:id="0">
    <w:p w:rsidR="00DC0576" w:rsidRDefault="00DC0576" w:rsidP="00E65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0576" w:rsidRDefault="00DC0576" w:rsidP="00E650BF">
      <w:r>
        <w:separator/>
      </w:r>
    </w:p>
  </w:footnote>
  <w:footnote w:type="continuationSeparator" w:id="0">
    <w:p w:rsidR="00DC0576" w:rsidRDefault="00DC0576" w:rsidP="00E650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71495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0576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650BF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9D7C6DE-DCA0-402F-BC9D-04B6F3BF7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E650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650BF"/>
    <w:rPr>
      <w:kern w:val="2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650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50B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ASUS</cp:lastModifiedBy>
  <cp:revision>10</cp:revision>
  <dcterms:created xsi:type="dcterms:W3CDTF">2012-08-13T06:57:00Z</dcterms:created>
  <dcterms:modified xsi:type="dcterms:W3CDTF">2019-03-14T14:08:00Z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