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p>
    <w:p>
      <w:pPr>
        <w:rPr>
          <w:rFonts w:hint="default"/>
          <w:lang w:val="en-US" w:eastAsia="zh-CN"/>
        </w:rPr>
      </w:pPr>
    </w:p>
    <w:p>
      <w:pPr>
        <w:numPr>
          <w:ilvl w:val="0"/>
          <w:numId w:val="0"/>
        </w:numPr>
        <w:rPr>
          <w:rFonts w:hint="eastAsia"/>
          <w:b/>
          <w:bCs/>
          <w:color w:val="0000FF"/>
          <w:sz w:val="44"/>
          <w:szCs w:val="44"/>
          <w:lang w:val="en-US" w:eastAsia="zh-CN"/>
        </w:rPr>
      </w:pPr>
      <w:r>
        <w:rPr>
          <w:rFonts w:hint="eastAsia"/>
          <w:b/>
          <w:bCs/>
          <w:color w:val="0000FF"/>
          <w:sz w:val="44"/>
          <w:szCs w:val="44"/>
          <w:lang w:val="en-US" w:eastAsia="zh-CN"/>
        </w:rPr>
        <w:t>搜索页面</w:t>
      </w:r>
    </w:p>
    <w:p>
      <w:pPr>
        <w:numPr>
          <w:ilvl w:val="0"/>
          <w:numId w:val="0"/>
        </w:numPr>
        <w:rPr>
          <w:rFonts w:hint="eastAsia" w:ascii="宋体" w:hAnsi="宋体" w:eastAsia="宋体" w:cs="宋体"/>
          <w:b/>
          <w:bCs/>
          <w:color w:val="auto"/>
          <w:sz w:val="18"/>
          <w:szCs w:val="18"/>
          <w:lang w:val="en-US" w:eastAsia="zh-CN"/>
        </w:rPr>
      </w:pPr>
      <w:r>
        <w:rPr>
          <w:rFonts w:hint="eastAsia"/>
          <w:b/>
          <w:bCs/>
          <w:color w:val="0000FF"/>
          <w:sz w:val="21"/>
          <w:szCs w:val="21"/>
          <w:lang w:val="en-US" w:eastAsia="zh-CN"/>
        </w:rPr>
        <w:t xml:space="preserve">                                                                  </w:t>
      </w:r>
    </w:p>
    <w:p>
      <w:pPr>
        <w:numPr>
          <w:ilvl w:val="0"/>
          <w:numId w:val="0"/>
        </w:numPr>
        <w:rPr>
          <w:rFonts w:hint="eastAsia"/>
          <w:b/>
          <w:bCs/>
          <w:color w:val="auto"/>
          <w:sz w:val="24"/>
          <w:szCs w:val="24"/>
          <w:lang w:val="en-US" w:eastAsia="zh-CN"/>
        </w:rPr>
      </w:pPr>
      <w:r>
        <w:rPr>
          <w:rFonts w:hint="eastAsia" w:eastAsia="宋体"/>
          <w:color w:val="auto"/>
          <w:lang w:eastAsia="zh-CN"/>
        </w:rPr>
        <w:drawing>
          <wp:anchor distT="0" distB="0" distL="114935" distR="114935" simplePos="0" relativeHeight="251660288" behindDoc="0" locked="0" layoutInCell="1" allowOverlap="1">
            <wp:simplePos x="0" y="0"/>
            <wp:positionH relativeFrom="column">
              <wp:posOffset>0</wp:posOffset>
            </wp:positionH>
            <wp:positionV relativeFrom="paragraph">
              <wp:posOffset>99060</wp:posOffset>
            </wp:positionV>
            <wp:extent cx="559435" cy="534035"/>
            <wp:effectExtent l="0" t="0" r="12065" b="18415"/>
            <wp:wrapSquare wrapText="bothSides"/>
            <wp:docPr id="13" name="图片 5" descr="3_meitu_1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3_meitu_1_meitu_1"/>
                    <pic:cNvPicPr>
                      <a:picLocks noChangeAspect="1"/>
                    </pic:cNvPicPr>
                  </pic:nvPicPr>
                  <pic:blipFill>
                    <a:blip r:embed="rId6"/>
                    <a:stretch>
                      <a:fillRect/>
                    </a:stretch>
                  </pic:blipFill>
                  <pic:spPr>
                    <a:xfrm>
                      <a:off x="0" y="0"/>
                      <a:ext cx="559435" cy="534035"/>
                    </a:xfrm>
                    <a:prstGeom prst="rect">
                      <a:avLst/>
                    </a:prstGeom>
                    <a:noFill/>
                    <a:ln>
                      <a:noFill/>
                    </a:ln>
                  </pic:spPr>
                </pic:pic>
              </a:graphicData>
            </a:graphic>
          </wp:anchor>
        </w:drawing>
      </w:r>
      <w:r>
        <w:rPr>
          <w:rFonts w:hint="eastAsia"/>
          <w:b/>
          <w:bCs/>
          <w:color w:val="auto"/>
          <w:sz w:val="30"/>
          <w:szCs w:val="30"/>
          <w:lang w:eastAsia="zh-CN"/>
        </w:rPr>
        <w:t>杨承禹医美消费指南</w:t>
      </w:r>
      <w:r>
        <w:rPr>
          <w:rFonts w:hint="eastAsia"/>
          <w:b/>
          <w:bCs/>
          <w:color w:val="auto"/>
          <w:sz w:val="24"/>
          <w:szCs w:val="24"/>
          <w:lang w:val="en-US" w:eastAsia="zh-CN"/>
        </w:rPr>
        <w:t xml:space="preserve"> ----整形美容</w:t>
      </w:r>
    </w:p>
    <w:p>
      <w:pPr>
        <w:numPr>
          <w:ilvl w:val="0"/>
          <w:numId w:val="0"/>
        </w:numPr>
        <w:rPr>
          <w:rFonts w:hint="eastAsia"/>
          <w:b/>
          <w:bCs/>
          <w:color w:val="auto"/>
          <w:sz w:val="24"/>
          <w:szCs w:val="24"/>
          <w:lang w:val="en-US" w:eastAsia="zh-CN"/>
        </w:rPr>
      </w:pPr>
      <w:r>
        <w:rPr>
          <w:rFonts w:hint="eastAsia"/>
          <w:b/>
          <w:bCs/>
          <w:color w:val="auto"/>
          <w:sz w:val="24"/>
          <w:szCs w:val="24"/>
          <w:lang w:val="en-US" w:eastAsia="zh-CN"/>
        </w:rPr>
        <w:t>咨询三级分享成交奖励系统专业APP</w:t>
      </w:r>
    </w:p>
    <w:p>
      <w:pPr>
        <w:numPr>
          <w:ilvl w:val="0"/>
          <w:numId w:val="0"/>
        </w:numPr>
        <w:rPr>
          <w:rFonts w:hint="eastAsia"/>
          <w:b/>
          <w:bCs/>
          <w:color w:val="auto"/>
          <w:sz w:val="24"/>
          <w:szCs w:val="24"/>
          <w:lang w:val="en-US" w:eastAsia="zh-CN"/>
        </w:rPr>
      </w:pPr>
      <w:r>
        <w:rPr>
          <w:rFonts w:hint="eastAsia"/>
          <w:b/>
          <w:bCs/>
          <w:color w:val="auto"/>
          <w:sz w:val="24"/>
          <w:szCs w:val="24"/>
          <w:lang w:val="en-US" w:eastAsia="zh-CN"/>
        </w:rPr>
        <w:t xml:space="preserve">     </w:t>
      </w:r>
    </w:p>
    <w:p>
      <w:pPr>
        <w:numPr>
          <w:ilvl w:val="0"/>
          <w:numId w:val="0"/>
        </w:numPr>
        <w:ind w:firstLine="964" w:firstLineChars="400"/>
        <w:rPr>
          <w:rFonts w:hint="eastAsia"/>
          <w:b/>
          <w:bCs/>
          <w:color w:val="auto"/>
          <w:sz w:val="24"/>
          <w:szCs w:val="24"/>
          <w:lang w:val="en-US" w:eastAsia="zh-CN"/>
        </w:rPr>
      </w:pPr>
      <w:r>
        <w:rPr>
          <w:rFonts w:hint="eastAsia"/>
          <w:b/>
          <w:bCs/>
          <w:color w:val="auto"/>
          <w:sz w:val="24"/>
          <w:szCs w:val="24"/>
          <w:lang w:val="en-US" w:eastAsia="zh-CN"/>
        </w:rPr>
        <w:t>平台系统只接受精品医生 拒绝粗制滥造</w:t>
      </w:r>
    </w:p>
    <w:p>
      <w:pPr>
        <w:numPr>
          <w:ilvl w:val="0"/>
          <w:numId w:val="0"/>
        </w:numPr>
        <w:ind w:firstLine="964" w:firstLineChars="400"/>
        <w:rPr>
          <w:rFonts w:hint="eastAsia"/>
          <w:b/>
          <w:bCs/>
          <w:color w:val="auto"/>
          <w:sz w:val="24"/>
          <w:szCs w:val="24"/>
          <w:lang w:val="en-US" w:eastAsia="zh-CN"/>
        </w:rPr>
      </w:pPr>
    </w:p>
    <w:p>
      <w:pPr>
        <w:ind w:firstLine="482" w:firstLineChars="200"/>
        <w:rPr>
          <w:rFonts w:hint="eastAsia"/>
          <w:b/>
          <w:bCs/>
          <w:sz w:val="24"/>
          <w:szCs w:val="24"/>
          <w:lang w:val="en-US" w:eastAsia="zh-CN"/>
        </w:rPr>
      </w:pPr>
      <w:r>
        <w:rPr>
          <w:rFonts w:hint="eastAsia"/>
          <w:b/>
          <w:bCs/>
          <w:color w:val="FF0000"/>
          <w:sz w:val="24"/>
          <w:szCs w:val="24"/>
          <w:lang w:val="en-US" w:eastAsia="zh-CN"/>
        </w:rPr>
        <w:t>分享成交奖励规则</w:t>
      </w:r>
    </w:p>
    <w:p>
      <w:pPr>
        <w:ind w:firstLine="480" w:firstLineChars="200"/>
        <w:rPr>
          <w:rFonts w:hint="eastAsia"/>
          <w:sz w:val="24"/>
          <w:szCs w:val="24"/>
          <w:lang w:val="en-US" w:eastAsia="zh-CN"/>
        </w:rPr>
      </w:pPr>
      <w:r>
        <w:rPr>
          <w:rFonts w:hint="eastAsia"/>
          <w:sz w:val="24"/>
          <w:szCs w:val="24"/>
          <w:lang w:val="en-US" w:eastAsia="zh-CN"/>
        </w:rPr>
        <w:t>登录平台系统的</w:t>
      </w:r>
      <w:r>
        <w:rPr>
          <w:rFonts w:hint="eastAsia"/>
          <w:sz w:val="24"/>
          <w:szCs w:val="24"/>
          <w:highlight w:val="yellow"/>
          <w:lang w:val="en-US" w:eastAsia="zh-CN"/>
        </w:rPr>
        <w:t>所有人</w:t>
      </w:r>
      <w:r>
        <w:rPr>
          <w:rFonts w:hint="eastAsia"/>
          <w:sz w:val="24"/>
          <w:szCs w:val="24"/>
          <w:lang w:val="en-US" w:eastAsia="zh-CN"/>
        </w:rPr>
        <w:t>经过实名注册，成为会员后，均有邀请好友加入平台获得奖励的权利。其中消费者积极发布日记照片，用案例说话，可能更容易使得分享链接发布后，促成被邀请好友成功完成平台上消费成交，从而获得奖励。</w:t>
      </w:r>
    </w:p>
    <w:p>
      <w:pPr>
        <w:ind w:firstLine="480" w:firstLineChars="200"/>
        <w:rPr>
          <w:rFonts w:hint="eastAsia"/>
          <w:sz w:val="24"/>
          <w:szCs w:val="24"/>
          <w:lang w:val="en-US" w:eastAsia="zh-CN"/>
        </w:rPr>
      </w:pPr>
      <w:r>
        <w:rPr>
          <w:rFonts w:hint="eastAsia"/>
          <w:sz w:val="24"/>
          <w:szCs w:val="24"/>
          <w:lang w:val="en-US" w:eastAsia="zh-CN"/>
        </w:rPr>
        <w:t>分享成交奖励系统是三代分享，均有奖励，消费者稍作努力就可以将花掉的手术费用挣回来，对于钱不是很宽裕的人来说，可以说是一种“免费”做美容手术的途径。</w:t>
      </w:r>
    </w:p>
    <w:p>
      <w:pPr>
        <w:ind w:firstLine="480" w:firstLineChars="200"/>
        <w:rPr>
          <w:rFonts w:hint="eastAsia"/>
          <w:sz w:val="24"/>
          <w:szCs w:val="24"/>
          <w:lang w:val="en-US" w:eastAsia="zh-CN"/>
        </w:rPr>
      </w:pPr>
      <w:r>
        <w:rPr>
          <w:rFonts w:hint="eastAsia"/>
          <w:sz w:val="24"/>
          <w:szCs w:val="24"/>
          <w:lang w:val="en-US" w:eastAsia="zh-CN"/>
        </w:rPr>
        <w:t>平台提供分享码，平台注册者必须分享这些分享码到自己的微信的朋友圈或微信好友、微博或QQ上的好友，你的好友</w:t>
      </w:r>
      <w:r>
        <w:rPr>
          <w:rFonts w:hint="eastAsia"/>
          <w:sz w:val="24"/>
          <w:szCs w:val="24"/>
          <w:highlight w:val="yellow"/>
          <w:lang w:val="en-US" w:eastAsia="zh-CN"/>
        </w:rPr>
        <w:t>点击这些分享码进入平台</w:t>
      </w:r>
      <w:r>
        <w:rPr>
          <w:rFonts w:hint="eastAsia"/>
          <w:sz w:val="24"/>
          <w:szCs w:val="24"/>
          <w:highlight w:val="none"/>
          <w:lang w:val="en-US" w:eastAsia="zh-CN"/>
        </w:rPr>
        <w:t>（注意不要点错，点在推荐码上）</w:t>
      </w:r>
      <w:r>
        <w:rPr>
          <w:rFonts w:hint="eastAsia"/>
          <w:sz w:val="24"/>
          <w:szCs w:val="24"/>
          <w:lang w:val="en-US" w:eastAsia="zh-CN"/>
        </w:rPr>
        <w:t>，可以观看到平台的展示内容，如果进行注册，并进行消费，才是有效的消费，平台系统会将其消费额度自动挂在你的名下。同样，你分享的好友成交后按照上述方式发展的好友，会被挂在你的第二代好友的名下，以此类推，最多可有三代好友使你受益。注意，没有通过分享码进入平台消费的，平台无法分辨与你是否有关，则判定其消费与你无关，即使是你告诉她来平台的也无效。只要你广泛转发分享码，并不断被朋友转发，即使在你完全不知情的情况下，看到分享码并登陆平台进行消费的成交额，系统也会自动记录在你的账下。如果是直接促成的好友消费，可将分享码直接推送到好友的个人微信上，好友通过点击分享码进入平台消费即为有效消费。平台系统是认码不认人的。</w:t>
      </w:r>
    </w:p>
    <w:p>
      <w:pPr>
        <w:ind w:firstLine="480" w:firstLineChars="200"/>
        <w:rPr>
          <w:rFonts w:hint="eastAsia"/>
          <w:sz w:val="24"/>
          <w:szCs w:val="24"/>
          <w:lang w:val="en-US" w:eastAsia="zh-CN"/>
        </w:rPr>
      </w:pPr>
      <w:r>
        <w:rPr>
          <w:rFonts w:hint="eastAsia"/>
          <w:sz w:val="24"/>
          <w:szCs w:val="24"/>
          <w:lang w:val="en-US" w:eastAsia="zh-CN"/>
        </w:rPr>
        <w:t>分享成交的第一代成交额的15%将作为奖励，分发给分享者；分享成交的第二代成交额的8%将作为奖励，分发给分享者；分享成交的第三代成交额的4%，将作为奖励，分发给分享者。平台系统会自动将三代好友的消费记录统计在你的名下，从第四代起，以后的任何消费均与你无关。</w:t>
      </w:r>
    </w:p>
    <w:p>
      <w:pPr>
        <w:ind w:firstLine="480" w:firstLineChars="200"/>
        <w:rPr>
          <w:rFonts w:hint="eastAsia"/>
          <w:b/>
          <w:bCs/>
          <w:sz w:val="24"/>
          <w:szCs w:val="24"/>
          <w:lang w:val="en-US" w:eastAsia="zh-CN"/>
        </w:rPr>
      </w:pPr>
      <w:r>
        <w:rPr>
          <w:rFonts w:hint="eastAsia"/>
          <w:sz w:val="24"/>
          <w:szCs w:val="24"/>
          <w:lang w:val="en-US" w:eastAsia="zh-CN"/>
        </w:rPr>
        <w:t>分享好友成功消费后，平台系统会自动记录，并将奖励款</w:t>
      </w:r>
      <w:r>
        <w:rPr>
          <w:rFonts w:hint="eastAsia"/>
          <w:sz w:val="24"/>
          <w:szCs w:val="24"/>
          <w:highlight w:val="yellow"/>
          <w:lang w:val="en-US" w:eastAsia="zh-CN"/>
        </w:rPr>
        <w:t>存入你的钱包里</w:t>
      </w:r>
      <w:r>
        <w:rPr>
          <w:rFonts w:hint="eastAsia"/>
          <w:sz w:val="24"/>
          <w:szCs w:val="24"/>
          <w:lang w:val="en-US" w:eastAsia="zh-CN"/>
        </w:rPr>
        <w:t>。成功消费，需要完成全款的缴纳后，医生后台予以</w:t>
      </w:r>
      <w:r>
        <w:rPr>
          <w:rFonts w:hint="eastAsia"/>
          <w:sz w:val="24"/>
          <w:szCs w:val="24"/>
          <w:highlight w:val="yellow"/>
          <w:lang w:val="en-US" w:eastAsia="zh-CN"/>
        </w:rPr>
        <w:t>确认</w:t>
      </w:r>
      <w:r>
        <w:rPr>
          <w:rFonts w:hint="eastAsia"/>
          <w:sz w:val="24"/>
          <w:szCs w:val="24"/>
          <w:lang w:val="en-US" w:eastAsia="zh-CN"/>
        </w:rPr>
        <w:t>，才能确定完成订单。</w:t>
      </w:r>
    </w:p>
    <w:p>
      <w:pPr>
        <w:ind w:firstLine="480" w:firstLineChars="200"/>
        <w:rPr>
          <w:rFonts w:hint="eastAsia"/>
          <w:sz w:val="24"/>
          <w:szCs w:val="24"/>
          <w:lang w:val="en-US" w:eastAsia="zh-CN"/>
        </w:rPr>
      </w:pPr>
      <w:r>
        <w:rPr>
          <w:rFonts w:hint="eastAsia"/>
          <w:sz w:val="24"/>
          <w:szCs w:val="24"/>
          <w:lang w:val="en-US" w:eastAsia="zh-CN"/>
        </w:rPr>
        <w:t xml:space="preserve">邀请好友明细，可以到“我的-显示-邀请好友”中查看。分享成交情况及明细，可以到“我的-显示-分享消费人数和分享消费金额”中查看，奖励收入明细，请到“我的-显示-钱包”中查看。 </w:t>
      </w:r>
    </w:p>
    <w:p>
      <w:pPr>
        <w:ind w:firstLine="482" w:firstLineChars="200"/>
        <w:rPr>
          <w:rFonts w:hint="eastAsia"/>
          <w:b/>
          <w:bCs/>
          <w:color w:val="FF0000"/>
          <w:sz w:val="24"/>
          <w:szCs w:val="24"/>
          <w:lang w:val="en-US" w:eastAsia="zh-CN"/>
        </w:rPr>
      </w:pPr>
      <w:r>
        <w:rPr>
          <w:rFonts w:hint="eastAsia"/>
          <w:b/>
          <w:bCs/>
          <w:color w:val="FF0000"/>
          <w:sz w:val="24"/>
          <w:szCs w:val="24"/>
          <w:lang w:val="en-US" w:eastAsia="zh-CN"/>
        </w:rPr>
        <w:t>发布日记奖励规则</w:t>
      </w:r>
    </w:p>
    <w:p>
      <w:pPr>
        <w:numPr>
          <w:ilvl w:val="0"/>
          <w:numId w:val="0"/>
        </w:numPr>
        <w:ind w:firstLine="480"/>
        <w:rPr>
          <w:rFonts w:hint="eastAsia"/>
          <w:b w:val="0"/>
          <w:bCs w:val="0"/>
          <w:sz w:val="24"/>
          <w:szCs w:val="24"/>
          <w:lang w:val="en-US" w:eastAsia="zh-CN"/>
        </w:rPr>
      </w:pPr>
      <w:r>
        <w:rPr>
          <w:rFonts w:hint="eastAsia"/>
          <w:b/>
          <w:bCs/>
          <w:sz w:val="24"/>
          <w:szCs w:val="24"/>
          <w:lang w:val="en-US" w:eastAsia="zh-CN"/>
        </w:rPr>
        <w:t>日记使用方法</w:t>
      </w:r>
    </w:p>
    <w:p>
      <w:pPr>
        <w:numPr>
          <w:ilvl w:val="0"/>
          <w:numId w:val="1"/>
        </w:numPr>
        <w:ind w:firstLine="480"/>
        <w:rPr>
          <w:rFonts w:hint="eastAsia"/>
          <w:sz w:val="24"/>
          <w:szCs w:val="24"/>
        </w:rPr>
      </w:pPr>
      <w:r>
        <w:rPr>
          <w:rFonts w:hint="eastAsia"/>
          <w:sz w:val="24"/>
          <w:szCs w:val="24"/>
        </w:rPr>
        <w:t>术前，</w:t>
      </w:r>
      <w:r>
        <w:rPr>
          <w:rFonts w:hint="eastAsia"/>
          <w:sz w:val="24"/>
          <w:szCs w:val="24"/>
          <w:lang w:val="en-US" w:eastAsia="zh-CN"/>
        </w:rPr>
        <w:t>提出申请并同意本规则，即可获得日记照片显示空间</w:t>
      </w:r>
      <w:r>
        <w:rPr>
          <w:rFonts w:hint="eastAsia"/>
          <w:sz w:val="24"/>
          <w:szCs w:val="24"/>
        </w:rPr>
        <w:t>。</w:t>
      </w:r>
      <w:r>
        <w:rPr>
          <w:rFonts w:hint="eastAsia"/>
          <w:sz w:val="24"/>
          <w:szCs w:val="24"/>
          <w:lang w:val="en-US" w:eastAsia="zh-CN"/>
        </w:rPr>
        <w:t>申请按钮在账户“我的-显示-日记”里。</w:t>
      </w:r>
    </w:p>
    <w:p>
      <w:pPr>
        <w:numPr>
          <w:ilvl w:val="0"/>
          <w:numId w:val="1"/>
        </w:numPr>
        <w:ind w:firstLine="480"/>
        <w:rPr>
          <w:rFonts w:hint="eastAsia"/>
          <w:sz w:val="24"/>
          <w:szCs w:val="24"/>
          <w:lang w:val="en-US" w:eastAsia="zh-CN"/>
        </w:rPr>
      </w:pPr>
      <w:r>
        <w:rPr>
          <w:rFonts w:hint="eastAsia"/>
          <w:sz w:val="24"/>
          <w:szCs w:val="24"/>
        </w:rPr>
        <w:t>更新</w:t>
      </w:r>
      <w:r>
        <w:rPr>
          <w:rFonts w:hint="eastAsia"/>
          <w:sz w:val="24"/>
          <w:szCs w:val="24"/>
          <w:lang w:val="en-US" w:eastAsia="zh-CN"/>
        </w:rPr>
        <w:t>展示照片</w:t>
      </w:r>
      <w:r>
        <w:rPr>
          <w:rFonts w:hint="eastAsia"/>
          <w:sz w:val="24"/>
          <w:szCs w:val="24"/>
        </w:rPr>
        <w:t>的要求，</w:t>
      </w:r>
      <w:r>
        <w:rPr>
          <w:rFonts w:hint="eastAsia"/>
          <w:b/>
          <w:bCs/>
          <w:sz w:val="24"/>
          <w:szCs w:val="24"/>
          <w:highlight w:val="none"/>
        </w:rPr>
        <w:t>术前照片</w:t>
      </w:r>
      <w:r>
        <w:rPr>
          <w:rFonts w:hint="eastAsia"/>
          <w:sz w:val="24"/>
          <w:szCs w:val="24"/>
        </w:rPr>
        <w:t>术前心情、</w:t>
      </w:r>
      <w:r>
        <w:rPr>
          <w:rFonts w:hint="eastAsia"/>
          <w:b/>
          <w:bCs/>
          <w:sz w:val="24"/>
          <w:szCs w:val="24"/>
          <w:highlight w:val="none"/>
        </w:rPr>
        <w:t>术后当天</w:t>
      </w:r>
      <w:r>
        <w:rPr>
          <w:rFonts w:hint="eastAsia"/>
          <w:sz w:val="24"/>
          <w:szCs w:val="24"/>
        </w:rPr>
        <w:t>、术后次日、</w:t>
      </w:r>
      <w:r>
        <w:rPr>
          <w:rFonts w:hint="eastAsia"/>
          <w:b/>
          <w:bCs/>
          <w:sz w:val="24"/>
          <w:szCs w:val="24"/>
          <w:highlight w:val="none"/>
        </w:rPr>
        <w:t>术后</w:t>
      </w:r>
      <w:r>
        <w:rPr>
          <w:rFonts w:hint="eastAsia"/>
          <w:b/>
          <w:bCs/>
          <w:sz w:val="24"/>
          <w:szCs w:val="24"/>
          <w:highlight w:val="none"/>
          <w:lang w:val="en-US" w:eastAsia="zh-CN"/>
        </w:rPr>
        <w:t>5-10天</w:t>
      </w:r>
      <w:r>
        <w:rPr>
          <w:rFonts w:hint="eastAsia"/>
          <w:sz w:val="24"/>
          <w:szCs w:val="24"/>
          <w:lang w:val="en-US" w:eastAsia="zh-CN"/>
        </w:rPr>
        <w:t>、术后15天、</w:t>
      </w:r>
      <w:r>
        <w:rPr>
          <w:rFonts w:hint="eastAsia"/>
          <w:b/>
          <w:bCs/>
          <w:sz w:val="24"/>
          <w:szCs w:val="24"/>
          <w:highlight w:val="none"/>
          <w:lang w:val="en-US" w:eastAsia="zh-CN"/>
        </w:rPr>
        <w:t>术后一个月</w:t>
      </w:r>
      <w:r>
        <w:rPr>
          <w:rFonts w:hint="eastAsia"/>
          <w:sz w:val="24"/>
          <w:szCs w:val="24"/>
          <w:lang w:val="en-US" w:eastAsia="zh-CN"/>
        </w:rPr>
        <w:t>、</w:t>
      </w:r>
      <w:r>
        <w:rPr>
          <w:rFonts w:hint="eastAsia"/>
          <w:b/>
          <w:bCs/>
          <w:sz w:val="24"/>
          <w:szCs w:val="24"/>
          <w:highlight w:val="none"/>
          <w:lang w:val="en-US" w:eastAsia="zh-CN"/>
        </w:rPr>
        <w:t>术后三个月</w:t>
      </w:r>
      <w:r>
        <w:rPr>
          <w:rFonts w:hint="eastAsia"/>
          <w:sz w:val="24"/>
          <w:szCs w:val="24"/>
          <w:lang w:val="en-US" w:eastAsia="zh-CN"/>
        </w:rPr>
        <w:t>、</w:t>
      </w:r>
      <w:r>
        <w:rPr>
          <w:rFonts w:hint="eastAsia"/>
          <w:b/>
          <w:bCs/>
          <w:sz w:val="24"/>
          <w:szCs w:val="24"/>
          <w:highlight w:val="none"/>
          <w:lang w:val="en-US" w:eastAsia="zh-CN"/>
        </w:rPr>
        <w:t>术后6个月</w:t>
      </w:r>
      <w:r>
        <w:rPr>
          <w:rFonts w:hint="eastAsia"/>
          <w:sz w:val="24"/>
          <w:szCs w:val="24"/>
          <w:lang w:val="en-US" w:eastAsia="zh-CN"/>
        </w:rPr>
        <w:t>及</w:t>
      </w:r>
      <w:r>
        <w:rPr>
          <w:rFonts w:hint="eastAsia"/>
          <w:sz w:val="24"/>
          <w:szCs w:val="24"/>
          <w:highlight w:val="none"/>
          <w:lang w:val="en-US" w:eastAsia="zh-CN"/>
        </w:rPr>
        <w:t>术后12个月</w:t>
      </w:r>
      <w:r>
        <w:rPr>
          <w:rFonts w:hint="eastAsia"/>
          <w:sz w:val="24"/>
          <w:szCs w:val="24"/>
          <w:lang w:val="en-US" w:eastAsia="zh-CN"/>
        </w:rPr>
        <w:t>的照片及心情评论</w:t>
      </w:r>
      <w:r>
        <w:rPr>
          <w:rFonts w:hint="eastAsia"/>
          <w:sz w:val="24"/>
          <w:szCs w:val="24"/>
        </w:rPr>
        <w:t>。</w:t>
      </w:r>
      <w:r>
        <w:rPr>
          <w:rFonts w:hint="eastAsia"/>
          <w:sz w:val="24"/>
          <w:szCs w:val="24"/>
          <w:lang w:val="en-US" w:eastAsia="zh-CN"/>
        </w:rPr>
        <w:t>其中加重颜色的6个时间照片为必须，其余可自由选择。</w:t>
      </w:r>
      <w:r>
        <w:rPr>
          <w:rFonts w:hint="eastAsia"/>
          <w:sz w:val="24"/>
          <w:szCs w:val="24"/>
        </w:rPr>
        <w:t>照片要求：</w:t>
      </w:r>
      <w:r>
        <w:rPr>
          <w:rFonts w:hint="eastAsia"/>
          <w:sz w:val="24"/>
          <w:szCs w:val="24"/>
          <w:lang w:val="en-US" w:eastAsia="zh-CN"/>
        </w:rPr>
        <w:t>一次发布的为一组，一组照片4-6张，</w:t>
      </w:r>
      <w:r>
        <w:rPr>
          <w:rFonts w:hint="eastAsia"/>
          <w:sz w:val="24"/>
          <w:szCs w:val="24"/>
        </w:rPr>
        <w:t>全脸</w:t>
      </w:r>
      <w:r>
        <w:rPr>
          <w:rFonts w:hint="eastAsia"/>
          <w:sz w:val="24"/>
          <w:szCs w:val="24"/>
          <w:lang w:val="en-US" w:eastAsia="zh-CN"/>
        </w:rPr>
        <w:t>或</w:t>
      </w:r>
      <w:r>
        <w:rPr>
          <w:rFonts w:hint="eastAsia"/>
          <w:sz w:val="24"/>
          <w:szCs w:val="24"/>
        </w:rPr>
        <w:t>手术部位特写的正面，侧面</w:t>
      </w:r>
      <w:r>
        <w:rPr>
          <w:rFonts w:hint="eastAsia"/>
          <w:sz w:val="24"/>
          <w:szCs w:val="24"/>
          <w:lang w:eastAsia="zh-CN"/>
        </w:rPr>
        <w:t>，</w:t>
      </w:r>
      <w:r>
        <w:rPr>
          <w:rFonts w:hint="eastAsia"/>
          <w:sz w:val="24"/>
          <w:szCs w:val="24"/>
          <w:lang w:val="en-US" w:eastAsia="zh-CN"/>
        </w:rPr>
        <w:t>或斜侧面</w:t>
      </w:r>
      <w:r>
        <w:rPr>
          <w:rFonts w:hint="eastAsia"/>
          <w:sz w:val="24"/>
          <w:szCs w:val="24"/>
        </w:rPr>
        <w:t>（有的部位还需要下面，如鼻子）的照片，</w:t>
      </w:r>
      <w:r>
        <w:rPr>
          <w:rFonts w:hint="eastAsia"/>
          <w:sz w:val="24"/>
          <w:szCs w:val="24"/>
          <w:lang w:eastAsia="zh-CN"/>
        </w:rPr>
        <w:t>其中以正面为主，</w:t>
      </w:r>
      <w:r>
        <w:rPr>
          <w:rFonts w:hint="eastAsia"/>
          <w:sz w:val="24"/>
          <w:szCs w:val="24"/>
          <w:lang w:val="en-US" w:eastAsia="zh-CN"/>
        </w:rPr>
        <w:t>每个时间段都有相对应的体位照片，以便对照效果。</w:t>
      </w:r>
      <w:r>
        <w:rPr>
          <w:rFonts w:hint="eastAsia"/>
          <w:sz w:val="24"/>
          <w:szCs w:val="24"/>
        </w:rPr>
        <w:t>对于术后照片除了体位要求，还尽可能美观一些，可以是生活照，艺术照，自拍照等，照片要清晰。</w:t>
      </w:r>
    </w:p>
    <w:p>
      <w:pPr>
        <w:numPr>
          <w:ilvl w:val="0"/>
          <w:numId w:val="1"/>
        </w:numPr>
        <w:ind w:firstLine="480"/>
        <w:rPr>
          <w:rFonts w:hint="eastAsia"/>
          <w:sz w:val="24"/>
          <w:szCs w:val="24"/>
        </w:rPr>
      </w:pPr>
      <w:r>
        <w:rPr>
          <w:rFonts w:hint="eastAsia"/>
          <w:sz w:val="24"/>
          <w:szCs w:val="24"/>
          <w:lang w:val="en-US" w:eastAsia="zh-CN"/>
        </w:rPr>
        <w:t>更新说明</w:t>
      </w:r>
      <w:r>
        <w:rPr>
          <w:rFonts w:hint="eastAsia"/>
          <w:sz w:val="24"/>
          <w:szCs w:val="24"/>
        </w:rPr>
        <w:t>文字要求：</w:t>
      </w:r>
      <w:r>
        <w:rPr>
          <w:rFonts w:hint="eastAsia"/>
          <w:sz w:val="24"/>
          <w:szCs w:val="24"/>
          <w:highlight w:val="cyan"/>
          <w:lang w:val="en-US" w:eastAsia="zh-CN"/>
        </w:rPr>
        <w:t>要填好常规项目，包括手术时间、手术医生、手术项目、手术价格和手术医院。</w:t>
      </w:r>
      <w:r>
        <w:rPr>
          <w:rFonts w:hint="eastAsia"/>
          <w:sz w:val="24"/>
          <w:szCs w:val="24"/>
          <w:lang w:val="en-US" w:eastAsia="zh-CN"/>
        </w:rPr>
        <w:t>每次</w:t>
      </w:r>
      <w:r>
        <w:rPr>
          <w:rFonts w:hint="eastAsia"/>
          <w:sz w:val="24"/>
          <w:szCs w:val="24"/>
        </w:rPr>
        <w:t>内容最好不少于100字，写出本人真实的手术心理历程，手术的过程、效果、医院医生的点评、医院环境、服务态度、手术对自己生活的影响，及一些术后护理方面经验的分享，术后推荐好友关注</w:t>
      </w:r>
      <w:r>
        <w:rPr>
          <w:rFonts w:hint="eastAsia"/>
          <w:sz w:val="24"/>
          <w:szCs w:val="24"/>
          <w:lang w:val="en-US" w:eastAsia="zh-CN"/>
        </w:rPr>
        <w:t>平台</w:t>
      </w:r>
      <w:r>
        <w:rPr>
          <w:rFonts w:hint="eastAsia"/>
          <w:sz w:val="24"/>
          <w:szCs w:val="24"/>
        </w:rPr>
        <w:t>APP或</w:t>
      </w:r>
      <w:r>
        <w:rPr>
          <w:rFonts w:hint="eastAsia"/>
          <w:sz w:val="24"/>
          <w:szCs w:val="24"/>
          <w:lang w:val="en-US" w:eastAsia="zh-CN"/>
        </w:rPr>
        <w:t>推荐好友</w:t>
      </w:r>
      <w:r>
        <w:rPr>
          <w:rFonts w:hint="eastAsia"/>
          <w:sz w:val="24"/>
          <w:szCs w:val="24"/>
        </w:rPr>
        <w:t>来做手术等，空洞文字可能不会被</w:t>
      </w:r>
      <w:r>
        <w:rPr>
          <w:rFonts w:hint="eastAsia"/>
          <w:b/>
          <w:bCs/>
          <w:sz w:val="24"/>
          <w:szCs w:val="24"/>
        </w:rPr>
        <w:t>审核</w:t>
      </w:r>
      <w:r>
        <w:rPr>
          <w:rFonts w:hint="eastAsia"/>
          <w:sz w:val="24"/>
          <w:szCs w:val="24"/>
        </w:rPr>
        <w:t>通过。另外所写内容应为本人真实经历，不得抄袭，如果被证实有抄袭行为，将永久取消展示空间。</w:t>
      </w:r>
    </w:p>
    <w:p>
      <w:pPr>
        <w:numPr>
          <w:ilvl w:val="0"/>
          <w:numId w:val="1"/>
        </w:numPr>
        <w:ind w:firstLine="480"/>
        <w:rPr>
          <w:rFonts w:hint="eastAsia"/>
          <w:sz w:val="24"/>
          <w:szCs w:val="24"/>
          <w:highlight w:val="cyan"/>
        </w:rPr>
      </w:pPr>
      <w:r>
        <w:rPr>
          <w:rFonts w:hint="eastAsia"/>
          <w:sz w:val="24"/>
          <w:szCs w:val="24"/>
        </w:rPr>
        <w:t>参与日记及</w:t>
      </w:r>
      <w:r>
        <w:rPr>
          <w:rFonts w:hint="eastAsia"/>
          <w:sz w:val="24"/>
          <w:szCs w:val="24"/>
          <w:lang w:eastAsia="zh-CN"/>
        </w:rPr>
        <w:t>照片</w:t>
      </w:r>
      <w:r>
        <w:rPr>
          <w:rFonts w:hint="eastAsia"/>
          <w:sz w:val="24"/>
          <w:szCs w:val="24"/>
        </w:rPr>
        <w:t>展示后，</w:t>
      </w:r>
      <w:r>
        <w:rPr>
          <w:rFonts w:hint="eastAsia"/>
          <w:sz w:val="24"/>
          <w:szCs w:val="24"/>
          <w:lang w:val="en-US" w:eastAsia="zh-CN"/>
        </w:rPr>
        <w:t>按照《平台服务协议》</w:t>
      </w:r>
      <w:r>
        <w:rPr>
          <w:rFonts w:hint="eastAsia"/>
          <w:sz w:val="24"/>
          <w:szCs w:val="24"/>
        </w:rPr>
        <w:t>其肖像权及文字内容默认</w:t>
      </w:r>
      <w:r>
        <w:rPr>
          <w:rFonts w:hint="eastAsia"/>
          <w:sz w:val="24"/>
          <w:szCs w:val="24"/>
          <w:lang w:val="en-US" w:eastAsia="zh-CN"/>
        </w:rPr>
        <w:t>平台</w:t>
      </w:r>
      <w:r>
        <w:rPr>
          <w:rFonts w:hint="eastAsia"/>
          <w:sz w:val="24"/>
          <w:szCs w:val="24"/>
        </w:rPr>
        <w:t>系统（包括《杨承禹医美消费指南》及其</w:t>
      </w:r>
      <w:r>
        <w:rPr>
          <w:rFonts w:hint="eastAsia"/>
          <w:sz w:val="24"/>
          <w:szCs w:val="24"/>
          <w:lang w:val="en-US" w:eastAsia="zh-CN"/>
        </w:rPr>
        <w:t>旗下</w:t>
      </w:r>
      <w:r>
        <w:rPr>
          <w:rFonts w:hint="eastAsia"/>
          <w:sz w:val="24"/>
          <w:szCs w:val="24"/>
        </w:rPr>
        <w:t>的</w:t>
      </w:r>
      <w:r>
        <w:rPr>
          <w:rFonts w:hint="eastAsia"/>
          <w:sz w:val="24"/>
          <w:szCs w:val="24"/>
          <w:lang w:val="en-US" w:eastAsia="zh-CN"/>
        </w:rPr>
        <w:t>所有</w:t>
      </w:r>
      <w:r>
        <w:rPr>
          <w:rFonts w:hint="eastAsia"/>
          <w:sz w:val="24"/>
          <w:szCs w:val="24"/>
        </w:rPr>
        <w:t>机构）具有其使用权，根据系统需要可能被复制并在宣传文件中提及或在其它广告中采用。</w:t>
      </w:r>
      <w:r>
        <w:rPr>
          <w:rFonts w:hint="eastAsia"/>
          <w:sz w:val="24"/>
          <w:szCs w:val="24"/>
          <w:lang w:val="en-US" w:eastAsia="zh-CN"/>
        </w:rPr>
        <w:t>好友分享可能被转发到平台以外，发布日记与照片将默认同意转载。</w:t>
      </w:r>
      <w:r>
        <w:rPr>
          <w:rFonts w:hint="eastAsia"/>
          <w:sz w:val="24"/>
          <w:szCs w:val="24"/>
          <w:highlight w:val="cyan"/>
        </w:rPr>
        <w:t>照片</w:t>
      </w:r>
      <w:r>
        <w:rPr>
          <w:rFonts w:hint="eastAsia"/>
          <w:sz w:val="24"/>
          <w:szCs w:val="24"/>
          <w:highlight w:val="cyan"/>
          <w:lang w:val="en-US" w:eastAsia="zh-CN"/>
        </w:rPr>
        <w:t>刊登时会被</w:t>
      </w:r>
      <w:r>
        <w:rPr>
          <w:rFonts w:hint="eastAsia"/>
          <w:sz w:val="24"/>
          <w:szCs w:val="24"/>
          <w:highlight w:val="cyan"/>
        </w:rPr>
        <w:t>自动打上</w:t>
      </w:r>
      <w:r>
        <w:rPr>
          <w:rFonts w:hint="eastAsia"/>
          <w:sz w:val="24"/>
          <w:szCs w:val="24"/>
          <w:highlight w:val="cyan"/>
          <w:lang w:val="en-US" w:eastAsia="zh-CN"/>
        </w:rPr>
        <w:t>平台</w:t>
      </w:r>
      <w:r>
        <w:rPr>
          <w:rFonts w:hint="eastAsia"/>
          <w:sz w:val="24"/>
          <w:szCs w:val="24"/>
          <w:highlight w:val="cyan"/>
        </w:rPr>
        <w:t>水印。</w:t>
      </w:r>
    </w:p>
    <w:p>
      <w:pPr>
        <w:numPr>
          <w:ilvl w:val="0"/>
          <w:numId w:val="1"/>
        </w:numPr>
        <w:ind w:firstLine="480"/>
        <w:rPr>
          <w:rFonts w:hint="eastAsia"/>
          <w:sz w:val="24"/>
          <w:szCs w:val="24"/>
        </w:rPr>
      </w:pPr>
      <w:r>
        <w:rPr>
          <w:rFonts w:hint="eastAsia"/>
          <w:sz w:val="24"/>
          <w:szCs w:val="24"/>
          <w:lang w:val="en-US" w:eastAsia="zh-CN"/>
        </w:rPr>
        <w:t>发布的日记均需通过审核，对于日记中含有违法违规，涉黄涉赌，含有攻击党和政府、煽动民族分裂、</w:t>
      </w:r>
      <w:r>
        <w:rPr>
          <w:rFonts w:hint="eastAsia" w:ascii="宋体" w:hAnsi="宋体" w:cs="宋体"/>
          <w:b w:val="0"/>
          <w:bCs w:val="0"/>
          <w:sz w:val="24"/>
          <w:szCs w:val="24"/>
          <w:lang w:val="en-US" w:eastAsia="zh-CN"/>
        </w:rPr>
        <w:t>骚扰性的、中伤他人的、辱骂性的、恐吓性的、伤害性的、庸俗性的、淫秽性的、不文明的</w:t>
      </w:r>
      <w:r>
        <w:rPr>
          <w:rFonts w:hint="eastAsia"/>
          <w:sz w:val="24"/>
          <w:szCs w:val="24"/>
          <w:lang w:val="en-US" w:eastAsia="zh-CN"/>
        </w:rPr>
        <w:t>等内容将不能被批准。</w:t>
      </w:r>
    </w:p>
    <w:p>
      <w:pPr>
        <w:numPr>
          <w:ilvl w:val="0"/>
          <w:numId w:val="0"/>
        </w:numPr>
        <w:ind w:firstLine="480"/>
        <w:rPr>
          <w:rFonts w:hint="eastAsia"/>
          <w:b w:val="0"/>
          <w:bCs w:val="0"/>
          <w:sz w:val="24"/>
          <w:szCs w:val="24"/>
          <w:lang w:val="en-US" w:eastAsia="zh-CN"/>
        </w:rPr>
      </w:pPr>
      <w:r>
        <w:rPr>
          <w:rFonts w:hint="eastAsia"/>
          <w:b/>
          <w:bCs/>
          <w:sz w:val="24"/>
          <w:szCs w:val="24"/>
          <w:lang w:val="en-US" w:eastAsia="zh-CN"/>
        </w:rPr>
        <w:t>日记收益规则</w:t>
      </w:r>
    </w:p>
    <w:p>
      <w:pPr>
        <w:numPr>
          <w:ilvl w:val="0"/>
          <w:numId w:val="2"/>
        </w:numPr>
        <w:ind w:firstLine="480"/>
        <w:rPr>
          <w:rFonts w:hint="eastAsia"/>
          <w:b/>
          <w:bCs/>
          <w:sz w:val="24"/>
          <w:szCs w:val="24"/>
          <w:lang w:val="en-US" w:eastAsia="zh-CN"/>
        </w:rPr>
      </w:pPr>
      <w:r>
        <w:rPr>
          <w:rFonts w:hint="eastAsia"/>
          <w:b w:val="0"/>
          <w:bCs w:val="0"/>
          <w:sz w:val="24"/>
          <w:szCs w:val="24"/>
          <w:lang w:val="en-US" w:eastAsia="zh-CN"/>
        </w:rPr>
        <w:t>日记可以接受</w:t>
      </w:r>
      <w:r>
        <w:rPr>
          <w:rFonts w:hint="eastAsia"/>
          <w:b w:val="0"/>
          <w:bCs w:val="0"/>
          <w:sz w:val="24"/>
          <w:szCs w:val="24"/>
          <w:highlight w:val="yellow"/>
          <w:lang w:val="en-US" w:eastAsia="zh-CN"/>
        </w:rPr>
        <w:t>打赏</w:t>
      </w:r>
      <w:r>
        <w:rPr>
          <w:rFonts w:hint="eastAsia"/>
          <w:b w:val="0"/>
          <w:bCs w:val="0"/>
          <w:sz w:val="24"/>
          <w:szCs w:val="24"/>
          <w:lang w:val="en-US" w:eastAsia="zh-CN"/>
        </w:rPr>
        <w:t>，全部打赏收入归日记者所有。</w:t>
      </w:r>
    </w:p>
    <w:p>
      <w:pPr>
        <w:numPr>
          <w:ilvl w:val="0"/>
          <w:numId w:val="2"/>
        </w:numPr>
        <w:ind w:firstLine="480"/>
        <w:rPr>
          <w:rFonts w:hint="eastAsia"/>
          <w:b/>
          <w:bCs/>
          <w:sz w:val="24"/>
          <w:szCs w:val="24"/>
          <w:lang w:val="en-US" w:eastAsia="zh-CN"/>
        </w:rPr>
      </w:pPr>
      <w:r>
        <w:rPr>
          <w:rFonts w:hint="eastAsia"/>
          <w:b w:val="0"/>
          <w:bCs w:val="0"/>
          <w:sz w:val="24"/>
          <w:szCs w:val="24"/>
          <w:lang w:val="en-US" w:eastAsia="zh-CN"/>
        </w:rPr>
        <w:t>对于日记照片展示效果好的，可以更能使得分享获得浏览者的认可，从而带来更多的成交，获得更多的奖励，很快使得这种奖励超过了本人的消费额。</w:t>
      </w:r>
    </w:p>
    <w:p>
      <w:pPr>
        <w:numPr>
          <w:ilvl w:val="0"/>
          <w:numId w:val="2"/>
        </w:numPr>
        <w:ind w:firstLine="480"/>
        <w:rPr>
          <w:rFonts w:hint="eastAsia"/>
          <w:b/>
          <w:bCs/>
          <w:sz w:val="24"/>
          <w:szCs w:val="24"/>
          <w:lang w:val="en-US" w:eastAsia="zh-CN"/>
        </w:rPr>
      </w:pPr>
      <w:r>
        <w:rPr>
          <w:rFonts w:hint="eastAsia"/>
          <w:b w:val="0"/>
          <w:bCs w:val="0"/>
          <w:sz w:val="24"/>
          <w:szCs w:val="24"/>
          <w:lang w:val="en-US" w:eastAsia="zh-CN"/>
        </w:rPr>
        <w:t>日记照片符合要求，时间段</w:t>
      </w:r>
      <w:r>
        <w:rPr>
          <w:rFonts w:hint="eastAsia"/>
          <w:b w:val="0"/>
          <w:bCs w:val="0"/>
          <w:sz w:val="24"/>
          <w:szCs w:val="24"/>
          <w:highlight w:val="yellow"/>
          <w:lang w:val="en-US" w:eastAsia="zh-CN"/>
        </w:rPr>
        <w:t>完整的</w:t>
      </w:r>
      <w:r>
        <w:rPr>
          <w:rFonts w:hint="eastAsia"/>
          <w:b w:val="0"/>
          <w:bCs w:val="0"/>
          <w:sz w:val="24"/>
          <w:szCs w:val="24"/>
          <w:lang w:val="en-US" w:eastAsia="zh-CN"/>
        </w:rPr>
        <w:t>，在术后6个月后返款成交额的5%，没有封顶。对于时间段</w:t>
      </w:r>
      <w:r>
        <w:rPr>
          <w:rFonts w:hint="eastAsia"/>
          <w:b w:val="0"/>
          <w:bCs w:val="0"/>
          <w:sz w:val="24"/>
          <w:szCs w:val="24"/>
          <w:highlight w:val="yellow"/>
          <w:lang w:val="en-US" w:eastAsia="zh-CN"/>
        </w:rPr>
        <w:t>不完整的</w:t>
      </w:r>
      <w:r>
        <w:rPr>
          <w:rFonts w:hint="eastAsia"/>
          <w:b w:val="0"/>
          <w:bCs w:val="0"/>
          <w:sz w:val="24"/>
          <w:szCs w:val="24"/>
          <w:lang w:val="en-US" w:eastAsia="zh-CN"/>
        </w:rPr>
        <w:t>，根据具体情况返款2-3%。对于</w:t>
      </w:r>
      <w:r>
        <w:rPr>
          <w:rFonts w:hint="eastAsia"/>
          <w:b w:val="0"/>
          <w:bCs w:val="0"/>
          <w:sz w:val="24"/>
          <w:szCs w:val="24"/>
          <w:highlight w:val="yellow"/>
          <w:lang w:val="en-US" w:eastAsia="zh-CN"/>
        </w:rPr>
        <w:t>很不合格的</w:t>
      </w:r>
      <w:r>
        <w:rPr>
          <w:rFonts w:hint="eastAsia"/>
          <w:b w:val="0"/>
          <w:bCs w:val="0"/>
          <w:sz w:val="24"/>
          <w:szCs w:val="24"/>
          <w:lang w:val="en-US" w:eastAsia="zh-CN"/>
        </w:rPr>
        <w:t>日记，可能没有返款。</w:t>
      </w:r>
      <w:r>
        <w:rPr>
          <w:rFonts w:hint="eastAsia"/>
          <w:sz w:val="24"/>
          <w:szCs w:val="24"/>
          <w:lang w:val="en-US" w:eastAsia="zh-CN"/>
        </w:rPr>
        <w:t xml:space="preserve"> </w:t>
      </w:r>
    </w:p>
    <w:p>
      <w:pPr>
        <w:rPr>
          <w:rFonts w:hint="eastAsia" w:ascii="宋体" w:hAnsi="宋体" w:eastAsia="宋体" w:cs="宋体"/>
          <w:b/>
          <w:bCs/>
          <w:color w:val="auto"/>
          <w:sz w:val="24"/>
          <w:szCs w:val="24"/>
          <w:lang w:val="en-US" w:eastAsia="zh-CN"/>
        </w:rPr>
      </w:pPr>
    </w:p>
    <w:p>
      <w:pPr>
        <w:ind w:firstLine="482" w:firstLineChars="200"/>
        <w:rPr>
          <w:rFonts w:hint="eastAsia"/>
          <w:sz w:val="24"/>
          <w:szCs w:val="24"/>
          <w:lang w:val="en-US" w:eastAsia="zh-CN"/>
        </w:rPr>
      </w:pPr>
      <w:r>
        <w:rPr>
          <w:rFonts w:hint="eastAsia"/>
          <w:b/>
          <w:bCs/>
          <w:color w:val="FF0000"/>
          <w:sz w:val="24"/>
          <w:szCs w:val="24"/>
          <w:lang w:val="en-US" w:eastAsia="zh-CN"/>
        </w:rPr>
        <w:t>营销股东规则</w:t>
      </w:r>
      <w:r>
        <w:rPr>
          <w:rFonts w:hint="eastAsia"/>
          <w:sz w:val="24"/>
          <w:szCs w:val="24"/>
          <w:lang w:val="en-US" w:eastAsia="zh-CN"/>
        </w:rPr>
        <w:t>：</w:t>
      </w:r>
    </w:p>
    <w:p>
      <w:pPr>
        <w:ind w:firstLine="482" w:firstLineChars="200"/>
        <w:rPr>
          <w:rFonts w:hint="eastAsia"/>
          <w:sz w:val="24"/>
          <w:szCs w:val="24"/>
          <w:lang w:eastAsia="zh-CN"/>
        </w:rPr>
      </w:pPr>
      <w:r>
        <w:rPr>
          <w:rFonts w:hint="eastAsia"/>
          <w:b/>
          <w:bCs/>
          <w:sz w:val="24"/>
          <w:szCs w:val="24"/>
          <w:lang w:eastAsia="zh-CN"/>
        </w:rPr>
        <w:t>营销型股东的好处</w:t>
      </w:r>
    </w:p>
    <w:p>
      <w:pPr>
        <w:ind w:firstLine="480" w:firstLineChars="200"/>
        <w:rPr>
          <w:rFonts w:hint="eastAsia" w:eastAsia="宋体"/>
          <w:sz w:val="24"/>
          <w:szCs w:val="24"/>
          <w:lang w:val="en-US" w:eastAsia="zh-CN"/>
        </w:rPr>
      </w:pPr>
      <w:r>
        <w:rPr>
          <w:rFonts w:hint="eastAsia"/>
          <w:sz w:val="24"/>
          <w:szCs w:val="24"/>
          <w:lang w:eastAsia="zh-CN"/>
        </w:rPr>
        <w:t>平台系统设立营销型股东，</w:t>
      </w:r>
      <w:r>
        <w:rPr>
          <w:rFonts w:hint="eastAsia"/>
          <w:sz w:val="24"/>
          <w:szCs w:val="24"/>
          <w:lang w:val="en-US" w:eastAsia="zh-CN"/>
        </w:rPr>
        <w:t>占</w:t>
      </w:r>
      <w:r>
        <w:rPr>
          <w:rFonts w:hint="eastAsia"/>
          <w:sz w:val="24"/>
          <w:szCs w:val="24"/>
        </w:rPr>
        <w:t>系统总</w:t>
      </w:r>
      <w:r>
        <w:rPr>
          <w:rFonts w:hint="eastAsia"/>
          <w:sz w:val="24"/>
          <w:szCs w:val="24"/>
          <w:lang w:val="en-US" w:eastAsia="zh-CN"/>
        </w:rPr>
        <w:t>股份</w:t>
      </w:r>
      <w:r>
        <w:rPr>
          <w:rFonts w:hint="eastAsia"/>
          <w:sz w:val="24"/>
          <w:szCs w:val="24"/>
        </w:rPr>
        <w:t>的</w:t>
      </w:r>
      <w:r>
        <w:rPr>
          <w:rFonts w:hint="eastAsia"/>
          <w:sz w:val="24"/>
          <w:szCs w:val="24"/>
          <w:highlight w:val="yellow"/>
          <w:lang w:val="en-US" w:eastAsia="zh-CN"/>
        </w:rPr>
        <w:t>2</w:t>
      </w:r>
      <w:r>
        <w:rPr>
          <w:rFonts w:hint="eastAsia"/>
          <w:sz w:val="24"/>
          <w:szCs w:val="24"/>
          <w:highlight w:val="yellow"/>
        </w:rPr>
        <w:t>0%</w:t>
      </w:r>
      <w:r>
        <w:rPr>
          <w:rFonts w:hint="eastAsia"/>
          <w:sz w:val="24"/>
          <w:szCs w:val="24"/>
        </w:rPr>
        <w:t>，</w:t>
      </w:r>
      <w:r>
        <w:rPr>
          <w:rFonts w:hint="eastAsia"/>
          <w:sz w:val="24"/>
          <w:szCs w:val="24"/>
          <w:lang w:val="en-US" w:eastAsia="zh-CN"/>
        </w:rPr>
        <w:t>这部分系统盈利</w:t>
      </w:r>
      <w:r>
        <w:rPr>
          <w:rFonts w:hint="eastAsia"/>
          <w:sz w:val="24"/>
          <w:szCs w:val="24"/>
        </w:rPr>
        <w:t>由</w:t>
      </w:r>
      <w:r>
        <w:rPr>
          <w:rFonts w:hint="eastAsia"/>
          <w:sz w:val="24"/>
          <w:szCs w:val="24"/>
          <w:lang w:eastAsia="zh-CN"/>
        </w:rPr>
        <w:t>营销</w:t>
      </w:r>
      <w:r>
        <w:rPr>
          <w:rFonts w:hint="eastAsia"/>
          <w:sz w:val="24"/>
          <w:szCs w:val="24"/>
        </w:rPr>
        <w:t>型股东分红。共计</w:t>
      </w:r>
      <w:r>
        <w:rPr>
          <w:rFonts w:hint="eastAsia"/>
          <w:sz w:val="24"/>
          <w:szCs w:val="24"/>
          <w:lang w:val="en-US" w:eastAsia="zh-CN"/>
        </w:rPr>
        <w:t>发行</w:t>
      </w:r>
      <w:r>
        <w:rPr>
          <w:rFonts w:hint="eastAsia"/>
          <w:sz w:val="24"/>
          <w:szCs w:val="24"/>
          <w:highlight w:val="yellow"/>
          <w:lang w:val="en-US" w:eastAsia="zh-CN"/>
        </w:rPr>
        <w:t>100万</w:t>
      </w:r>
      <w:r>
        <w:rPr>
          <w:rFonts w:hint="eastAsia"/>
          <w:sz w:val="24"/>
          <w:szCs w:val="24"/>
          <w:highlight w:val="yellow"/>
        </w:rPr>
        <w:t>股</w:t>
      </w:r>
      <w:r>
        <w:rPr>
          <w:rFonts w:hint="eastAsia"/>
          <w:sz w:val="24"/>
          <w:szCs w:val="24"/>
          <w:highlight w:val="yellow"/>
          <w:lang w:val="en-US" w:eastAsia="zh-CN"/>
        </w:rPr>
        <w:t>营销</w:t>
      </w:r>
      <w:r>
        <w:rPr>
          <w:rFonts w:hint="eastAsia"/>
          <w:sz w:val="24"/>
          <w:szCs w:val="24"/>
          <w:highlight w:val="yellow"/>
        </w:rPr>
        <w:t>型股份</w:t>
      </w:r>
      <w:r>
        <w:rPr>
          <w:rFonts w:hint="eastAsia"/>
          <w:sz w:val="24"/>
          <w:szCs w:val="24"/>
          <w:lang w:eastAsia="zh-CN"/>
        </w:rPr>
        <w:t>（</w:t>
      </w:r>
      <w:r>
        <w:rPr>
          <w:rFonts w:hint="eastAsia"/>
          <w:sz w:val="24"/>
          <w:szCs w:val="24"/>
          <w:lang w:val="en-US" w:eastAsia="zh-CN"/>
        </w:rPr>
        <w:t>平台</w:t>
      </w:r>
      <w:r>
        <w:rPr>
          <w:rFonts w:hint="eastAsia"/>
          <w:sz w:val="24"/>
          <w:szCs w:val="24"/>
          <w:highlight w:val="yellow"/>
          <w:lang w:val="en-US" w:eastAsia="zh-CN"/>
        </w:rPr>
        <w:t>总投资500万</w:t>
      </w:r>
      <w:r>
        <w:rPr>
          <w:rFonts w:hint="eastAsia"/>
          <w:sz w:val="24"/>
          <w:szCs w:val="24"/>
          <w:lang w:eastAsia="zh-CN"/>
        </w:rPr>
        <w:t>）</w:t>
      </w:r>
      <w:r>
        <w:rPr>
          <w:rFonts w:hint="eastAsia"/>
          <w:sz w:val="24"/>
          <w:szCs w:val="24"/>
        </w:rPr>
        <w:t>，先到先得</w:t>
      </w:r>
      <w:r>
        <w:rPr>
          <w:rFonts w:hint="eastAsia"/>
          <w:sz w:val="24"/>
          <w:szCs w:val="24"/>
          <w:lang w:eastAsia="zh-CN"/>
        </w:rPr>
        <w:t>，</w:t>
      </w:r>
      <w:r>
        <w:rPr>
          <w:rFonts w:hint="eastAsia"/>
          <w:sz w:val="24"/>
          <w:szCs w:val="24"/>
        </w:rPr>
        <w:t>额满为止</w:t>
      </w:r>
      <w:r>
        <w:rPr>
          <w:rFonts w:hint="eastAsia"/>
          <w:sz w:val="24"/>
          <w:szCs w:val="24"/>
          <w:lang w:eastAsia="zh-CN"/>
        </w:rPr>
        <w:t>，</w:t>
      </w:r>
      <w:r>
        <w:rPr>
          <w:rFonts w:hint="eastAsia"/>
          <w:sz w:val="24"/>
          <w:szCs w:val="24"/>
          <w:lang w:val="en-US" w:eastAsia="zh-CN"/>
        </w:rPr>
        <w:t>或到2019年12月31日截止</w:t>
      </w:r>
      <w:r>
        <w:rPr>
          <w:rFonts w:hint="eastAsia"/>
          <w:sz w:val="24"/>
          <w:szCs w:val="24"/>
        </w:rPr>
        <w:t>。</w:t>
      </w:r>
      <w:r>
        <w:rPr>
          <w:rFonts w:hint="eastAsia"/>
          <w:sz w:val="24"/>
          <w:szCs w:val="24"/>
          <w:lang w:eastAsia="zh-CN"/>
        </w:rPr>
        <w:t>营销</w:t>
      </w:r>
      <w:r>
        <w:rPr>
          <w:rFonts w:hint="eastAsia"/>
          <w:sz w:val="24"/>
          <w:szCs w:val="24"/>
        </w:rPr>
        <w:t>型股</w:t>
      </w:r>
      <w:r>
        <w:rPr>
          <w:rFonts w:hint="eastAsia"/>
          <w:sz w:val="24"/>
          <w:szCs w:val="24"/>
          <w:lang w:eastAsia="zh-CN"/>
        </w:rPr>
        <w:t>东拥有《营销股东</w:t>
      </w:r>
      <w:r>
        <w:rPr>
          <w:rFonts w:hint="eastAsia"/>
          <w:sz w:val="24"/>
          <w:szCs w:val="24"/>
        </w:rPr>
        <w:t>证书</w:t>
      </w:r>
      <w:r>
        <w:rPr>
          <w:rFonts w:hint="eastAsia"/>
          <w:sz w:val="24"/>
          <w:szCs w:val="24"/>
          <w:lang w:eastAsia="zh-CN"/>
        </w:rPr>
        <w:t>》</w:t>
      </w:r>
      <w:r>
        <w:rPr>
          <w:rFonts w:hint="eastAsia"/>
          <w:sz w:val="24"/>
          <w:szCs w:val="24"/>
        </w:rPr>
        <w:t>，</w:t>
      </w:r>
      <w:r>
        <w:rPr>
          <w:rFonts w:hint="eastAsia"/>
          <w:sz w:val="24"/>
          <w:szCs w:val="24"/>
          <w:lang w:val="en-US" w:eastAsia="zh-CN"/>
        </w:rPr>
        <w:t>股份</w:t>
      </w:r>
      <w:r>
        <w:rPr>
          <w:rFonts w:hint="eastAsia"/>
          <w:sz w:val="24"/>
          <w:szCs w:val="24"/>
          <w:highlight w:val="yellow"/>
          <w:lang w:val="en-US" w:eastAsia="zh-CN"/>
        </w:rPr>
        <w:t>超过2%的</w:t>
      </w:r>
      <w:r>
        <w:rPr>
          <w:rFonts w:hint="eastAsia"/>
          <w:sz w:val="24"/>
          <w:szCs w:val="24"/>
          <w:lang w:val="en-US" w:eastAsia="zh-CN"/>
        </w:rPr>
        <w:t>具有与平台股东相同的权利，股份小于2%的不具有发言权、不具有选举与被选举的权利、没有参与股东大会的权利、没有参与管理的权利等，只有分红权和</w:t>
      </w:r>
      <w:r>
        <w:rPr>
          <w:rFonts w:hint="eastAsia"/>
          <w:sz w:val="24"/>
          <w:szCs w:val="24"/>
          <w:lang w:eastAsia="zh-CN"/>
        </w:rPr>
        <w:t>查询平台财务数据的权利，此种股东</w:t>
      </w:r>
      <w:r>
        <w:rPr>
          <w:rFonts w:hint="eastAsia"/>
          <w:sz w:val="24"/>
          <w:szCs w:val="24"/>
        </w:rPr>
        <w:t>权利永远拥有，可以继承或转让（需要申请</w:t>
      </w:r>
      <w:r>
        <w:rPr>
          <w:rFonts w:hint="eastAsia"/>
          <w:sz w:val="24"/>
          <w:szCs w:val="24"/>
          <w:lang w:val="en-US" w:eastAsia="zh-CN"/>
        </w:rPr>
        <w:t>办理相关手续</w:t>
      </w:r>
      <w:r>
        <w:rPr>
          <w:rFonts w:hint="eastAsia"/>
          <w:sz w:val="24"/>
          <w:szCs w:val="24"/>
        </w:rPr>
        <w:t>方能生效）。</w:t>
      </w:r>
    </w:p>
    <w:p>
      <w:pPr>
        <w:widowControl w:val="0"/>
        <w:numPr>
          <w:ilvl w:val="0"/>
          <w:numId w:val="0"/>
        </w:numPr>
        <w:ind w:firstLine="482" w:firstLineChars="200"/>
        <w:jc w:val="both"/>
        <w:rPr>
          <w:rFonts w:hint="eastAsia"/>
          <w:b/>
          <w:bCs/>
          <w:color w:val="FF0000"/>
          <w:sz w:val="24"/>
          <w:szCs w:val="24"/>
          <w:lang w:val="en-US" w:eastAsia="zh-CN"/>
        </w:rPr>
      </w:pPr>
      <w:r>
        <w:rPr>
          <w:rFonts w:hint="eastAsia"/>
          <w:b/>
          <w:bCs/>
          <w:color w:val="auto"/>
          <w:sz w:val="24"/>
          <w:szCs w:val="24"/>
          <w:lang w:val="en-US" w:eastAsia="zh-CN"/>
        </w:rPr>
        <w:t>营销股东与平台股东股份的价值关系</w:t>
      </w:r>
    </w:p>
    <w:p>
      <w:pPr>
        <w:ind w:firstLine="480" w:firstLineChars="200"/>
        <w:rPr>
          <w:rFonts w:hint="eastAsia"/>
          <w:sz w:val="24"/>
          <w:szCs w:val="24"/>
        </w:rPr>
      </w:pPr>
      <w:r>
        <w:rPr>
          <w:rFonts w:hint="eastAsia"/>
          <w:b w:val="0"/>
          <w:bCs w:val="0"/>
          <w:sz w:val="24"/>
          <w:szCs w:val="24"/>
          <w:lang w:val="en-US" w:eastAsia="zh-CN"/>
        </w:rPr>
        <w:t>平台股东与营销股东的股份等价，即营销股东的1000股相当于平台股东投资的原始股份1000元钱。</w:t>
      </w:r>
    </w:p>
    <w:p>
      <w:pPr>
        <w:ind w:firstLine="482" w:firstLineChars="200"/>
        <w:rPr>
          <w:rFonts w:hint="eastAsia" w:eastAsia="宋体"/>
          <w:b/>
          <w:bCs/>
          <w:sz w:val="24"/>
          <w:szCs w:val="24"/>
          <w:lang w:eastAsia="zh-CN"/>
        </w:rPr>
      </w:pPr>
      <w:r>
        <w:rPr>
          <w:rFonts w:hint="eastAsia"/>
          <w:b/>
          <w:bCs/>
          <w:sz w:val="24"/>
          <w:szCs w:val="24"/>
          <w:lang w:eastAsia="zh-CN"/>
        </w:rPr>
        <w:t>营销型股东股份确认方法</w:t>
      </w:r>
    </w:p>
    <w:p>
      <w:pPr>
        <w:ind w:firstLine="480" w:firstLineChars="200"/>
        <w:rPr>
          <w:rFonts w:hint="eastAsia"/>
          <w:color w:val="auto"/>
          <w:sz w:val="24"/>
          <w:szCs w:val="24"/>
          <w:lang w:val="en-US" w:eastAsia="zh-CN"/>
        </w:rPr>
      </w:pPr>
      <w:r>
        <w:rPr>
          <w:rFonts w:hint="eastAsia"/>
          <w:sz w:val="24"/>
          <w:szCs w:val="24"/>
          <w:lang w:val="en-US" w:eastAsia="zh-CN"/>
        </w:rPr>
        <w:t>办理营销股东，</w:t>
      </w:r>
      <w:r>
        <w:rPr>
          <w:rFonts w:hint="eastAsia"/>
          <w:b w:val="0"/>
          <w:bCs w:val="0"/>
          <w:sz w:val="24"/>
          <w:szCs w:val="24"/>
          <w:lang w:val="en-US" w:eastAsia="zh-CN"/>
        </w:rPr>
        <w:t>首先</w:t>
      </w:r>
      <w:r>
        <w:rPr>
          <w:rFonts w:hint="eastAsia"/>
          <w:b w:val="0"/>
          <w:bCs w:val="0"/>
          <w:sz w:val="24"/>
          <w:szCs w:val="24"/>
          <w:highlight w:val="yellow"/>
          <w:lang w:val="en-US" w:eastAsia="zh-CN"/>
        </w:rPr>
        <w:t>需要进行实名认证，成为平台会员</w:t>
      </w:r>
      <w:r>
        <w:rPr>
          <w:rFonts w:hint="eastAsia"/>
          <w:b w:val="0"/>
          <w:bCs w:val="0"/>
          <w:sz w:val="24"/>
          <w:szCs w:val="24"/>
          <w:lang w:val="en-US" w:eastAsia="zh-CN"/>
        </w:rPr>
        <w:t>。</w:t>
      </w:r>
      <w:r>
        <w:rPr>
          <w:rFonts w:hint="eastAsia"/>
          <w:color w:val="auto"/>
          <w:sz w:val="24"/>
          <w:szCs w:val="24"/>
          <w:lang w:val="en-US" w:eastAsia="zh-CN"/>
        </w:rPr>
        <w:t>在没有确认其具有的营销股东股份数之前，其股份数为零，</w:t>
      </w:r>
      <w:r>
        <w:rPr>
          <w:rFonts w:hint="eastAsia"/>
          <w:b/>
          <w:bCs/>
          <w:color w:val="FF0000"/>
          <w:sz w:val="24"/>
          <w:szCs w:val="24"/>
          <w:lang w:val="en-US" w:eastAsia="zh-CN"/>
        </w:rPr>
        <w:t>营销</w:t>
      </w:r>
      <w:r>
        <w:rPr>
          <w:rFonts w:hint="eastAsia" w:ascii="宋体" w:hAnsi="宋体" w:eastAsia="宋体" w:cs="宋体"/>
          <w:b/>
          <w:bCs/>
          <w:color w:val="FF0000"/>
          <w:sz w:val="24"/>
          <w:szCs w:val="24"/>
          <w:lang w:val="en-US" w:eastAsia="zh-CN"/>
        </w:rPr>
        <w:t>股东股份</w:t>
      </w:r>
      <w:r>
        <w:rPr>
          <w:rFonts w:hint="eastAsia" w:ascii="宋体" w:hAnsi="宋体" w:eastAsia="宋体" w:cs="宋体"/>
          <w:b/>
          <w:bCs/>
          <w:color w:val="auto"/>
          <w:sz w:val="24"/>
          <w:szCs w:val="24"/>
          <w:lang w:val="en-US" w:eastAsia="zh-CN"/>
        </w:rPr>
        <w:t>项</w:t>
      </w:r>
      <w:r>
        <w:rPr>
          <w:rFonts w:hint="eastAsia"/>
          <w:b w:val="0"/>
          <w:bCs w:val="0"/>
          <w:color w:val="auto"/>
          <w:sz w:val="24"/>
          <w:szCs w:val="24"/>
          <w:highlight w:val="none"/>
          <w:lang w:val="en-US" w:eastAsia="zh-CN"/>
        </w:rPr>
        <w:t>的数量为0，</w:t>
      </w:r>
      <w:r>
        <w:rPr>
          <w:rFonts w:hint="eastAsia"/>
          <w:color w:val="auto"/>
          <w:sz w:val="24"/>
          <w:szCs w:val="24"/>
          <w:lang w:val="en-US" w:eastAsia="zh-CN"/>
        </w:rPr>
        <w:t>股份数确认后，才成为真正的营销股东，</w:t>
      </w:r>
      <w:r>
        <w:rPr>
          <w:rFonts w:hint="eastAsia"/>
          <w:b/>
          <w:bCs/>
          <w:color w:val="auto"/>
          <w:sz w:val="24"/>
          <w:szCs w:val="24"/>
          <w:highlight w:val="none"/>
          <w:lang w:val="en-US" w:eastAsia="zh-CN"/>
        </w:rPr>
        <w:t>其</w:t>
      </w:r>
      <w:r>
        <w:rPr>
          <w:rFonts w:hint="eastAsia" w:ascii="宋体" w:hAnsi="宋体" w:eastAsia="宋体" w:cs="宋体"/>
          <w:b/>
          <w:bCs/>
          <w:color w:val="FF0000"/>
          <w:sz w:val="24"/>
          <w:szCs w:val="24"/>
          <w:lang w:val="en-US" w:eastAsia="zh-CN"/>
        </w:rPr>
        <w:t>营销股东股份</w:t>
      </w:r>
      <w:r>
        <w:rPr>
          <w:rFonts w:hint="eastAsia" w:ascii="宋体" w:hAnsi="宋体" w:eastAsia="宋体" w:cs="宋体"/>
          <w:b/>
          <w:bCs/>
          <w:color w:val="auto"/>
          <w:sz w:val="24"/>
          <w:szCs w:val="24"/>
          <w:lang w:val="en-US" w:eastAsia="zh-CN"/>
        </w:rPr>
        <w:t>项</w:t>
      </w:r>
      <w:r>
        <w:rPr>
          <w:rFonts w:hint="eastAsia"/>
          <w:b w:val="0"/>
          <w:bCs w:val="0"/>
          <w:color w:val="auto"/>
          <w:sz w:val="24"/>
          <w:szCs w:val="24"/>
          <w:highlight w:val="none"/>
          <w:lang w:val="en-US" w:eastAsia="zh-CN"/>
        </w:rPr>
        <w:t>的数量为具体数字</w:t>
      </w:r>
      <w:r>
        <w:rPr>
          <w:rFonts w:hint="eastAsia"/>
          <w:color w:val="auto"/>
          <w:sz w:val="24"/>
          <w:szCs w:val="24"/>
          <w:lang w:val="en-US" w:eastAsia="zh-CN"/>
        </w:rPr>
        <w:t>。平台系统默认点击</w:t>
      </w:r>
      <w:r>
        <w:rPr>
          <w:rFonts w:hint="eastAsia"/>
          <w:color w:val="auto"/>
          <w:sz w:val="24"/>
          <w:szCs w:val="24"/>
          <w:highlight w:val="yellow"/>
          <w:lang w:val="en-US" w:eastAsia="zh-CN"/>
        </w:rPr>
        <w:t>推荐码</w:t>
      </w:r>
      <w:r>
        <w:rPr>
          <w:rFonts w:hint="eastAsia"/>
          <w:color w:val="auto"/>
          <w:sz w:val="24"/>
          <w:szCs w:val="24"/>
          <w:lang w:val="en-US" w:eastAsia="zh-CN"/>
        </w:rPr>
        <w:t>，发送给好友，好友通过此推荐码点击进入平台消费的，达到每人消费数额超过1万元，即可获得1000股份。在被推荐消费的人数超过1人，金额超过1万时，看其人数达到几人，金额达到几万，</w:t>
      </w:r>
      <w:r>
        <w:rPr>
          <w:rFonts w:hint="eastAsia"/>
          <w:color w:val="auto"/>
          <w:sz w:val="24"/>
          <w:szCs w:val="24"/>
          <w:highlight w:val="yellow"/>
          <w:lang w:val="en-US" w:eastAsia="zh-CN"/>
        </w:rPr>
        <w:t>两者匹配即可得到1000相同数量倍数的股份</w:t>
      </w:r>
      <w:r>
        <w:rPr>
          <w:rFonts w:hint="eastAsia"/>
          <w:color w:val="auto"/>
          <w:sz w:val="24"/>
          <w:szCs w:val="24"/>
          <w:lang w:val="en-US" w:eastAsia="zh-CN"/>
        </w:rPr>
        <w:t>。例如，被推荐人5人，消费金额3.6万，即可得到3000股的股份；又例如，被推荐人3人，消费金额6.2万，也可得到3000股的股份，不能匹配的数额不能计算股份。如果被推荐消费人数和额度有匹配的显示，则股份数额会自动做相应调整。营销股东身份及股份增减变化情况，请查看“我的-身份”相关明细；推荐人消费情况请查看“我的-显示-推荐消费人次”相关明细，和“我的-显示-推荐消费金额”显示数额。</w:t>
      </w:r>
    </w:p>
    <w:p>
      <w:pPr>
        <w:ind w:firstLine="480" w:firstLineChars="200"/>
        <w:rPr>
          <w:rFonts w:hint="eastAsia"/>
          <w:color w:val="auto"/>
          <w:sz w:val="24"/>
          <w:szCs w:val="24"/>
          <w:lang w:val="en-US" w:eastAsia="zh-CN"/>
        </w:rPr>
      </w:pPr>
      <w:r>
        <w:rPr>
          <w:rFonts w:hint="eastAsia"/>
          <w:color w:val="auto"/>
          <w:sz w:val="24"/>
          <w:szCs w:val="24"/>
          <w:lang w:val="en-US" w:eastAsia="zh-CN"/>
        </w:rPr>
        <w:t>成为营销股东后，请加入营销股东微信群（首先加入13524666939的微信，然后再联系该微信拉入营销股东微信群），平台通过微信群与营销股东进行各方面的沟通，重要消息也会通过通知的方式发到平台“我的”通知信息里面。</w:t>
      </w:r>
    </w:p>
    <w:p>
      <w:pPr>
        <w:keepNext w:val="0"/>
        <w:keepLines w:val="0"/>
        <w:pageBreakBefore w:val="0"/>
        <w:widowControl w:val="0"/>
        <w:kinsoku/>
        <w:wordWrap/>
        <w:overflowPunct/>
        <w:topLinePunct w:val="0"/>
        <w:autoSpaceDE/>
        <w:autoSpaceDN/>
        <w:bidi w:val="0"/>
        <w:adjustRightInd/>
        <w:snapToGrid/>
        <w:spacing w:line="340" w:lineRule="exact"/>
        <w:ind w:firstLine="480" w:firstLineChars="200"/>
        <w:textAlignment w:val="auto"/>
        <w:rPr>
          <w:rFonts w:hint="eastAsia"/>
          <w:sz w:val="24"/>
          <w:szCs w:val="24"/>
          <w:lang w:val="en-US" w:eastAsia="zh-CN"/>
        </w:rPr>
      </w:pPr>
      <w:r>
        <w:rPr>
          <w:rFonts w:hint="eastAsia"/>
          <w:sz w:val="24"/>
          <w:szCs w:val="24"/>
          <w:lang w:val="en-US" w:eastAsia="zh-CN"/>
        </w:rPr>
        <w:t>说明：被推荐人</w:t>
      </w:r>
      <w:r>
        <w:rPr>
          <w:rFonts w:hint="eastAsia"/>
          <w:sz w:val="24"/>
          <w:szCs w:val="24"/>
          <w:highlight w:val="yellow"/>
          <w:lang w:val="en-US" w:eastAsia="zh-CN"/>
        </w:rPr>
        <w:t>只能被推荐一次</w:t>
      </w:r>
      <w:r>
        <w:rPr>
          <w:rFonts w:hint="eastAsia"/>
          <w:sz w:val="24"/>
          <w:szCs w:val="24"/>
          <w:lang w:val="en-US" w:eastAsia="zh-CN"/>
        </w:rPr>
        <w:t>，</w:t>
      </w:r>
      <w:r>
        <w:rPr>
          <w:rFonts w:hint="eastAsia"/>
          <w:b/>
          <w:bCs/>
          <w:sz w:val="24"/>
          <w:szCs w:val="24"/>
          <w:highlight w:val="none"/>
          <w:lang w:val="en-US" w:eastAsia="zh-CN"/>
        </w:rPr>
        <w:t>被推荐过的消费者，其消费者身份将被显示为黄色覆盖的深蓝色字体，如：</w:t>
      </w:r>
      <w:r>
        <w:rPr>
          <w:rFonts w:hint="eastAsia" w:ascii="微软雅黑" w:hAnsi="微软雅黑" w:eastAsia="微软雅黑" w:cs="微软雅黑"/>
          <w:b/>
          <w:bCs/>
          <w:color w:val="2E2AD6"/>
          <w:sz w:val="24"/>
          <w:szCs w:val="24"/>
          <w:highlight w:val="yellow"/>
          <w:lang w:val="en-US" w:eastAsia="zh-CN"/>
        </w:rPr>
        <w:t>消费者</w:t>
      </w:r>
      <w:r>
        <w:rPr>
          <w:rFonts w:hint="eastAsia" w:ascii="微软雅黑" w:hAnsi="微软雅黑" w:eastAsia="微软雅黑" w:cs="微软雅黑"/>
          <w:b/>
          <w:bCs/>
          <w:color w:val="2E2AD6"/>
          <w:sz w:val="24"/>
          <w:szCs w:val="24"/>
          <w:highlight w:val="none"/>
          <w:lang w:val="en-US" w:eastAsia="zh-CN"/>
        </w:rPr>
        <w:t xml:space="preserve">  </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被推荐过的消费者，</w:t>
      </w:r>
      <w:r>
        <w:rPr>
          <w:rFonts w:hint="eastAsia"/>
          <w:sz w:val="24"/>
          <w:szCs w:val="24"/>
          <w:highlight w:val="yellow"/>
          <w:lang w:val="en-US" w:eastAsia="zh-CN"/>
        </w:rPr>
        <w:t>只能点击分享码，不能点击（点击将无效）推荐码</w:t>
      </w:r>
      <w:r>
        <w:rPr>
          <w:rFonts w:hint="eastAsia"/>
          <w:sz w:val="24"/>
          <w:szCs w:val="24"/>
          <w:lang w:val="en-US" w:eastAsia="zh-CN"/>
        </w:rPr>
        <w:t>。</w:t>
      </w:r>
    </w:p>
    <w:p>
      <w:pPr>
        <w:ind w:firstLine="480" w:firstLineChars="200"/>
        <w:rPr>
          <w:rFonts w:hint="eastAsia"/>
          <w:color w:val="auto"/>
          <w:sz w:val="24"/>
          <w:szCs w:val="24"/>
          <w:lang w:val="en-US" w:eastAsia="zh-CN"/>
        </w:rPr>
      </w:pPr>
      <w:r>
        <w:rPr>
          <w:rFonts w:hint="eastAsia"/>
          <w:sz w:val="24"/>
          <w:szCs w:val="24"/>
          <w:lang w:val="en-US" w:eastAsia="zh-CN"/>
        </w:rPr>
        <w:t>营销型股东，从100万股全部发行招募完毕或到2019年12月31日截止日之后开始计算分红，每年分红一次。截止后，进行股权确认，</w:t>
      </w:r>
      <w:r>
        <w:rPr>
          <w:rFonts w:hint="eastAsia"/>
          <w:b w:val="0"/>
          <w:bCs w:val="0"/>
          <w:sz w:val="24"/>
          <w:szCs w:val="24"/>
          <w:lang w:val="en-US" w:eastAsia="zh-CN"/>
        </w:rPr>
        <w:t>营销型股东需提供清晰的身份证照片和个人电子照片备案，同时填写一份股东登记表，核实系统股权信息后加以落实</w:t>
      </w:r>
      <w:r>
        <w:rPr>
          <w:rFonts w:hint="eastAsia"/>
          <w:sz w:val="24"/>
          <w:szCs w:val="24"/>
          <w:lang w:val="en-US" w:eastAsia="zh-CN"/>
        </w:rPr>
        <w:t>。之后于开始计算分红日一个月内发放营销型股权证书。</w:t>
      </w:r>
    </w:p>
    <w:p>
      <w:pPr>
        <w:rPr>
          <w:rFonts w:hint="eastAsia"/>
          <w:sz w:val="24"/>
          <w:szCs w:val="24"/>
          <w:lang w:val="en-US" w:eastAsia="zh-CN"/>
        </w:rPr>
      </w:pPr>
    </w:p>
    <w:p>
      <w:pPr>
        <w:ind w:firstLine="481"/>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平台交易规则</w:t>
      </w:r>
    </w:p>
    <w:p>
      <w:pPr>
        <w:ind w:firstLine="481"/>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登录平台想要进行交易之前，需要进行实名制会员注册，并绑定手机号。完成注册后，即由</w:t>
      </w:r>
      <w:r>
        <w:rPr>
          <w:rFonts w:hint="eastAsia" w:ascii="宋体" w:hAnsi="宋体" w:eastAsia="宋体" w:cs="宋体"/>
          <w:b w:val="0"/>
          <w:bCs w:val="0"/>
          <w:color w:val="auto"/>
          <w:sz w:val="24"/>
          <w:szCs w:val="24"/>
          <w:highlight w:val="yellow"/>
          <w:lang w:val="en-US" w:eastAsia="zh-CN"/>
        </w:rPr>
        <w:t>游客</w:t>
      </w:r>
      <w:r>
        <w:rPr>
          <w:rFonts w:hint="eastAsia" w:ascii="宋体" w:hAnsi="宋体" w:eastAsia="宋体" w:cs="宋体"/>
          <w:b w:val="0"/>
          <w:bCs w:val="0"/>
          <w:color w:val="auto"/>
          <w:sz w:val="24"/>
          <w:szCs w:val="24"/>
          <w:lang w:val="en-US" w:eastAsia="zh-CN"/>
        </w:rPr>
        <w:t>变为</w:t>
      </w:r>
      <w:r>
        <w:rPr>
          <w:rFonts w:hint="eastAsia" w:ascii="宋体" w:hAnsi="宋体" w:eastAsia="宋体" w:cs="宋体"/>
          <w:b w:val="0"/>
          <w:bCs w:val="0"/>
          <w:color w:val="auto"/>
          <w:sz w:val="24"/>
          <w:szCs w:val="24"/>
          <w:highlight w:val="yellow"/>
          <w:lang w:val="en-US" w:eastAsia="zh-CN"/>
        </w:rPr>
        <w:t>会员</w:t>
      </w:r>
      <w:r>
        <w:rPr>
          <w:rFonts w:hint="eastAsia" w:ascii="宋体" w:hAnsi="宋体" w:eastAsia="宋体" w:cs="宋体"/>
          <w:b w:val="0"/>
          <w:bCs w:val="0"/>
          <w:color w:val="auto"/>
          <w:sz w:val="24"/>
          <w:szCs w:val="24"/>
          <w:lang w:val="en-US" w:eastAsia="zh-CN"/>
        </w:rPr>
        <w:t>。游客可以查看平台各种信息，但是</w:t>
      </w:r>
      <w:r>
        <w:rPr>
          <w:rFonts w:hint="eastAsia" w:ascii="宋体" w:hAnsi="宋体" w:eastAsia="宋体" w:cs="宋体"/>
          <w:b w:val="0"/>
          <w:bCs w:val="0"/>
          <w:color w:val="auto"/>
          <w:sz w:val="24"/>
          <w:szCs w:val="24"/>
          <w:highlight w:val="yellow"/>
          <w:lang w:val="en-US" w:eastAsia="zh-CN"/>
        </w:rPr>
        <w:t>不能进行任何操作</w:t>
      </w:r>
      <w:r>
        <w:rPr>
          <w:rFonts w:hint="eastAsia" w:ascii="宋体" w:hAnsi="宋体" w:eastAsia="宋体" w:cs="宋体"/>
          <w:b w:val="0"/>
          <w:bCs w:val="0"/>
          <w:color w:val="auto"/>
          <w:sz w:val="24"/>
          <w:szCs w:val="24"/>
          <w:lang w:val="en-US" w:eastAsia="zh-CN"/>
        </w:rPr>
        <w:t>。会员可以直接在平台</w:t>
      </w:r>
      <w:r>
        <w:rPr>
          <w:rFonts w:hint="eastAsia" w:ascii="宋体" w:hAnsi="宋体" w:eastAsia="宋体" w:cs="宋体"/>
          <w:b w:val="0"/>
          <w:bCs w:val="0"/>
          <w:color w:val="auto"/>
          <w:sz w:val="24"/>
          <w:szCs w:val="24"/>
          <w:highlight w:val="yellow"/>
          <w:lang w:val="en-US" w:eastAsia="zh-CN"/>
        </w:rPr>
        <w:t>进行交易</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highlight w:val="yellow"/>
          <w:lang w:val="en-US" w:eastAsia="zh-CN"/>
        </w:rPr>
        <w:t>或分享</w:t>
      </w:r>
      <w:r>
        <w:rPr>
          <w:rFonts w:hint="eastAsia" w:ascii="宋体" w:hAnsi="宋体" w:eastAsia="宋体" w:cs="宋体"/>
          <w:b w:val="0"/>
          <w:bCs w:val="0"/>
          <w:color w:val="auto"/>
          <w:sz w:val="24"/>
          <w:szCs w:val="24"/>
          <w:lang w:val="en-US" w:eastAsia="zh-CN"/>
        </w:rPr>
        <w:t>平台信息给好友消费获得奖励。</w:t>
      </w:r>
    </w:p>
    <w:p>
      <w:pPr>
        <w:ind w:firstLine="481"/>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准备消费的顾客，可以在“预购-整形项目”中选择项目分类，点击进入，再选择具体项目，点击进入项目介绍。对于项目有疑问可以点击“线上咨询”或“电话咨询”，进行询问。选择好项目和医生后，选择“立即预定”按钮，点击进入，按照提示操作。对于考虑中的项目，可以点击加入“购物车”。</w:t>
      </w:r>
    </w:p>
    <w:p>
      <w:pPr>
        <w:ind w:firstLine="481"/>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准备交付预约金之前，应详细阅读本交易规则，之后再进行操作。因为需要预留分享成交奖励基金，所以</w:t>
      </w:r>
      <w:r>
        <w:rPr>
          <w:rFonts w:hint="eastAsia" w:ascii="宋体" w:hAnsi="宋体" w:eastAsia="宋体" w:cs="宋体"/>
          <w:b w:val="0"/>
          <w:bCs w:val="0"/>
          <w:color w:val="auto"/>
          <w:sz w:val="24"/>
          <w:szCs w:val="24"/>
          <w:highlight w:val="yellow"/>
          <w:lang w:val="en-US" w:eastAsia="zh-CN"/>
        </w:rPr>
        <w:t>预付金是消费额的40%。</w:t>
      </w:r>
      <w:r>
        <w:rPr>
          <w:rFonts w:hint="eastAsia" w:ascii="宋体" w:hAnsi="宋体" w:eastAsia="宋体" w:cs="宋体"/>
          <w:b w:val="0"/>
          <w:bCs w:val="0"/>
          <w:color w:val="auto"/>
          <w:sz w:val="24"/>
          <w:szCs w:val="24"/>
          <w:lang w:val="en-US" w:eastAsia="zh-CN"/>
        </w:rPr>
        <w:t>交付预约金后，随时可以无理由退款。当会员交付预约金后，既没有选择退款，也没有联系咨询人员安排实施手术，</w:t>
      </w:r>
      <w:r>
        <w:rPr>
          <w:rFonts w:hint="eastAsia" w:ascii="宋体" w:hAnsi="宋体" w:eastAsia="宋体" w:cs="宋体"/>
          <w:b w:val="0"/>
          <w:bCs w:val="0"/>
          <w:color w:val="auto"/>
          <w:sz w:val="24"/>
          <w:szCs w:val="24"/>
          <w:highlight w:val="yellow"/>
          <w:lang w:val="en-US" w:eastAsia="zh-CN"/>
        </w:rPr>
        <w:t>超过30天后系统将自动发送提醒通知给会员</w:t>
      </w:r>
      <w:r>
        <w:rPr>
          <w:rFonts w:hint="eastAsia" w:ascii="宋体" w:hAnsi="宋体" w:eastAsia="宋体" w:cs="宋体"/>
          <w:b w:val="0"/>
          <w:bCs w:val="0"/>
          <w:color w:val="auto"/>
          <w:sz w:val="24"/>
          <w:szCs w:val="24"/>
          <w:lang w:val="en-US" w:eastAsia="zh-CN"/>
        </w:rPr>
        <w:t>。</w:t>
      </w:r>
    </w:p>
    <w:p>
      <w:pPr>
        <w:ind w:firstLine="481"/>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交付预约金后，会员需通过线上咨询或电话咨询，联系医生安排手术时间，在手术之前，会员需要向手术医生或医院支付尾款，确认收到尾款后，医生进行手术。医生或医院应出具收款证明，其收款收据上的收款数额应包括预定金数额。</w:t>
      </w:r>
    </w:p>
    <w:p>
      <w:pPr>
        <w:ind w:firstLine="481"/>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支付尾款并完成手术后，医生方面应向平台确定完成交易的信息，方法是医生在自己的后台账户中“我的-消费者订单-付预定金”中点击</w:t>
      </w:r>
      <w:r>
        <w:rPr>
          <w:rFonts w:hint="eastAsia" w:ascii="宋体" w:hAnsi="宋体" w:eastAsia="宋体" w:cs="宋体"/>
          <w:b w:val="0"/>
          <w:bCs w:val="0"/>
          <w:color w:val="auto"/>
          <w:sz w:val="24"/>
          <w:szCs w:val="24"/>
          <w:highlight w:val="yellow"/>
          <w:lang w:val="en-US" w:eastAsia="zh-CN"/>
        </w:rPr>
        <w:t>确认按钮</w:t>
      </w:r>
      <w:r>
        <w:rPr>
          <w:rFonts w:hint="eastAsia" w:ascii="宋体" w:hAnsi="宋体" w:eastAsia="宋体" w:cs="宋体"/>
          <w:b w:val="0"/>
          <w:bCs w:val="0"/>
          <w:color w:val="auto"/>
          <w:sz w:val="24"/>
          <w:szCs w:val="24"/>
          <w:lang w:val="en-US" w:eastAsia="zh-CN"/>
        </w:rPr>
        <w:t>。</w:t>
      </w:r>
    </w:p>
    <w:p>
      <w:pPr>
        <w:ind w:firstLine="481"/>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项目标价不含往返路费，食宿费，化验费，全麻费，各种药费，辅助物品如冰袋费等，住院费，弹力服弹力套费，转款手续费等。</w:t>
      </w:r>
    </w:p>
    <w:p>
      <w:pPr>
        <w:ind w:firstLine="480" w:firstLineChars="20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医生必须在医美机构中进行手术操作，如果医生在非医美机构及医美机构非正规操作的手术室进行操作，消费者有权拒绝，并向平台举报，如果情况属实，平台将对相关医生进行处罚，对举报者进行奖励。如果在这种情况下，消费者不进行举报，并接受之，则出现一切后果，由该医生及消费者共同承担，平台概不负责。</w:t>
      </w:r>
    </w:p>
    <w:p>
      <w:pPr>
        <w:ind w:firstLine="480" w:firstLineChars="20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术后，如果消费者对手术效果有不满意的地方，可以向平台投诉，投诉按钮在“我的-我的订单-</w:t>
      </w:r>
      <w:r>
        <w:rPr>
          <w:rFonts w:hint="eastAsia" w:ascii="宋体" w:hAnsi="宋体" w:eastAsia="宋体" w:cs="宋体"/>
          <w:b w:val="0"/>
          <w:bCs w:val="0"/>
          <w:color w:val="auto"/>
          <w:sz w:val="24"/>
          <w:szCs w:val="24"/>
          <w:highlight w:val="yellow"/>
          <w:lang w:val="en-US" w:eastAsia="zh-CN"/>
        </w:rPr>
        <w:t>申诉</w:t>
      </w:r>
      <w:r>
        <w:rPr>
          <w:rFonts w:hint="eastAsia" w:ascii="宋体" w:hAnsi="宋体" w:eastAsia="宋体" w:cs="宋体"/>
          <w:b w:val="0"/>
          <w:bCs w:val="0"/>
          <w:color w:val="auto"/>
          <w:sz w:val="24"/>
          <w:szCs w:val="24"/>
          <w:lang w:val="en-US" w:eastAsia="zh-CN"/>
        </w:rPr>
        <w:t>”平台会根据情况与医生方面协商，给出解决方案，如果对于平台解决方案仍不满意，可以到人民法院进行诉讼。</w:t>
      </w:r>
    </w:p>
    <w:p>
      <w:pPr>
        <w:ind w:firstLine="480" w:firstLineChars="200"/>
        <w:rPr>
          <w:rFonts w:hint="eastAsia" w:ascii="宋体" w:hAnsi="宋体" w:eastAsia="宋体" w:cs="宋体"/>
          <w:b w:val="0"/>
          <w:bCs w:val="0"/>
          <w:color w:val="auto"/>
          <w:sz w:val="24"/>
          <w:szCs w:val="24"/>
          <w:lang w:val="en-US" w:eastAsia="zh-CN"/>
        </w:rPr>
      </w:pPr>
    </w:p>
    <w:p>
      <w:pPr>
        <w:ind w:firstLine="422" w:firstLineChars="200"/>
        <w:rPr>
          <w:rFonts w:hint="eastAsia"/>
          <w:b/>
          <w:bCs/>
          <w:lang w:val="en-US" w:eastAsia="zh-CN"/>
        </w:rPr>
      </w:pPr>
    </w:p>
    <w:p>
      <w:pPr>
        <w:ind w:firstLine="482" w:firstLineChars="200"/>
        <w:rPr>
          <w:rFonts w:hint="eastAsia"/>
          <w:sz w:val="24"/>
          <w:szCs w:val="24"/>
          <w:lang w:val="en-US" w:eastAsia="zh-CN"/>
        </w:rPr>
      </w:pPr>
      <w:r>
        <w:rPr>
          <w:rFonts w:hint="eastAsia"/>
          <w:b/>
          <w:bCs/>
          <w:color w:val="FF0000"/>
          <w:sz w:val="24"/>
          <w:szCs w:val="24"/>
          <w:highlight w:val="none"/>
          <w:lang w:val="en-US" w:eastAsia="zh-CN"/>
        </w:rPr>
        <w:t>医生入驻规则</w:t>
      </w:r>
    </w:p>
    <w:p>
      <w:pPr>
        <w:ind w:firstLine="480" w:firstLineChars="200"/>
        <w:rPr>
          <w:rFonts w:hint="eastAsia"/>
          <w:sz w:val="24"/>
          <w:szCs w:val="24"/>
          <w:lang w:val="en-US" w:eastAsia="zh-CN"/>
        </w:rPr>
      </w:pPr>
      <w:r>
        <w:rPr>
          <w:rFonts w:hint="eastAsia"/>
          <w:sz w:val="24"/>
          <w:szCs w:val="24"/>
          <w:lang w:val="en-US" w:eastAsia="zh-CN"/>
        </w:rPr>
        <w:t>本平台只接受精品医生加盟，拒绝新手，拒绝粗制滥造！医生可以加盟入驻本平台，但是需要经过资格认证与技术认证。</w:t>
      </w:r>
      <w:r>
        <w:rPr>
          <w:rFonts w:hint="eastAsia"/>
          <w:sz w:val="24"/>
          <w:szCs w:val="24"/>
          <w:highlight w:val="yellow"/>
          <w:lang w:val="en-US" w:eastAsia="zh-CN"/>
        </w:rPr>
        <w:t>资格认证</w:t>
      </w:r>
      <w:r>
        <w:rPr>
          <w:rFonts w:hint="eastAsia"/>
          <w:sz w:val="24"/>
          <w:szCs w:val="24"/>
          <w:lang w:val="en-US" w:eastAsia="zh-CN"/>
        </w:rPr>
        <w:t>是需要提交相关的资格证书、执业证书等，在宣传中应与提交的相关资格证书的内容相符合；</w:t>
      </w:r>
      <w:r>
        <w:rPr>
          <w:rFonts w:hint="eastAsia"/>
          <w:sz w:val="24"/>
          <w:szCs w:val="24"/>
          <w:highlight w:val="yellow"/>
          <w:lang w:val="en-US" w:eastAsia="zh-CN"/>
        </w:rPr>
        <w:t>技术认证</w:t>
      </w:r>
      <w:r>
        <w:rPr>
          <w:rFonts w:hint="eastAsia"/>
          <w:sz w:val="24"/>
          <w:szCs w:val="24"/>
          <w:lang w:val="en-US" w:eastAsia="zh-CN"/>
        </w:rPr>
        <w:t>，是需要经过平台系统对其准备在平台摊位上展示的项目进行技术认证，即观看其提交手术项目的技术操作，然后判断是否技术认证成功。平台系统派技术人员前往医生所在地进行技术认证，其路费及食宿费应有医生方面承担，当日不收任何费用，如果超出一天的时间，平台系统将每天收取1万元的费用。实操的模特由医生方面预约提供。如果医生技术认证没有成功，平台系统不返还医生方面任何费用。</w:t>
      </w:r>
    </w:p>
    <w:p>
      <w:pPr>
        <w:ind w:firstLine="480" w:firstLineChars="200"/>
        <w:rPr>
          <w:rFonts w:hint="default"/>
          <w:sz w:val="24"/>
          <w:szCs w:val="24"/>
          <w:lang w:val="en-US" w:eastAsia="zh-CN"/>
        </w:rPr>
      </w:pPr>
      <w:r>
        <w:rPr>
          <w:rFonts w:hint="eastAsia"/>
          <w:sz w:val="24"/>
          <w:szCs w:val="24"/>
          <w:lang w:val="en-US" w:eastAsia="zh-CN"/>
        </w:rPr>
        <w:t>医生的资格认证与技术认证前应先在本平台实名注册，然后提交认证申请，双</w:t>
      </w:r>
      <w:r>
        <w:rPr>
          <w:rFonts w:hint="eastAsia"/>
          <w:sz w:val="24"/>
          <w:szCs w:val="24"/>
          <w:highlight w:val="yellow"/>
          <w:lang w:val="en-US" w:eastAsia="zh-CN"/>
        </w:rPr>
        <w:t>认证成功后，即可获得医生身份</w:t>
      </w:r>
      <w:r>
        <w:rPr>
          <w:rFonts w:hint="eastAsia"/>
          <w:sz w:val="24"/>
          <w:szCs w:val="24"/>
          <w:lang w:val="en-US" w:eastAsia="zh-CN"/>
        </w:rPr>
        <w:t>，并可设置批准项目展示摊位（获得</w:t>
      </w:r>
      <w:r>
        <w:rPr>
          <w:rFonts w:hint="eastAsia"/>
          <w:sz w:val="24"/>
          <w:szCs w:val="24"/>
          <w:highlight w:val="yellow"/>
          <w:lang w:val="en-US" w:eastAsia="zh-CN"/>
        </w:rPr>
        <w:t>批准项目展示的后台</w:t>
      </w:r>
      <w:r>
        <w:rPr>
          <w:rFonts w:hint="eastAsia"/>
          <w:sz w:val="24"/>
          <w:szCs w:val="24"/>
          <w:lang w:val="en-US" w:eastAsia="zh-CN"/>
        </w:rPr>
        <w:t>信息），其展示的项目内容应与提交认证的内容相符合，系统对于摊位的设置需要进行审核。摊位设置有违法违规行为的不能被审核通过。</w:t>
      </w:r>
      <w:r>
        <w:rPr>
          <w:rFonts w:hint="eastAsia"/>
          <w:color w:val="auto"/>
          <w:sz w:val="24"/>
          <w:szCs w:val="24"/>
          <w:highlight w:val="cyan"/>
          <w:lang w:val="en-US" w:eastAsia="zh-CN"/>
        </w:rPr>
        <w:t>同时医生会获得与平台用户（会员或消费者）信息沟通的客户端登陆权限，可在电脑或手机上登陆，接受或主动联系用户（曾经联系过医生的用户才能联系）进行文字与语音沟通（暂时不支持视频沟通）。</w:t>
      </w:r>
    </w:p>
    <w:p>
      <w:pPr>
        <w:ind w:firstLine="480" w:firstLineChars="200"/>
        <w:rPr>
          <w:rFonts w:hint="default"/>
          <w:sz w:val="24"/>
          <w:szCs w:val="24"/>
          <w:lang w:val="en-US" w:eastAsia="zh-CN"/>
        </w:rPr>
      </w:pPr>
      <w:r>
        <w:rPr>
          <w:rFonts w:hint="eastAsia"/>
          <w:sz w:val="24"/>
          <w:szCs w:val="24"/>
          <w:lang w:val="en-US" w:eastAsia="zh-CN"/>
        </w:rPr>
        <w:t>本平台是医美消费者分享成交奖励系统，每一笔成交额系统都需要扣除三级奖励所占的比例与奖励日记分享所占的比例，前者是</w:t>
      </w:r>
      <w:r>
        <w:rPr>
          <w:rFonts w:hint="eastAsia"/>
          <w:sz w:val="24"/>
          <w:szCs w:val="24"/>
          <w:highlight w:val="yellow"/>
          <w:lang w:val="en-US" w:eastAsia="zh-CN"/>
        </w:rPr>
        <w:t>成交额的27%</w:t>
      </w:r>
      <w:r>
        <w:rPr>
          <w:rFonts w:hint="eastAsia"/>
          <w:sz w:val="24"/>
          <w:szCs w:val="24"/>
          <w:lang w:val="en-US" w:eastAsia="zh-CN"/>
        </w:rPr>
        <w:t>，后者是</w:t>
      </w:r>
      <w:r>
        <w:rPr>
          <w:rFonts w:hint="eastAsia"/>
          <w:sz w:val="24"/>
          <w:szCs w:val="24"/>
          <w:highlight w:val="yellow"/>
          <w:lang w:val="en-US" w:eastAsia="zh-CN"/>
        </w:rPr>
        <w:t>成交额的5%</w:t>
      </w:r>
      <w:r>
        <w:rPr>
          <w:rFonts w:hint="eastAsia"/>
          <w:sz w:val="24"/>
          <w:szCs w:val="24"/>
          <w:lang w:val="en-US" w:eastAsia="zh-CN"/>
        </w:rPr>
        <w:t>。另外，系统还要扣除</w:t>
      </w:r>
      <w:r>
        <w:rPr>
          <w:rFonts w:hint="eastAsia"/>
          <w:sz w:val="24"/>
          <w:szCs w:val="24"/>
          <w:highlight w:val="yellow"/>
          <w:lang w:val="en-US" w:eastAsia="zh-CN"/>
        </w:rPr>
        <w:t>8%的平台管理费</w:t>
      </w:r>
      <w:r>
        <w:rPr>
          <w:rFonts w:hint="eastAsia"/>
          <w:sz w:val="24"/>
          <w:szCs w:val="24"/>
          <w:lang w:val="en-US" w:eastAsia="zh-CN"/>
        </w:rPr>
        <w:t>，一共扣除成交额的40%，作为预定金，交付平台，剩余部分占成交额的60%，到医院手术时交于医生或医院。医院收到尾款并完成手术后，应尽快到后台点击订单完成的确认按钮。其位置是在医生后台账户信息中“消费者订单-付预定金”中找到完成订单按钮，进行确认。如果医院要求交付全款，需要医生先行垫付，医院会在术后将属于医生的部分返还给医生。</w:t>
      </w:r>
    </w:p>
    <w:p>
      <w:pPr>
        <w:ind w:firstLine="480" w:firstLineChars="200"/>
        <w:rPr>
          <w:rFonts w:hint="eastAsia"/>
          <w:sz w:val="24"/>
          <w:szCs w:val="24"/>
          <w:lang w:val="en-US" w:eastAsia="zh-CN"/>
        </w:rPr>
      </w:pPr>
      <w:r>
        <w:rPr>
          <w:rFonts w:hint="eastAsia"/>
          <w:sz w:val="24"/>
          <w:szCs w:val="24"/>
          <w:lang w:val="en-US" w:eastAsia="zh-CN"/>
        </w:rPr>
        <w:t>因为三级奖励的关系，对于一些成本占成交额比例比较高的医美项目平台暂时不做设置，例如假体隆胸、玻尿酸与肉毒素注射和线雕等项目。对于平台项目列表中没有的项目，医生可以</w:t>
      </w:r>
      <w:r>
        <w:rPr>
          <w:rFonts w:hint="eastAsia"/>
          <w:sz w:val="24"/>
          <w:szCs w:val="24"/>
          <w:highlight w:val="yellow"/>
          <w:lang w:val="en-US" w:eastAsia="zh-CN"/>
        </w:rPr>
        <w:t>自行增设</w:t>
      </w:r>
      <w:r>
        <w:rPr>
          <w:rFonts w:hint="eastAsia"/>
          <w:sz w:val="24"/>
          <w:szCs w:val="24"/>
          <w:lang w:val="en-US" w:eastAsia="zh-CN"/>
        </w:rPr>
        <w:t>，方法是在医生后台账户中点击项目列表的添加项目按钮，按照提示进行添加。对于成本较高的项目，如果医生经过精密计算，有利润空间，也可以进行设置，但是系统不能刨除成本，也不能改变原有的交易规则。</w:t>
      </w:r>
    </w:p>
    <w:p>
      <w:pPr>
        <w:ind w:firstLine="480" w:firstLineChars="200"/>
        <w:rPr>
          <w:rFonts w:hint="eastAsia"/>
          <w:sz w:val="24"/>
          <w:szCs w:val="24"/>
          <w:lang w:val="en-US" w:eastAsia="zh-CN"/>
        </w:rPr>
      </w:pPr>
      <w:r>
        <w:rPr>
          <w:rFonts w:hint="eastAsia"/>
          <w:sz w:val="24"/>
          <w:szCs w:val="24"/>
          <w:lang w:val="en-US" w:eastAsia="zh-CN"/>
        </w:rPr>
        <w:t>对于医生在项目摊位发布的内容，留有医生的联系方式，由医生进行咨询，语音咨询一律要求</w:t>
      </w:r>
      <w:r>
        <w:rPr>
          <w:rFonts w:hint="eastAsia"/>
          <w:sz w:val="24"/>
          <w:szCs w:val="24"/>
          <w:highlight w:val="yellow"/>
          <w:lang w:val="en-US" w:eastAsia="zh-CN"/>
        </w:rPr>
        <w:t>做录音</w:t>
      </w:r>
      <w:r>
        <w:rPr>
          <w:rFonts w:hint="eastAsia"/>
          <w:sz w:val="24"/>
          <w:szCs w:val="24"/>
          <w:lang w:val="en-US" w:eastAsia="zh-CN"/>
        </w:rPr>
        <w:t>，</w:t>
      </w:r>
      <w:r>
        <w:rPr>
          <w:rFonts w:hint="eastAsia"/>
          <w:sz w:val="24"/>
          <w:szCs w:val="24"/>
          <w:highlight w:val="cyan"/>
          <w:lang w:val="en-US" w:eastAsia="zh-CN"/>
        </w:rPr>
        <w:t>平台内线上语音咨询，平台会自动予以录音</w:t>
      </w:r>
      <w:r>
        <w:rPr>
          <w:rFonts w:hint="eastAsia"/>
          <w:sz w:val="24"/>
          <w:szCs w:val="24"/>
          <w:lang w:val="en-US" w:eastAsia="zh-CN"/>
        </w:rPr>
        <w:t>，对于线下电话咨询，医生应自己设置录音，医生应将这些文字咨询记录及语音咨询的录音做好保存，以备出现纠纷时作为证据展示。</w:t>
      </w:r>
    </w:p>
    <w:p>
      <w:pPr>
        <w:ind w:firstLine="480" w:firstLineChars="200"/>
        <w:rPr>
          <w:rFonts w:hint="eastAsia"/>
          <w:sz w:val="24"/>
          <w:szCs w:val="24"/>
          <w:lang w:val="en-US" w:eastAsia="zh-CN"/>
        </w:rPr>
      </w:pPr>
      <w:r>
        <w:rPr>
          <w:rFonts w:hint="eastAsia" w:ascii="宋体" w:hAnsi="宋体" w:eastAsia="宋体" w:cs="宋体"/>
          <w:b w:val="0"/>
          <w:bCs w:val="0"/>
          <w:color w:val="auto"/>
          <w:sz w:val="24"/>
          <w:szCs w:val="24"/>
          <w:lang w:val="en-US" w:eastAsia="zh-CN"/>
        </w:rPr>
        <w:t>医生必须在医美机构中进行手术操作，如果医生在非医美机构及医美机构非正规操作的手术室进行操作，消费者有权拒绝，并向平台举报，如果情况属实，平台将对相关医生进行处罚，对举报者进行奖励。如果在这种情况下，消费者不进行举报，并接受之，则出现一切后果，由该医生及消费者共同承担，平台概不负责。</w:t>
      </w:r>
    </w:p>
    <w:p>
      <w:pPr>
        <w:ind w:firstLine="480" w:firstLineChars="20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交易完成，已经付全款，并进行了手术之后，因为手术效果不佳，发生纠纷，涉及退款的，由医生方面负责退款，平台方面的奖励基金一律不退（分销模式下，无法退款），管理费可以进行退款。涉及赔偿的，平台方面概不负责，由医生方面负责。</w:t>
      </w:r>
    </w:p>
    <w:p>
      <w:pPr>
        <w:ind w:firstLine="480" w:firstLineChars="200"/>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消费者到达医院后增加的项目内容，其预定金也需要交付平台，如果医生或医院违反规定，将40%的预定金私下收取，平台有权追回该预定金，对于情况恶劣的有权取消其平台账号，并保留追究其赔偿责任。</w:t>
      </w:r>
    </w:p>
    <w:p>
      <w:pPr>
        <w:ind w:firstLine="480" w:firstLineChars="200"/>
        <w:rPr>
          <w:rFonts w:hint="eastAsia"/>
          <w:sz w:val="24"/>
          <w:szCs w:val="24"/>
          <w:lang w:val="en-US" w:eastAsia="zh-CN"/>
        </w:rPr>
      </w:pPr>
      <w:r>
        <w:rPr>
          <w:rFonts w:hint="eastAsia"/>
          <w:sz w:val="24"/>
          <w:szCs w:val="24"/>
          <w:lang w:val="en-US" w:eastAsia="zh-CN"/>
        </w:rPr>
        <w:t>对于上述规定，系统会在医生提交入驻</w:t>
      </w:r>
      <w:r>
        <w:rPr>
          <w:rFonts w:hint="eastAsia"/>
          <w:sz w:val="24"/>
          <w:szCs w:val="24"/>
          <w:highlight w:val="yellow"/>
          <w:lang w:val="en-US" w:eastAsia="zh-CN"/>
        </w:rPr>
        <w:t>申请时予以提示</w:t>
      </w:r>
      <w:r>
        <w:rPr>
          <w:rFonts w:hint="eastAsia"/>
          <w:sz w:val="24"/>
          <w:szCs w:val="24"/>
          <w:lang w:val="en-US" w:eastAsia="zh-CN"/>
        </w:rPr>
        <w:t>，医生同意本协议后才能进行平台的入驻程序。</w:t>
      </w:r>
    </w:p>
    <w:p/>
    <w:p>
      <w:pPr>
        <w:numPr>
          <w:ilvl w:val="0"/>
          <w:numId w:val="0"/>
        </w:numPr>
        <w:ind w:firstLine="964" w:firstLineChars="400"/>
        <w:rPr>
          <w:rFonts w:hint="eastAsia"/>
          <w:b/>
          <w:bCs/>
          <w:color w:val="auto"/>
          <w:sz w:val="24"/>
          <w:szCs w:val="24"/>
          <w:lang w:val="en-US" w:eastAsia="zh-CN"/>
        </w:rPr>
      </w:pPr>
    </w:p>
    <w:p>
      <w:pPr>
        <w:rPr>
          <w:rFonts w:hint="eastAsia"/>
          <w:highlight w:val="green"/>
          <w:lang w:val="en-US" w:eastAsia="zh-CN"/>
        </w:rPr>
      </w:pPr>
      <w:r>
        <w:rPr>
          <w:rFonts w:hint="eastAsia"/>
          <w:lang w:val="en-US" w:eastAsia="zh-CN"/>
        </w:rPr>
        <w:t>模拟页面举例：</w:t>
      </w:r>
      <w:r>
        <w:rPr>
          <w:rFonts w:hint="eastAsia"/>
          <w:b/>
          <w:bCs/>
          <w:color w:val="FF0000"/>
          <w:highlight w:val="green"/>
          <w:lang w:val="en-US" w:eastAsia="zh-CN"/>
        </w:rPr>
        <w:t>首页</w:t>
      </w:r>
    </w:p>
    <w:p>
      <w:pPr>
        <w:numPr>
          <w:ilvl w:val="0"/>
          <w:numId w:val="0"/>
        </w:numPr>
        <w:rPr>
          <w:rFonts w:hint="eastAsia" w:ascii="黑体" w:hAnsi="黑体" w:eastAsia="黑体" w:cs="黑体"/>
          <w:b/>
          <w:bCs/>
          <w:color w:val="auto"/>
          <w:sz w:val="18"/>
          <w:szCs w:val="18"/>
          <w:lang w:val="en-US" w:eastAsia="zh-CN"/>
        </w:rPr>
      </w:pPr>
      <w:r>
        <w:rPr>
          <w:rFonts w:hint="eastAsia"/>
          <w:b/>
          <w:bCs/>
          <w:color w:val="0000FF"/>
          <w:sz w:val="21"/>
          <w:szCs w:val="21"/>
          <w:lang w:val="en-US" w:eastAsia="zh-CN"/>
        </w:rPr>
        <w:t xml:space="preserve">                                             </w:t>
      </w:r>
      <w:r>
        <w:rPr>
          <w:rFonts w:hint="eastAsia" w:ascii="黑体" w:hAnsi="黑体" w:eastAsia="黑体" w:cs="黑体"/>
          <w:b/>
          <w:bCs/>
          <w:color w:val="auto"/>
          <w:sz w:val="18"/>
          <w:szCs w:val="18"/>
          <w:lang w:val="en-US" w:eastAsia="zh-CN"/>
        </w:rPr>
        <w:t>分享推荐▼</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宋体" w:hAnsi="宋体" w:eastAsia="宋体" w:cs="宋体"/>
          <w:b/>
          <w:bCs/>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b/>
          <w:bCs/>
          <w:sz w:val="24"/>
          <w:szCs w:val="24"/>
          <w:lang w:val="en-US" w:eastAsia="zh-CN"/>
        </w:rPr>
      </w:pPr>
      <w:r>
        <w:rPr>
          <w:rFonts w:hint="eastAsia" w:ascii="宋体" w:hAnsi="宋体" w:eastAsia="宋体" w:cs="宋体"/>
          <w:b/>
          <w:bCs/>
          <w:color w:val="auto"/>
          <w:sz w:val="24"/>
          <w:szCs w:val="24"/>
          <w:lang w:val="en-US" w:eastAsia="zh-CN"/>
        </w:rPr>
        <w:t>后台统计系统:</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广告发布系统</w:t>
      </w:r>
      <w:r>
        <w:rPr>
          <w:rFonts w:hint="eastAsia"/>
          <w:b/>
          <w:bCs/>
          <w:sz w:val="24"/>
          <w:szCs w:val="24"/>
          <w:lang w:val="en-US" w:eastAsia="zh-CN"/>
        </w:rPr>
        <w:t xml:space="preserve"> </w:t>
      </w:r>
      <w:r>
        <w:rPr>
          <w:rFonts w:hint="eastAsia"/>
          <w:sz w:val="24"/>
          <w:szCs w:val="24"/>
          <w:lang w:val="en-US" w:eastAsia="zh-CN"/>
        </w:rPr>
        <w:t>推荐项目即广告发布栏。</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登录系统</w:t>
      </w:r>
      <w:r>
        <w:rPr>
          <w:rFonts w:hint="eastAsia"/>
          <w:sz w:val="24"/>
          <w:szCs w:val="24"/>
          <w:lang w:val="en-US" w:eastAsia="zh-CN"/>
        </w:rPr>
        <w:t>，</w:t>
      </w:r>
      <w:r>
        <w:rPr>
          <w:rFonts w:hint="eastAsia"/>
        </w:rPr>
        <w:t>界面</w:t>
      </w:r>
      <w:r>
        <w:rPr>
          <w:rFonts w:hint="eastAsia"/>
          <w:sz w:val="24"/>
          <w:szCs w:val="24"/>
          <w:lang w:val="en-US" w:eastAsia="zh-CN"/>
        </w:rPr>
        <w:t>（是否可以使用两种网）微信登录、QQ登录、手机号验证登录（绑定手机号）</w:t>
      </w:r>
      <w:r>
        <w:rPr>
          <w:rFonts w:hint="eastAsia"/>
          <w:sz w:val="21"/>
          <w:szCs w:val="21"/>
          <w:lang w:val="en-US" w:eastAsia="zh-CN"/>
        </w:rPr>
        <w:t>登录页面设置</w:t>
      </w:r>
    </w:p>
    <w:p>
      <w:pPr>
        <w:widowControl w:val="0"/>
        <w:numPr>
          <w:ilvl w:val="0"/>
          <w:numId w:val="3"/>
        </w:numPr>
        <w:jc w:val="both"/>
        <w:rPr>
          <w:rFonts w:hint="eastAsia"/>
          <w:color w:val="C00000"/>
          <w:sz w:val="24"/>
          <w:szCs w:val="24"/>
          <w:lang w:val="en-US" w:eastAsia="zh-CN"/>
        </w:rPr>
      </w:pPr>
      <w:r>
        <w:rPr>
          <w:rFonts w:hint="eastAsia"/>
          <w:b/>
          <w:bCs/>
          <w:color w:val="C00000"/>
          <w:sz w:val="24"/>
          <w:szCs w:val="24"/>
          <w:highlight w:val="none"/>
          <w:lang w:val="en-US" w:eastAsia="zh-CN"/>
        </w:rPr>
        <w:t>通知系统</w:t>
      </w:r>
      <w:r>
        <w:rPr>
          <w:rFonts w:hint="eastAsia"/>
          <w:b w:val="0"/>
          <w:bCs w:val="0"/>
          <w:color w:val="auto"/>
          <w:sz w:val="24"/>
          <w:szCs w:val="24"/>
          <w:highlight w:val="none"/>
          <w:lang w:val="en-US" w:eastAsia="zh-CN"/>
        </w:rPr>
        <w:t>：审批合格通知 等</w:t>
      </w:r>
    </w:p>
    <w:p>
      <w:pPr>
        <w:widowControl w:val="0"/>
        <w:numPr>
          <w:ilvl w:val="0"/>
          <w:numId w:val="3"/>
        </w:numPr>
        <w:jc w:val="both"/>
        <w:rPr>
          <w:rFonts w:hint="eastAsia"/>
        </w:rPr>
      </w:pPr>
      <w:r>
        <w:rPr>
          <w:rFonts w:hint="eastAsia"/>
          <w:b/>
          <w:bCs/>
          <w:color w:val="C00000"/>
          <w:sz w:val="24"/>
          <w:szCs w:val="24"/>
          <w:lang w:val="en-US" w:eastAsia="zh-CN"/>
        </w:rPr>
        <w:t xml:space="preserve">审批系统 </w:t>
      </w:r>
      <w:r>
        <w:rPr>
          <w:rFonts w:hint="eastAsia"/>
          <w:b/>
          <w:bCs/>
          <w:color w:val="auto"/>
          <w:sz w:val="24"/>
          <w:szCs w:val="24"/>
          <w:lang w:val="en-US" w:eastAsia="zh-CN"/>
        </w:rPr>
        <w:t>1）注册审批 2）医生双认证 3）项目发布 4）日记审批</w:t>
      </w:r>
    </w:p>
    <w:p>
      <w:pPr>
        <w:widowControl w:val="0"/>
        <w:numPr>
          <w:ilvl w:val="0"/>
          <w:numId w:val="3"/>
        </w:numPr>
        <w:jc w:val="both"/>
        <w:rPr>
          <w:rFonts w:hint="eastAsia"/>
          <w:sz w:val="24"/>
          <w:szCs w:val="24"/>
          <w:lang w:val="en-US" w:eastAsia="zh-CN"/>
        </w:rPr>
      </w:pPr>
      <w:r>
        <w:rPr>
          <w:rFonts w:hint="eastAsia"/>
          <w:b/>
          <w:bCs/>
          <w:color w:val="C00000"/>
          <w:sz w:val="24"/>
          <w:szCs w:val="24"/>
        </w:rPr>
        <w:t>投诉管理</w:t>
      </w:r>
      <w:r>
        <w:rPr>
          <w:rFonts w:hint="eastAsia"/>
          <w:b/>
          <w:bCs/>
          <w:color w:val="C00000"/>
          <w:sz w:val="24"/>
          <w:szCs w:val="24"/>
          <w:lang w:val="en-US" w:eastAsia="zh-CN"/>
        </w:rPr>
        <w:t>明细</w:t>
      </w:r>
      <w:r>
        <w:rPr>
          <w:rFonts w:hint="eastAsia"/>
          <w:sz w:val="24"/>
          <w:szCs w:val="24"/>
        </w:rPr>
        <w:t xml:space="preserve"> </w:t>
      </w:r>
      <w:r>
        <w:rPr>
          <w:rFonts w:hint="eastAsia"/>
          <w:sz w:val="24"/>
          <w:szCs w:val="24"/>
          <w:lang w:val="en-US" w:eastAsia="zh-CN"/>
        </w:rPr>
        <w:t>投诉日期，</w:t>
      </w:r>
      <w:r>
        <w:rPr>
          <w:rFonts w:hint="eastAsia"/>
          <w:sz w:val="24"/>
          <w:szCs w:val="24"/>
        </w:rPr>
        <w:t>投诉人，医生，医院，项目，投诉内容，处理结果，退款金额，赔付金额</w:t>
      </w:r>
      <w:r>
        <w:rPr>
          <w:rFonts w:hint="eastAsia"/>
          <w:sz w:val="24"/>
          <w:szCs w:val="24"/>
          <w:lang w:eastAsia="zh-CN"/>
        </w:rPr>
        <w:t>，</w:t>
      </w:r>
      <w:r>
        <w:rPr>
          <w:rFonts w:hint="eastAsia"/>
          <w:sz w:val="24"/>
          <w:szCs w:val="24"/>
          <w:lang w:val="en-US" w:eastAsia="zh-CN"/>
        </w:rPr>
        <w:t>投诉咨询记录</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日统计报表</w:t>
      </w:r>
      <w:r>
        <w:rPr>
          <w:rFonts w:hint="eastAsia"/>
          <w:sz w:val="24"/>
          <w:szCs w:val="24"/>
          <w:lang w:val="en-US" w:eastAsia="zh-CN"/>
        </w:rPr>
        <w:t xml:space="preserve">：1）当日截止累计 注册医生总数 2）当日截止累计 注册医院总数 3）当日截止累计 注册会员总数 4）当日截止累计 消费者总数 5）当日 游客在线总数 6）当日成交额 7）当日三级返现金额8）当日记返现金额 9）系统账户余额 10）当日截止累计 营销股东股份总数 11）当日截止累计 申诉处理总数 12）当日咨询总数统计 13）累计消费者写日记总数  </w:t>
      </w:r>
    </w:p>
    <w:p>
      <w:pPr>
        <w:widowControl w:val="0"/>
        <w:numPr>
          <w:ilvl w:val="0"/>
          <w:numId w:val="3"/>
        </w:numPr>
        <w:jc w:val="both"/>
        <w:rPr>
          <w:rFonts w:hint="eastAsia"/>
          <w:sz w:val="24"/>
          <w:szCs w:val="24"/>
          <w:lang w:val="en-US" w:eastAsia="zh-CN"/>
        </w:rPr>
      </w:pPr>
      <w:r>
        <w:rPr>
          <w:rFonts w:hint="eastAsia"/>
          <w:b/>
          <w:bCs/>
          <w:color w:val="C00000"/>
          <w:sz w:val="24"/>
          <w:szCs w:val="24"/>
        </w:rPr>
        <w:t>月年成交统计</w:t>
      </w:r>
      <w:r>
        <w:rPr>
          <w:rFonts w:hint="eastAsia"/>
          <w:sz w:val="24"/>
          <w:szCs w:val="24"/>
          <w:lang w:eastAsia="zh-CN"/>
        </w:rPr>
        <w:t>：</w:t>
      </w:r>
      <w:r>
        <w:rPr>
          <w:rFonts w:hint="eastAsia"/>
          <w:sz w:val="24"/>
          <w:szCs w:val="24"/>
          <w:lang w:val="en-US" w:eastAsia="zh-CN"/>
        </w:rPr>
        <w:t>成交总人数、成交总金额、管理费总金额、三级分销返现总金额、日记返现金额、退款金额、赔付金额、系统账户金额、系统盈利金额</w:t>
      </w:r>
    </w:p>
    <w:p>
      <w:pPr>
        <w:widowControl w:val="0"/>
        <w:numPr>
          <w:ilvl w:val="0"/>
          <w:numId w:val="3"/>
        </w:numPr>
        <w:jc w:val="both"/>
        <w:rPr>
          <w:rFonts w:hint="eastAsia"/>
          <w:sz w:val="24"/>
          <w:szCs w:val="24"/>
          <w:lang w:val="en-US" w:eastAsia="zh-CN"/>
        </w:rPr>
      </w:pPr>
      <w:r>
        <w:rPr>
          <w:rFonts w:hint="eastAsia"/>
          <w:b/>
          <w:bCs/>
          <w:color w:val="C00000"/>
          <w:sz w:val="24"/>
          <w:szCs w:val="24"/>
        </w:rPr>
        <w:t>月</w:t>
      </w:r>
      <w:r>
        <w:rPr>
          <w:rFonts w:hint="eastAsia"/>
          <w:b/>
          <w:bCs/>
          <w:color w:val="C00000"/>
          <w:sz w:val="24"/>
          <w:szCs w:val="24"/>
          <w:lang w:val="en-US" w:eastAsia="zh-CN"/>
        </w:rPr>
        <w:t>季</w:t>
      </w:r>
      <w:r>
        <w:rPr>
          <w:rFonts w:hint="eastAsia"/>
          <w:b/>
          <w:bCs/>
          <w:color w:val="C00000"/>
          <w:sz w:val="24"/>
          <w:szCs w:val="24"/>
        </w:rPr>
        <w:t>年</w:t>
      </w:r>
      <w:r>
        <w:rPr>
          <w:rFonts w:hint="eastAsia"/>
          <w:b/>
          <w:bCs/>
          <w:color w:val="C00000"/>
          <w:sz w:val="24"/>
          <w:szCs w:val="24"/>
          <w:lang w:val="en-US" w:eastAsia="zh-CN"/>
        </w:rPr>
        <w:t>用户</w:t>
      </w:r>
      <w:r>
        <w:rPr>
          <w:rFonts w:hint="eastAsia"/>
          <w:b/>
          <w:bCs/>
          <w:color w:val="C00000"/>
          <w:sz w:val="24"/>
          <w:szCs w:val="24"/>
        </w:rPr>
        <w:t>统计</w:t>
      </w:r>
      <w:r>
        <w:rPr>
          <w:rFonts w:hint="eastAsia"/>
          <w:b w:val="0"/>
          <w:bCs w:val="0"/>
          <w:color w:val="auto"/>
          <w:sz w:val="24"/>
          <w:szCs w:val="24"/>
          <w:lang w:eastAsia="zh-CN"/>
        </w:rPr>
        <w:t>：</w:t>
      </w:r>
      <w:r>
        <w:rPr>
          <w:rFonts w:hint="eastAsia"/>
          <w:b w:val="0"/>
          <w:bCs w:val="0"/>
          <w:color w:val="auto"/>
          <w:sz w:val="24"/>
          <w:szCs w:val="24"/>
          <w:lang w:val="en-US" w:eastAsia="zh-CN"/>
        </w:rPr>
        <w:t>增加注册医生数、增加注册会员数、增加消费人数、增加游客人数、增加申诉总数、增加咨询人数、增加日记总数</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统计明细</w:t>
      </w:r>
      <w:r>
        <w:rPr>
          <w:rFonts w:hint="eastAsia"/>
          <w:sz w:val="24"/>
          <w:szCs w:val="24"/>
          <w:lang w:val="en-US" w:eastAsia="zh-CN"/>
        </w:rPr>
        <w:t>：</w:t>
      </w:r>
    </w:p>
    <w:p>
      <w:pPr>
        <w:widowControl w:val="0"/>
        <w:numPr>
          <w:ilvl w:val="0"/>
          <w:numId w:val="4"/>
        </w:numPr>
        <w:jc w:val="both"/>
        <w:rPr>
          <w:rFonts w:hint="eastAsia"/>
          <w:sz w:val="24"/>
          <w:szCs w:val="24"/>
          <w:lang w:val="en-US" w:eastAsia="zh-CN"/>
        </w:rPr>
      </w:pPr>
      <w:r>
        <w:rPr>
          <w:rFonts w:hint="eastAsia"/>
          <w:b/>
          <w:bCs/>
          <w:sz w:val="24"/>
          <w:szCs w:val="24"/>
          <w:lang w:val="en-US" w:eastAsia="zh-CN"/>
        </w:rPr>
        <w:t>注册医生明细：</w:t>
      </w:r>
      <w:r>
        <w:rPr>
          <w:rFonts w:hint="eastAsia"/>
          <w:sz w:val="24"/>
          <w:szCs w:val="24"/>
          <w:lang w:val="en-US" w:eastAsia="zh-CN"/>
        </w:rPr>
        <w:t xml:space="preserve"> 注册日期，</w:t>
      </w:r>
      <w:r>
        <w:rPr>
          <w:rFonts w:hint="eastAsia"/>
          <w:b w:val="0"/>
          <w:bCs w:val="0"/>
          <w:sz w:val="24"/>
          <w:szCs w:val="24"/>
        </w:rPr>
        <w:t>医生</w:t>
      </w:r>
      <w:r>
        <w:rPr>
          <w:rFonts w:hint="eastAsia"/>
          <w:sz w:val="24"/>
          <w:szCs w:val="24"/>
        </w:rPr>
        <w:t>编号，姓名，性别，职称，注册机构及地址，</w:t>
      </w:r>
      <w:r>
        <w:rPr>
          <w:rFonts w:hint="eastAsia"/>
          <w:sz w:val="24"/>
          <w:szCs w:val="24"/>
          <w:lang w:val="en-US" w:eastAsia="zh-CN"/>
        </w:rPr>
        <w:t>批准</w:t>
      </w:r>
      <w:r>
        <w:rPr>
          <w:rFonts w:hint="eastAsia"/>
          <w:sz w:val="24"/>
          <w:szCs w:val="24"/>
        </w:rPr>
        <w:t>发布项目，</w:t>
      </w:r>
      <w:r>
        <w:rPr>
          <w:rFonts w:hint="eastAsia"/>
          <w:sz w:val="24"/>
          <w:szCs w:val="24"/>
          <w:lang w:val="en-US" w:eastAsia="zh-CN"/>
        </w:rPr>
        <w:t>累计</w:t>
      </w:r>
      <w:r>
        <w:rPr>
          <w:rFonts w:hint="eastAsia"/>
          <w:sz w:val="24"/>
          <w:szCs w:val="24"/>
        </w:rPr>
        <w:t>成交次数，</w:t>
      </w:r>
      <w:r>
        <w:rPr>
          <w:rFonts w:hint="eastAsia"/>
          <w:sz w:val="24"/>
          <w:szCs w:val="24"/>
          <w:lang w:val="en-US" w:eastAsia="zh-CN"/>
        </w:rPr>
        <w:t>累计</w:t>
      </w:r>
      <w:r>
        <w:rPr>
          <w:rFonts w:hint="eastAsia"/>
          <w:sz w:val="24"/>
          <w:szCs w:val="24"/>
        </w:rPr>
        <w:t>成交金额，</w:t>
      </w:r>
      <w:r>
        <w:rPr>
          <w:rFonts w:hint="eastAsia"/>
          <w:sz w:val="24"/>
          <w:szCs w:val="24"/>
          <w:lang w:val="en-US" w:eastAsia="zh-CN"/>
        </w:rPr>
        <w:t>累计</w:t>
      </w:r>
      <w:r>
        <w:rPr>
          <w:rFonts w:hint="eastAsia"/>
          <w:sz w:val="24"/>
          <w:szCs w:val="24"/>
        </w:rPr>
        <w:t>管理费金额，</w:t>
      </w:r>
      <w:r>
        <w:rPr>
          <w:rFonts w:hint="eastAsia"/>
          <w:sz w:val="24"/>
          <w:szCs w:val="24"/>
          <w:lang w:val="en-US" w:eastAsia="zh-CN"/>
        </w:rPr>
        <w:t>累计</w:t>
      </w:r>
      <w:r>
        <w:rPr>
          <w:rFonts w:hint="eastAsia"/>
          <w:sz w:val="24"/>
          <w:szCs w:val="24"/>
        </w:rPr>
        <w:t>投诉</w:t>
      </w:r>
      <w:r>
        <w:rPr>
          <w:rFonts w:hint="eastAsia"/>
          <w:sz w:val="24"/>
          <w:szCs w:val="24"/>
          <w:lang w:val="en-US" w:eastAsia="zh-CN"/>
        </w:rPr>
        <w:t>次数</w:t>
      </w:r>
      <w:r>
        <w:rPr>
          <w:rFonts w:hint="eastAsia"/>
          <w:sz w:val="24"/>
          <w:szCs w:val="24"/>
        </w:rPr>
        <w:t>，退出时间；</w:t>
      </w:r>
      <w:r>
        <w:rPr>
          <w:rFonts w:hint="eastAsia"/>
          <w:sz w:val="24"/>
          <w:szCs w:val="24"/>
          <w:lang w:val="en-US" w:eastAsia="zh-CN"/>
        </w:rPr>
        <w:t>附件：身份证照片、资格证书、执业证书、注册信息照片</w:t>
      </w:r>
    </w:p>
    <w:p>
      <w:pPr>
        <w:widowControl w:val="0"/>
        <w:numPr>
          <w:ilvl w:val="0"/>
          <w:numId w:val="4"/>
        </w:numPr>
        <w:jc w:val="both"/>
        <w:rPr>
          <w:rFonts w:hint="eastAsia" w:eastAsia="宋体"/>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3）</w:t>
      </w:r>
      <w:r>
        <w:rPr>
          <w:rFonts w:hint="eastAsia"/>
          <w:b/>
          <w:bCs/>
          <w:sz w:val="24"/>
          <w:szCs w:val="24"/>
          <w:lang w:val="en-US" w:eastAsia="zh-CN"/>
        </w:rPr>
        <w:t>注册会员明细</w:t>
      </w:r>
      <w:r>
        <w:rPr>
          <w:rFonts w:hint="eastAsia"/>
          <w:sz w:val="24"/>
          <w:szCs w:val="24"/>
          <w:lang w:val="en-US" w:eastAsia="zh-CN"/>
        </w:rPr>
        <w:t>：注册日期，编号，姓名，性别，身份证号，地址，附件:身份证照片，本人照片</w:t>
      </w:r>
    </w:p>
    <w:p>
      <w:pPr>
        <w:widowControl w:val="0"/>
        <w:numPr>
          <w:ilvl w:val="0"/>
          <w:numId w:val="0"/>
        </w:numPr>
        <w:jc w:val="both"/>
        <w:rPr>
          <w:rFonts w:hint="eastAsia"/>
          <w:sz w:val="24"/>
          <w:szCs w:val="24"/>
          <w:lang w:val="en-US" w:eastAsia="zh-CN"/>
        </w:rPr>
      </w:pPr>
      <w:r>
        <w:rPr>
          <w:rFonts w:hint="eastAsia"/>
          <w:sz w:val="24"/>
          <w:szCs w:val="24"/>
          <w:lang w:val="en-US" w:eastAsia="zh-CN"/>
        </w:rPr>
        <w:t>4）</w:t>
      </w:r>
      <w:r>
        <w:rPr>
          <w:rFonts w:hint="eastAsia"/>
          <w:b/>
          <w:bCs/>
          <w:sz w:val="24"/>
          <w:szCs w:val="24"/>
          <w:lang w:val="en-US" w:eastAsia="zh-CN"/>
        </w:rPr>
        <w:t>消费成交明细</w:t>
      </w:r>
      <w:r>
        <w:rPr>
          <w:rFonts w:hint="eastAsia"/>
          <w:sz w:val="24"/>
          <w:szCs w:val="24"/>
          <w:lang w:val="en-US" w:eastAsia="zh-CN"/>
        </w:rPr>
        <w:t>：</w:t>
      </w:r>
      <w:r>
        <w:rPr>
          <w:rFonts w:hint="eastAsia"/>
          <w:sz w:val="24"/>
          <w:szCs w:val="24"/>
        </w:rPr>
        <w:t>成交医生</w:t>
      </w:r>
      <w:r>
        <w:rPr>
          <w:rFonts w:hint="eastAsia"/>
          <w:sz w:val="24"/>
          <w:szCs w:val="24"/>
          <w:lang w:val="en-US" w:eastAsia="zh-CN"/>
        </w:rPr>
        <w:t xml:space="preserve"> </w:t>
      </w:r>
      <w:r>
        <w:rPr>
          <w:rFonts w:hint="eastAsia"/>
          <w:sz w:val="24"/>
          <w:szCs w:val="24"/>
        </w:rPr>
        <w:t>编号，名称，受术者姓名，性别，年龄，地址，成交项目，成交金额，术后反馈，投诉情况。退款金额，赔付金额</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t>5）</w:t>
      </w:r>
      <w:r>
        <w:rPr>
          <w:rFonts w:hint="eastAsia"/>
          <w:b/>
          <w:bCs/>
          <w:sz w:val="24"/>
          <w:szCs w:val="24"/>
          <w:lang w:val="en-US" w:eastAsia="zh-CN"/>
        </w:rPr>
        <w:t>三级返现明细</w:t>
      </w:r>
      <w:r>
        <w:rPr>
          <w:rFonts w:hint="eastAsia"/>
          <w:sz w:val="24"/>
          <w:szCs w:val="24"/>
          <w:lang w:val="en-US" w:eastAsia="zh-CN"/>
        </w:rPr>
        <w:t xml:space="preserve">：日期、返现人、被返现人、返现金额、返现性质、累计返现金额 </w:t>
      </w:r>
    </w:p>
    <w:p>
      <w:pPr>
        <w:widowControl w:val="0"/>
        <w:numPr>
          <w:ilvl w:val="0"/>
          <w:numId w:val="0"/>
        </w:numPr>
        <w:jc w:val="both"/>
        <w:rPr>
          <w:rFonts w:hint="eastAsia"/>
          <w:sz w:val="24"/>
          <w:szCs w:val="24"/>
          <w:lang w:val="en-US" w:eastAsia="zh-CN"/>
        </w:rPr>
      </w:pPr>
      <w:r>
        <w:rPr>
          <w:rFonts w:hint="eastAsia"/>
          <w:sz w:val="24"/>
          <w:szCs w:val="24"/>
          <w:lang w:val="en-US" w:eastAsia="zh-CN"/>
        </w:rPr>
        <w:t>6）</w:t>
      </w:r>
      <w:r>
        <w:rPr>
          <w:rFonts w:hint="eastAsia"/>
          <w:b/>
          <w:bCs/>
          <w:sz w:val="24"/>
          <w:szCs w:val="24"/>
          <w:lang w:val="en-US" w:eastAsia="zh-CN"/>
        </w:rPr>
        <w:t>日记返现明细</w:t>
      </w:r>
      <w:r>
        <w:rPr>
          <w:rFonts w:hint="eastAsia"/>
          <w:sz w:val="24"/>
          <w:szCs w:val="24"/>
          <w:lang w:val="en-US" w:eastAsia="zh-CN"/>
        </w:rPr>
        <w:t xml:space="preserve">：日期、被返现人、消费金额、返现金额、累计返现金额 </w:t>
      </w:r>
    </w:p>
    <w:p>
      <w:pPr>
        <w:widowControl w:val="0"/>
        <w:numPr>
          <w:ilvl w:val="0"/>
          <w:numId w:val="0"/>
        </w:numPr>
        <w:jc w:val="both"/>
        <w:rPr>
          <w:rFonts w:hint="eastAsia"/>
          <w:sz w:val="24"/>
          <w:szCs w:val="24"/>
          <w:lang w:val="en-US" w:eastAsia="zh-CN"/>
        </w:rPr>
      </w:pPr>
      <w:r>
        <w:rPr>
          <w:rFonts w:hint="eastAsia"/>
          <w:sz w:val="24"/>
          <w:szCs w:val="24"/>
          <w:lang w:val="en-US" w:eastAsia="zh-CN"/>
        </w:rPr>
        <w:t>7）</w:t>
      </w:r>
      <w:r>
        <w:rPr>
          <w:rFonts w:hint="eastAsia"/>
          <w:b/>
          <w:bCs/>
          <w:sz w:val="24"/>
          <w:szCs w:val="24"/>
          <w:lang w:val="en-US" w:eastAsia="zh-CN"/>
        </w:rPr>
        <w:t>营销股东明细</w:t>
      </w:r>
      <w:r>
        <w:rPr>
          <w:rFonts w:hint="eastAsia"/>
          <w:sz w:val="24"/>
          <w:szCs w:val="24"/>
          <w:lang w:val="en-US" w:eastAsia="zh-CN"/>
        </w:rPr>
        <w:t xml:space="preserve">：日期、股东姓名、性别、年龄、获得股份数、累计股份数 </w:t>
      </w:r>
    </w:p>
    <w:p>
      <w:pPr>
        <w:widowControl w:val="0"/>
        <w:numPr>
          <w:ilvl w:val="0"/>
          <w:numId w:val="0"/>
        </w:numPr>
        <w:jc w:val="both"/>
        <w:rPr>
          <w:rFonts w:hint="eastAsia"/>
          <w:sz w:val="24"/>
          <w:szCs w:val="24"/>
          <w:lang w:val="en-US" w:eastAsia="zh-CN"/>
        </w:rPr>
      </w:pPr>
      <w:r>
        <w:rPr>
          <w:rFonts w:hint="eastAsia"/>
          <w:sz w:val="24"/>
          <w:szCs w:val="24"/>
          <w:lang w:val="en-US" w:eastAsia="zh-CN"/>
        </w:rPr>
        <w:t>8）</w:t>
      </w:r>
      <w:r>
        <w:rPr>
          <w:rFonts w:hint="eastAsia"/>
          <w:b/>
          <w:bCs/>
          <w:sz w:val="24"/>
          <w:szCs w:val="24"/>
          <w:lang w:val="en-US" w:eastAsia="zh-CN"/>
        </w:rPr>
        <w:t>咨询信息明细</w:t>
      </w:r>
      <w:r>
        <w:rPr>
          <w:rFonts w:hint="eastAsia"/>
          <w:sz w:val="24"/>
          <w:szCs w:val="24"/>
          <w:lang w:val="en-US" w:eastAsia="zh-CN"/>
        </w:rPr>
        <w:t>：日期、咨询人信息（姓名、年龄、地址）附：咨询记录或录音</w:t>
      </w:r>
    </w:p>
    <w:p>
      <w:pPr>
        <w:widowControl w:val="0"/>
        <w:numPr>
          <w:ilvl w:val="0"/>
          <w:numId w:val="0"/>
        </w:numPr>
        <w:jc w:val="both"/>
        <w:rPr>
          <w:rFonts w:hint="eastAsia"/>
          <w:sz w:val="24"/>
          <w:szCs w:val="24"/>
          <w:lang w:val="en-US" w:eastAsia="zh-CN"/>
        </w:rPr>
      </w:pPr>
      <w:r>
        <w:rPr>
          <w:rFonts w:hint="eastAsia"/>
          <w:sz w:val="24"/>
          <w:szCs w:val="24"/>
          <w:lang w:val="en-US" w:eastAsia="zh-CN"/>
        </w:rPr>
        <w:t>9）发</w:t>
      </w:r>
      <w:r>
        <w:rPr>
          <w:rFonts w:hint="eastAsia"/>
          <w:b/>
          <w:bCs/>
          <w:sz w:val="24"/>
          <w:szCs w:val="24"/>
          <w:lang w:val="en-US" w:eastAsia="zh-CN"/>
        </w:rPr>
        <w:t>布日记明细</w:t>
      </w:r>
      <w:r>
        <w:rPr>
          <w:rFonts w:hint="eastAsia"/>
          <w:sz w:val="24"/>
          <w:szCs w:val="24"/>
          <w:lang w:val="en-US" w:eastAsia="zh-CN"/>
        </w:rPr>
        <w:t xml:space="preserve">：日期、发布日记人信息 （姓名、年龄、地址） 第几篇日记 </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财务结算系统</w:t>
      </w:r>
      <w:r>
        <w:rPr>
          <w:rFonts w:hint="eastAsia"/>
          <w:sz w:val="24"/>
          <w:szCs w:val="24"/>
          <w:lang w:val="en-US" w:eastAsia="zh-CN"/>
        </w:rPr>
        <w:t>：收预定金、钱包管理（绑定银行卡、密码设置、充值、提现、消费）、三级分销系统、日记返现</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营销股东股份管理系统：</w:t>
      </w:r>
      <w:r>
        <w:rPr>
          <w:rFonts w:hint="eastAsia"/>
          <w:b w:val="0"/>
          <w:bCs w:val="0"/>
          <w:color w:val="auto"/>
          <w:sz w:val="24"/>
          <w:szCs w:val="24"/>
          <w:lang w:val="en-US" w:eastAsia="zh-CN"/>
        </w:rPr>
        <w:t>营销股东股份明细、股份总数、股东总数</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消费者日记管理系统</w:t>
      </w:r>
      <w:r>
        <w:rPr>
          <w:rFonts w:hint="eastAsia"/>
          <w:sz w:val="24"/>
          <w:szCs w:val="24"/>
          <w:lang w:val="en-US" w:eastAsia="zh-CN"/>
        </w:rPr>
        <w:t>：审批、观看、复制、下载、删除</w:t>
      </w:r>
    </w:p>
    <w:p>
      <w:pPr>
        <w:widowControl w:val="0"/>
        <w:numPr>
          <w:ilvl w:val="0"/>
          <w:numId w:val="3"/>
        </w:numPr>
        <w:jc w:val="both"/>
        <w:rPr>
          <w:rFonts w:hint="eastAsia"/>
          <w:sz w:val="24"/>
          <w:szCs w:val="24"/>
          <w:lang w:val="en-US" w:eastAsia="zh-CN"/>
        </w:rPr>
      </w:pPr>
      <w:r>
        <w:rPr>
          <w:rFonts w:hint="eastAsia"/>
          <w:b/>
          <w:bCs/>
          <w:color w:val="C00000"/>
          <w:sz w:val="24"/>
          <w:szCs w:val="24"/>
          <w:lang w:val="en-US" w:eastAsia="zh-CN"/>
        </w:rPr>
        <w:t>登陆者管理系统</w:t>
      </w:r>
      <w:r>
        <w:rPr>
          <w:rFonts w:hint="eastAsia"/>
          <w:sz w:val="24"/>
          <w:szCs w:val="24"/>
          <w:lang w:val="en-US" w:eastAsia="zh-CN"/>
        </w:rPr>
        <w:t>：观看、复制、停止、删除</w:t>
      </w:r>
    </w:p>
    <w:p>
      <w:pPr>
        <w:widowControl w:val="0"/>
        <w:numPr>
          <w:ilvl w:val="0"/>
          <w:numId w:val="0"/>
        </w:numPr>
        <w:jc w:val="both"/>
        <w:rPr>
          <w:rFonts w:hint="eastAsia"/>
          <w:b/>
          <w:bCs/>
          <w:sz w:val="24"/>
          <w:szCs w:val="24"/>
          <w:highlight w:val="none"/>
          <w:lang w:val="en-US" w:eastAsia="zh-CN"/>
        </w:rPr>
      </w:pPr>
    </w:p>
    <w:p>
      <w:pPr>
        <w:widowControl w:val="0"/>
        <w:numPr>
          <w:ilvl w:val="0"/>
          <w:numId w:val="0"/>
        </w:numPr>
        <w:ind w:firstLine="482" w:firstLineChars="200"/>
        <w:jc w:val="both"/>
        <w:rPr>
          <w:rFonts w:hint="eastAsia"/>
          <w:b/>
          <w:bCs/>
          <w:sz w:val="24"/>
          <w:szCs w:val="24"/>
          <w:highlight w:val="none"/>
          <w:lang w:val="en-US" w:eastAsia="zh-CN"/>
        </w:rPr>
      </w:pPr>
      <w:r>
        <w:rPr>
          <w:rFonts w:hint="eastAsia"/>
          <w:b/>
          <w:bCs/>
          <w:sz w:val="24"/>
          <w:szCs w:val="24"/>
          <w:highlight w:val="none"/>
          <w:lang w:val="en-US" w:eastAsia="zh-CN"/>
        </w:rPr>
        <w:t>平台管理员</w:t>
      </w:r>
      <w:r>
        <w:rPr>
          <w:rFonts w:hint="eastAsia"/>
          <w:b/>
          <w:bCs/>
          <w:sz w:val="24"/>
          <w:szCs w:val="24"/>
          <w:lang w:val="en-US" w:eastAsia="zh-CN"/>
        </w:rPr>
        <w:t>能看到平台</w:t>
      </w:r>
      <w:r>
        <w:rPr>
          <w:rFonts w:hint="eastAsia"/>
          <w:b/>
          <w:bCs/>
          <w:sz w:val="24"/>
          <w:szCs w:val="24"/>
          <w:highlight w:val="none"/>
          <w:lang w:val="en-US" w:eastAsia="zh-CN"/>
        </w:rPr>
        <w:t>所有资料及数据并具有下载的功能</w:t>
      </w:r>
    </w:p>
    <w:p>
      <w:pPr>
        <w:widowControl w:val="0"/>
        <w:numPr>
          <w:ilvl w:val="0"/>
          <w:numId w:val="0"/>
        </w:numPr>
        <w:ind w:firstLine="482" w:firstLineChars="200"/>
        <w:jc w:val="both"/>
        <w:rPr>
          <w:rFonts w:hint="eastAsia"/>
          <w:b/>
          <w:bCs/>
          <w:sz w:val="24"/>
          <w:szCs w:val="24"/>
          <w:highlight w:val="none"/>
          <w:lang w:val="en-US" w:eastAsia="zh-CN"/>
        </w:rPr>
      </w:pPr>
      <w:r>
        <w:rPr>
          <w:rFonts w:hint="eastAsia"/>
          <w:b/>
          <w:bCs/>
          <w:sz w:val="24"/>
          <w:szCs w:val="24"/>
          <w:highlight w:val="none"/>
          <w:lang w:val="en-US" w:eastAsia="zh-CN"/>
        </w:rPr>
        <w:t>除了管理员，任何用户均不能下载复制页面信息</w:t>
      </w:r>
    </w:p>
    <w:p>
      <w:pPr>
        <w:widowControl w:val="0"/>
        <w:numPr>
          <w:ilvl w:val="0"/>
          <w:numId w:val="0"/>
        </w:numPr>
        <w:ind w:firstLine="482" w:firstLineChars="200"/>
        <w:jc w:val="both"/>
        <w:rPr>
          <w:rFonts w:hint="eastAsia"/>
          <w:b/>
          <w:bCs/>
          <w:sz w:val="24"/>
          <w:szCs w:val="24"/>
          <w:highlight w:val="none"/>
          <w:lang w:val="en-US" w:eastAsia="zh-CN"/>
        </w:rPr>
      </w:pPr>
      <w:r>
        <w:rPr>
          <w:rFonts w:hint="eastAsia"/>
          <w:b/>
          <w:bCs/>
          <w:sz w:val="24"/>
          <w:szCs w:val="24"/>
          <w:highlight w:val="none"/>
          <w:lang w:val="en-US" w:eastAsia="zh-CN"/>
        </w:rPr>
        <w:t>用户与医生，用户与平台可以加好友聊天，用户与用户不能加好友和聊天</w:t>
      </w:r>
    </w:p>
    <w:p>
      <w:pPr>
        <w:widowControl w:val="0"/>
        <w:numPr>
          <w:ilvl w:val="0"/>
          <w:numId w:val="0"/>
        </w:numPr>
        <w:ind w:firstLine="482" w:firstLineChars="200"/>
        <w:jc w:val="both"/>
        <w:rPr>
          <w:rFonts w:hint="eastAsia"/>
          <w:b/>
          <w:bCs/>
          <w:sz w:val="24"/>
          <w:szCs w:val="24"/>
          <w:lang w:val="en-US" w:eastAsia="zh-CN"/>
        </w:rPr>
      </w:pPr>
      <w:bookmarkStart w:id="0" w:name="_GoBack"/>
      <w:r>
        <w:rPr>
          <w:rFonts w:hint="eastAsia"/>
          <w:b/>
          <w:bCs/>
          <w:sz w:val="24"/>
          <w:szCs w:val="24"/>
          <w:lang w:val="en-US" w:eastAsia="zh-CN"/>
        </w:rPr>
        <w:t>怎样将“医美”“整形”“微整”“美容”“整容”等关键词植入系统中，可以</w:t>
      </w:r>
      <w:bookmarkEnd w:id="0"/>
      <w:r>
        <w:rPr>
          <w:rFonts w:hint="eastAsia"/>
          <w:b/>
          <w:bCs/>
          <w:sz w:val="24"/>
          <w:szCs w:val="24"/>
          <w:lang w:val="en-US" w:eastAsia="zh-CN"/>
        </w:rPr>
        <w:t>在搜索时搜到ＡＰＰ</w:t>
      </w:r>
    </w:p>
    <w:p>
      <w:pPr>
        <w:widowControl w:val="0"/>
        <w:numPr>
          <w:ilvl w:val="0"/>
          <w:numId w:val="0"/>
        </w:numPr>
        <w:ind w:firstLine="482" w:firstLineChars="200"/>
        <w:jc w:val="both"/>
        <w:rPr>
          <w:rFonts w:hint="eastAsia"/>
          <w:b/>
          <w:bCs/>
          <w:sz w:val="24"/>
          <w:szCs w:val="24"/>
          <w:lang w:val="en-US" w:eastAsia="zh-CN"/>
        </w:rPr>
      </w:pPr>
      <w:r>
        <w:rPr>
          <w:rFonts w:hint="eastAsia"/>
          <w:b/>
          <w:bCs/>
          <w:sz w:val="24"/>
          <w:szCs w:val="24"/>
          <w:lang w:val="en-US" w:eastAsia="zh-CN"/>
        </w:rPr>
        <w:t>平台需要跟踪监管医生医院是否违规，在早期，成交比较少的时候，进行每个成交的追踪随访，后期进行抽查随访。</w:t>
      </w:r>
    </w:p>
    <w:p>
      <w:pPr>
        <w:widowControl w:val="0"/>
        <w:numPr>
          <w:ilvl w:val="0"/>
          <w:numId w:val="0"/>
        </w:numPr>
        <w:ind w:firstLine="482" w:firstLineChars="200"/>
        <w:jc w:val="both"/>
        <w:rPr>
          <w:rFonts w:hint="default"/>
          <w:b/>
          <w:bCs/>
          <w:sz w:val="24"/>
          <w:szCs w:val="24"/>
          <w:highlight w:val="none"/>
          <w:lang w:val="en-US" w:eastAsia="zh-CN"/>
        </w:rPr>
      </w:pPr>
      <w:r>
        <w:rPr>
          <w:rFonts w:hint="eastAsia"/>
          <w:b/>
          <w:bCs/>
          <w:sz w:val="24"/>
          <w:szCs w:val="24"/>
          <w:highlight w:val="none"/>
          <w:lang w:val="en-US" w:eastAsia="zh-CN"/>
        </w:rPr>
        <w:t>后台可以修改所有的规则</w:t>
      </w:r>
    </w:p>
    <w:p>
      <w:pPr>
        <w:ind w:firstLine="422" w:firstLineChars="200"/>
        <w:rPr>
          <w:rFonts w:hint="eastAsia"/>
          <w:b/>
          <w:bCs/>
          <w:lang w:val="en-US" w:eastAsia="zh-CN"/>
        </w:rPr>
      </w:pPr>
      <w:r>
        <w:rPr>
          <w:rFonts w:hint="eastAsia"/>
          <w:b/>
          <w:bCs/>
          <w:lang w:val="en-US" w:eastAsia="zh-CN"/>
        </w:rPr>
        <w:t>医生自己发布的项目，原则上自己接受咨询，平台系统不了解这些项目，无法给出满意的回答。平台主要是接受投诉，和登录平台的人关于平台操作方面的咨询。</w:t>
      </w:r>
    </w:p>
    <w:p>
      <w:pPr>
        <w:widowControl w:val="0"/>
        <w:numPr>
          <w:ilvl w:val="0"/>
          <w:numId w:val="0"/>
        </w:numPr>
        <w:jc w:val="both"/>
        <w:rPr>
          <w:rFonts w:hint="default"/>
          <w:b/>
          <w:bCs/>
          <w:lang w:val="en-US" w:eastAsia="zh-CN"/>
        </w:rPr>
      </w:pPr>
      <w:r>
        <w:rPr>
          <w:rFonts w:hint="eastAsia"/>
          <w:b/>
          <w:bCs/>
          <w:lang w:val="en-US" w:eastAsia="zh-CN"/>
        </w:rPr>
        <w:t xml:space="preserve">    将来可否升级搜索功能、定位功能</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b/>
          <w:bCs/>
          <w:color w:val="C00000"/>
          <w:lang w:val="en-US" w:eastAsia="zh-CN"/>
        </w:rPr>
      </w:pPr>
      <w:r>
        <w:rPr>
          <w:rFonts w:hint="eastAsia"/>
          <w:b/>
          <w:bCs/>
          <w:color w:val="C00000"/>
          <w:lang w:val="en-US" w:eastAsia="zh-CN"/>
        </w:rPr>
        <w:t>系统设置一个全额退款时，系统退回管理费的补充修订程序，手动操作即可</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b/>
          <w:bCs/>
          <w:color w:val="C00000"/>
          <w:lang w:val="en-US" w:eastAsia="zh-CN"/>
        </w:rPr>
      </w:pPr>
      <w:r>
        <w:rPr>
          <w:rFonts w:hint="eastAsia"/>
          <w:b/>
          <w:bCs/>
          <w:color w:val="C00000"/>
          <w:lang w:val="en-US" w:eastAsia="zh-CN"/>
        </w:rPr>
        <w:t>系统提供三个选项，返5%，返3%，不返，对日记返现说的</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b/>
          <w:bCs/>
          <w:color w:val="C00000"/>
          <w:lang w:val="en-US" w:eastAsia="zh-CN"/>
        </w:rPr>
      </w:pPr>
      <w:r>
        <w:rPr>
          <w:rFonts w:hint="eastAsia"/>
          <w:b/>
          <w:bCs/>
          <w:color w:val="C00000"/>
          <w:lang w:val="en-US" w:eastAsia="zh-CN"/>
        </w:rPr>
        <w:t>满足两个条件，营销股东达到100万股，或达到2019年12月31人，即取消所有推荐码按钮。</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b/>
          <w:bCs/>
          <w:color w:val="C00000"/>
          <w:lang w:val="en-US" w:eastAsia="zh-CN"/>
        </w:rPr>
      </w:pPr>
      <w:r>
        <w:rPr>
          <w:rFonts w:hint="eastAsia"/>
          <w:b/>
          <w:bCs/>
          <w:color w:val="C00000"/>
          <w:lang w:val="en-US" w:eastAsia="zh-CN"/>
        </w:rPr>
        <w:t>营销股东，需要账号密码，后台登陆查看财务数据</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b/>
          <w:bCs/>
          <w:color w:val="C00000"/>
          <w:lang w:val="en-US" w:eastAsia="zh-CN"/>
        </w:rPr>
      </w:pPr>
      <w:r>
        <w:rPr>
          <w:rFonts w:hint="eastAsia"/>
          <w:b/>
          <w:bCs/>
          <w:color w:val="C00000"/>
          <w:lang w:val="en-US" w:eastAsia="zh-CN"/>
        </w:rPr>
        <w:t>支付宝和微信支付，手机网站只能微信支付</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default"/>
          <w:b/>
          <w:bCs/>
          <w:color w:val="C00000"/>
          <w:lang w:val="en-US" w:eastAsia="zh-CN"/>
        </w:rPr>
      </w:pPr>
      <w:r>
        <w:rPr>
          <w:rFonts w:hint="eastAsia"/>
          <w:b/>
          <w:bCs/>
          <w:color w:val="C00000"/>
          <w:lang w:val="en-US" w:eastAsia="zh-CN"/>
        </w:rPr>
        <w:t>必须实名认证，才能进行操作</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sz w:val="24"/>
          <w:szCs w:val="24"/>
          <w:lang w:val="en-US" w:eastAsia="zh-CN"/>
        </w:rPr>
      </w:pPr>
      <w:r>
        <w:rPr>
          <w:rFonts w:hint="eastAsia"/>
          <w:sz w:val="24"/>
          <w:szCs w:val="24"/>
          <w:lang w:val="en-US" w:eastAsia="zh-CN"/>
        </w:rPr>
        <w:t>被推荐过的消费者，</w:t>
      </w:r>
      <w:r>
        <w:rPr>
          <w:rFonts w:hint="eastAsia"/>
          <w:sz w:val="24"/>
          <w:szCs w:val="24"/>
          <w:highlight w:val="yellow"/>
          <w:lang w:val="en-US" w:eastAsia="zh-CN"/>
        </w:rPr>
        <w:t>只能点击分享码，不能点击（点击将无效）推荐码</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sz w:val="24"/>
          <w:szCs w:val="24"/>
          <w:lang w:val="en-US" w:eastAsia="zh-CN"/>
        </w:rPr>
      </w:pPr>
      <w:r>
        <w:rPr>
          <w:rFonts w:hint="eastAsia"/>
          <w:sz w:val="24"/>
          <w:szCs w:val="24"/>
          <w:lang w:val="en-US" w:eastAsia="zh-CN"/>
        </w:rPr>
        <w:t>医院支付尾款并手术完成后，医生登陆后台，找到订单管理列表，找到该订单，再后面有完成订单确定按钮，点击完成订单</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术后，如果消费者对手术效果有不满意的地方，可以向平台投诉，投诉按钮在“我的-我的订单-</w:t>
      </w:r>
      <w:r>
        <w:rPr>
          <w:rFonts w:hint="eastAsia" w:ascii="宋体" w:hAnsi="宋体" w:eastAsia="宋体" w:cs="宋体"/>
          <w:b w:val="0"/>
          <w:bCs w:val="0"/>
          <w:color w:val="auto"/>
          <w:sz w:val="24"/>
          <w:szCs w:val="24"/>
          <w:highlight w:val="yellow"/>
          <w:lang w:val="en-US" w:eastAsia="zh-CN"/>
        </w:rPr>
        <w:t>申诉</w:t>
      </w:r>
      <w:r>
        <w:rPr>
          <w:rFonts w:hint="eastAsia" w:ascii="宋体" w:hAnsi="宋体" w:eastAsia="宋体" w:cs="宋体"/>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系统管理员可以登陆医生后台账号，不需要密码</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照片加水印</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sz w:val="24"/>
          <w:szCs w:val="24"/>
          <w:highlight w:val="yellow"/>
          <w:lang w:val="en-US" w:eastAsia="zh-CN"/>
        </w:rPr>
      </w:pPr>
      <w:r>
        <w:rPr>
          <w:rFonts w:hint="eastAsia"/>
          <w:sz w:val="24"/>
          <w:szCs w:val="24"/>
          <w:lang w:val="en-US" w:eastAsia="zh-CN"/>
        </w:rPr>
        <w:t>语音咨询一律要求</w:t>
      </w:r>
      <w:r>
        <w:rPr>
          <w:rFonts w:hint="eastAsia"/>
          <w:sz w:val="24"/>
          <w:szCs w:val="24"/>
          <w:highlight w:val="yellow"/>
          <w:lang w:val="en-US" w:eastAsia="zh-CN"/>
        </w:rPr>
        <w:t>做录音</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default"/>
          <w:sz w:val="24"/>
          <w:szCs w:val="24"/>
          <w:highlight w:val="yellow"/>
          <w:lang w:val="en-US" w:eastAsia="zh-CN"/>
        </w:rPr>
      </w:pPr>
      <w:r>
        <w:rPr>
          <w:rFonts w:hint="eastAsia"/>
          <w:sz w:val="24"/>
          <w:szCs w:val="24"/>
          <w:highlight w:val="yellow"/>
          <w:lang w:val="en-US" w:eastAsia="zh-CN"/>
        </w:rPr>
        <w:t>消费者写日记需要申请，同意日记分布规则即可</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eastAsia"/>
          <w:sz w:val="24"/>
          <w:szCs w:val="24"/>
          <w:highlight w:val="none"/>
          <w:lang w:val="en-US" w:eastAsia="zh-CN"/>
        </w:rPr>
      </w:pPr>
      <w:r>
        <w:rPr>
          <w:rFonts w:hint="eastAsia"/>
          <w:sz w:val="24"/>
          <w:szCs w:val="24"/>
          <w:highlight w:val="none"/>
          <w:lang w:val="en-US" w:eastAsia="zh-CN"/>
        </w:rPr>
        <w:t>平台任何资料及日记照片等，平台均能够将其停用或删除</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default"/>
          <w:sz w:val="24"/>
          <w:szCs w:val="24"/>
          <w:highlight w:val="none"/>
          <w:lang w:val="en-US" w:eastAsia="zh-CN"/>
        </w:rPr>
      </w:pPr>
      <w:r>
        <w:rPr>
          <w:rFonts w:hint="eastAsia"/>
          <w:sz w:val="24"/>
          <w:szCs w:val="24"/>
          <w:highlight w:val="none"/>
          <w:lang w:val="en-US" w:eastAsia="zh-CN"/>
        </w:rPr>
        <w:t>系统可以手动操作发送通知</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rPr>
          <w:rFonts w:hint="default"/>
          <w:b/>
          <w:bCs/>
          <w:color w:val="C00000"/>
          <w:lang w:val="en-US" w:eastAsia="zh-CN"/>
        </w:rPr>
      </w:pPr>
    </w:p>
    <w:p>
      <w:pPr>
        <w:numPr>
          <w:ilvl w:val="0"/>
          <w:numId w:val="0"/>
        </w:numPr>
        <w:ind w:firstLine="964" w:firstLineChars="400"/>
        <w:rPr>
          <w:rFonts w:hint="eastAsia"/>
          <w:b/>
          <w:bCs/>
          <w:color w:val="auto"/>
          <w:sz w:val="24"/>
          <w:szCs w:val="24"/>
          <w:lang w:val="en-US" w:eastAsia="zh-CN"/>
        </w:rPr>
      </w:pPr>
    </w:p>
    <w:p>
      <w:pPr>
        <w:rPr>
          <w:rFonts w:hint="eastAsia"/>
          <w:lang w:val="en-US" w:eastAsia="zh-CN"/>
        </w:rPr>
      </w:pPr>
    </w:p>
    <w:p>
      <w:pPr>
        <w:rPr>
          <w:rFonts w:hint="eastAsia"/>
          <w:lang w:val="en-US" w:eastAsia="zh-CN"/>
        </w:rPr>
      </w:pPr>
    </w:p>
    <w:p>
      <w:pPr>
        <w:spacing w:line="360" w:lineRule="auto"/>
        <w:jc w:val="left"/>
        <w:rPr>
          <w:rFonts w:hint="eastAsia"/>
          <w:lang w:val="en-US" w:eastAsia="zh-CN"/>
        </w:rPr>
      </w:pPr>
    </w:p>
    <w:p>
      <w:pPr>
        <w:widowControl/>
        <w:jc w:val="left"/>
        <w:rPr>
          <w:rFonts w:hint="eastAsia"/>
        </w:rPr>
      </w:pPr>
    </w:p>
    <w:p/>
    <w:sectPr>
      <w:headerReference r:id="rId3" w:type="default"/>
      <w:footerReference r:id="rId4" w:type="default"/>
      <w:pgSz w:w="11906" w:h="16838"/>
      <w:pgMar w:top="1191" w:right="1797" w:bottom="907"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华文琥珀">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rPr>
    </w:pPr>
    <w:r>
      <w:fldChar w:fldCharType="begin"/>
    </w:r>
    <w:r>
      <w:rPr>
        <w:rStyle w:val="6"/>
      </w:rPr>
      <w:instrText xml:space="preserve"> PAGE </w:instrText>
    </w:r>
    <w:r>
      <w:fldChar w:fldCharType="separate"/>
    </w:r>
    <w:r>
      <w:rPr>
        <w:rStyle w:val="6"/>
      </w:rPr>
      <w:t>2</w:t>
    </w:r>
    <w:r>
      <w:fldChar w:fldCharType="end"/>
    </w:r>
    <w:r>
      <w:rPr>
        <w:rStyle w:val="6"/>
        <w:rFonts w:hint="eastAsia"/>
      </w:rPr>
      <w:t>/</w:t>
    </w:r>
    <w:r>
      <w:fldChar w:fldCharType="begin"/>
    </w:r>
    <w:r>
      <w:rPr>
        <w:rStyle w:val="6"/>
      </w:rPr>
      <w:instrText xml:space="preserve"> NUMPAGES </w:instrText>
    </w:r>
    <w:r>
      <w:fldChar w:fldCharType="separate"/>
    </w:r>
    <w:r>
      <w:rPr>
        <w:rStyle w:val="6"/>
      </w:rP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jc w:val="left"/>
      <w:rPr>
        <w:rFonts w:hint="eastAsia"/>
      </w:rPr>
    </w:pPr>
    <w:r>
      <w:drawing>
        <wp:inline distT="0" distB="0" distL="114300" distR="114300">
          <wp:extent cx="231140" cy="231140"/>
          <wp:effectExtent l="0" t="0" r="16510" b="16510"/>
          <wp:docPr id="51" name="图片 27" descr="未标题-1郑州立信软件科技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7" descr="未标题-1郑州立信软件科技有限公司"/>
                  <pic:cNvPicPr>
                    <a:picLocks noChangeAspect="1"/>
                  </pic:cNvPicPr>
                </pic:nvPicPr>
                <pic:blipFill>
                  <a:blip r:embed="rId1"/>
                  <a:stretch>
                    <a:fillRect/>
                  </a:stretch>
                </pic:blipFill>
                <pic:spPr>
                  <a:xfrm>
                    <a:off x="0" y="0"/>
                    <a:ext cx="231140" cy="231140"/>
                  </a:xfrm>
                  <a:prstGeom prst="rect">
                    <a:avLst/>
                  </a:prstGeom>
                  <a:noFill/>
                  <a:ln>
                    <a:noFill/>
                  </a:ln>
                </pic:spPr>
              </pic:pic>
            </a:graphicData>
          </a:graphic>
        </wp:inline>
      </w:drawing>
    </w:r>
    <w:r>
      <w:rPr>
        <w:rFonts w:hint="eastAsia"/>
        <w:sz w:val="21"/>
        <w:szCs w:val="21"/>
      </w:rPr>
      <w:t xml:space="preserve">郑州立信软件科技有限公司   </w:t>
    </w:r>
    <w:r>
      <w:rPr>
        <w:rFonts w:hint="eastAsia"/>
      </w:rPr>
      <w:t xml:space="preserve">                                    </w:t>
    </w:r>
    <w:r>
      <w:rPr>
        <w:rFonts w:hint="eastAsia"/>
        <w:sz w:val="21"/>
        <w:szCs w:val="21"/>
      </w:rPr>
      <w:t xml:space="preserve">  </w:t>
    </w:r>
    <w:r>
      <w:rPr>
        <w:sz w:val="21"/>
        <w:szCs w:val="21"/>
      </w:rPr>
      <w:fldChar w:fldCharType="begin"/>
    </w:r>
    <w:r>
      <w:rPr>
        <w:sz w:val="21"/>
        <w:szCs w:val="21"/>
      </w:rPr>
      <w:instrText xml:space="preserve"> HYPERLINK "http://</w:instrText>
    </w:r>
    <w:r>
      <w:rPr>
        <w:rFonts w:hint="eastAsia"/>
        <w:sz w:val="21"/>
        <w:szCs w:val="21"/>
      </w:rPr>
      <w:instrText xml:space="preserve">www.lixinapp.com</w:instrText>
    </w:r>
    <w:r>
      <w:rPr>
        <w:sz w:val="21"/>
        <w:szCs w:val="21"/>
      </w:rPr>
      <w:instrText xml:space="preserve">" </w:instrText>
    </w:r>
    <w:r>
      <w:rPr>
        <w:sz w:val="21"/>
        <w:szCs w:val="21"/>
      </w:rPr>
      <w:fldChar w:fldCharType="separate"/>
    </w:r>
    <w:r>
      <w:rPr>
        <w:rStyle w:val="7"/>
        <w:rFonts w:hint="eastAsia"/>
        <w:sz w:val="21"/>
        <w:szCs w:val="21"/>
      </w:rPr>
      <w:t>www.lixinapp.com</w:t>
    </w:r>
    <w:r>
      <w:rPr>
        <w:sz w:val="21"/>
        <w:szCs w:val="21"/>
      </w:rPr>
      <w:fldChar w:fldCharType="end"/>
    </w:r>
  </w:p>
  <w:p>
    <w:pPr>
      <w:pStyle w:val="3"/>
      <w:ind w:right="360"/>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DF57C4"/>
    <w:multiLevelType w:val="singleLevel"/>
    <w:tmpl w:val="E9DF57C4"/>
    <w:lvl w:ilvl="0" w:tentative="0">
      <w:start w:val="1"/>
      <w:numFmt w:val="decimal"/>
      <w:suff w:val="nothing"/>
      <w:lvlText w:val="%1、"/>
      <w:lvlJc w:val="left"/>
    </w:lvl>
  </w:abstractNum>
  <w:abstractNum w:abstractNumId="1">
    <w:nsid w:val="1DA25295"/>
    <w:multiLevelType w:val="singleLevel"/>
    <w:tmpl w:val="1DA25295"/>
    <w:lvl w:ilvl="0" w:tentative="0">
      <w:start w:val="1"/>
      <w:numFmt w:val="decimal"/>
      <w:suff w:val="nothing"/>
      <w:lvlText w:val="%1）"/>
      <w:lvlJc w:val="left"/>
    </w:lvl>
  </w:abstractNum>
  <w:abstractNum w:abstractNumId="2">
    <w:nsid w:val="36055760"/>
    <w:multiLevelType w:val="singleLevel"/>
    <w:tmpl w:val="36055760"/>
    <w:lvl w:ilvl="0" w:tentative="0">
      <w:start w:val="1"/>
      <w:numFmt w:val="decimal"/>
      <w:suff w:val="nothing"/>
      <w:lvlText w:val="%1、"/>
      <w:lvlJc w:val="left"/>
    </w:lvl>
  </w:abstractNum>
  <w:abstractNum w:abstractNumId="3">
    <w:nsid w:val="433750D2"/>
    <w:multiLevelType w:val="singleLevel"/>
    <w:tmpl w:val="433750D2"/>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447FE"/>
    <w:rsid w:val="6E107F92"/>
    <w:rsid w:val="7E19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2019-04-10T00:31:22Z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