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B734F" w14:textId="3B43088C" w:rsidR="005450DA" w:rsidRPr="002F5D6B" w:rsidRDefault="005450DA" w:rsidP="005450DA">
      <w:pPr>
        <w:spacing w:after="0" w:line="240" w:lineRule="auto"/>
        <w:rPr>
          <w:rFonts w:ascii="Arial" w:eastAsia="Times New Roman" w:hAnsi="Arial" w:cs="Arial"/>
          <w:color w:val="000000"/>
          <w:sz w:val="20"/>
          <w:szCs w:val="20"/>
        </w:rPr>
      </w:pPr>
      <w:r w:rsidRPr="002F5D6B">
        <w:rPr>
          <w:rFonts w:ascii="Arial" w:eastAsia="Times New Roman" w:hAnsi="Arial" w:cs="Arial"/>
          <w:color w:val="000000"/>
          <w:sz w:val="20"/>
          <w:szCs w:val="20"/>
        </w:rPr>
        <w:t>Dale Romero</w:t>
      </w:r>
    </w:p>
    <w:p w14:paraId="15ABB79B" w14:textId="25BD2D2F" w:rsidR="005450DA" w:rsidRPr="002F5D6B" w:rsidRDefault="005450DA" w:rsidP="005450DA">
      <w:pPr>
        <w:spacing w:after="0" w:line="240" w:lineRule="auto"/>
        <w:rPr>
          <w:rFonts w:ascii="Arial" w:eastAsia="Times New Roman" w:hAnsi="Arial" w:cs="Arial"/>
          <w:color w:val="000000"/>
          <w:sz w:val="20"/>
          <w:szCs w:val="20"/>
        </w:rPr>
      </w:pPr>
      <w:proofErr w:type="spellStart"/>
      <w:r w:rsidRPr="002F5D6B">
        <w:rPr>
          <w:rFonts w:ascii="Arial" w:eastAsia="Times New Roman" w:hAnsi="Arial" w:cs="Arial"/>
          <w:color w:val="000000"/>
          <w:sz w:val="20"/>
          <w:szCs w:val="20"/>
        </w:rPr>
        <w:t>Qinqin</w:t>
      </w:r>
      <w:proofErr w:type="spellEnd"/>
      <w:r w:rsidRPr="002F5D6B">
        <w:rPr>
          <w:rFonts w:ascii="Arial" w:eastAsia="Times New Roman" w:hAnsi="Arial" w:cs="Arial"/>
          <w:color w:val="000000"/>
          <w:sz w:val="20"/>
          <w:szCs w:val="20"/>
        </w:rPr>
        <w:t xml:space="preserve"> </w:t>
      </w:r>
      <w:proofErr w:type="spellStart"/>
      <w:r w:rsidRPr="002F5D6B">
        <w:rPr>
          <w:rFonts w:ascii="Arial" w:eastAsia="Times New Roman" w:hAnsi="Arial" w:cs="Arial"/>
          <w:color w:val="000000"/>
          <w:sz w:val="20"/>
          <w:szCs w:val="20"/>
        </w:rPr>
        <w:t>Zha</w:t>
      </w:r>
      <w:proofErr w:type="spellEnd"/>
    </w:p>
    <w:p w14:paraId="657B3B70" w14:textId="43A42FF3" w:rsidR="005450DA" w:rsidRPr="002F5D6B" w:rsidRDefault="005450DA" w:rsidP="005450DA">
      <w:pPr>
        <w:spacing w:after="0" w:line="240" w:lineRule="auto"/>
        <w:rPr>
          <w:rFonts w:ascii="Arial" w:eastAsia="Times New Roman" w:hAnsi="Arial" w:cs="Arial"/>
          <w:color w:val="000000"/>
          <w:sz w:val="20"/>
          <w:szCs w:val="20"/>
        </w:rPr>
      </w:pPr>
    </w:p>
    <w:p w14:paraId="0CD04536" w14:textId="2CFBEA7B" w:rsidR="005450DA" w:rsidRPr="002F5D6B" w:rsidRDefault="005450DA" w:rsidP="005450DA">
      <w:pPr>
        <w:spacing w:after="0" w:line="240" w:lineRule="auto"/>
        <w:rPr>
          <w:rFonts w:ascii="Arial" w:eastAsia="Times New Roman" w:hAnsi="Arial" w:cs="Arial"/>
          <w:color w:val="000000"/>
          <w:sz w:val="20"/>
          <w:szCs w:val="20"/>
        </w:rPr>
      </w:pPr>
    </w:p>
    <w:p w14:paraId="575F3D8F" w14:textId="73BAFF8F" w:rsidR="005450DA" w:rsidRPr="002F5D6B" w:rsidRDefault="005450DA" w:rsidP="005450DA">
      <w:pPr>
        <w:spacing w:after="0" w:line="240" w:lineRule="auto"/>
        <w:jc w:val="center"/>
        <w:rPr>
          <w:rFonts w:ascii="Arial" w:eastAsia="Times New Roman" w:hAnsi="Arial" w:cs="Arial"/>
          <w:color w:val="000000"/>
          <w:sz w:val="20"/>
          <w:szCs w:val="20"/>
        </w:rPr>
      </w:pPr>
      <w:r w:rsidRPr="002F5D6B">
        <w:rPr>
          <w:rFonts w:ascii="Arial" w:eastAsia="Times New Roman" w:hAnsi="Arial" w:cs="Arial"/>
          <w:color w:val="000000"/>
          <w:sz w:val="20"/>
          <w:szCs w:val="20"/>
        </w:rPr>
        <w:t>ETL Technical Report</w:t>
      </w:r>
    </w:p>
    <w:p w14:paraId="67EAFC65" w14:textId="3CE19AD0" w:rsidR="005450DA" w:rsidRPr="002F5D6B" w:rsidRDefault="005450DA" w:rsidP="005450DA">
      <w:pPr>
        <w:spacing w:after="0" w:line="240" w:lineRule="auto"/>
        <w:jc w:val="center"/>
        <w:rPr>
          <w:rFonts w:ascii="Arial" w:eastAsia="Times New Roman" w:hAnsi="Arial" w:cs="Arial"/>
          <w:color w:val="000000"/>
          <w:sz w:val="20"/>
          <w:szCs w:val="20"/>
        </w:rPr>
      </w:pPr>
    </w:p>
    <w:p w14:paraId="35FCFB86" w14:textId="454A14FA" w:rsidR="005450DA" w:rsidRPr="002F5D6B" w:rsidRDefault="005450DA" w:rsidP="005450DA">
      <w:pPr>
        <w:spacing w:after="0" w:line="240" w:lineRule="auto"/>
        <w:jc w:val="center"/>
        <w:rPr>
          <w:rFonts w:ascii="Arial" w:eastAsia="Times New Roman" w:hAnsi="Arial" w:cs="Arial"/>
          <w:color w:val="000000"/>
          <w:sz w:val="20"/>
          <w:szCs w:val="20"/>
        </w:rPr>
      </w:pPr>
    </w:p>
    <w:p w14:paraId="2A9534D7" w14:textId="77777777" w:rsidR="005450DA" w:rsidRPr="002F5D6B" w:rsidRDefault="005450DA" w:rsidP="001E42E0">
      <w:pPr>
        <w:jc w:val="both"/>
        <w:rPr>
          <w:rFonts w:ascii="Arial" w:eastAsia="Times New Roman" w:hAnsi="Arial" w:cs="Arial"/>
          <w:sz w:val="20"/>
          <w:szCs w:val="20"/>
        </w:rPr>
      </w:pPr>
      <w:r w:rsidRPr="002F5D6B">
        <w:rPr>
          <w:rFonts w:ascii="Arial" w:eastAsia="Times New Roman" w:hAnsi="Arial" w:cs="Arial"/>
          <w:b/>
          <w:sz w:val="20"/>
          <w:szCs w:val="20"/>
        </w:rPr>
        <w:t>Extraction:</w:t>
      </w:r>
    </w:p>
    <w:p w14:paraId="666CEB38" w14:textId="533B0966" w:rsidR="005450DA" w:rsidRPr="002F5D6B" w:rsidRDefault="005450DA" w:rsidP="001E42E0">
      <w:pPr>
        <w:jc w:val="both"/>
        <w:rPr>
          <w:rFonts w:ascii="Arial" w:eastAsia="Times New Roman" w:hAnsi="Arial" w:cs="Arial"/>
          <w:sz w:val="20"/>
          <w:szCs w:val="20"/>
        </w:rPr>
      </w:pPr>
      <w:r w:rsidRPr="002F5D6B">
        <w:rPr>
          <w:rFonts w:ascii="Arial" w:eastAsia="Times New Roman" w:hAnsi="Arial" w:cs="Arial"/>
          <w:sz w:val="20"/>
          <w:szCs w:val="20"/>
        </w:rPr>
        <w:t>The original sources were taken from Kaggle (</w:t>
      </w:r>
      <w:hyperlink r:id="rId5" w:history="1">
        <w:r w:rsidRPr="002F5D6B">
          <w:rPr>
            <w:rStyle w:val="Hyperlink"/>
            <w:rFonts w:ascii="Arial" w:hAnsi="Arial" w:cs="Arial"/>
            <w:sz w:val="20"/>
            <w:szCs w:val="20"/>
          </w:rPr>
          <w:t>https://www.kaggle.com/parulpandey/covid19-clinical-trials-dataset</w:t>
        </w:r>
      </w:hyperlink>
      <w:r w:rsidRPr="002F5D6B">
        <w:rPr>
          <w:rFonts w:ascii="Arial" w:eastAsia="Times New Roman" w:hAnsi="Arial" w:cs="Arial"/>
          <w:sz w:val="20"/>
          <w:szCs w:val="20"/>
        </w:rPr>
        <w:t xml:space="preserve">) and this dataset consists of clinical trials related to COVID 19 studies presented on the site.  </w:t>
      </w:r>
    </w:p>
    <w:p w14:paraId="1AE467D2" w14:textId="1969D06E" w:rsidR="005450DA" w:rsidRPr="002F5D6B" w:rsidRDefault="009C021C" w:rsidP="001E42E0">
      <w:pPr>
        <w:jc w:val="both"/>
        <w:rPr>
          <w:rFonts w:ascii="Arial" w:hAnsi="Arial" w:cs="Arial"/>
          <w:sz w:val="20"/>
          <w:szCs w:val="20"/>
        </w:rPr>
      </w:pPr>
      <w:r w:rsidRPr="002F5D6B">
        <w:rPr>
          <w:rFonts w:ascii="Arial" w:eastAsia="Times New Roman" w:hAnsi="Arial" w:cs="Arial"/>
          <w:sz w:val="20"/>
          <w:szCs w:val="20"/>
        </w:rPr>
        <w:t xml:space="preserve">The annual percent change GDP growth data </w:t>
      </w:r>
      <w:r w:rsidR="005450DA" w:rsidRPr="002F5D6B">
        <w:rPr>
          <w:rFonts w:ascii="Arial" w:eastAsia="Times New Roman" w:hAnsi="Arial" w:cs="Arial"/>
          <w:sz w:val="20"/>
          <w:szCs w:val="20"/>
        </w:rPr>
        <w:t>was taken from</w:t>
      </w:r>
      <w:r w:rsidRPr="002F5D6B">
        <w:rPr>
          <w:rFonts w:ascii="Arial" w:eastAsia="Times New Roman" w:hAnsi="Arial" w:cs="Arial"/>
          <w:sz w:val="20"/>
          <w:szCs w:val="20"/>
        </w:rPr>
        <w:t xml:space="preserve"> International monetary fund</w:t>
      </w:r>
      <w:r w:rsidR="005450DA" w:rsidRPr="002F5D6B">
        <w:rPr>
          <w:rFonts w:ascii="Arial" w:eastAsia="Times New Roman" w:hAnsi="Arial" w:cs="Arial"/>
          <w:sz w:val="20"/>
          <w:szCs w:val="20"/>
        </w:rPr>
        <w:t xml:space="preserve"> IMF</w:t>
      </w:r>
      <w:r w:rsidRPr="002F5D6B">
        <w:rPr>
          <w:rFonts w:ascii="Arial" w:eastAsia="Times New Roman" w:hAnsi="Arial" w:cs="Arial"/>
          <w:sz w:val="20"/>
          <w:szCs w:val="20"/>
        </w:rPr>
        <w:t xml:space="preserve"> website (</w:t>
      </w:r>
      <w:hyperlink r:id="rId6" w:history="1">
        <w:r w:rsidRPr="002F5D6B">
          <w:rPr>
            <w:rStyle w:val="Hyperlink"/>
            <w:rFonts w:ascii="Arial" w:hAnsi="Arial" w:cs="Arial"/>
            <w:sz w:val="20"/>
            <w:szCs w:val="20"/>
          </w:rPr>
          <w:t>https://www.imf.org/external/datamapper/NGDP_RPCH@WEO/OEMDC/ADVEC/WEOWORLD</w:t>
        </w:r>
      </w:hyperlink>
      <w:r w:rsidRPr="002F5D6B">
        <w:rPr>
          <w:rFonts w:ascii="Arial" w:hAnsi="Arial" w:cs="Arial"/>
          <w:sz w:val="20"/>
          <w:szCs w:val="20"/>
        </w:rPr>
        <w:t>).</w:t>
      </w:r>
    </w:p>
    <w:p w14:paraId="1E87A8DE" w14:textId="45C05A15" w:rsidR="008B7F2C" w:rsidRPr="002F5D6B" w:rsidRDefault="008B7F2C" w:rsidP="001E42E0">
      <w:pPr>
        <w:jc w:val="both"/>
        <w:rPr>
          <w:rFonts w:ascii="Arial" w:eastAsia="Times New Roman" w:hAnsi="Arial" w:cs="Arial"/>
          <w:sz w:val="20"/>
          <w:szCs w:val="20"/>
        </w:rPr>
      </w:pPr>
      <w:r w:rsidRPr="002F5D6B">
        <w:rPr>
          <w:rFonts w:ascii="Arial" w:hAnsi="Arial" w:cs="Arial"/>
          <w:sz w:val="20"/>
          <w:szCs w:val="20"/>
        </w:rPr>
        <w:t>We use pandas import both csv and excel file</w:t>
      </w:r>
      <w:r w:rsidR="001E42E0">
        <w:rPr>
          <w:rFonts w:ascii="Arial" w:hAnsi="Arial" w:cs="Arial"/>
          <w:sz w:val="20"/>
          <w:szCs w:val="20"/>
        </w:rPr>
        <w:t xml:space="preserve"> to </w:t>
      </w:r>
      <w:proofErr w:type="spellStart"/>
      <w:r w:rsidR="001E42E0">
        <w:rPr>
          <w:rFonts w:ascii="Arial" w:hAnsi="Arial" w:cs="Arial"/>
          <w:sz w:val="20"/>
          <w:szCs w:val="20"/>
        </w:rPr>
        <w:t>dataframe</w:t>
      </w:r>
      <w:proofErr w:type="spellEnd"/>
      <w:r w:rsidRPr="002F5D6B">
        <w:rPr>
          <w:rFonts w:ascii="Arial" w:hAnsi="Arial" w:cs="Arial"/>
          <w:sz w:val="20"/>
          <w:szCs w:val="20"/>
        </w:rPr>
        <w:t>.</w:t>
      </w:r>
    </w:p>
    <w:p w14:paraId="3262FB2D" w14:textId="5AB53774" w:rsidR="00703285" w:rsidRPr="002F5D6B" w:rsidRDefault="008B7F2C" w:rsidP="001E42E0">
      <w:pPr>
        <w:jc w:val="both"/>
        <w:rPr>
          <w:rFonts w:ascii="Arial" w:eastAsia="Times New Roman" w:hAnsi="Arial" w:cs="Arial"/>
          <w:b/>
          <w:bCs/>
          <w:sz w:val="20"/>
          <w:szCs w:val="20"/>
        </w:rPr>
      </w:pPr>
      <w:r w:rsidRPr="002F5D6B">
        <w:rPr>
          <w:rFonts w:ascii="Arial" w:eastAsia="Times New Roman" w:hAnsi="Arial" w:cs="Arial"/>
          <w:b/>
          <w:bCs/>
          <w:sz w:val="20"/>
          <w:szCs w:val="20"/>
        </w:rPr>
        <w:t>Transformation</w:t>
      </w:r>
      <w:r w:rsidR="00703285" w:rsidRPr="002F5D6B">
        <w:rPr>
          <w:rFonts w:ascii="Arial" w:eastAsia="Times New Roman" w:hAnsi="Arial" w:cs="Arial"/>
          <w:b/>
          <w:bCs/>
          <w:sz w:val="20"/>
          <w:szCs w:val="20"/>
        </w:rPr>
        <w:t>:</w:t>
      </w:r>
    </w:p>
    <w:p w14:paraId="7C71E605" w14:textId="211C94D0" w:rsidR="008B7F2C" w:rsidRPr="002F5D6B" w:rsidRDefault="008B7F2C" w:rsidP="001E42E0">
      <w:pPr>
        <w:jc w:val="both"/>
        <w:rPr>
          <w:rFonts w:ascii="Arial" w:eastAsia="Times New Roman" w:hAnsi="Arial" w:cs="Arial"/>
          <w:sz w:val="20"/>
          <w:szCs w:val="20"/>
        </w:rPr>
      </w:pPr>
      <w:r w:rsidRPr="002F5D6B">
        <w:rPr>
          <w:rFonts w:ascii="Arial" w:eastAsia="Times New Roman" w:hAnsi="Arial" w:cs="Arial"/>
          <w:sz w:val="20"/>
          <w:szCs w:val="20"/>
        </w:rPr>
        <w:t xml:space="preserve">Our plan for selecting the data we chose was to compare the number of clinical trials to the projected GDP by country.  We thought it would be interesting to see how the number of Covid-19 clinical trials by country correlate to the projected GDP of that country.  </w:t>
      </w:r>
    </w:p>
    <w:p w14:paraId="1C32993D" w14:textId="784C95B9" w:rsidR="008B7F2C" w:rsidRPr="002F5D6B" w:rsidRDefault="008B7F2C" w:rsidP="001E42E0">
      <w:pPr>
        <w:jc w:val="both"/>
        <w:rPr>
          <w:rFonts w:ascii="Arial" w:eastAsia="Times New Roman" w:hAnsi="Arial" w:cs="Arial"/>
          <w:sz w:val="20"/>
          <w:szCs w:val="20"/>
        </w:rPr>
      </w:pPr>
      <w:r w:rsidRPr="002F5D6B">
        <w:rPr>
          <w:rFonts w:ascii="Arial" w:eastAsia="Times New Roman" w:hAnsi="Arial" w:cs="Arial"/>
          <w:sz w:val="20"/>
          <w:szCs w:val="20"/>
        </w:rPr>
        <w:t xml:space="preserve">Each </w:t>
      </w:r>
      <w:proofErr w:type="spellStart"/>
      <w:r w:rsidRPr="002F5D6B">
        <w:rPr>
          <w:rFonts w:ascii="Arial" w:eastAsia="Times New Roman" w:hAnsi="Arial" w:cs="Arial"/>
          <w:sz w:val="20"/>
          <w:szCs w:val="20"/>
        </w:rPr>
        <w:t>dat</w:t>
      </w:r>
      <w:r w:rsidR="002F5D6B">
        <w:rPr>
          <w:rFonts w:ascii="Arial" w:eastAsia="Times New Roman" w:hAnsi="Arial" w:cs="Arial"/>
          <w:sz w:val="20"/>
          <w:szCs w:val="20"/>
        </w:rPr>
        <w:t>a</w:t>
      </w:r>
      <w:r w:rsidRPr="002F5D6B">
        <w:rPr>
          <w:rFonts w:ascii="Arial" w:eastAsia="Times New Roman" w:hAnsi="Arial" w:cs="Arial"/>
          <w:sz w:val="20"/>
          <w:szCs w:val="20"/>
        </w:rPr>
        <w:t>frame</w:t>
      </w:r>
      <w:proofErr w:type="spellEnd"/>
      <w:r w:rsidRPr="002F5D6B">
        <w:rPr>
          <w:rFonts w:ascii="Arial" w:eastAsia="Times New Roman" w:hAnsi="Arial" w:cs="Arial"/>
          <w:sz w:val="20"/>
          <w:szCs w:val="20"/>
        </w:rPr>
        <w:t xml:space="preserve"> have extra columns and not available data. We did drop some columns, </w:t>
      </w:r>
      <w:proofErr w:type="spellStart"/>
      <w:r w:rsidRPr="002F5D6B">
        <w:rPr>
          <w:rFonts w:ascii="Arial" w:eastAsia="Times New Roman" w:hAnsi="Arial" w:cs="Arial"/>
          <w:sz w:val="20"/>
          <w:szCs w:val="20"/>
        </w:rPr>
        <w:t>dropna</w:t>
      </w:r>
      <w:proofErr w:type="spellEnd"/>
      <w:r w:rsidR="001E42E0">
        <w:rPr>
          <w:rFonts w:ascii="Arial" w:eastAsia="Times New Roman" w:hAnsi="Arial" w:cs="Arial"/>
          <w:sz w:val="20"/>
          <w:szCs w:val="20"/>
        </w:rPr>
        <w:t>,</w:t>
      </w:r>
      <w:r w:rsidRPr="002F5D6B">
        <w:rPr>
          <w:rFonts w:ascii="Arial" w:eastAsia="Times New Roman" w:hAnsi="Arial" w:cs="Arial"/>
          <w:sz w:val="20"/>
          <w:szCs w:val="20"/>
        </w:rPr>
        <w:t xml:space="preserve"> renamed columns name</w:t>
      </w:r>
      <w:r w:rsidR="001E42E0">
        <w:rPr>
          <w:rFonts w:ascii="Arial" w:eastAsia="Times New Roman" w:hAnsi="Arial" w:cs="Arial"/>
          <w:sz w:val="20"/>
          <w:szCs w:val="20"/>
        </w:rPr>
        <w:t xml:space="preserve"> and reset index</w:t>
      </w:r>
      <w:r w:rsidRPr="002F5D6B">
        <w:rPr>
          <w:rFonts w:ascii="Arial" w:eastAsia="Times New Roman" w:hAnsi="Arial" w:cs="Arial"/>
          <w:sz w:val="20"/>
          <w:szCs w:val="20"/>
        </w:rPr>
        <w:t>.</w:t>
      </w:r>
    </w:p>
    <w:p w14:paraId="139BFCC8" w14:textId="7CEC850B" w:rsidR="005E540F" w:rsidRPr="002F5D6B" w:rsidRDefault="00703285" w:rsidP="001E42E0">
      <w:pPr>
        <w:jc w:val="both"/>
        <w:rPr>
          <w:rFonts w:ascii="Arial" w:eastAsia="Times New Roman" w:hAnsi="Arial" w:cs="Arial"/>
          <w:sz w:val="20"/>
          <w:szCs w:val="20"/>
        </w:rPr>
      </w:pPr>
      <w:r w:rsidRPr="002F5D6B">
        <w:rPr>
          <w:rFonts w:ascii="Arial" w:eastAsia="Times New Roman" w:hAnsi="Arial" w:cs="Arial"/>
          <w:sz w:val="20"/>
          <w:szCs w:val="20"/>
        </w:rPr>
        <w:t xml:space="preserve">To join the data, we had to perform cleanup on the country field (which was used to </w:t>
      </w:r>
      <w:r w:rsidR="008B7F2C" w:rsidRPr="002F5D6B">
        <w:rPr>
          <w:rFonts w:ascii="Arial" w:eastAsia="Times New Roman" w:hAnsi="Arial" w:cs="Arial"/>
          <w:sz w:val="20"/>
          <w:szCs w:val="20"/>
        </w:rPr>
        <w:t>join</w:t>
      </w:r>
      <w:r w:rsidRPr="002F5D6B">
        <w:rPr>
          <w:rFonts w:ascii="Arial" w:eastAsia="Times New Roman" w:hAnsi="Arial" w:cs="Arial"/>
          <w:sz w:val="20"/>
          <w:szCs w:val="20"/>
        </w:rPr>
        <w:t xml:space="preserve"> the data).  The Clinical Trial file had a “Location” field that listed the research institution, city, state, country, and in some cases, multiple institutions within that country.  To normalize the data and get a clean “country” we had to perform a couple functions on the data.  </w:t>
      </w:r>
    </w:p>
    <w:p w14:paraId="0040A3E0" w14:textId="2D18D88A" w:rsidR="005E540F" w:rsidRPr="002F5D6B" w:rsidRDefault="00703285" w:rsidP="001E42E0">
      <w:pPr>
        <w:pStyle w:val="ListParagraph"/>
        <w:numPr>
          <w:ilvl w:val="0"/>
          <w:numId w:val="2"/>
        </w:numPr>
        <w:jc w:val="both"/>
        <w:rPr>
          <w:rFonts w:ascii="Arial" w:eastAsia="Times New Roman" w:hAnsi="Arial" w:cs="Arial"/>
          <w:sz w:val="20"/>
          <w:szCs w:val="20"/>
        </w:rPr>
      </w:pPr>
      <w:r w:rsidRPr="002F5D6B">
        <w:rPr>
          <w:rFonts w:ascii="Arial" w:eastAsia="Times New Roman" w:hAnsi="Arial" w:cs="Arial"/>
          <w:sz w:val="20"/>
          <w:szCs w:val="20"/>
        </w:rPr>
        <w:t xml:space="preserve">We had </w:t>
      </w:r>
      <w:r w:rsidR="005E540F" w:rsidRPr="002F5D6B">
        <w:rPr>
          <w:rFonts w:ascii="Arial" w:eastAsia="Times New Roman" w:hAnsi="Arial" w:cs="Arial"/>
          <w:sz w:val="20"/>
          <w:szCs w:val="20"/>
        </w:rPr>
        <w:t>to pipe-delimit the location column (and grab the first location</w:t>
      </w:r>
      <w:r w:rsidR="001E42E0">
        <w:rPr>
          <w:rFonts w:ascii="Arial" w:eastAsia="Times New Roman" w:hAnsi="Arial" w:cs="Arial"/>
          <w:sz w:val="20"/>
          <w:szCs w:val="20"/>
        </w:rPr>
        <w:t>)</w:t>
      </w:r>
      <w:r w:rsidR="005E540F" w:rsidRPr="002F5D6B">
        <w:rPr>
          <w:rFonts w:ascii="Arial" w:eastAsia="Times New Roman" w:hAnsi="Arial" w:cs="Arial"/>
          <w:sz w:val="20"/>
          <w:szCs w:val="20"/>
        </w:rPr>
        <w:t xml:space="preserve">.  </w:t>
      </w:r>
    </w:p>
    <w:p w14:paraId="1A4ABB93" w14:textId="18B8EC7D" w:rsidR="00703285" w:rsidRPr="002F5D6B" w:rsidRDefault="005E540F" w:rsidP="001E42E0">
      <w:pPr>
        <w:pStyle w:val="ListParagraph"/>
        <w:numPr>
          <w:ilvl w:val="0"/>
          <w:numId w:val="2"/>
        </w:numPr>
        <w:jc w:val="both"/>
        <w:rPr>
          <w:rFonts w:ascii="Arial" w:eastAsia="Times New Roman" w:hAnsi="Arial" w:cs="Arial"/>
          <w:sz w:val="20"/>
          <w:szCs w:val="20"/>
        </w:rPr>
      </w:pPr>
      <w:r w:rsidRPr="002F5D6B">
        <w:rPr>
          <w:rFonts w:ascii="Arial" w:eastAsia="Times New Roman" w:hAnsi="Arial" w:cs="Arial"/>
          <w:sz w:val="20"/>
          <w:szCs w:val="20"/>
        </w:rPr>
        <w:t xml:space="preserve">We then had to parse the comma-delimited result, </w:t>
      </w:r>
      <w:r w:rsidR="008B7F2C" w:rsidRPr="002F5D6B">
        <w:rPr>
          <w:rFonts w:ascii="Arial" w:eastAsia="Times New Roman" w:hAnsi="Arial" w:cs="Arial"/>
          <w:sz w:val="20"/>
          <w:szCs w:val="20"/>
        </w:rPr>
        <w:t>\</w:t>
      </w:r>
      <w:r w:rsidRPr="002F5D6B">
        <w:rPr>
          <w:rFonts w:ascii="Arial" w:eastAsia="Times New Roman" w:hAnsi="Arial" w:cs="Arial"/>
          <w:sz w:val="20"/>
          <w:szCs w:val="20"/>
        </w:rPr>
        <w:t xml:space="preserve">and select the data after the last comma.  This was then stored as the Country.  </w:t>
      </w:r>
    </w:p>
    <w:p w14:paraId="61228C41" w14:textId="770FCE43" w:rsidR="005E540F" w:rsidRPr="002F5D6B" w:rsidRDefault="005E540F" w:rsidP="001E42E0">
      <w:pPr>
        <w:jc w:val="both"/>
        <w:rPr>
          <w:rFonts w:ascii="Arial" w:eastAsia="Times New Roman" w:hAnsi="Arial" w:cs="Arial"/>
          <w:sz w:val="20"/>
          <w:szCs w:val="20"/>
        </w:rPr>
      </w:pPr>
      <w:r w:rsidRPr="002F5D6B">
        <w:rPr>
          <w:rFonts w:ascii="Arial" w:eastAsia="Times New Roman" w:hAnsi="Arial" w:cs="Arial"/>
          <w:sz w:val="20"/>
          <w:szCs w:val="20"/>
        </w:rPr>
        <w:t xml:space="preserve">On the IMF data file, we had to trim/strip the country because it was being loaded with a leading space.  </w:t>
      </w:r>
    </w:p>
    <w:p w14:paraId="3468DF7F" w14:textId="2FAD89DC" w:rsidR="005E540F" w:rsidRPr="002F5D6B" w:rsidRDefault="005E540F" w:rsidP="001E42E0">
      <w:pPr>
        <w:jc w:val="both"/>
        <w:rPr>
          <w:rFonts w:ascii="Arial" w:eastAsia="Times New Roman" w:hAnsi="Arial" w:cs="Arial"/>
          <w:sz w:val="20"/>
          <w:szCs w:val="20"/>
        </w:rPr>
      </w:pPr>
      <w:r w:rsidRPr="002F5D6B">
        <w:rPr>
          <w:rFonts w:ascii="Arial" w:eastAsia="Times New Roman" w:hAnsi="Arial" w:cs="Arial"/>
          <w:sz w:val="20"/>
          <w:szCs w:val="20"/>
        </w:rPr>
        <w:t xml:space="preserve">We then had to create a dictionary for a handful of records where the countries were not an exact match. For </w:t>
      </w:r>
      <w:r w:rsidR="008B7F2C" w:rsidRPr="002F5D6B">
        <w:rPr>
          <w:rFonts w:ascii="Arial" w:eastAsia="Times New Roman" w:hAnsi="Arial" w:cs="Arial"/>
          <w:sz w:val="20"/>
          <w:szCs w:val="20"/>
        </w:rPr>
        <w:t>example,</w:t>
      </w:r>
      <w:r w:rsidRPr="002F5D6B">
        <w:rPr>
          <w:rFonts w:ascii="Arial" w:eastAsia="Times New Roman" w:hAnsi="Arial" w:cs="Arial"/>
          <w:sz w:val="20"/>
          <w:szCs w:val="20"/>
        </w:rPr>
        <w:t xml:space="preserve"> one file had “China” as the country, while the other had “People’s Republic of China.”</w:t>
      </w:r>
      <w:r w:rsidR="008B7F2C" w:rsidRPr="002F5D6B">
        <w:rPr>
          <w:rFonts w:ascii="Arial" w:eastAsia="Times New Roman" w:hAnsi="Arial" w:cs="Arial"/>
          <w:sz w:val="20"/>
          <w:szCs w:val="20"/>
        </w:rPr>
        <w:t xml:space="preserve"> </w:t>
      </w:r>
      <w:r w:rsidR="001E42E0">
        <w:rPr>
          <w:rFonts w:ascii="Arial" w:eastAsia="Times New Roman" w:hAnsi="Arial" w:cs="Arial"/>
          <w:sz w:val="20"/>
          <w:szCs w:val="20"/>
        </w:rPr>
        <w:t xml:space="preserve">We used </w:t>
      </w:r>
      <w:proofErr w:type="gramStart"/>
      <w:r w:rsidR="001E42E0">
        <w:rPr>
          <w:rFonts w:ascii="Arial" w:eastAsia="Times New Roman" w:hAnsi="Arial" w:cs="Arial"/>
          <w:sz w:val="20"/>
          <w:szCs w:val="20"/>
        </w:rPr>
        <w:t>replace</w:t>
      </w:r>
      <w:proofErr w:type="gramEnd"/>
      <w:r w:rsidR="001E42E0">
        <w:rPr>
          <w:rFonts w:ascii="Arial" w:eastAsia="Times New Roman" w:hAnsi="Arial" w:cs="Arial"/>
          <w:sz w:val="20"/>
          <w:szCs w:val="20"/>
        </w:rPr>
        <w:t xml:space="preserve"> function to get country name harmonized. </w:t>
      </w:r>
      <w:r w:rsidR="008B7F2C" w:rsidRPr="002F5D6B">
        <w:rPr>
          <w:rFonts w:ascii="Arial" w:eastAsia="Times New Roman" w:hAnsi="Arial" w:cs="Arial"/>
          <w:sz w:val="20"/>
          <w:szCs w:val="20"/>
        </w:rPr>
        <w:t xml:space="preserve">After both data frames were </w:t>
      </w:r>
      <w:r w:rsidR="002F5D6B" w:rsidRPr="002F5D6B">
        <w:rPr>
          <w:rFonts w:ascii="Arial" w:eastAsia="Times New Roman" w:hAnsi="Arial" w:cs="Arial"/>
          <w:sz w:val="20"/>
          <w:szCs w:val="20"/>
        </w:rPr>
        <w:t xml:space="preserve">cleaned, we </w:t>
      </w:r>
      <w:proofErr w:type="gramStart"/>
      <w:r w:rsidR="002F5D6B" w:rsidRPr="002F5D6B">
        <w:rPr>
          <w:rFonts w:ascii="Arial" w:eastAsia="Times New Roman" w:hAnsi="Arial" w:cs="Arial"/>
          <w:sz w:val="20"/>
          <w:szCs w:val="20"/>
        </w:rPr>
        <w:t>joined together</w:t>
      </w:r>
      <w:proofErr w:type="gramEnd"/>
      <w:r w:rsidR="002F5D6B" w:rsidRPr="002F5D6B">
        <w:rPr>
          <w:rFonts w:ascii="Arial" w:eastAsia="Times New Roman" w:hAnsi="Arial" w:cs="Arial"/>
          <w:sz w:val="20"/>
          <w:szCs w:val="20"/>
        </w:rPr>
        <w:t xml:space="preserve"> to form one </w:t>
      </w:r>
      <w:proofErr w:type="spellStart"/>
      <w:r w:rsidR="002F5D6B" w:rsidRPr="002F5D6B">
        <w:rPr>
          <w:rFonts w:ascii="Arial" w:eastAsia="Times New Roman" w:hAnsi="Arial" w:cs="Arial"/>
          <w:sz w:val="20"/>
          <w:szCs w:val="20"/>
        </w:rPr>
        <w:t>dataframe</w:t>
      </w:r>
      <w:proofErr w:type="spellEnd"/>
      <w:r w:rsidR="002F5D6B" w:rsidRPr="002F5D6B">
        <w:rPr>
          <w:rFonts w:ascii="Arial" w:eastAsia="Times New Roman" w:hAnsi="Arial" w:cs="Arial"/>
          <w:sz w:val="20"/>
          <w:szCs w:val="20"/>
        </w:rPr>
        <w:t xml:space="preserve"> that has combined data information.</w:t>
      </w:r>
    </w:p>
    <w:p w14:paraId="144942FE" w14:textId="6A25BF69" w:rsidR="00703285" w:rsidRPr="002F5D6B" w:rsidRDefault="002F5D6B" w:rsidP="001E42E0">
      <w:pPr>
        <w:jc w:val="both"/>
        <w:rPr>
          <w:rFonts w:ascii="Arial" w:eastAsia="Times New Roman" w:hAnsi="Arial" w:cs="Arial"/>
          <w:b/>
          <w:bCs/>
          <w:sz w:val="20"/>
          <w:szCs w:val="20"/>
        </w:rPr>
      </w:pPr>
      <w:r w:rsidRPr="002F5D6B">
        <w:rPr>
          <w:rFonts w:ascii="Arial" w:eastAsia="Times New Roman" w:hAnsi="Arial" w:cs="Arial"/>
          <w:b/>
          <w:bCs/>
          <w:sz w:val="20"/>
          <w:szCs w:val="20"/>
        </w:rPr>
        <w:t>Load</w:t>
      </w:r>
    </w:p>
    <w:p w14:paraId="79959530" w14:textId="097D0690" w:rsidR="00703285" w:rsidRPr="002F5D6B" w:rsidRDefault="005E540F" w:rsidP="001E42E0">
      <w:pPr>
        <w:jc w:val="both"/>
        <w:rPr>
          <w:rFonts w:ascii="Arial" w:eastAsia="Times New Roman" w:hAnsi="Arial" w:cs="Arial"/>
          <w:sz w:val="20"/>
          <w:szCs w:val="20"/>
        </w:rPr>
      </w:pPr>
      <w:r w:rsidRPr="002F5D6B">
        <w:rPr>
          <w:rFonts w:ascii="Arial" w:eastAsia="Times New Roman" w:hAnsi="Arial" w:cs="Arial"/>
          <w:sz w:val="20"/>
          <w:szCs w:val="20"/>
        </w:rPr>
        <w:t xml:space="preserve"> We then used </w:t>
      </w:r>
      <w:r w:rsidR="006C0258" w:rsidRPr="002F5D6B">
        <w:rPr>
          <w:rFonts w:ascii="Arial" w:eastAsia="Times New Roman" w:hAnsi="Arial" w:cs="Arial"/>
          <w:sz w:val="20"/>
          <w:szCs w:val="20"/>
        </w:rPr>
        <w:t xml:space="preserve">Pandas </w:t>
      </w:r>
      <w:r w:rsidR="002F5D6B" w:rsidRPr="002F5D6B">
        <w:rPr>
          <w:rFonts w:ascii="Arial" w:eastAsia="Times New Roman" w:hAnsi="Arial" w:cs="Arial"/>
          <w:sz w:val="20"/>
          <w:szCs w:val="20"/>
        </w:rPr>
        <w:t xml:space="preserve">SQL Alchemy </w:t>
      </w:r>
      <w:r w:rsidR="006C0258" w:rsidRPr="002F5D6B">
        <w:rPr>
          <w:rFonts w:ascii="Arial" w:eastAsia="Times New Roman" w:hAnsi="Arial" w:cs="Arial"/>
          <w:sz w:val="20"/>
          <w:szCs w:val="20"/>
        </w:rPr>
        <w:t>to inject the</w:t>
      </w:r>
      <w:r w:rsidR="002F5D6B" w:rsidRPr="002F5D6B">
        <w:rPr>
          <w:rFonts w:ascii="Arial" w:eastAsia="Times New Roman" w:hAnsi="Arial" w:cs="Arial"/>
          <w:sz w:val="20"/>
          <w:szCs w:val="20"/>
        </w:rPr>
        <w:t xml:space="preserve"> final </w:t>
      </w:r>
      <w:proofErr w:type="spellStart"/>
      <w:r w:rsidR="002F5D6B" w:rsidRPr="002F5D6B">
        <w:rPr>
          <w:rFonts w:ascii="Arial" w:eastAsia="Times New Roman" w:hAnsi="Arial" w:cs="Arial"/>
          <w:sz w:val="20"/>
          <w:szCs w:val="20"/>
        </w:rPr>
        <w:t>dataframe</w:t>
      </w:r>
      <w:proofErr w:type="spellEnd"/>
      <w:r w:rsidR="006C0258" w:rsidRPr="002F5D6B">
        <w:rPr>
          <w:rFonts w:ascii="Arial" w:eastAsia="Times New Roman" w:hAnsi="Arial" w:cs="Arial"/>
          <w:sz w:val="20"/>
          <w:szCs w:val="20"/>
        </w:rPr>
        <w:t xml:space="preserve"> into a </w:t>
      </w:r>
      <w:proofErr w:type="spellStart"/>
      <w:r w:rsidR="006C0258" w:rsidRPr="002F5D6B">
        <w:rPr>
          <w:rFonts w:ascii="Arial" w:eastAsia="Times New Roman" w:hAnsi="Arial" w:cs="Arial"/>
          <w:sz w:val="20"/>
          <w:szCs w:val="20"/>
        </w:rPr>
        <w:t>PostGres</w:t>
      </w:r>
      <w:proofErr w:type="spellEnd"/>
      <w:r w:rsidR="006C0258" w:rsidRPr="002F5D6B">
        <w:rPr>
          <w:rFonts w:ascii="Arial" w:eastAsia="Times New Roman" w:hAnsi="Arial" w:cs="Arial"/>
          <w:sz w:val="20"/>
          <w:szCs w:val="20"/>
        </w:rPr>
        <w:t xml:space="preserve"> SQL</w:t>
      </w:r>
      <w:r w:rsidR="002F5D6B">
        <w:rPr>
          <w:rFonts w:ascii="Arial" w:eastAsia="Times New Roman" w:hAnsi="Arial" w:cs="Arial"/>
          <w:sz w:val="20"/>
          <w:szCs w:val="20"/>
        </w:rPr>
        <w:t xml:space="preserve"> database</w:t>
      </w:r>
      <w:r w:rsidR="002F5D6B" w:rsidRPr="002F5D6B">
        <w:rPr>
          <w:rFonts w:ascii="Arial" w:eastAsia="Times New Roman" w:hAnsi="Arial" w:cs="Arial"/>
          <w:sz w:val="20"/>
          <w:szCs w:val="20"/>
        </w:rPr>
        <w:t xml:space="preserve"> and confirmed data has been added by querying the </w:t>
      </w:r>
      <w:proofErr w:type="spellStart"/>
      <w:r w:rsidR="002F5D6B" w:rsidRPr="002F5D6B">
        <w:rPr>
          <w:rFonts w:ascii="Arial" w:eastAsia="Times New Roman" w:hAnsi="Arial" w:cs="Arial"/>
          <w:sz w:val="20"/>
          <w:szCs w:val="20"/>
        </w:rPr>
        <w:t>covid_CT_GDP</w:t>
      </w:r>
      <w:proofErr w:type="spellEnd"/>
      <w:r w:rsidR="002F5D6B" w:rsidRPr="002F5D6B">
        <w:rPr>
          <w:rFonts w:ascii="Arial" w:eastAsia="Times New Roman" w:hAnsi="Arial" w:cs="Arial"/>
          <w:sz w:val="20"/>
          <w:szCs w:val="20"/>
        </w:rPr>
        <w:t xml:space="preserve"> table.</w:t>
      </w:r>
    </w:p>
    <w:p w14:paraId="1336BF59" w14:textId="2F8E8C1F" w:rsidR="005450DA" w:rsidRPr="002F5D6B" w:rsidRDefault="008B7F2C" w:rsidP="001E42E0">
      <w:pPr>
        <w:jc w:val="both"/>
        <w:rPr>
          <w:rFonts w:ascii="Arial" w:eastAsia="Times New Roman" w:hAnsi="Arial" w:cs="Arial"/>
          <w:color w:val="000000"/>
          <w:sz w:val="20"/>
          <w:szCs w:val="20"/>
        </w:rPr>
      </w:pPr>
      <w:r w:rsidRPr="002F5D6B">
        <w:rPr>
          <w:rFonts w:ascii="Arial" w:eastAsia="Times New Roman" w:hAnsi="Arial" w:cs="Arial"/>
          <w:sz w:val="20"/>
          <w:szCs w:val="20"/>
        </w:rPr>
        <w:t xml:space="preserve">The final database contains the Clinical trial number, study type, start data, completion data, country, 2016, 2017, 2018, 2019 and 2020 GDP growth rate. Any user of this database (contains a single table) can use a simple query to check the numbers of clinical trial in different country and </w:t>
      </w:r>
      <w:r w:rsidR="002F5D6B" w:rsidRPr="002F5D6B">
        <w:rPr>
          <w:rFonts w:ascii="Arial" w:eastAsia="Times New Roman" w:hAnsi="Arial" w:cs="Arial"/>
          <w:sz w:val="20"/>
          <w:szCs w:val="20"/>
        </w:rPr>
        <w:t>country</w:t>
      </w:r>
      <w:r w:rsidRPr="002F5D6B">
        <w:rPr>
          <w:rFonts w:ascii="Arial" w:eastAsia="Times New Roman" w:hAnsi="Arial" w:cs="Arial"/>
          <w:sz w:val="20"/>
          <w:szCs w:val="20"/>
        </w:rPr>
        <w:t xml:space="preserve"> GDP growth rate, clinical trial study type as well as study duration days or get correlation of clinical trials with country GDP growth rate.</w:t>
      </w:r>
    </w:p>
    <w:sectPr w:rsidR="005450DA" w:rsidRPr="002F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018AC"/>
    <w:multiLevelType w:val="hybridMultilevel"/>
    <w:tmpl w:val="79CE56C6"/>
    <w:lvl w:ilvl="0" w:tplc="B75E4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91441"/>
    <w:multiLevelType w:val="hybridMultilevel"/>
    <w:tmpl w:val="F97A7C8E"/>
    <w:lvl w:ilvl="0" w:tplc="2208EF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C0"/>
    <w:rsid w:val="0013043E"/>
    <w:rsid w:val="001E42E0"/>
    <w:rsid w:val="002F5D6B"/>
    <w:rsid w:val="005450DA"/>
    <w:rsid w:val="005E540F"/>
    <w:rsid w:val="00672C02"/>
    <w:rsid w:val="006C0258"/>
    <w:rsid w:val="00703285"/>
    <w:rsid w:val="007A11C0"/>
    <w:rsid w:val="0081491A"/>
    <w:rsid w:val="0087026F"/>
    <w:rsid w:val="008B7F2C"/>
    <w:rsid w:val="009C021C"/>
    <w:rsid w:val="00B84A71"/>
    <w:rsid w:val="00CF3E1F"/>
    <w:rsid w:val="00D5780D"/>
    <w:rsid w:val="00DA3BD7"/>
    <w:rsid w:val="00EF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E750"/>
  <w15:chartTrackingRefBased/>
  <w15:docId w15:val="{0BD5EA7E-E279-4868-A7E5-343D0A2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0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50DA"/>
    <w:rPr>
      <w:color w:val="0000FF"/>
      <w:u w:val="single"/>
    </w:rPr>
  </w:style>
  <w:style w:type="paragraph" w:styleId="ListParagraph">
    <w:name w:val="List Paragraph"/>
    <w:basedOn w:val="Normal"/>
    <w:uiPriority w:val="34"/>
    <w:qFormat/>
    <w:rsid w:val="00703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7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NGDP_RPCH@WEO/OEMDC/ADVEC/WEOWORLD" TargetMode="External"/><Relationship Id="rId5" Type="http://schemas.openxmlformats.org/officeDocument/2006/relationships/hyperlink" Target="https://www.kaggle.com/parulpandey/covid19-clinical-trial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Yang</dc:creator>
  <cp:keywords/>
  <dc:description/>
  <cp:lastModifiedBy>Frank Yang</cp:lastModifiedBy>
  <cp:revision>3</cp:revision>
  <dcterms:created xsi:type="dcterms:W3CDTF">2020-09-04T03:26:00Z</dcterms:created>
  <dcterms:modified xsi:type="dcterms:W3CDTF">2020-09-04T04:14:00Z</dcterms:modified>
</cp:coreProperties>
</file>