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 : Revisión y asignación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04/04/2022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8:30 AM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PROYECTO: FOOD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Galan</w:t>
      </w:r>
    </w:p>
    <w:p w:rsidR="00000000" w:rsidDel="00000000" w:rsidP="00000000" w:rsidRDefault="00000000" w:rsidRPr="00000000" w14:paraId="00000007">
      <w:pPr>
        <w:ind w:left="1410" w:hanging="141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541.0" w:type="dxa"/>
        <w:tblLayout w:type="fixed"/>
        <w:tblLook w:val="0000"/>
      </w:tblPr>
      <w:tblGrid>
        <w:gridCol w:w="3435"/>
        <w:gridCol w:w="3150"/>
        <w:tblGridChange w:id="0">
          <w:tblGrid>
            <w:gridCol w:w="3435"/>
            <w:gridCol w:w="31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 tomó asistencia identificado al 100% del quórum, se trataron revisión de tareas y revisión del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DESARROLLO DE LA REUNIÓN:</w:t>
      </w:r>
    </w:p>
    <w:p w:rsidR="00000000" w:rsidDel="00000000" w:rsidP="00000000" w:rsidRDefault="00000000" w:rsidRPr="00000000" w14:paraId="0000001B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inicia la reunión identificando el 100% del quórum; se procedió a la asignación y revisión de actividades, así mismo se registraron las actividades programadas y pendientes.</w:t>
      </w:r>
    </w:p>
    <w:p w:rsidR="00000000" w:rsidDel="00000000" w:rsidP="00000000" w:rsidRDefault="00000000" w:rsidRPr="00000000" w14:paraId="0000001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habló sobre revisar toda la documentación para hacer actualizaciones de los documentos.</w:t>
      </w:r>
    </w:p>
    <w:p w:rsidR="00000000" w:rsidDel="00000000" w:rsidP="00000000" w:rsidRDefault="00000000" w:rsidRPr="00000000" w14:paraId="0000002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revisó el avance de la implementación de las plantillas en html con el backend, también se revisó los manuales.</w:t>
      </w:r>
    </w:p>
    <w:p w:rsidR="00000000" w:rsidDel="00000000" w:rsidP="00000000" w:rsidRDefault="00000000" w:rsidRPr="00000000" w14:paraId="00000022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585"/>
        <w:gridCol w:w="1395"/>
        <w:gridCol w:w="1755"/>
        <w:tblGridChange w:id="0">
          <w:tblGrid>
            <w:gridCol w:w="2198"/>
            <w:gridCol w:w="3585"/>
            <w:gridCol w:w="1395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Terminar la implementación de las plantillas en html con el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Revisar y corregir la documentación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34352" cy="781491"/>
                  <wp:effectExtent b="0" l="0" r="0" t="0"/>
                  <wp:docPr id="39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" cy="781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49243" cy="482155"/>
                  <wp:effectExtent b="0" l="0" r="0" t="0"/>
                  <wp:docPr id="4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3" cy="482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Valeria Vasquez Triana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34527" cy="458888"/>
                  <wp:effectExtent b="0" l="0" r="0" t="0"/>
                  <wp:docPr id="40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27" cy="45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4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11</w:t>
          </w:r>
        </w:p>
        <w:p w:rsidR="00000000" w:rsidDel="00000000" w:rsidP="00000000" w:rsidRDefault="00000000" w:rsidRPr="00000000" w14:paraId="00000046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FOOD 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IME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7">
          <w:pPr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114300" distT="114300" distL="114300" distR="114300">
                <wp:extent cx="1233814" cy="833438"/>
                <wp:effectExtent b="0" l="0" r="0" t="0"/>
                <wp:docPr id="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14" cy="833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eG+qHKA9SAG9bzslLG4lOBccg==">AMUW2mX8Hba+Mqxwsk7AYvWSP9E9foL6dtdmVueyh+3BTAvFPs8IP4pqYHjHqy9bYGejH7ANb1rVxBXBkbU59kGs21Q1s65hKkwkJ9OQLchkpebQZn4sENs=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