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MOTIVO DE LA REUNIÓN:  Asignación de revisión y asignación</w:t>
      </w: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FECHA: </w:t>
      </w:r>
      <w:r w:rsidDel="00000000" w:rsidR="00000000" w:rsidRPr="00000000">
        <w:rPr>
          <w:rFonts w:ascii="Arial" w:cs="Arial" w:eastAsia="Arial" w:hAnsi="Arial"/>
          <w:sz w:val="22"/>
          <w:szCs w:val="22"/>
          <w:rtl w:val="0"/>
        </w:rPr>
        <w:t xml:space="preserve">18/04/2022</w:t>
      </w:r>
      <w:r w:rsidDel="00000000" w:rsidR="00000000" w:rsidRPr="00000000">
        <w:rPr>
          <w:rFonts w:ascii="Arial" w:cs="Arial" w:eastAsia="Arial" w:hAnsi="Arial"/>
          <w:b w:val="1"/>
          <w:sz w:val="22"/>
          <w:szCs w:val="22"/>
          <w:rtl w:val="0"/>
        </w:rPr>
        <w:tab/>
        <w:tab/>
        <w:t xml:space="preserve">HORA: </w:t>
      </w:r>
      <w:r w:rsidDel="00000000" w:rsidR="00000000" w:rsidRPr="00000000">
        <w:rPr>
          <w:rFonts w:ascii="Arial" w:cs="Arial" w:eastAsia="Arial" w:hAnsi="Arial"/>
          <w:sz w:val="22"/>
          <w:szCs w:val="22"/>
          <w:rtl w:val="0"/>
        </w:rPr>
        <w:t xml:space="preserve">8:30 AM</w:t>
      </w:r>
      <w:r w:rsidDel="00000000" w:rsidR="00000000" w:rsidRPr="00000000">
        <w:rPr>
          <w:rFonts w:ascii="Arial" w:cs="Arial" w:eastAsia="Arial" w:hAnsi="Arial"/>
          <w:b w:val="1"/>
          <w:sz w:val="22"/>
          <w:szCs w:val="22"/>
          <w:rtl w:val="0"/>
        </w:rPr>
        <w:tab/>
        <w:tab/>
        <w:t xml:space="preserve">PROYECTO: FOOD TIME</w:t>
        <w:tab/>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LUGAR:</w:t>
      </w:r>
      <w:r w:rsidDel="00000000" w:rsidR="00000000" w:rsidRPr="00000000">
        <w:rPr>
          <w:rFonts w:ascii="Arial" w:cs="Arial" w:eastAsia="Arial" w:hAnsi="Arial"/>
          <w:sz w:val="22"/>
          <w:szCs w:val="22"/>
          <w:rtl w:val="0"/>
        </w:rPr>
        <w:t xml:space="preserve"> Sena Galan</w:t>
      </w:r>
    </w:p>
    <w:p w:rsidR="00000000" w:rsidDel="00000000" w:rsidP="00000000" w:rsidRDefault="00000000" w:rsidRPr="00000000" w14:paraId="00000007">
      <w:pPr>
        <w:ind w:left="1410" w:hanging="141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PARTICIPANTES:</w:t>
      </w:r>
      <w:r w:rsidDel="00000000" w:rsidR="00000000" w:rsidRPr="00000000">
        <w:rPr>
          <w:rtl w:val="0"/>
        </w:rPr>
      </w:r>
    </w:p>
    <w:p w:rsidR="00000000" w:rsidDel="00000000" w:rsidP="00000000" w:rsidRDefault="00000000" w:rsidRPr="00000000" w14:paraId="0000000B">
      <w:pPr>
        <w:jc w:val="center"/>
        <w:rPr>
          <w:rFonts w:ascii="Arial" w:cs="Arial" w:eastAsia="Arial" w:hAnsi="Arial"/>
          <w:sz w:val="22"/>
          <w:szCs w:val="22"/>
        </w:rPr>
      </w:pPr>
      <w:r w:rsidDel="00000000" w:rsidR="00000000" w:rsidRPr="00000000">
        <w:rPr>
          <w:rtl w:val="0"/>
        </w:rPr>
      </w:r>
    </w:p>
    <w:tbl>
      <w:tblPr>
        <w:tblStyle w:val="Table1"/>
        <w:tblW w:w="6585.0" w:type="dxa"/>
        <w:jc w:val="left"/>
        <w:tblInd w:w="541.0" w:type="dxa"/>
        <w:tblLayout w:type="fixed"/>
        <w:tblLook w:val="0000"/>
      </w:tblPr>
      <w:tblGrid>
        <w:gridCol w:w="3435"/>
        <w:gridCol w:w="3150"/>
        <w:tblGridChange w:id="0">
          <w:tblGrid>
            <w:gridCol w:w="3435"/>
            <w:gridCol w:w="3150"/>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b w:val="1"/>
                <w:rtl w:val="0"/>
              </w:rPr>
              <w:t xml:space="preserve">CARGO</w:t>
            </w:r>
            <w:r w:rsidDel="00000000" w:rsidR="00000000" w:rsidRPr="00000000">
              <w:rPr>
                <w:rtl w:val="0"/>
              </w:rPr>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Oscar Humberto Marin Molina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Scrum Master</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Zharick Katiuzca Martinez Rodriguez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Developers Team</w:t>
            </w:r>
          </w:p>
        </w:tc>
      </w:tr>
      <w:tr>
        <w:trPr>
          <w:cantSplit w:val="0"/>
          <w:trHeight w:val="3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Valeria Vaquez Triana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Developers Team</w:t>
            </w:r>
          </w:p>
        </w:tc>
      </w:tr>
    </w:tbl>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ORDEN DEL DIA:</w:t>
      </w:r>
      <w:r w:rsidDel="00000000" w:rsidR="00000000" w:rsidRPr="00000000">
        <w:rPr>
          <w:rtl w:val="0"/>
        </w:rPr>
      </w:r>
    </w:p>
    <w:p w:rsidR="00000000" w:rsidDel="00000000" w:rsidP="00000000" w:rsidRDefault="00000000" w:rsidRPr="00000000" w14:paraId="00000017">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tabs>
          <w:tab w:val="left" w:pos="5460"/>
        </w:tabs>
        <w:spacing w:after="120" w:lineRule="auto"/>
        <w:jc w:val="both"/>
        <w:rPr>
          <w:rFonts w:ascii="Arial" w:cs="Arial" w:eastAsia="Arial" w:hAnsi="Arial"/>
          <w:sz w:val="24"/>
          <w:szCs w:val="24"/>
          <w:highlight w:val="white"/>
        </w:rPr>
      </w:pPr>
      <w:r w:rsidDel="00000000" w:rsidR="00000000" w:rsidRPr="00000000">
        <w:rPr>
          <w:rFonts w:ascii="Arial" w:cs="Arial" w:eastAsia="Arial" w:hAnsi="Arial"/>
          <w:sz w:val="22"/>
          <w:szCs w:val="22"/>
          <w:highlight w:val="white"/>
          <w:rtl w:val="0"/>
        </w:rPr>
        <w:t xml:space="preserve">Se tomó asistencia identificado al 100% del quórum, se trataron revisión de tareas y revisión del proyecto final.</w:t>
      </w: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tabs>
          <w:tab w:val="left" w:pos="360"/>
        </w:tabs>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DESARROLLO DE LA REUNIÓN:</w:t>
      </w:r>
    </w:p>
    <w:p w:rsidR="00000000" w:rsidDel="00000000" w:rsidP="00000000" w:rsidRDefault="00000000" w:rsidRPr="00000000" w14:paraId="0000001B">
      <w:pPr>
        <w:tabs>
          <w:tab w:val="left" w:pos="360"/>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C">
      <w:pPr>
        <w:tabs>
          <w:tab w:val="left" w:pos="360"/>
        </w:tabs>
        <w:rPr>
          <w:rFonts w:ascii="Arial" w:cs="Arial" w:eastAsia="Arial" w:hAnsi="Arial"/>
          <w:sz w:val="22"/>
          <w:szCs w:val="22"/>
        </w:rPr>
      </w:pPr>
      <w:r w:rsidDel="00000000" w:rsidR="00000000" w:rsidRPr="00000000">
        <w:rPr>
          <w:rFonts w:ascii="Arial" w:cs="Arial" w:eastAsia="Arial" w:hAnsi="Arial"/>
          <w:sz w:val="22"/>
          <w:szCs w:val="22"/>
          <w:rtl w:val="0"/>
        </w:rPr>
        <w:t xml:space="preserve">Se inicia la reunión identificando el 100% del quórum; se procedió a la asignación y revisión de actividades, así mismo se registraron las actividades programadas y pendientes.</w:t>
      </w:r>
    </w:p>
    <w:p w:rsidR="00000000" w:rsidDel="00000000" w:rsidP="00000000" w:rsidRDefault="00000000" w:rsidRPr="00000000" w14:paraId="0000001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 revisó el avance de la implementación de las plantillas en html con el backend, también se revisó los manuales, se revisó cómo va el avance de la revisión de toda la documentación.</w:t>
      </w:r>
    </w:p>
    <w:p w:rsidR="00000000" w:rsidDel="00000000" w:rsidP="00000000" w:rsidRDefault="00000000" w:rsidRPr="00000000" w14:paraId="0000001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 asigno ha realizar el documento de Manual técnico de configuración.</w:t>
      </w:r>
    </w:p>
    <w:p w:rsidR="00000000" w:rsidDel="00000000" w:rsidP="00000000" w:rsidRDefault="00000000" w:rsidRPr="00000000" w14:paraId="00000021">
      <w:pPr>
        <w:tabs>
          <w:tab w:val="left" w:pos="360"/>
        </w:tabs>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tabs>
          <w:tab w:val="left" w:pos="5460"/>
        </w:tabs>
        <w:spacing w:after="120" w:lineRule="auto"/>
        <w:jc w:val="both"/>
        <w:rPr>
          <w:rFonts w:ascii="Arial" w:cs="Arial" w:eastAsia="Arial" w:hAnsi="Arial"/>
          <w:color w:val="0070c0"/>
          <w:sz w:val="22"/>
          <w:szCs w:val="22"/>
          <w:highlight w:val="white"/>
        </w:rPr>
      </w:pPr>
      <w:r w:rsidDel="00000000" w:rsidR="00000000" w:rsidRPr="00000000">
        <w:rPr>
          <w:rFonts w:ascii="Arial" w:cs="Arial" w:eastAsia="Arial" w:hAnsi="Arial"/>
          <w:b w:val="1"/>
          <w:color w:val="000000"/>
          <w:sz w:val="22"/>
          <w:szCs w:val="22"/>
          <w:highlight w:val="white"/>
          <w:rtl w:val="0"/>
        </w:rPr>
        <w:t xml:space="preserve">COMPROMISOS: </w:t>
      </w:r>
      <w:r w:rsidDel="00000000" w:rsidR="00000000" w:rsidRPr="00000000">
        <w:rPr>
          <w:rtl w:val="0"/>
        </w:rPr>
      </w:r>
    </w:p>
    <w:tbl>
      <w:tblPr>
        <w:tblStyle w:val="Table2"/>
        <w:tblW w:w="8933.0" w:type="dxa"/>
        <w:jc w:val="left"/>
        <w:tblInd w:w="42.0" w:type="dxa"/>
        <w:tblLayout w:type="fixed"/>
        <w:tblLook w:val="0000"/>
      </w:tblPr>
      <w:tblGrid>
        <w:gridCol w:w="2198"/>
        <w:gridCol w:w="3585"/>
        <w:gridCol w:w="1395"/>
        <w:gridCol w:w="1755"/>
        <w:tblGridChange w:id="0">
          <w:tblGrid>
            <w:gridCol w:w="2198"/>
            <w:gridCol w:w="3585"/>
            <w:gridCol w:w="1395"/>
            <w:gridCol w:w="17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Actividad</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Responsable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 Entrega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Estado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Terminar la implementación de las plantillas en html con el backend</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Oscar Humberto Marin Molina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20/04/2022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En proceso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Terminar la corrección de los documentos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Zharick Katiuzca Martinez Rodriguez</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Valeria Vaquez Triana</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20/04/2022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En proceso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Manuales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Zharick Katiuzca Martinez Rodriguez</w:t>
            </w:r>
          </w:p>
          <w:p w:rsidR="00000000" w:rsidDel="00000000" w:rsidP="00000000" w:rsidRDefault="00000000" w:rsidRPr="00000000" w14:paraId="0000003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3">
            <w:pPr>
              <w:rPr>
                <w:rFonts w:ascii="Arial" w:cs="Arial" w:eastAsia="Arial" w:hAnsi="Arial"/>
                <w:sz w:val="22"/>
                <w:szCs w:val="22"/>
              </w:rPr>
            </w:pPr>
            <w:r w:rsidDel="00000000" w:rsidR="00000000" w:rsidRPr="00000000">
              <w:rPr>
                <w:rFonts w:ascii="Arial" w:cs="Arial" w:eastAsia="Arial" w:hAnsi="Arial"/>
                <w:sz w:val="22"/>
                <w:szCs w:val="22"/>
                <w:rtl w:val="0"/>
              </w:rPr>
              <w:t xml:space="preserve">30/04/2022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rFonts w:ascii="Arial" w:cs="Arial" w:eastAsia="Arial" w:hAnsi="Arial"/>
                <w:sz w:val="22"/>
                <w:szCs w:val="22"/>
              </w:rPr>
            </w:pPr>
            <w:r w:rsidDel="00000000" w:rsidR="00000000" w:rsidRPr="00000000">
              <w:rPr>
                <w:rFonts w:ascii="Arial" w:cs="Arial" w:eastAsia="Arial" w:hAnsi="Arial"/>
                <w:sz w:val="22"/>
                <w:szCs w:val="22"/>
                <w:rtl w:val="0"/>
              </w:rPr>
              <w:t xml:space="preserve">En proceso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rPr>
                <w:rFonts w:ascii="Arial" w:cs="Arial" w:eastAsia="Arial" w:hAnsi="Arial"/>
                <w:sz w:val="22"/>
                <w:szCs w:val="22"/>
              </w:rPr>
            </w:pPr>
            <w:r w:rsidDel="00000000" w:rsidR="00000000" w:rsidRPr="00000000">
              <w:rPr>
                <w:rFonts w:ascii="Arial" w:cs="Arial" w:eastAsia="Arial" w:hAnsi="Arial"/>
                <w:sz w:val="22"/>
                <w:szCs w:val="22"/>
                <w:rtl w:val="0"/>
              </w:rPr>
              <w:t xml:space="preserve">Manual técnico de configuración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Zharick Katiuzca Martinez Rodriguez</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7">
            <w:pPr>
              <w:rPr>
                <w:rFonts w:ascii="Arial" w:cs="Arial" w:eastAsia="Arial" w:hAnsi="Arial"/>
                <w:sz w:val="22"/>
                <w:szCs w:val="22"/>
              </w:rPr>
            </w:pPr>
            <w:r w:rsidDel="00000000" w:rsidR="00000000" w:rsidRPr="00000000">
              <w:rPr>
                <w:rFonts w:ascii="Arial" w:cs="Arial" w:eastAsia="Arial" w:hAnsi="Arial"/>
                <w:sz w:val="22"/>
                <w:szCs w:val="22"/>
                <w:rtl w:val="0"/>
              </w:rPr>
              <w:t xml:space="preserve">30/04/2022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rPr>
                <w:rFonts w:ascii="Arial" w:cs="Arial" w:eastAsia="Arial" w:hAnsi="Arial"/>
                <w:sz w:val="22"/>
                <w:szCs w:val="22"/>
              </w:rPr>
            </w:pPr>
            <w:r w:rsidDel="00000000" w:rsidR="00000000" w:rsidRPr="00000000">
              <w:rPr>
                <w:rFonts w:ascii="Arial" w:cs="Arial" w:eastAsia="Arial" w:hAnsi="Arial"/>
                <w:sz w:val="22"/>
                <w:szCs w:val="22"/>
                <w:rtl w:val="0"/>
              </w:rPr>
              <w:t xml:space="preserve">Asignado</w:t>
            </w:r>
          </w:p>
        </w:tc>
      </w:tr>
    </w:tbl>
    <w:p w:rsidR="00000000" w:rsidDel="00000000" w:rsidP="00000000" w:rsidRDefault="00000000" w:rsidRPr="00000000" w14:paraId="000000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tabs>
          <w:tab w:val="left" w:pos="360"/>
        </w:tabs>
        <w:jc w:val="both"/>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 firma </w:t>
      </w:r>
      <w:r w:rsidDel="00000000" w:rsidR="00000000" w:rsidRPr="00000000">
        <w:rPr>
          <w:rFonts w:ascii="Arial" w:cs="Arial" w:eastAsia="Arial" w:hAnsi="Arial"/>
          <w:sz w:val="22"/>
          <w:szCs w:val="22"/>
          <w:rtl w:val="0"/>
        </w:rPr>
        <w:t xml:space="preserve">el presente</w:t>
      </w:r>
      <w:r w:rsidDel="00000000" w:rsidR="00000000" w:rsidRPr="00000000">
        <w:rPr>
          <w:rFonts w:ascii="Arial" w:cs="Arial" w:eastAsia="Arial" w:hAnsi="Arial"/>
          <w:color w:val="000000"/>
          <w:sz w:val="22"/>
          <w:szCs w:val="22"/>
          <w:rtl w:val="0"/>
        </w:rPr>
        <w:t xml:space="preserve"> Acta por quienes en ella intervinieron.</w:t>
      </w:r>
    </w:p>
    <w:p w:rsidR="00000000" w:rsidDel="00000000" w:rsidP="00000000" w:rsidRDefault="00000000" w:rsidRPr="00000000" w14:paraId="0000003C">
      <w:pPr>
        <w:jc w:val="center"/>
        <w:rPr>
          <w:rFonts w:ascii="Arial" w:cs="Arial" w:eastAsia="Arial" w:hAnsi="Arial"/>
        </w:rPr>
      </w:pPr>
      <w:r w:rsidDel="00000000" w:rsidR="00000000" w:rsidRPr="00000000">
        <w:rPr>
          <w:rtl w:val="0"/>
        </w:rPr>
      </w:r>
    </w:p>
    <w:tbl>
      <w:tblPr>
        <w:tblStyle w:val="Table3"/>
        <w:tblW w:w="9447.0" w:type="dxa"/>
        <w:jc w:val="left"/>
        <w:tblInd w:w="0.0" w:type="dxa"/>
        <w:tblLayout w:type="fixed"/>
        <w:tblLook w:val="0000"/>
      </w:tblPr>
      <w:tblGrid>
        <w:gridCol w:w="5174"/>
        <w:gridCol w:w="4273"/>
        <w:tblGridChange w:id="0">
          <w:tblGrid>
            <w:gridCol w:w="5174"/>
            <w:gridCol w:w="4273"/>
          </w:tblGrid>
        </w:tblGridChange>
      </w:tblGrid>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Nombres y Apellidos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Firma :</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sz w:val="22"/>
                <w:szCs w:val="22"/>
                <w:rtl w:val="0"/>
              </w:rPr>
              <w:t xml:space="preserve">Zharick Katiuzca Martinez Rodriguez</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ind w:left="144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534352" cy="781491"/>
                  <wp:effectExtent b="0" l="0" r="0" t="0"/>
                  <wp:docPr id="4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4352" cy="781491"/>
                          </a:xfrm>
                          <a:prstGeom prst="rect"/>
                          <a:ln/>
                        </pic:spPr>
                      </pic:pic>
                    </a:graphicData>
                  </a:graphic>
                </wp:inline>
              </w:drawing>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 xml:space="preserve">Oscar Humberto Marin Molina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ind w:left="720" w:firstLine="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949243" cy="482155"/>
                  <wp:effectExtent b="0" l="0" r="0" t="0"/>
                  <wp:docPr id="4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949243" cy="482155"/>
                          </a:xfrm>
                          <a:prstGeom prst="rect"/>
                          <a:ln/>
                        </pic:spPr>
                      </pic:pic>
                    </a:graphicData>
                  </a:graphic>
                </wp:inline>
              </w:drawing>
            </w:r>
            <w:r w:rsidDel="00000000" w:rsidR="00000000" w:rsidRPr="00000000">
              <w:rPr>
                <w:rtl w:val="0"/>
              </w:rPr>
            </w:r>
          </w:p>
        </w:tc>
      </w:tr>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Valeria Vasquez Triana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1934527" cy="458888"/>
                  <wp:effectExtent b="0" l="0" r="0" t="0"/>
                  <wp:docPr id="4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34527" cy="4588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sectPr>
      <w:headerReference r:id="rId10" w:type="default"/>
      <w:footerReference r:id="rId11" w:type="default"/>
      <w:pgSz w:h="15840" w:w="12240" w:orient="portrait"/>
      <w:pgMar w:bottom="1701" w:top="1242"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tabs>
        <w:tab w:val="center" w:pos="4252"/>
        <w:tab w:val="right" w:pos="8504"/>
      </w:tabs>
      <w:spacing w:after="794"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Página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de </w:t>
    </w:r>
    <w:r w:rsidDel="00000000" w:rsidR="00000000" w:rsidRPr="00000000">
      <w:rPr>
        <w:rFonts w:ascii="Arial" w:cs="Arial" w:eastAsia="Arial" w:hAnsi="Arial"/>
        <w:color w:val="000000"/>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before="567" w:line="276" w:lineRule="auto"/>
      <w:rPr/>
    </w:pPr>
    <w:r w:rsidDel="00000000" w:rsidR="00000000" w:rsidRPr="00000000">
      <w:rPr>
        <w:rtl w:val="0"/>
      </w:rPr>
    </w:r>
  </w:p>
  <w:tbl>
    <w:tblPr>
      <w:tblStyle w:val="Table4"/>
      <w:tblW w:w="9747.0" w:type="dxa"/>
      <w:jc w:val="left"/>
      <w:tblInd w:w="0.0" w:type="dxa"/>
      <w:tblLayout w:type="fixed"/>
      <w:tblLook w:val="0000"/>
    </w:tblPr>
    <w:tblGrid>
      <w:gridCol w:w="6345"/>
      <w:gridCol w:w="3402"/>
      <w:tblGridChange w:id="0">
        <w:tblGrid>
          <w:gridCol w:w="6345"/>
          <w:gridCol w:w="340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tabs>
              <w:tab w:val="center" w:pos="4252"/>
              <w:tab w:val="right" w:pos="8504"/>
            </w:tabs>
            <w:rPr>
              <w:rFonts w:ascii="Arial" w:cs="Arial" w:eastAsia="Arial" w:hAnsi="Arial"/>
              <w:color w:val="000000"/>
            </w:rPr>
          </w:pPr>
          <w:r w:rsidDel="00000000" w:rsidR="00000000" w:rsidRPr="00000000">
            <w:rPr>
              <w:rFonts w:ascii="Arial" w:cs="Arial" w:eastAsia="Arial" w:hAnsi="Arial"/>
              <w:b w:val="1"/>
              <w:color w:val="000000"/>
              <w:rtl w:val="0"/>
            </w:rPr>
            <w:t xml:space="preserve">ACTA DE </w:t>
          </w:r>
          <w:r w:rsidDel="00000000" w:rsidR="00000000" w:rsidRPr="00000000">
            <w:rPr>
              <w:rFonts w:ascii="Arial" w:cs="Arial" w:eastAsia="Arial" w:hAnsi="Arial"/>
              <w:b w:val="1"/>
              <w:rtl w:val="0"/>
            </w:rPr>
            <w:t xml:space="preserve">REUNIÓN</w:t>
          </w:r>
          <w:r w:rsidDel="00000000" w:rsidR="00000000" w:rsidRPr="00000000">
            <w:rPr>
              <w:rtl w:val="0"/>
            </w:rPr>
          </w:r>
        </w:p>
        <w:p w:rsidR="00000000" w:rsidDel="00000000" w:rsidP="00000000" w:rsidRDefault="00000000" w:rsidRPr="00000000" w14:paraId="00000048">
          <w:pPr>
            <w:tabs>
              <w:tab w:val="center" w:pos="4252"/>
              <w:tab w:val="right" w:pos="8504"/>
            </w:tabs>
            <w:rPr>
              <w:rFonts w:ascii="Arial" w:cs="Arial" w:eastAsia="Arial" w:hAnsi="Arial"/>
            </w:rPr>
          </w:pPr>
          <w:r w:rsidDel="00000000" w:rsidR="00000000" w:rsidRPr="00000000">
            <w:rPr>
              <w:rFonts w:ascii="Arial" w:cs="Arial" w:eastAsia="Arial" w:hAnsi="Arial"/>
              <w:color w:val="000000"/>
              <w:rtl w:val="0"/>
            </w:rPr>
            <w:t xml:space="preserve">PT-AR-</w:t>
          </w:r>
          <w:r w:rsidDel="00000000" w:rsidR="00000000" w:rsidRPr="00000000">
            <w:rPr>
              <w:rFonts w:ascii="Arial" w:cs="Arial" w:eastAsia="Arial" w:hAnsi="Arial"/>
              <w:rtl w:val="0"/>
            </w:rPr>
            <w:t xml:space="preserve">12</w:t>
          </w:r>
        </w:p>
        <w:p w:rsidR="00000000" w:rsidDel="00000000" w:rsidP="00000000" w:rsidRDefault="00000000" w:rsidRPr="00000000" w14:paraId="00000049">
          <w:pPr>
            <w:tabs>
              <w:tab w:val="center" w:pos="4252"/>
              <w:tab w:val="right" w:pos="8504"/>
            </w:tabs>
            <w:rPr>
              <w:color w:val="000000"/>
            </w:rPr>
          </w:pPr>
          <w:r w:rsidDel="00000000" w:rsidR="00000000" w:rsidRPr="00000000">
            <w:rPr>
              <w:rFonts w:ascii="Arial" w:cs="Arial" w:eastAsia="Arial" w:hAnsi="Arial"/>
              <w:color w:val="000000"/>
              <w:rtl w:val="0"/>
            </w:rPr>
            <w:t xml:space="preserve">PROYECTO: FOOD T</w:t>
          </w:r>
          <w:r w:rsidDel="00000000" w:rsidR="00000000" w:rsidRPr="00000000">
            <w:rPr>
              <w:rFonts w:ascii="Arial" w:cs="Arial" w:eastAsia="Arial" w:hAnsi="Arial"/>
              <w:rtl w:val="0"/>
            </w:rPr>
            <w:t xml:space="preserve">IME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center"/>
            <w:rPr>
              <w:rFonts w:ascii="Arial" w:cs="Arial" w:eastAsia="Arial" w:hAnsi="Arial"/>
              <w:color w:val="000000"/>
              <w:sz w:val="16"/>
              <w:szCs w:val="16"/>
            </w:rPr>
          </w:pPr>
          <w:r w:rsidDel="00000000" w:rsidR="00000000" w:rsidRPr="00000000">
            <w:rPr>
              <w:rFonts w:ascii="Calibri" w:cs="Calibri" w:eastAsia="Calibri" w:hAnsi="Calibri"/>
              <w:sz w:val="22"/>
              <w:szCs w:val="22"/>
            </w:rPr>
            <w:drawing>
              <wp:inline distB="114300" distT="114300" distL="114300" distR="114300">
                <wp:extent cx="1233814" cy="833438"/>
                <wp:effectExtent b="0" l="0" r="0" t="0"/>
                <wp:docPr id="4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233814" cy="8334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tabs>
        <w:tab w:val="left" w:pos="2550"/>
      </w:tabs>
      <w:rPr>
        <w:color w:val="000000"/>
      </w:rPr>
    </w:pPr>
    <w:r w:rsidDel="00000000" w:rsidR="00000000" w:rsidRPr="00000000">
      <w:rPr>
        <w:color w:val="000000"/>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n6C0gpwP9qmZDtWjV+s6LGnpUQ==">AMUW2mVAhjMkSJa3bTKRcSnQaAfpdhzgKgU4b3n1K61mlzBb69FInRGh8P6D/nyIZZgxClkB0JtxpBzGmGvRRL2E/pX4ZHWektbRKcT0dV3O1P4dlIH1gNw=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