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Arial" w:cs="Arial" w:eastAsia="Arial" w:hAnsi="Arial"/>
          <w:b w:val="1"/>
        </w:rPr>
      </w:pPr>
      <w:bookmarkStart w:colFirst="0" w:colLast="0" w:name="_heading=h.25jdb1i47d35" w:id="0"/>
      <w:bookmarkEnd w:id="0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Activity: Professions</w:t>
      </w:r>
    </w:p>
    <w:p w:rsidR="00000000" w:rsidDel="00000000" w:rsidP="00000000" w:rsidRDefault="00000000" w:rsidRPr="00000000" w14:paraId="00000002">
      <w:pPr>
        <w:spacing w:line="276" w:lineRule="auto"/>
        <w:ind w:left="720" w:hanging="36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March 4</w:t>
      </w:r>
      <w:r w:rsidDel="00000000" w:rsidR="00000000" w:rsidRPr="00000000">
        <w:rPr>
          <w:rFonts w:ascii="Arial" w:cs="Arial" w:eastAsia="Arial" w:hAnsi="Arial"/>
          <w:b w:val="1"/>
          <w:u w:val="single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, 2021 - ADSI  2250076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Arial" w:cs="Arial" w:eastAsia="Arial" w:hAnsi="Arial"/>
          <w:b w:val="1"/>
        </w:rPr>
      </w:pPr>
      <w:bookmarkStart w:colFirst="0" w:colLast="0" w:name="_heading=h.w1o9a8colp6c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Instructora Bilingüismo Johanna Afanador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Name: Zharick Katiuzca Martínez Rodríguez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     Natalia Giraldo León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</w:rPr>
        <w:sectPr>
          <w:pgSz w:h="15840" w:w="12240" w:orient="portrait"/>
          <w:pgMar w:bottom="720" w:top="567" w:left="1009" w:right="1009" w:header="72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Match the occupations with the appropriate definition.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9900ff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9900ff" w:val="clear"/>
          <w:vertAlign w:val="baseline"/>
          <w:rtl w:val="0"/>
        </w:rPr>
        <w:t xml:space="preserve">A person who educates others.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magenta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magenta"/>
          <w:u w:val="none"/>
          <w:vertAlign w:val="baseline"/>
          <w:rtl w:val="0"/>
        </w:rPr>
        <w:t xml:space="preserve">Someone who helps another person accomplish his or her goals. Some of them are strictly based at one's place of employment, while others with personal, sometimes home-related tasks.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85c59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85c59a" w:val="clear"/>
          <w:vertAlign w:val="baseline"/>
          <w:rtl w:val="0"/>
        </w:rPr>
        <w:t xml:space="preserve">A person trained and licensed in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85c59a" w:val="clear"/>
            <w:vertAlign w:val="baseline"/>
            <w:rtl w:val="0"/>
          </w:rPr>
          <w:t xml:space="preserve">planning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85c59a" w:val="clear"/>
          <w:vertAlign w:val="baseline"/>
          <w:rtl w:val="0"/>
        </w:rPr>
        <w:t xml:space="preserve"> and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85c59a" w:val="clear"/>
            <w:vertAlign w:val="baseline"/>
            <w:rtl w:val="0"/>
          </w:rPr>
          <w:t xml:space="preserve">designing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85c59a" w:val="clear"/>
          <w:vertAlign w:val="baseline"/>
          <w:rtl w:val="0"/>
        </w:rPr>
        <w:t xml:space="preserve"> buildings, and participates in supervising the </w:t>
      </w:r>
      <w:hyperlink r:id="rId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85c59a" w:val="clear"/>
            <w:vertAlign w:val="baseline"/>
            <w:rtl w:val="0"/>
          </w:rPr>
          <w:t xml:space="preserve">construction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85c59a" w:val="clear"/>
          <w:vertAlign w:val="baseline"/>
          <w:rtl w:val="0"/>
        </w:rPr>
        <w:t xml:space="preserve"> of a </w:t>
      </w:r>
      <w:hyperlink r:id="rId1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85c59a" w:val="clear"/>
            <w:vertAlign w:val="baseline"/>
            <w:rtl w:val="0"/>
          </w:rPr>
          <w:t xml:space="preserve">building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85c59a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One who serves at a table, as in a restaurant.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e0a1ff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0a1ff" w:val="clear"/>
          <w:vertAlign w:val="baseline"/>
          <w:rtl w:val="0"/>
        </w:rPr>
        <w:t xml:space="preserve">A person who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e0a1ff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0a1ff" w:val="clear"/>
          <w:vertAlign w:val="baseline"/>
          <w:rtl w:val="0"/>
        </w:rPr>
        <w:t xml:space="preserve">practices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e0a1ff" w:val="clear"/>
            <w:vertAlign w:val="baseline"/>
            <w:rtl w:val="0"/>
          </w:rPr>
          <w:t xml:space="preserve">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0a1ff" w:val="clear"/>
          <w:vertAlign w:val="baseline"/>
          <w:rtl w:val="0"/>
        </w:rPr>
        <w:t xml:space="preserve"> and/or demonstrates an art.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86383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863838" w:val="clear"/>
          <w:vertAlign w:val="baseline"/>
          <w:rtl w:val="0"/>
        </w:rPr>
        <w:t xml:space="preserve">A skilled technical professional who is concerned with developing economical and safe solutions to practical problems, by applying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863838" w:val="clear"/>
            <w:vertAlign w:val="baseline"/>
            <w:rtl w:val="0"/>
          </w:rPr>
          <w:t xml:space="preserve">mathematics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863838" w:val="clear"/>
          <w:vertAlign w:val="baseline"/>
          <w:rtl w:val="0"/>
        </w:rPr>
        <w:t xml:space="preserve"> and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863838" w:val="clear"/>
            <w:vertAlign w:val="baseline"/>
            <w:rtl w:val="0"/>
          </w:rPr>
          <w:t xml:space="preserve">scientific knowledge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863838" w:val="clear"/>
          <w:vertAlign w:val="baseline"/>
          <w:rtl w:val="0"/>
        </w:rPr>
        <w:t xml:space="preserve"> while considering technical constraints.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ffd976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d976" w:val="clear"/>
          <w:vertAlign w:val="baseline"/>
          <w:rtl w:val="0"/>
        </w:rPr>
        <w:t xml:space="preserve">Someone who is a member of an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ffd976" w:val="clear"/>
            <w:vertAlign w:val="baseline"/>
            <w:rtl w:val="0"/>
          </w:rPr>
          <w:t xml:space="preserve">aircrew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d976" w:val="clear"/>
          <w:vertAlign w:val="baseline"/>
          <w:rtl w:val="0"/>
        </w:rPr>
        <w:t xml:space="preserve"> employed by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ffd976" w:val="clear"/>
            <w:vertAlign w:val="baseline"/>
            <w:rtl w:val="0"/>
          </w:rPr>
          <w:t xml:space="preserve">airlines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d976" w:val="clear"/>
          <w:vertAlign w:val="baseline"/>
          <w:rtl w:val="0"/>
        </w:rPr>
        <w:t xml:space="preserve"> primarily to ensure the safety and the comfort of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ffd976" w:val="clear"/>
            <w:vertAlign w:val="baseline"/>
            <w:rtl w:val="0"/>
          </w:rPr>
          <w:t xml:space="preserve">passengers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d976" w:val="clear"/>
          <w:vertAlign w:val="baseline"/>
          <w:rtl w:val="0"/>
        </w:rPr>
        <w:t xml:space="preserve"> aboard </w:t>
      </w:r>
      <w:hyperlink r:id="rId1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ffd976" w:val="clear"/>
            <w:vertAlign w:val="baseline"/>
            <w:rtl w:val="0"/>
          </w:rPr>
          <w:t xml:space="preserve">commercial flights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d976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cyan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4a86e8" w:val="clear"/>
          <w:vertAlign w:val="baseline"/>
          <w:rtl w:val="0"/>
        </w:rPr>
        <w:t xml:space="preserve"> A person who scans the goods that the </w:t>
      </w:r>
      <w:hyperlink r:id="rId1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4a86e8" w:val="clear"/>
            <w:vertAlign w:val="baseline"/>
            <w:rtl w:val="0"/>
          </w:rPr>
          <w:t xml:space="preserve">consumer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4a86e8" w:val="clear"/>
          <w:vertAlign w:val="baseline"/>
          <w:rtl w:val="0"/>
        </w:rPr>
        <w:t xml:space="preserve"> wishes to purchase. After all of the goods have been scanned, the cashier then collects payment for the goods or services exchanged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hyperlink r:id="rId19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green"/>
            <w:u w:val="none"/>
            <w:vertAlign w:val="baseline"/>
            <w:rtl w:val="0"/>
          </w:rPr>
          <w:t xml:space="preserve">One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</w:t>
      </w:r>
      <w:hyperlink r:id="rId20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green"/>
            <w:u w:val="none"/>
            <w:vertAlign w:val="baseline"/>
            <w:rtl w:val="0"/>
          </w:rPr>
          <w:t xml:space="preserve">duly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</w:t>
      </w:r>
      <w:hyperlink r:id="rId2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green"/>
            <w:u w:val="none"/>
            <w:vertAlign w:val="baseline"/>
            <w:rtl w:val="0"/>
          </w:rPr>
          <w:t xml:space="preserve">licensed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</w:t>
      </w:r>
      <w:hyperlink r:id="rId2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green"/>
            <w:u w:val="none"/>
            <w:vertAlign w:val="baseline"/>
            <w:rtl w:val="0"/>
          </w:rPr>
          <w:t xml:space="preserve">to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</w:t>
      </w:r>
      <w:hyperlink r:id="rId2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green"/>
            <w:u w:val="none"/>
            <w:vertAlign w:val="baseline"/>
            <w:rtl w:val="0"/>
          </w:rPr>
          <w:t xml:space="preserve">practice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 </w:t>
      </w:r>
      <w:hyperlink r:id="rId2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green"/>
            <w:u w:val="none"/>
            <w:vertAlign w:val="baseline"/>
            <w:rtl w:val="0"/>
          </w:rPr>
          <w:t xml:space="preserve">medicine.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A professional who assembles together images, </w:t>
      </w:r>
      <w:hyperlink r:id="rId2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yellow"/>
            <w:u w:val="none"/>
            <w:vertAlign w:val="baseline"/>
            <w:rtl w:val="0"/>
          </w:rPr>
          <w:t xml:space="preserve">typography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 or motion graphics to create a piece of design.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Someone who is involved in the </w:t>
      </w:r>
      <w:hyperlink r:id="rId2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cyan"/>
            <w:u w:val="none"/>
            <w:vertAlign w:val="baseline"/>
            <w:rtl w:val="0"/>
          </w:rPr>
          <w:t xml:space="preserve">management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 of a </w:t>
      </w:r>
      <w:hyperlink r:id="rId2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cyan"/>
            <w:u w:val="none"/>
            <w:vertAlign w:val="baseline"/>
            <w:rtl w:val="0"/>
          </w:rPr>
          <w:t xml:space="preserve">company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A person who plays or writes </w:t>
      </w:r>
      <w:hyperlink r:id="rId2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highlight w:val="red"/>
            <w:u w:val="none"/>
            <w:vertAlign w:val="baseline"/>
            <w:rtl w:val="0"/>
          </w:rPr>
          <w:t xml:space="preserve">music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85c59a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85c59a" w:val="clear"/>
          <w:vertAlign w:val="baseline"/>
          <w:rtl w:val="0"/>
        </w:rPr>
        <w:t xml:space="preserve">Architect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cyan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Businessperson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520" w:right="0" w:hanging="27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86383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863838" w:val="clear"/>
          <w:vertAlign w:val="baseline"/>
          <w:rtl w:val="0"/>
        </w:rPr>
        <w:t xml:space="preserve">Engineer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Musician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e0a1ff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e0a1ff" w:val="clear"/>
          <w:vertAlign w:val="baseline"/>
          <w:rtl w:val="0"/>
        </w:rPr>
        <w:t xml:space="preserve">Artist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4a86e8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4a86e8" w:val="clear"/>
          <w:vertAlign w:val="baseline"/>
          <w:rtl w:val="0"/>
        </w:rPr>
        <w:t xml:space="preserve">Cashier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ffd976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d976" w:val="clear"/>
          <w:vertAlign w:val="baseline"/>
          <w:rtl w:val="0"/>
        </w:rPr>
        <w:t xml:space="preserve">Flight attendant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9900ff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9900ff" w:val="clear"/>
          <w:vertAlign w:val="baseline"/>
          <w:rtl w:val="0"/>
        </w:rPr>
        <w:t xml:space="preserve">Teacher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magenta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magenta"/>
          <w:u w:val="none"/>
          <w:vertAlign w:val="baseline"/>
          <w:rtl w:val="0"/>
        </w:rPr>
        <w:t xml:space="preserve">Assistant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green"/>
          <w:u w:val="none"/>
          <w:vertAlign w:val="baseline"/>
          <w:rtl w:val="0"/>
        </w:rPr>
        <w:t xml:space="preserve">Doctor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yellow"/>
          <w:u w:val="none"/>
          <w:vertAlign w:val="baseline"/>
          <w:rtl w:val="0"/>
        </w:rPr>
        <w:t xml:space="preserve">Graphic designer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20" w:right="0" w:hanging="27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ff9900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f9900" w:val="clear"/>
          <w:vertAlign w:val="baseline"/>
          <w:rtl w:val="0"/>
        </w:rPr>
        <w:t xml:space="preserve">Waiter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rFonts w:ascii="Arial" w:cs="Arial" w:eastAsia="Arial" w:hAnsi="Arial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576" w:left="1008" w:right="1008" w:header="720" w:footer="720"/>
      <w:cols w:equalWidth="0" w:num="2">
        <w:col w:space="180" w:w="5022"/>
        <w:col w:space="0" w:w="502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527AB"/>
    <w:rPr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semiHidden w:val="1"/>
    <w:unhideWhenUsed w:val="1"/>
    <w:rsid w:val="0022790C"/>
    <w:rPr>
      <w:color w:val="0000ff"/>
      <w:u w:val="single"/>
    </w:rPr>
  </w:style>
  <w:style w:type="paragraph" w:styleId="Sinespaciado">
    <w:name w:val="No Spacing"/>
    <w:uiPriority w:val="1"/>
    <w:qFormat w:val="1"/>
    <w:rsid w:val="002A588C"/>
    <w:pPr>
      <w:spacing w:after="0" w:line="240" w:lineRule="auto"/>
    </w:pPr>
    <w:rPr>
      <w:lang w:val="en-US"/>
    </w:rPr>
  </w:style>
  <w:style w:type="paragraph" w:styleId="Prrafodelista">
    <w:name w:val="List Paragraph"/>
    <w:basedOn w:val="Normal"/>
    <w:uiPriority w:val="34"/>
    <w:qFormat w:val="1"/>
    <w:rsid w:val="000742D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ardictionary.com/Duly/10195" TargetMode="External"/><Relationship Id="rId22" Type="http://schemas.openxmlformats.org/officeDocument/2006/relationships/hyperlink" Target="http://ardictionary.com/To/4489" TargetMode="External"/><Relationship Id="rId21" Type="http://schemas.openxmlformats.org/officeDocument/2006/relationships/hyperlink" Target="http://ardictionary.com/Licensed/2768" TargetMode="External"/><Relationship Id="rId24" Type="http://schemas.openxmlformats.org/officeDocument/2006/relationships/hyperlink" Target="http://ardictionary.com/Medicine/2831" TargetMode="External"/><Relationship Id="rId23" Type="http://schemas.openxmlformats.org/officeDocument/2006/relationships/hyperlink" Target="http://ardictionary.com/Practice/1015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n.wikipedia.org/wiki/Construction" TargetMode="External"/><Relationship Id="rId26" Type="http://schemas.openxmlformats.org/officeDocument/2006/relationships/hyperlink" Target="http://en.wikipedia.org/wiki/Management" TargetMode="External"/><Relationship Id="rId25" Type="http://schemas.openxmlformats.org/officeDocument/2006/relationships/hyperlink" Target="http://en.wikipedia.org/wiki/Typography" TargetMode="External"/><Relationship Id="rId28" Type="http://schemas.openxmlformats.org/officeDocument/2006/relationships/hyperlink" Target="http://en.wikipedia.org/wiki/Music" TargetMode="External"/><Relationship Id="rId27" Type="http://schemas.openxmlformats.org/officeDocument/2006/relationships/hyperlink" Target="http://en.wikipedia.org/wiki/Company_%28law%29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en.wikipedia.org/wiki/Planning" TargetMode="External"/><Relationship Id="rId8" Type="http://schemas.openxmlformats.org/officeDocument/2006/relationships/hyperlink" Target="http://en.wikipedia.org/wiki/Design" TargetMode="External"/><Relationship Id="rId11" Type="http://schemas.openxmlformats.org/officeDocument/2006/relationships/hyperlink" Target="http://en.wikipedia.org/wiki/Arts" TargetMode="External"/><Relationship Id="rId10" Type="http://schemas.openxmlformats.org/officeDocument/2006/relationships/hyperlink" Target="http://en.wikipedia.org/wiki/Building" TargetMode="External"/><Relationship Id="rId13" Type="http://schemas.openxmlformats.org/officeDocument/2006/relationships/hyperlink" Target="http://en.wikipedia.org/wiki/Scientific_knowledge" TargetMode="External"/><Relationship Id="rId12" Type="http://schemas.openxmlformats.org/officeDocument/2006/relationships/hyperlink" Target="http://en.wikipedia.org/wiki/Mathematics" TargetMode="External"/><Relationship Id="rId15" Type="http://schemas.openxmlformats.org/officeDocument/2006/relationships/hyperlink" Target="http://en.wikipedia.org/wiki/Airline" TargetMode="External"/><Relationship Id="rId14" Type="http://schemas.openxmlformats.org/officeDocument/2006/relationships/hyperlink" Target="http://en.wikipedia.org/wiki/Aircrew" TargetMode="External"/><Relationship Id="rId17" Type="http://schemas.openxmlformats.org/officeDocument/2006/relationships/hyperlink" Target="http://en.wikipedia.org/wiki/Passenger_airline" TargetMode="External"/><Relationship Id="rId16" Type="http://schemas.openxmlformats.org/officeDocument/2006/relationships/hyperlink" Target="http://en.wikipedia.org/wiki/Passenger" TargetMode="External"/><Relationship Id="rId19" Type="http://schemas.openxmlformats.org/officeDocument/2006/relationships/hyperlink" Target="http://ardictionary.com/One/1365" TargetMode="External"/><Relationship Id="rId18" Type="http://schemas.openxmlformats.org/officeDocument/2006/relationships/hyperlink" Target="http://en.wikipedia.org/wiki/Consum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ANLUxHSyC/3GrHR5XMC/ZSsCFA==">AMUW2mX1GLZXvAHzabGYlN7JOmuRA4XK0v69cocIy7XYWpNKMk+Wyhon7RPDhIjVCkJ3I0KDDDi7CJm2EqKw0S4TPjAZq1o31UNEsSlutEbzUKve+b8eGaDskJJiddAE9Isf+zEJfNbf7xJxnRhV/t+GxL5Tf0oGYg==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2009-07-17T23:27:00Z</dcterms:created>
  <dc:creator>USUARIO</dc:creator>
</cp:coreProperties>
</file>