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PROCESO GESTIÓN DE FORMACIÓN PROFESIONAL INTEGRAL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INSTRUMENTO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361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QUINDÍO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Centro de formación: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COMERCIO Y TURISMO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Denominación del Programa de Formación: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TECNÓLOGO EN ANÁLISIS Y DESARROLLO DE SISTEMAS DE INFORMACIÓN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del Programa de Formación: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228106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27318</wp:posOffset>
                </wp:positionH>
                <wp:positionV relativeFrom="paragraph">
                  <wp:posOffset>209406</wp:posOffset>
                </wp:positionV>
                <wp:extent cx="6029325" cy="1190446"/>
                <wp:effectExtent b="10160" l="0" r="28575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190446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27318</wp:posOffset>
                </wp:positionH>
                <wp:positionV relativeFrom="paragraph">
                  <wp:posOffset>209406</wp:posOffset>
                </wp:positionV>
                <wp:extent cx="6057900" cy="1200606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00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4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Aprendiz: Zharick katiuzca Martínez Rodríguez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No. de Documento: 1103496882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26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No. De Ficha: </w:t>
      </w:r>
      <w:r w:rsidDel="00000000" w:rsidR="00000000" w:rsidRPr="00000000">
        <w:rPr>
          <w:rFonts w:ascii="Arial" w:cs="Arial" w:eastAsia="Arial" w:hAnsi="Arial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2250076</w:t>
      </w:r>
      <w:r w:rsidDel="00000000" w:rsidR="00000000" w:rsidRPr="00000000">
        <w:rPr>
          <w:rFonts w:ascii="Arial" w:cs="Arial" w:eastAsia="Arial" w:hAnsi="Arial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Instructor: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Johanna Paola Afanador Quintero</w:t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Competencia: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Comprender textos en inglés en forma escrita y auditiva</w:t>
      </w:r>
    </w:p>
    <w:p w:rsidR="00000000" w:rsidDel="00000000" w:rsidP="00000000" w:rsidRDefault="00000000" w:rsidRPr="00000000" w14:paraId="00000015">
      <w:pPr>
        <w:spacing w:after="0" w:lineRule="auto"/>
        <w:ind w:left="426" w:hanging="426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 de Aprendizaje: </w:t>
      </w:r>
    </w:p>
    <w:p w:rsidR="00000000" w:rsidDel="00000000" w:rsidP="00000000" w:rsidRDefault="00000000" w:rsidRPr="00000000" w14:paraId="00000016">
      <w:pPr>
        <w:spacing w:after="0" w:lineRule="auto"/>
        <w:ind w:left="426" w:hanging="42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Leer textos muy breves y sencillos en inglés general y técnico.</w:t>
      </w:r>
    </w:p>
    <w:p w:rsidR="00000000" w:rsidDel="00000000" w:rsidP="00000000" w:rsidRDefault="00000000" w:rsidRPr="00000000" w14:paraId="00000018">
      <w:pPr>
        <w:spacing w:after="0" w:line="240" w:lineRule="auto"/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presentation by describing a routine by employing the simple present.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426" w:hanging="426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Evidencia: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INSTRUCCIONES PARA EL DILIGENCIAMIENTO: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desarrollo de este instrumento se valorarán las evidencias de desempeño y/o producto del proceso, según las técnicas y habilidades desarrolladas durante la formación. Estas evidencias corresponden a las actividades que se describen en la guía de aprendizaje, las cuales fueron socializadas y concertadas con el instructor.  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Según sus evidencias presentadas el instructor valorará cada uno de los factores que contiene la siguiente lista de chequeo para alcanzar el resultado de aprendizaje.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LISTA DE CHEQUEO</w:t>
      </w:r>
    </w:p>
    <w:tbl>
      <w:tblPr>
        <w:tblStyle w:val="Table1"/>
        <w:tblW w:w="7021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52"/>
        <w:gridCol w:w="634"/>
        <w:gridCol w:w="1475"/>
        <w:gridCol w:w="699"/>
        <w:gridCol w:w="1622"/>
        <w:gridCol w:w="639"/>
        <w:tblGridChange w:id="0">
          <w:tblGrid>
            <w:gridCol w:w="1952"/>
            <w:gridCol w:w="634"/>
            <w:gridCol w:w="1475"/>
            <w:gridCol w:w="699"/>
            <w:gridCol w:w="1622"/>
            <w:gridCol w:w="639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19050</wp:posOffset>
                      </wp:positionV>
                      <wp:extent cx="225425" cy="127000"/>
                      <wp:effectExtent b="13970" l="13335" r="8890" t="1143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27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19050</wp:posOffset>
                      </wp:positionV>
                      <wp:extent cx="247650" cy="152400"/>
                      <wp:effectExtent b="0" l="0" r="0" t="0"/>
                      <wp:wrapNone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</wp:posOffset>
                      </wp:positionH>
                      <wp:positionV relativeFrom="paragraph">
                        <wp:posOffset>7620</wp:posOffset>
                      </wp:positionV>
                      <wp:extent cx="271780" cy="121285"/>
                      <wp:effectExtent b="12065" l="0" r="1397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212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</wp:posOffset>
                      </wp:positionH>
                      <wp:positionV relativeFrom="paragraph">
                        <wp:posOffset>7620</wp:posOffset>
                      </wp:positionV>
                      <wp:extent cx="285750" cy="13335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-1903</wp:posOffset>
                      </wp:positionH>
                      <wp:positionV relativeFrom="paragraph">
                        <wp:posOffset>7620</wp:posOffset>
                      </wp:positionV>
                      <wp:extent cx="274320" cy="128270"/>
                      <wp:effectExtent b="24130" l="0" r="1143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128270"/>
                              </a:xfrm>
                              <a:prstGeom prst="ellipse">
                                <a:avLst/>
                              </a:prstGeom>
                              <a:ln w="3175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Ctr="0" anchor="t" bIns="45720" lIns="91440" rIns="91440" rot="0" upright="1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-1903</wp:posOffset>
                      </wp:positionH>
                      <wp:positionV relativeFrom="paragraph">
                        <wp:posOffset>7620</wp:posOffset>
                      </wp:positionV>
                      <wp:extent cx="285750" cy="1524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413"/>
        <w:gridCol w:w="4394"/>
        <w:gridCol w:w="567"/>
        <w:gridCol w:w="567"/>
        <w:gridCol w:w="2126"/>
        <w:tblGridChange w:id="0">
          <w:tblGrid>
            <w:gridCol w:w="567"/>
            <w:gridCol w:w="1413"/>
            <w:gridCol w:w="4394"/>
            <w:gridCol w:w="567"/>
            <w:gridCol w:w="567"/>
            <w:gridCol w:w="2126"/>
          </w:tblGrid>
        </w:tblGridChange>
      </w:tblGrid>
      <w:tr>
        <w:trPr>
          <w:trHeight w:val="36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ASPECTO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INDICADORES/FACTORES A EVALUAR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OBSERVACIONES</w:t>
            </w:r>
          </w:p>
        </w:tc>
      </w:tr>
      <w:tr>
        <w:trPr>
          <w:trHeight w:val="1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ind w:left="65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9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  <w:br w:type="textWrapping"/>
              <w:t xml:space="preserve">Reflexión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participó de manera activa y colaborativa en la actividad de reflexión.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Contextualización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participó de manera activa y colaborativa en la actividad de contextualización.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participó en las actividades didácticas para la apropiación del conocimiento.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se presentó puntual a las actividades de aprendizaje.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aprendíz redacta textos en inglés con buena coherencia y cohesión.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Style w:val="Title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aprendíz identifica y emplea las reglas gramaticales del presente simple adecuadamente.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emplea vocabulario y expresiones técnicas y de carácter personal en inglés en su presentación.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intercambia información en inglés de índole personal.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extrae información específica de textos breves.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aprendíz se comunica de forma oral en inglés con buena pronunciación y fluidez.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emplea vocabulario y expresiones en inglés teniendo en cuenta el contexto.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aprendiz presenta descripciones de otras personas, su rutina y su entorno.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Apropiación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realiza su presentación bajo los parámetros previamente establecidos.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6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Actitud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Portafolio de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aprendiz registró las evidencias en los enlaces correspondientes en la plataforma Territorium con base en las fechas e instrucciones dadas por el instructor.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RESULTADOS: </w:t>
      </w:r>
    </w:p>
    <w:tbl>
      <w:tblPr>
        <w:tblStyle w:val="Table3"/>
        <w:tblW w:w="3865.0" w:type="dxa"/>
        <w:jc w:val="center"/>
        <w:tblBorders>
          <w:top w:color="14967c" w:space="0" w:sz="8" w:val="single"/>
          <w:left w:color="14967c" w:space="0" w:sz="8" w:val="single"/>
          <w:bottom w:color="14967c" w:space="0" w:sz="8" w:val="single"/>
          <w:right w:color="14967c" w:space="0" w:sz="8" w:val="single"/>
          <w:insideH w:color="14967c" w:space="0" w:sz="8" w:val="single"/>
          <w:insideV w:color="14967c" w:space="0" w:sz="8" w:val="single"/>
        </w:tblBorders>
        <w:tblLayout w:type="fixed"/>
        <w:tblLook w:val="0400"/>
      </w:tblPr>
      <w:tblGrid>
        <w:gridCol w:w="1171"/>
        <w:gridCol w:w="709"/>
        <w:gridCol w:w="1276"/>
        <w:gridCol w:w="709"/>
        <w:tblGridChange w:id="0">
          <w:tblGrid>
            <w:gridCol w:w="1171"/>
            <w:gridCol w:w="709"/>
            <w:gridCol w:w="1276"/>
            <w:gridCol w:w="70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Aprobado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OBSERVACIONES-RECOMENDACIONES: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Ciudad y fecha de aplicación del instrumento: Armenia. Mayo 24 de 2021.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3269830</wp:posOffset>
            </wp:positionH>
            <wp:positionV relativeFrom="paragraph">
              <wp:posOffset>32684</wp:posOffset>
            </wp:positionV>
            <wp:extent cx="2173605" cy="542925"/>
            <wp:effectExtent b="0" l="0" r="0" t="0"/>
            <wp:wrapSquare wrapText="bothSides" distB="0" distT="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4120" l="41866" r="24206" t="53423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962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5"/>
        <w:tblGridChange w:id="0">
          <w:tblGrid>
            <w:gridCol w:w="4814"/>
            <w:gridCol w:w="4815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_______________________________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_________________________________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Firma del Aprendiz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Firma del Instructor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Dancing Script" w:cs="Dancing Script" w:eastAsia="Dancing Script" w:hAnsi="Dancing Scrip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Dancing Script" w:cs="Dancing Script" w:eastAsia="Dancing Script" w:hAnsi="Dancing Script"/>
          <w:sz w:val="28"/>
          <w:szCs w:val="28"/>
        </w:rPr>
      </w:pPr>
      <w:r w:rsidDel="00000000" w:rsidR="00000000" w:rsidRPr="00000000">
        <w:rPr>
          <w:rFonts w:ascii="Dancing Script" w:cs="Dancing Script" w:eastAsia="Dancing Script" w:hAnsi="Dancing Script"/>
          <w:sz w:val="28"/>
          <w:szCs w:val="28"/>
        </w:rPr>
        <w:drawing>
          <wp:inline distB="114300" distT="114300" distL="114300" distR="114300">
            <wp:extent cx="1017270" cy="150018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50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 w:orient="portrait"/>
      <w:pgMar w:bottom="1418" w:top="1779" w:left="1560" w:right="104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Gothic"/>
  <w:font w:name="Georgia"/>
  <w:font w:name="Arial"/>
  <w:font w:name="Dancing Script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2598420</wp:posOffset>
              </wp:positionH>
              <wp:positionV relativeFrom="paragraph">
                <wp:posOffset>151130</wp:posOffset>
              </wp:positionV>
              <wp:extent cx="923925" cy="209550"/>
              <wp:effectExtent b="0" l="0" r="9525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925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110F" w:rsidDel="00000000" w:rsidP="00B7110F" w:rsidRDefault="00B7110F" w:rsidRPr="00F128B1" w14:paraId="14F34A70" w14:textId="4C3C9651">
                          <w:r w:rsidDel="00000000" w:rsidR="00000000" w:rsidRPr="00F128B1">
                            <w:rPr>
                              <w:sz w:val="18"/>
                            </w:rPr>
                            <w:t>DE-F-026 V.02</w:t>
                          </w:r>
                        </w:p>
                      </w:txbxContent>
                    </wps:txbx>
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2598420</wp:posOffset>
              </wp:positionH>
              <wp:positionV relativeFrom="paragraph">
                <wp:posOffset>151130</wp:posOffset>
              </wp:positionV>
              <wp:extent cx="933450" cy="2095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3450" cy="209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2798445</wp:posOffset>
          </wp:positionH>
          <wp:positionV relativeFrom="paragraph">
            <wp:posOffset>-124459</wp:posOffset>
          </wp:positionV>
          <wp:extent cx="523875" cy="514350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8413"/>
      </w:tabs>
      <w:spacing w:after="0" w:before="0" w:line="240" w:lineRule="auto"/>
      <w:ind w:left="-113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jc w:val="center"/>
    </w:pPr>
    <w:rPr>
      <w:b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color w:val="2626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52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