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ascii="Verdana" w:hAnsi="Verdana"/>
          <w:sz w:val="24"/>
          <w:szCs w:val="24"/>
          <w:lang w:val="es-MX"/>
        </w:rPr>
        <w:t xml:space="preserve">1. </w:t>
      </w:r>
      <w:r>
        <w:rPr>
          <w:rFonts w:cs="Verdana" w:ascii="Verdana" w:hAnsi="Verdana"/>
          <w:color w:val="000000" w:themeColor="text1"/>
        </w:rPr>
        <w:t xml:space="preserve"> Cree un algoritmo que calcule e imprima lo que deben pagar n pacientes a un hospital debido a un tratamiento, teniendo como entradas el costo del tratamiento, el número de días de hospitalización y el costo de los medicamentos. Cada día de hospitalización cuesta $100000. (0.5)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Tenga en cuenta que se desconoce la cantidad de pacientes por lo tanto el sistema deberá funcionar hasta que ya no existan más pacientes por procesar (0.5) y al final imprima la cantidad de pacientes procesados (0.5), además valide que no se permita el ingreso de datos negativos. (0.5) (2ptos)</w:t>
      </w:r>
    </w:p>
    <w:p>
      <w:pPr>
        <w:pStyle w:val="Normal"/>
        <w:rPr/>
      </w:pPr>
      <w:r>
        <w:rPr>
          <w:rFonts w:cs="Verdana" w:ascii="Verdana" w:hAnsi="Verdana"/>
          <w:color w:val="000000" w:themeColor="text1"/>
        </w:rPr>
        <w:t>Use estructuras de datos para almacenar el nombre y costo de tratamiento de cada paciente.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/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2. Halle el área de un triángulo rectángulo si su base y altura son de un valor desconocido (área=(base*altura)/2), valide que no se permita la entrada de datos negativos y si el área resultante es mayor a 200 entonces imprima “Es un gran área” este proceso se debe realizar la cantidad de veces que el usuario decida. (1.5 ptos)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Use estructuras de datos para almacenar las áreas encontradas, en caso de no hacerlo se descontará 0.5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3. Cree un algoritmo que lea n números enteros y muestre si es menor que -2, si es mayor o igual a -2 pero menor a 2, si es mayor o igual a 2 pero menor a 5, o si es mayor o igual que 5. (1.5pto)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Almacene en una estructura de datos los resultados obtenidos ej: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  <w:t>[“menor que menos 2”,”menor que menos 2”,”mayor o igual a 2 y menor a 5”]</w:t>
      </w:r>
    </w:p>
    <w:p>
      <w:pPr>
        <w:pStyle w:val="Normal"/>
        <w:rPr>
          <w:rFonts w:ascii="Verdana" w:hAnsi="Verdana" w:cs="Verdana"/>
          <w:color w:val="000000" w:themeColor="text1"/>
        </w:rPr>
      </w:pPr>
      <w:r>
        <w:rPr>
          <w:rFonts w:cs="Verdana" w:ascii="Verdana" w:hAnsi="Verdana"/>
          <w:color w:val="000000" w:themeColor="text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Verdana" w:ascii="Verdana" w:hAnsi="Verdana"/>
          <w:color w:val="000000" w:themeColor="text1"/>
        </w:rPr>
        <w:t>Tenga en cuenta que si no usa estructuras de datos se descontará 0.5 por cada punto.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lang w:val="es-ES"/>
      </w:rPr>
    </w:pPr>
    <w:r>
      <w:rPr>
        <w:i/>
        <w:lang w:val="es-ES"/>
      </w:rPr>
      <w:t>Cristian David Henao Hoyos.</w:t>
      <w:br/>
      <w:t>Instrumento: Programación Java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140f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140f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2140f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140f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140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LibreOffice/6.1.5.2$Linux_X86_64 LibreOffice_project/10$Build-2</Application>
  <Pages>1</Pages>
  <Words>283</Words>
  <Characters>1296</Characters>
  <CharactersWithSpaces>1570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2021-09-28T04:44:00Z</dcterms:created>
  <dc:creator>cristian david henao hoyos</dc:creator>
  <dc:description/>
  <dc:language>es-CO</dc:language>
  <cp:lastModifiedBy/>
  <dcterms:modified xsi:type="dcterms:W3CDTF">2021-11-02T20:05:36Z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