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B41D1B" w14:textId="77777777" w:rsidR="00AB7701" w:rsidRDefault="00000000">
      <w:pPr>
        <w:spacing w:after="0"/>
      </w:pPr>
      <w:r>
        <w:rPr>
          <w:rFonts w:cs="Arial"/>
          <w:b/>
        </w:rPr>
        <w:t>YDH TUAN KETUA PENOLONG PENGARAH</w:t>
      </w:r>
    </w:p>
    <w:p w14:paraId="06CD5CE5" w14:textId="77777777" w:rsidR="00AB7701" w:rsidRDefault="00000000">
      <w:pPr>
        <w:spacing w:after="0"/>
      </w:pPr>
      <w:r>
        <w:rPr>
          <w:rFonts w:cs="Arial"/>
          <w:b/>
        </w:rPr>
        <w:t>Siasatan Jenayah Siber dan Multimedia</w:t>
      </w:r>
    </w:p>
    <w:p w14:paraId="0F7166A1" w14:textId="77777777" w:rsidR="00AB7701" w:rsidRDefault="00000000">
      <w:pPr>
        <w:spacing w:after="0"/>
      </w:pPr>
      <w:r>
        <w:rPr>
          <w:rFonts w:cs="Arial"/>
          <w:b/>
        </w:rPr>
        <w:t>Bahagian Siasatan Jenayah Siber dan Multimedia</w:t>
      </w:r>
    </w:p>
    <w:p w14:paraId="0C7AF320" w14:textId="77777777" w:rsidR="00AB7701" w:rsidRDefault="00000000">
      <w:pPr>
        <w:spacing w:after="0"/>
      </w:pPr>
      <w:r>
        <w:rPr>
          <w:rFonts w:cs="Arial"/>
          <w:b/>
        </w:rPr>
        <w:t>Jabatan Siasatan Jenayah Komersil</w:t>
      </w:r>
    </w:p>
    <w:p w14:paraId="63CDD4C9" w14:textId="77777777" w:rsidR="00AB7701" w:rsidRDefault="00000000">
      <w:pPr>
        <w:spacing w:after="280"/>
      </w:pPr>
      <w:r>
        <w:rPr>
          <w:rFonts w:cs="Arial"/>
          <w:b/>
        </w:rPr>
        <w:t>Bukit Aman.</w:t>
      </w:r>
    </w:p>
    <w:p w14:paraId="6A690BC4" w14:textId="77777777" w:rsidR="00AB7701" w:rsidRDefault="00000000">
      <w:pPr>
        <w:spacing w:after="240"/>
      </w:pPr>
      <w:r>
        <w:rPr>
          <w:rFonts w:cs="Arial"/>
        </w:rPr>
        <w:t>Minit (4) adalah dirujuk.</w:t>
      </w:r>
    </w:p>
    <w:p w14:paraId="5AF55BDB" w14:textId="77777777" w:rsidR="00AB7701" w:rsidRDefault="00000000">
      <w:pPr>
        <w:spacing w:after="200"/>
        <w:jc w:val="both"/>
      </w:pPr>
      <w:r>
        <w:rPr>
          <w:rFonts w:cs="Arial"/>
        </w:rPr>
        <w:t>Ringkasan hasil siasatan berkait MOCK/JSJK/KS/001/26 bertarikh 05/07/2026 yang dibuka berasaskan laporan KUALA LUMPUR 12345/26 dikemukakan untuk makluman dan arahan lanjut.</w:t>
      </w:r>
    </w:p>
    <w:p w14:paraId="11D1D1DA" w14:textId="77777777" w:rsidR="00AB7701" w:rsidRDefault="00000000">
      <w:pPr>
        <w:pStyle w:val="Heading2"/>
      </w:pPr>
      <w:r>
        <w:rPr>
          <w:rFonts w:ascii="Arial" w:eastAsia="Arial" w:hAnsi="Arial" w:cs="Arial"/>
          <w:u w:val="single"/>
        </w:rPr>
        <w:t>2.1  LAPORAN POLIS</w:t>
      </w:r>
    </w:p>
    <w:tbl>
      <w:tblPr>
        <w:tblStyle w:val="TableGrid"/>
        <w:tblW w:w="9360" w:type="dxa"/>
        <w:tblInd w:w="120" w:type="dxa"/>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Layout w:type="fixed"/>
        <w:tblLook w:val="04A0" w:firstRow="1" w:lastRow="0" w:firstColumn="1" w:lastColumn="0" w:noHBand="0" w:noVBand="1"/>
      </w:tblPr>
      <w:tblGrid>
        <w:gridCol w:w="2350"/>
        <w:gridCol w:w="7010"/>
      </w:tblGrid>
      <w:tr w:rsidR="00AB7701" w14:paraId="7B459F0E" w14:textId="77777777">
        <w:tc>
          <w:tcPr>
            <w:tcW w:w="2350" w:type="dxa"/>
            <w:tcMar>
              <w:top w:w="80" w:type="dxa"/>
              <w:left w:w="120" w:type="dxa"/>
              <w:bottom w:w="80" w:type="dxa"/>
              <w:right w:w="120" w:type="dxa"/>
            </w:tcMar>
          </w:tcPr>
          <w:p w14:paraId="396C6440" w14:textId="77777777" w:rsidR="00AB7701" w:rsidRDefault="00000000">
            <w:pPr>
              <w:spacing w:after="0" w:line="240" w:lineRule="auto"/>
            </w:pPr>
            <w:r>
              <w:rPr>
                <w:rFonts w:cs="Arial"/>
                <w:b/>
                <w:sz w:val="21"/>
              </w:rPr>
              <w:t>Laporan</w:t>
            </w:r>
          </w:p>
        </w:tc>
        <w:tc>
          <w:tcPr>
            <w:tcW w:w="7010" w:type="dxa"/>
            <w:tcMar>
              <w:top w:w="80" w:type="dxa"/>
              <w:left w:w="120" w:type="dxa"/>
              <w:bottom w:w="80" w:type="dxa"/>
              <w:right w:w="120" w:type="dxa"/>
            </w:tcMar>
          </w:tcPr>
          <w:p w14:paraId="0E4EACBE" w14:textId="77777777" w:rsidR="00AB7701" w:rsidRDefault="00000000">
            <w:pPr>
              <w:spacing w:after="0" w:line="240" w:lineRule="auto"/>
            </w:pPr>
            <w:r>
              <w:rPr>
                <w:rFonts w:cs="Arial"/>
                <w:sz w:val="21"/>
              </w:rPr>
              <w:t>Kuala Lumpur Rpt: 12345/26 bertarikh 05/07/2026 jam 1045</w:t>
            </w:r>
          </w:p>
        </w:tc>
      </w:tr>
      <w:tr w:rsidR="00AB7701" w14:paraId="6C1E0C8D" w14:textId="77777777">
        <w:tc>
          <w:tcPr>
            <w:tcW w:w="2350" w:type="dxa"/>
            <w:tcMar>
              <w:top w:w="80" w:type="dxa"/>
              <w:left w:w="120" w:type="dxa"/>
              <w:bottom w:w="80" w:type="dxa"/>
              <w:right w:w="120" w:type="dxa"/>
            </w:tcMar>
          </w:tcPr>
          <w:p w14:paraId="38F3D878" w14:textId="77777777" w:rsidR="00AB7701" w:rsidRDefault="00000000">
            <w:pPr>
              <w:spacing w:after="0" w:line="240" w:lineRule="auto"/>
            </w:pPr>
            <w:r>
              <w:rPr>
                <w:rFonts w:cs="Arial"/>
                <w:b/>
                <w:sz w:val="21"/>
              </w:rPr>
              <w:t>Kerugian</w:t>
            </w:r>
          </w:p>
        </w:tc>
        <w:tc>
          <w:tcPr>
            <w:tcW w:w="7010" w:type="dxa"/>
            <w:tcMar>
              <w:top w:w="80" w:type="dxa"/>
              <w:left w:w="120" w:type="dxa"/>
              <w:bottom w:w="80" w:type="dxa"/>
              <w:right w:w="120" w:type="dxa"/>
            </w:tcMar>
          </w:tcPr>
          <w:p w14:paraId="7DC43B26" w14:textId="77777777" w:rsidR="00AB7701" w:rsidRDefault="00000000">
            <w:pPr>
              <w:spacing w:after="0" w:line="240" w:lineRule="auto"/>
            </w:pPr>
            <w:r>
              <w:rPr>
                <w:rFonts w:cs="Arial"/>
                <w:sz w:val="21"/>
              </w:rPr>
              <w:t>RM48,750.00</w:t>
            </w:r>
          </w:p>
        </w:tc>
      </w:tr>
      <w:tr w:rsidR="00AB7701" w14:paraId="44D4C928" w14:textId="77777777">
        <w:tc>
          <w:tcPr>
            <w:tcW w:w="2350" w:type="dxa"/>
            <w:tcMar>
              <w:top w:w="80" w:type="dxa"/>
              <w:left w:w="120" w:type="dxa"/>
              <w:bottom w:w="80" w:type="dxa"/>
              <w:right w:w="120" w:type="dxa"/>
            </w:tcMar>
          </w:tcPr>
          <w:p w14:paraId="57D45EB4" w14:textId="77777777" w:rsidR="00AB7701" w:rsidRDefault="00000000">
            <w:pPr>
              <w:spacing w:after="0" w:line="240" w:lineRule="auto"/>
            </w:pPr>
            <w:r>
              <w:rPr>
                <w:rFonts w:cs="Arial"/>
                <w:b/>
                <w:sz w:val="21"/>
              </w:rPr>
              <w:t>Seksyen disiasat</w:t>
            </w:r>
          </w:p>
        </w:tc>
        <w:tc>
          <w:tcPr>
            <w:tcW w:w="7010" w:type="dxa"/>
            <w:tcMar>
              <w:top w:w="80" w:type="dxa"/>
              <w:left w:w="120" w:type="dxa"/>
              <w:bottom w:w="80" w:type="dxa"/>
              <w:right w:w="120" w:type="dxa"/>
            </w:tcMar>
          </w:tcPr>
          <w:p w14:paraId="0942055F" w14:textId="77777777" w:rsidR="00AB7701" w:rsidRDefault="00000000">
            <w:pPr>
              <w:spacing w:after="0" w:line="240" w:lineRule="auto"/>
            </w:pPr>
            <w:r>
              <w:rPr>
                <w:rFonts w:cs="Arial"/>
                <w:sz w:val="21"/>
              </w:rPr>
              <w:t>Seksyen 424B Kanun Keseksaan [Akta 574]</w:t>
            </w:r>
          </w:p>
        </w:tc>
      </w:tr>
      <w:tr w:rsidR="00AB7701" w14:paraId="391FCEA5" w14:textId="77777777">
        <w:tc>
          <w:tcPr>
            <w:tcW w:w="2350" w:type="dxa"/>
            <w:tcMar>
              <w:top w:w="80" w:type="dxa"/>
              <w:left w:w="120" w:type="dxa"/>
              <w:bottom w:w="80" w:type="dxa"/>
              <w:right w:w="120" w:type="dxa"/>
            </w:tcMar>
          </w:tcPr>
          <w:p w14:paraId="3235CD7D" w14:textId="77777777" w:rsidR="00AB7701" w:rsidRDefault="00000000">
            <w:pPr>
              <w:spacing w:after="0" w:line="240" w:lineRule="auto"/>
            </w:pPr>
            <w:r>
              <w:rPr>
                <w:rFonts w:cs="Arial"/>
                <w:b/>
                <w:sz w:val="21"/>
              </w:rPr>
              <w:t>Klasifikasi</w:t>
            </w:r>
          </w:p>
        </w:tc>
        <w:tc>
          <w:tcPr>
            <w:tcW w:w="7010" w:type="dxa"/>
            <w:tcMar>
              <w:top w:w="80" w:type="dxa"/>
              <w:left w:w="120" w:type="dxa"/>
              <w:bottom w:w="80" w:type="dxa"/>
              <w:right w:w="120" w:type="dxa"/>
            </w:tcMar>
          </w:tcPr>
          <w:p w14:paraId="5518F29A" w14:textId="77777777" w:rsidR="00AB7701" w:rsidRDefault="00000000">
            <w:pPr>
              <w:spacing w:after="0" w:line="240" w:lineRule="auto"/>
            </w:pPr>
            <w:r>
              <w:rPr>
                <w:rFonts w:cs="Arial"/>
                <w:sz w:val="21"/>
              </w:rPr>
              <w:t>Penipuan kewangan dalam talian / akaun keldai</w:t>
            </w:r>
          </w:p>
        </w:tc>
      </w:tr>
    </w:tbl>
    <w:p w14:paraId="14475B79" w14:textId="77777777" w:rsidR="00AB7701" w:rsidRDefault="00AB7701">
      <w:pPr>
        <w:spacing w:after="0"/>
      </w:pPr>
    </w:p>
    <w:p w14:paraId="108CE808" w14:textId="77777777" w:rsidR="00AB7701" w:rsidRDefault="00000000">
      <w:pPr>
        <w:pStyle w:val="Heading2"/>
      </w:pPr>
      <w:r>
        <w:rPr>
          <w:rFonts w:ascii="Arial" w:eastAsia="Arial" w:hAnsi="Arial" w:cs="Arial"/>
          <w:u w:val="single"/>
        </w:rPr>
        <w:t>2.2  PENGADU (A1)</w:t>
      </w:r>
    </w:p>
    <w:tbl>
      <w:tblPr>
        <w:tblStyle w:val="TableGrid"/>
        <w:tblW w:w="9360" w:type="dxa"/>
        <w:tblInd w:w="120" w:type="dxa"/>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Layout w:type="fixed"/>
        <w:tblLook w:val="04A0" w:firstRow="1" w:lastRow="0" w:firstColumn="1" w:lastColumn="0" w:noHBand="0" w:noVBand="1"/>
      </w:tblPr>
      <w:tblGrid>
        <w:gridCol w:w="2350"/>
        <w:gridCol w:w="7010"/>
      </w:tblGrid>
      <w:tr w:rsidR="00AB7701" w14:paraId="55307380" w14:textId="77777777">
        <w:tc>
          <w:tcPr>
            <w:tcW w:w="2350" w:type="dxa"/>
            <w:tcMar>
              <w:top w:w="80" w:type="dxa"/>
              <w:left w:w="120" w:type="dxa"/>
              <w:bottom w:w="80" w:type="dxa"/>
              <w:right w:w="120" w:type="dxa"/>
            </w:tcMar>
          </w:tcPr>
          <w:p w14:paraId="08AE41CB" w14:textId="77777777" w:rsidR="00AB7701" w:rsidRDefault="00000000">
            <w:pPr>
              <w:spacing w:after="0" w:line="240" w:lineRule="auto"/>
            </w:pPr>
            <w:r>
              <w:rPr>
                <w:rFonts w:cs="Arial"/>
                <w:b/>
                <w:sz w:val="21"/>
              </w:rPr>
              <w:t>Nama</w:t>
            </w:r>
          </w:p>
        </w:tc>
        <w:tc>
          <w:tcPr>
            <w:tcW w:w="7010" w:type="dxa"/>
            <w:tcMar>
              <w:top w:w="80" w:type="dxa"/>
              <w:left w:w="120" w:type="dxa"/>
              <w:bottom w:w="80" w:type="dxa"/>
              <w:right w:w="120" w:type="dxa"/>
            </w:tcMar>
          </w:tcPr>
          <w:p w14:paraId="201EB5C8" w14:textId="73C6A32B" w:rsidR="00AB7701" w:rsidRDefault="00000000">
            <w:pPr>
              <w:spacing w:after="0" w:line="240" w:lineRule="auto"/>
            </w:pPr>
            <w:r>
              <w:rPr>
                <w:rFonts w:cs="Arial"/>
                <w:sz w:val="21"/>
              </w:rPr>
              <w:t>Nur Aina binti Rahman</w:t>
            </w:r>
          </w:p>
        </w:tc>
      </w:tr>
      <w:tr w:rsidR="00AB7701" w14:paraId="78BE8E7F" w14:textId="77777777">
        <w:tc>
          <w:tcPr>
            <w:tcW w:w="2350" w:type="dxa"/>
            <w:tcMar>
              <w:top w:w="80" w:type="dxa"/>
              <w:left w:w="120" w:type="dxa"/>
              <w:bottom w:w="80" w:type="dxa"/>
              <w:right w:w="120" w:type="dxa"/>
            </w:tcMar>
          </w:tcPr>
          <w:p w14:paraId="3ECBD808" w14:textId="77777777" w:rsidR="00AB7701" w:rsidRDefault="00000000">
            <w:pPr>
              <w:spacing w:after="0" w:line="240" w:lineRule="auto"/>
            </w:pPr>
            <w:r>
              <w:rPr>
                <w:rFonts w:cs="Arial"/>
                <w:b/>
                <w:sz w:val="21"/>
              </w:rPr>
              <w:t>No. KPT</w:t>
            </w:r>
          </w:p>
        </w:tc>
        <w:tc>
          <w:tcPr>
            <w:tcW w:w="7010" w:type="dxa"/>
            <w:tcMar>
              <w:top w:w="80" w:type="dxa"/>
              <w:left w:w="120" w:type="dxa"/>
              <w:bottom w:w="80" w:type="dxa"/>
              <w:right w:w="120" w:type="dxa"/>
            </w:tcMar>
          </w:tcPr>
          <w:p w14:paraId="2D2B7F47" w14:textId="77777777" w:rsidR="00AB7701" w:rsidRDefault="00000000">
            <w:pPr>
              <w:spacing w:after="0" w:line="240" w:lineRule="auto"/>
            </w:pPr>
            <w:r>
              <w:rPr>
                <w:rFonts w:cs="Arial"/>
                <w:sz w:val="21"/>
              </w:rPr>
              <w:t>MOCK-A1-0001</w:t>
            </w:r>
          </w:p>
        </w:tc>
      </w:tr>
      <w:tr w:rsidR="00AB7701" w14:paraId="7EC71DB1" w14:textId="77777777">
        <w:tc>
          <w:tcPr>
            <w:tcW w:w="2350" w:type="dxa"/>
            <w:tcMar>
              <w:top w:w="80" w:type="dxa"/>
              <w:left w:w="120" w:type="dxa"/>
              <w:bottom w:w="80" w:type="dxa"/>
              <w:right w:w="120" w:type="dxa"/>
            </w:tcMar>
          </w:tcPr>
          <w:p w14:paraId="416D97D2" w14:textId="77777777" w:rsidR="00AB7701" w:rsidRDefault="00000000">
            <w:pPr>
              <w:spacing w:after="0" w:line="240" w:lineRule="auto"/>
            </w:pPr>
            <w:r>
              <w:rPr>
                <w:rFonts w:cs="Arial"/>
                <w:b/>
                <w:sz w:val="21"/>
              </w:rPr>
              <w:t>Umur</w:t>
            </w:r>
          </w:p>
        </w:tc>
        <w:tc>
          <w:tcPr>
            <w:tcW w:w="7010" w:type="dxa"/>
            <w:tcMar>
              <w:top w:w="80" w:type="dxa"/>
              <w:left w:w="120" w:type="dxa"/>
              <w:bottom w:w="80" w:type="dxa"/>
              <w:right w:w="120" w:type="dxa"/>
            </w:tcMar>
          </w:tcPr>
          <w:p w14:paraId="24662C88" w14:textId="77777777" w:rsidR="00AB7701" w:rsidRDefault="00000000">
            <w:pPr>
              <w:spacing w:after="0" w:line="240" w:lineRule="auto"/>
            </w:pPr>
            <w:r>
              <w:rPr>
                <w:rFonts w:cs="Arial"/>
                <w:sz w:val="21"/>
              </w:rPr>
              <w:t>34 tahun</w:t>
            </w:r>
          </w:p>
        </w:tc>
      </w:tr>
      <w:tr w:rsidR="00AB7701" w14:paraId="0B839290" w14:textId="77777777">
        <w:tc>
          <w:tcPr>
            <w:tcW w:w="2350" w:type="dxa"/>
            <w:tcMar>
              <w:top w:w="80" w:type="dxa"/>
              <w:left w:w="120" w:type="dxa"/>
              <w:bottom w:w="80" w:type="dxa"/>
              <w:right w:w="120" w:type="dxa"/>
            </w:tcMar>
          </w:tcPr>
          <w:p w14:paraId="37CB09A9" w14:textId="77777777" w:rsidR="00AB7701" w:rsidRDefault="00000000">
            <w:pPr>
              <w:spacing w:after="0" w:line="240" w:lineRule="auto"/>
            </w:pPr>
            <w:r>
              <w:rPr>
                <w:rFonts w:cs="Arial"/>
                <w:b/>
                <w:sz w:val="21"/>
              </w:rPr>
              <w:t>Pekerjaan</w:t>
            </w:r>
          </w:p>
        </w:tc>
        <w:tc>
          <w:tcPr>
            <w:tcW w:w="7010" w:type="dxa"/>
            <w:tcMar>
              <w:top w:w="80" w:type="dxa"/>
              <w:left w:w="120" w:type="dxa"/>
              <w:bottom w:w="80" w:type="dxa"/>
              <w:right w:w="120" w:type="dxa"/>
            </w:tcMar>
          </w:tcPr>
          <w:p w14:paraId="033E63B4" w14:textId="77777777" w:rsidR="00AB7701" w:rsidRDefault="00000000">
            <w:pPr>
              <w:spacing w:after="0" w:line="240" w:lineRule="auto"/>
            </w:pPr>
            <w:r>
              <w:rPr>
                <w:rFonts w:cs="Arial"/>
                <w:sz w:val="21"/>
              </w:rPr>
              <w:t>Eksekutif kewangan</w:t>
            </w:r>
          </w:p>
        </w:tc>
      </w:tr>
      <w:tr w:rsidR="00AB7701" w14:paraId="69549C61" w14:textId="77777777">
        <w:tc>
          <w:tcPr>
            <w:tcW w:w="2350" w:type="dxa"/>
            <w:tcMar>
              <w:top w:w="80" w:type="dxa"/>
              <w:left w:w="120" w:type="dxa"/>
              <w:bottom w:w="80" w:type="dxa"/>
              <w:right w:w="120" w:type="dxa"/>
            </w:tcMar>
          </w:tcPr>
          <w:p w14:paraId="519A4B32" w14:textId="77777777" w:rsidR="00AB7701" w:rsidRDefault="00000000">
            <w:pPr>
              <w:spacing w:after="0" w:line="240" w:lineRule="auto"/>
            </w:pPr>
            <w:r>
              <w:rPr>
                <w:rFonts w:cs="Arial"/>
                <w:b/>
                <w:sz w:val="21"/>
              </w:rPr>
              <w:t>Alamat</w:t>
            </w:r>
          </w:p>
        </w:tc>
        <w:tc>
          <w:tcPr>
            <w:tcW w:w="7010" w:type="dxa"/>
            <w:tcMar>
              <w:top w:w="80" w:type="dxa"/>
              <w:left w:w="120" w:type="dxa"/>
              <w:bottom w:w="80" w:type="dxa"/>
              <w:right w:w="120" w:type="dxa"/>
            </w:tcMar>
          </w:tcPr>
          <w:p w14:paraId="2743A66E" w14:textId="7DF82EC0" w:rsidR="00AB7701" w:rsidRDefault="00000000">
            <w:pPr>
              <w:spacing w:after="0" w:line="240" w:lineRule="auto"/>
            </w:pPr>
            <w:r>
              <w:rPr>
                <w:rFonts w:cs="Arial"/>
                <w:sz w:val="21"/>
              </w:rPr>
              <w:t>Kuala Lumpur</w:t>
            </w:r>
          </w:p>
        </w:tc>
      </w:tr>
    </w:tbl>
    <w:p w14:paraId="6E002DF2" w14:textId="77777777" w:rsidR="00AB7701" w:rsidRDefault="00AB7701">
      <w:pPr>
        <w:spacing w:after="0"/>
      </w:pPr>
    </w:p>
    <w:p w14:paraId="17EF8EA8" w14:textId="77777777" w:rsidR="00AB7701" w:rsidRDefault="00000000">
      <w:pPr>
        <w:pStyle w:val="Heading1"/>
      </w:pPr>
      <w:r>
        <w:rPr>
          <w:rFonts w:ascii="Arial" w:eastAsia="Arial" w:hAnsi="Arial" w:cs="Arial"/>
        </w:rPr>
        <w:t>3.  KETERANGAN KES</w:t>
      </w:r>
    </w:p>
    <w:p w14:paraId="5C409287" w14:textId="6CEE388C" w:rsidR="00AB7701" w:rsidRDefault="00000000">
      <w:pPr>
        <w:jc w:val="both"/>
      </w:pPr>
      <w:r>
        <w:rPr>
          <w:rFonts w:cs="Arial"/>
        </w:rPr>
        <w:t xml:space="preserve">Pada 05/07/2026 kira-kira jam 0915, A1 menerima mesej melalui aplikasi WhatsApp daripada individu yang menyamar sebagai pegawai khidmat pelanggan sebuah platform pelaburan. A1 diarahkan membuat tiga pindahan wang berjumlah RM48,750.00 kononnya bagi tujuan pengesahan akaun dan pelepasan keuntungan. Kesemua pindahan dikreditkan ke akaun Bank Alfa Berhad </w:t>
      </w:r>
      <w:proofErr w:type="spellStart"/>
      <w:r>
        <w:rPr>
          <w:rFonts w:cs="Arial"/>
        </w:rPr>
        <w:t>nombor</w:t>
      </w:r>
      <w:proofErr w:type="spellEnd"/>
      <w:r>
        <w:rPr>
          <w:rFonts w:cs="Arial"/>
        </w:rPr>
        <w:t xml:space="preserve"> 1234 56</w:t>
      </w:r>
      <w:r w:rsidR="00D525BB">
        <w:rPr>
          <w:rFonts w:cs="Arial"/>
        </w:rPr>
        <w:t>44</w:t>
      </w:r>
      <w:r>
        <w:rPr>
          <w:rFonts w:cs="Arial"/>
        </w:rPr>
        <w:t xml:space="preserve"> </w:t>
      </w:r>
      <w:r w:rsidR="00D525BB">
        <w:rPr>
          <w:rFonts w:cs="Arial"/>
        </w:rPr>
        <w:t>3200</w:t>
      </w:r>
      <w:r>
        <w:rPr>
          <w:rFonts w:cs="Arial"/>
        </w:rPr>
        <w:t xml:space="preserve"> </w:t>
      </w:r>
      <w:proofErr w:type="spellStart"/>
      <w:r>
        <w:rPr>
          <w:rFonts w:cs="Arial"/>
        </w:rPr>
        <w:t>atas</w:t>
      </w:r>
      <w:proofErr w:type="spellEnd"/>
      <w:r>
        <w:rPr>
          <w:rFonts w:cs="Arial"/>
        </w:rPr>
        <w:t xml:space="preserve"> nama Amir Hakim bin Salleh (B1). Selepas pindahan dibuat, A1 gagal menghubungi individu tersebut dan mendapati paparan keuntungan dalam laman web berkenaan tidak boleh dikeluarkan.</w:t>
      </w:r>
    </w:p>
    <w:p w14:paraId="34423A88" w14:textId="77777777" w:rsidR="00AB7701" w:rsidRDefault="00000000">
      <w:pPr>
        <w:jc w:val="both"/>
      </w:pPr>
      <w:r>
        <w:rPr>
          <w:rFonts w:cs="Arial"/>
        </w:rPr>
        <w:t>Semakan awal bank menunjukkan wang A1 dipindahkan keluar daripada akaun B1 dalam tempoh 32 minit ke dua akaun pihak ketiga. Siasatan seterusnya mendapati B1 telah menyerahkan kad debit, nombor PIN, ID perbankan dalam talian dan telefon yang menerima OTP kepada seorang lelaki dikenali sebagai "Riz" sebagai balasan bayaran RM800.00. Identiti penuh "Riz" masih dalam siasatan.</w:t>
      </w:r>
    </w:p>
    <w:p w14:paraId="6BCC460D" w14:textId="77777777" w:rsidR="00AB7701" w:rsidRDefault="00000000">
      <w:pPr>
        <w:pStyle w:val="Heading1"/>
      </w:pPr>
      <w:r>
        <w:rPr>
          <w:rFonts w:ascii="Arial" w:eastAsia="Arial" w:hAnsi="Arial" w:cs="Arial"/>
        </w:rPr>
        <w:lastRenderedPageBreak/>
        <w:t>4.  MODUS OPERANDI</w:t>
      </w:r>
    </w:p>
    <w:p w14:paraId="16A847FA" w14:textId="77777777" w:rsidR="00AB7701" w:rsidRDefault="00000000">
      <w:pPr>
        <w:jc w:val="both"/>
      </w:pPr>
      <w:r>
        <w:rPr>
          <w:rFonts w:cs="Arial"/>
        </w:rPr>
        <w:t>Sindiket menawarkan bayaran untuk menyewa akaun bank milik B1. Selepas mendapat kawalan ke atas kad debit, kelayakan perbankan dalam talian dan nombor telefon penerima OTP, sindiket menggunakan akaun tersebut untuk menerima hasil penipuan daripada A1 sebelum memecahkan dan memindahkan wang ke akaun lapisan seterusnya bagi menyukarkan pengesanan aliran wang.</w:t>
      </w:r>
    </w:p>
    <w:p w14:paraId="50DE00D6" w14:textId="77777777" w:rsidR="00AB7701" w:rsidRDefault="00000000">
      <w:pPr>
        <w:pStyle w:val="Heading1"/>
      </w:pPr>
      <w:r>
        <w:rPr>
          <w:rFonts w:ascii="Arial" w:eastAsia="Arial" w:hAnsi="Arial" w:cs="Arial"/>
        </w:rPr>
        <w:t>5.  TANGKAPAN DAN RAMPASAN</w:t>
      </w:r>
    </w:p>
    <w:p w14:paraId="6FD2E25D" w14:textId="77777777" w:rsidR="00AB7701" w:rsidRDefault="00000000">
      <w:pPr>
        <w:pStyle w:val="Heading2"/>
      </w:pPr>
      <w:r>
        <w:rPr>
          <w:rFonts w:ascii="Arial" w:eastAsia="Arial" w:hAnsi="Arial" w:cs="Arial"/>
          <w:u w:val="single"/>
        </w:rPr>
        <w:t>5.1  ORANG KENA TUDUH (B1)</w:t>
      </w:r>
    </w:p>
    <w:tbl>
      <w:tblPr>
        <w:tblStyle w:val="TableGrid"/>
        <w:tblW w:w="9360" w:type="dxa"/>
        <w:tblInd w:w="120" w:type="dxa"/>
        <w:tblBorders>
          <w:top w:val="single" w:sz="3" w:space="0" w:color="D0D0D0"/>
          <w:left w:val="single" w:sz="3" w:space="0" w:color="D0D0D0"/>
          <w:bottom w:val="single" w:sz="3" w:space="0" w:color="D0D0D0"/>
          <w:right w:val="single" w:sz="3" w:space="0" w:color="D0D0D0"/>
          <w:insideH w:val="single" w:sz="3" w:space="0" w:color="D0D0D0"/>
          <w:insideV w:val="single" w:sz="3" w:space="0" w:color="D0D0D0"/>
        </w:tblBorders>
        <w:tblLayout w:type="fixed"/>
        <w:tblLook w:val="04A0" w:firstRow="1" w:lastRow="0" w:firstColumn="1" w:lastColumn="0" w:noHBand="0" w:noVBand="1"/>
      </w:tblPr>
      <w:tblGrid>
        <w:gridCol w:w="2350"/>
        <w:gridCol w:w="7010"/>
      </w:tblGrid>
      <w:tr w:rsidR="00AB7701" w14:paraId="5F7F9470" w14:textId="77777777">
        <w:tc>
          <w:tcPr>
            <w:tcW w:w="2350" w:type="dxa"/>
            <w:tcMar>
              <w:top w:w="80" w:type="dxa"/>
              <w:left w:w="120" w:type="dxa"/>
              <w:bottom w:w="80" w:type="dxa"/>
              <w:right w:w="120" w:type="dxa"/>
            </w:tcMar>
          </w:tcPr>
          <w:p w14:paraId="0842F4B6" w14:textId="77777777" w:rsidR="00AB7701" w:rsidRDefault="00000000">
            <w:pPr>
              <w:spacing w:after="0" w:line="240" w:lineRule="auto"/>
            </w:pPr>
            <w:r>
              <w:rPr>
                <w:rFonts w:cs="Arial"/>
                <w:b/>
                <w:sz w:val="21"/>
              </w:rPr>
              <w:t>Nama</w:t>
            </w:r>
          </w:p>
        </w:tc>
        <w:tc>
          <w:tcPr>
            <w:tcW w:w="7010" w:type="dxa"/>
            <w:tcMar>
              <w:top w:w="80" w:type="dxa"/>
              <w:left w:w="120" w:type="dxa"/>
              <w:bottom w:w="80" w:type="dxa"/>
              <w:right w:w="120" w:type="dxa"/>
            </w:tcMar>
          </w:tcPr>
          <w:p w14:paraId="0BB2A564" w14:textId="77777777" w:rsidR="00AB7701" w:rsidRDefault="00000000">
            <w:pPr>
              <w:spacing w:after="0" w:line="240" w:lineRule="auto"/>
            </w:pPr>
            <w:r>
              <w:rPr>
                <w:rFonts w:cs="Arial"/>
                <w:sz w:val="21"/>
              </w:rPr>
              <w:t>Amir Hakim bin Salleh (REKAAN)</w:t>
            </w:r>
          </w:p>
        </w:tc>
      </w:tr>
      <w:tr w:rsidR="00AB7701" w14:paraId="7AE69E2A" w14:textId="77777777">
        <w:tc>
          <w:tcPr>
            <w:tcW w:w="2350" w:type="dxa"/>
            <w:tcMar>
              <w:top w:w="80" w:type="dxa"/>
              <w:left w:w="120" w:type="dxa"/>
              <w:bottom w:w="80" w:type="dxa"/>
              <w:right w:w="120" w:type="dxa"/>
            </w:tcMar>
          </w:tcPr>
          <w:p w14:paraId="3C6E85D9" w14:textId="77777777" w:rsidR="00AB7701" w:rsidRDefault="00000000">
            <w:pPr>
              <w:spacing w:after="0" w:line="240" w:lineRule="auto"/>
            </w:pPr>
            <w:r>
              <w:rPr>
                <w:rFonts w:cs="Arial"/>
                <w:b/>
                <w:sz w:val="21"/>
              </w:rPr>
              <w:t>No. KPT</w:t>
            </w:r>
          </w:p>
        </w:tc>
        <w:tc>
          <w:tcPr>
            <w:tcW w:w="7010" w:type="dxa"/>
            <w:tcMar>
              <w:top w:w="80" w:type="dxa"/>
              <w:left w:w="120" w:type="dxa"/>
              <w:bottom w:w="80" w:type="dxa"/>
              <w:right w:w="120" w:type="dxa"/>
            </w:tcMar>
          </w:tcPr>
          <w:p w14:paraId="7711A4A7" w14:textId="77777777" w:rsidR="00AB7701" w:rsidRDefault="00000000">
            <w:pPr>
              <w:spacing w:after="0" w:line="240" w:lineRule="auto"/>
            </w:pPr>
            <w:r>
              <w:rPr>
                <w:rFonts w:cs="Arial"/>
                <w:sz w:val="21"/>
              </w:rPr>
              <w:t>MOCK-B1-0001</w:t>
            </w:r>
          </w:p>
        </w:tc>
      </w:tr>
      <w:tr w:rsidR="00AB7701" w14:paraId="7EE08CB6" w14:textId="77777777">
        <w:tc>
          <w:tcPr>
            <w:tcW w:w="2350" w:type="dxa"/>
            <w:tcMar>
              <w:top w:w="80" w:type="dxa"/>
              <w:left w:w="120" w:type="dxa"/>
              <w:bottom w:w="80" w:type="dxa"/>
              <w:right w:w="120" w:type="dxa"/>
            </w:tcMar>
          </w:tcPr>
          <w:p w14:paraId="7C4EA911" w14:textId="77777777" w:rsidR="00AB7701" w:rsidRDefault="00000000">
            <w:pPr>
              <w:spacing w:after="0" w:line="240" w:lineRule="auto"/>
            </w:pPr>
            <w:r>
              <w:rPr>
                <w:rFonts w:cs="Arial"/>
                <w:b/>
                <w:sz w:val="21"/>
              </w:rPr>
              <w:t>Umur</w:t>
            </w:r>
          </w:p>
        </w:tc>
        <w:tc>
          <w:tcPr>
            <w:tcW w:w="7010" w:type="dxa"/>
            <w:tcMar>
              <w:top w:w="80" w:type="dxa"/>
              <w:left w:w="120" w:type="dxa"/>
              <w:bottom w:w="80" w:type="dxa"/>
              <w:right w:w="120" w:type="dxa"/>
            </w:tcMar>
          </w:tcPr>
          <w:p w14:paraId="70B8DC19" w14:textId="77777777" w:rsidR="00AB7701" w:rsidRDefault="00000000">
            <w:pPr>
              <w:spacing w:after="0" w:line="240" w:lineRule="auto"/>
            </w:pPr>
            <w:r>
              <w:rPr>
                <w:rFonts w:cs="Arial"/>
                <w:sz w:val="21"/>
              </w:rPr>
              <w:t>27 tahun</w:t>
            </w:r>
          </w:p>
        </w:tc>
      </w:tr>
      <w:tr w:rsidR="00AB7701" w14:paraId="1C361310" w14:textId="77777777">
        <w:tc>
          <w:tcPr>
            <w:tcW w:w="2350" w:type="dxa"/>
            <w:tcMar>
              <w:top w:w="80" w:type="dxa"/>
              <w:left w:w="120" w:type="dxa"/>
              <w:bottom w:w="80" w:type="dxa"/>
              <w:right w:w="120" w:type="dxa"/>
            </w:tcMar>
          </w:tcPr>
          <w:p w14:paraId="07831609" w14:textId="77777777" w:rsidR="00AB7701" w:rsidRDefault="00000000">
            <w:pPr>
              <w:spacing w:after="0" w:line="240" w:lineRule="auto"/>
            </w:pPr>
            <w:r>
              <w:rPr>
                <w:rFonts w:cs="Arial"/>
                <w:b/>
                <w:sz w:val="21"/>
              </w:rPr>
              <w:t>Pekerjaan</w:t>
            </w:r>
          </w:p>
        </w:tc>
        <w:tc>
          <w:tcPr>
            <w:tcW w:w="7010" w:type="dxa"/>
            <w:tcMar>
              <w:top w:w="80" w:type="dxa"/>
              <w:left w:w="120" w:type="dxa"/>
              <w:bottom w:w="80" w:type="dxa"/>
              <w:right w:w="120" w:type="dxa"/>
            </w:tcMar>
          </w:tcPr>
          <w:p w14:paraId="4AF10ABF" w14:textId="77777777" w:rsidR="00AB7701" w:rsidRDefault="00000000">
            <w:pPr>
              <w:spacing w:after="0" w:line="240" w:lineRule="auto"/>
            </w:pPr>
            <w:r>
              <w:rPr>
                <w:rFonts w:cs="Arial"/>
                <w:sz w:val="21"/>
              </w:rPr>
              <w:t>Penghantar barangan</w:t>
            </w:r>
          </w:p>
        </w:tc>
      </w:tr>
      <w:tr w:rsidR="00AB7701" w14:paraId="69D0EDA1" w14:textId="77777777">
        <w:tc>
          <w:tcPr>
            <w:tcW w:w="2350" w:type="dxa"/>
            <w:tcMar>
              <w:top w:w="80" w:type="dxa"/>
              <w:left w:w="120" w:type="dxa"/>
              <w:bottom w:w="80" w:type="dxa"/>
              <w:right w:w="120" w:type="dxa"/>
            </w:tcMar>
          </w:tcPr>
          <w:p w14:paraId="6185FFD6" w14:textId="77777777" w:rsidR="00AB7701" w:rsidRDefault="00000000">
            <w:pPr>
              <w:spacing w:after="0" w:line="240" w:lineRule="auto"/>
            </w:pPr>
            <w:r>
              <w:rPr>
                <w:rFonts w:cs="Arial"/>
                <w:b/>
                <w:sz w:val="21"/>
              </w:rPr>
              <w:t>Rekod</w:t>
            </w:r>
          </w:p>
        </w:tc>
        <w:tc>
          <w:tcPr>
            <w:tcW w:w="7010" w:type="dxa"/>
            <w:tcMar>
              <w:top w:w="80" w:type="dxa"/>
              <w:left w:w="120" w:type="dxa"/>
              <w:bottom w:w="80" w:type="dxa"/>
              <w:right w:w="120" w:type="dxa"/>
            </w:tcMar>
          </w:tcPr>
          <w:p w14:paraId="6CB4A954" w14:textId="77777777" w:rsidR="00AB7701" w:rsidRDefault="00000000">
            <w:pPr>
              <w:spacing w:after="0" w:line="240" w:lineRule="auto"/>
            </w:pPr>
            <w:r>
              <w:rPr>
                <w:rFonts w:cs="Arial"/>
                <w:sz w:val="21"/>
              </w:rPr>
              <w:t>Tiada rekod jenayah lampau berdasarkan semakan mock</w:t>
            </w:r>
          </w:p>
        </w:tc>
      </w:tr>
    </w:tbl>
    <w:p w14:paraId="0F392BE8" w14:textId="77777777" w:rsidR="00AB7701" w:rsidRDefault="00AB7701">
      <w:pPr>
        <w:spacing w:after="0"/>
      </w:pPr>
    </w:p>
    <w:p w14:paraId="1F5624C5" w14:textId="518DB82D" w:rsidR="00AB7701" w:rsidRDefault="00000000">
      <w:pPr>
        <w:numPr>
          <w:ilvl w:val="0"/>
          <w:numId w:val="1"/>
        </w:numPr>
        <w:jc w:val="both"/>
      </w:pPr>
      <w:r>
        <w:rPr>
          <w:rFonts w:cs="Arial"/>
          <w:b/>
        </w:rPr>
        <w:t>B1</w:t>
      </w:r>
      <w:r>
        <w:rPr>
          <w:rFonts w:cs="Arial"/>
        </w:rPr>
        <w:t xml:space="preserve"> ialah pemilik berdaftar akaun Bank Alfa Berhad </w:t>
      </w:r>
      <w:proofErr w:type="spellStart"/>
      <w:r>
        <w:rPr>
          <w:rFonts w:cs="Arial"/>
        </w:rPr>
        <w:t>nombor</w:t>
      </w:r>
      <w:proofErr w:type="spellEnd"/>
      <w:r>
        <w:rPr>
          <w:rFonts w:cs="Arial"/>
        </w:rPr>
        <w:t xml:space="preserve"> 1234 56</w:t>
      </w:r>
      <w:r w:rsidR="00D525BB">
        <w:rPr>
          <w:rFonts w:cs="Arial"/>
        </w:rPr>
        <w:t>44</w:t>
      </w:r>
      <w:r>
        <w:rPr>
          <w:rFonts w:cs="Arial"/>
        </w:rPr>
        <w:t xml:space="preserve"> </w:t>
      </w:r>
      <w:r w:rsidR="00D525BB">
        <w:rPr>
          <w:rFonts w:cs="Arial"/>
        </w:rPr>
        <w:t>3200</w:t>
      </w:r>
      <w:r>
        <w:rPr>
          <w:rFonts w:cs="Arial"/>
        </w:rPr>
        <w:t>.</w:t>
      </w:r>
    </w:p>
    <w:p w14:paraId="46CD69F7" w14:textId="77777777" w:rsidR="00AB7701" w:rsidRDefault="00000000">
      <w:pPr>
        <w:numPr>
          <w:ilvl w:val="0"/>
          <w:numId w:val="1"/>
        </w:numPr>
        <w:jc w:val="both"/>
      </w:pPr>
      <w:r>
        <w:rPr>
          <w:rFonts w:cs="Arial"/>
          <w:b/>
        </w:rPr>
        <w:t>B1</w:t>
      </w:r>
      <w:r>
        <w:rPr>
          <w:rFonts w:cs="Arial"/>
        </w:rPr>
        <w:t xml:space="preserve"> mengaku menyerahkan kad debit, nombor PIN, ID perbankan dalam talian dan telefon penerima OTP kepada "Riz" pada 02/07/2026.</w:t>
      </w:r>
    </w:p>
    <w:p w14:paraId="5166FEBF" w14:textId="77777777" w:rsidR="00AB7701" w:rsidRDefault="00000000">
      <w:pPr>
        <w:numPr>
          <w:ilvl w:val="0"/>
          <w:numId w:val="1"/>
        </w:numPr>
        <w:jc w:val="both"/>
      </w:pPr>
      <w:r>
        <w:rPr>
          <w:rFonts w:cs="Arial"/>
          <w:b/>
        </w:rPr>
        <w:t>B1</w:t>
      </w:r>
      <w:r>
        <w:rPr>
          <w:rFonts w:cs="Arial"/>
        </w:rPr>
        <w:t xml:space="preserve"> menerima </w:t>
      </w:r>
      <w:r>
        <w:rPr>
          <w:rFonts w:cs="Arial"/>
          <w:b/>
        </w:rPr>
        <w:t>RM800.00</w:t>
      </w:r>
      <w:r>
        <w:rPr>
          <w:rFonts w:cs="Arial"/>
        </w:rPr>
        <w:t xml:space="preserve"> sebagai balasan pemberian kawalan akaun tersebut.</w:t>
      </w:r>
    </w:p>
    <w:p w14:paraId="7747D34E" w14:textId="77777777" w:rsidR="00AB7701" w:rsidRDefault="00000000">
      <w:pPr>
        <w:numPr>
          <w:ilvl w:val="0"/>
          <w:numId w:val="1"/>
        </w:numPr>
        <w:jc w:val="both"/>
      </w:pPr>
      <w:r>
        <w:rPr>
          <w:rFonts w:cs="Arial"/>
          <w:b/>
        </w:rPr>
        <w:t>B1</w:t>
      </w:r>
      <w:r>
        <w:rPr>
          <w:rFonts w:cs="Arial"/>
        </w:rPr>
        <w:t xml:space="preserve"> mendakwa tidak mengetahui penipuan terhadap </w:t>
      </w:r>
      <w:r>
        <w:rPr>
          <w:rFonts w:cs="Arial"/>
          <w:b/>
        </w:rPr>
        <w:t>A1</w:t>
      </w:r>
      <w:r>
        <w:rPr>
          <w:rFonts w:cs="Arial"/>
        </w:rPr>
        <w:t>, namun gagal memberikan maksud sah bagi penyerahan kawalan penuh akaun kepada pihak lain.</w:t>
      </w:r>
    </w:p>
    <w:p w14:paraId="19824316" w14:textId="77777777" w:rsidR="00AB7701" w:rsidRDefault="00000000">
      <w:pPr>
        <w:pStyle w:val="Heading2"/>
      </w:pPr>
      <w:r>
        <w:rPr>
          <w:rFonts w:ascii="Arial" w:eastAsia="Arial" w:hAnsi="Arial" w:cs="Arial"/>
          <w:u w:val="single"/>
        </w:rPr>
        <w:t>5.2  RAMPASAN</w:t>
      </w:r>
    </w:p>
    <w:p w14:paraId="35545E1D" w14:textId="77777777" w:rsidR="00AB7701" w:rsidRDefault="00000000">
      <w:pPr>
        <w:numPr>
          <w:ilvl w:val="0"/>
          <w:numId w:val="1"/>
        </w:numPr>
        <w:jc w:val="both"/>
      </w:pPr>
      <w:r>
        <w:rPr>
          <w:rFonts w:cs="Arial"/>
        </w:rPr>
        <w:t xml:space="preserve">Satu unit telefon pintar jenama Orbis model X2, nombor siri MOCK-001, ditanda </w:t>
      </w:r>
      <w:r>
        <w:rPr>
          <w:rFonts w:cs="Arial"/>
          <w:b/>
        </w:rPr>
        <w:t>H1</w:t>
      </w:r>
      <w:r>
        <w:rPr>
          <w:rFonts w:cs="Arial"/>
        </w:rPr>
        <w:t>.</w:t>
      </w:r>
    </w:p>
    <w:p w14:paraId="00AB3E14" w14:textId="77777777" w:rsidR="00AB7701" w:rsidRDefault="00000000">
      <w:pPr>
        <w:numPr>
          <w:ilvl w:val="0"/>
          <w:numId w:val="1"/>
        </w:numPr>
        <w:jc w:val="both"/>
      </w:pPr>
      <w:r>
        <w:rPr>
          <w:rFonts w:cs="Arial"/>
        </w:rPr>
        <w:t xml:space="preserve">Satu kad debit Bank Alfa Berhad berakhir 4421 atas nama </w:t>
      </w:r>
      <w:r>
        <w:rPr>
          <w:rFonts w:cs="Arial"/>
          <w:b/>
        </w:rPr>
        <w:t>B1</w:t>
      </w:r>
      <w:r>
        <w:rPr>
          <w:rFonts w:cs="Arial"/>
        </w:rPr>
        <w:t xml:space="preserve">, ditanda </w:t>
      </w:r>
      <w:r>
        <w:rPr>
          <w:rFonts w:cs="Arial"/>
          <w:b/>
        </w:rPr>
        <w:t>H2</w:t>
      </w:r>
      <w:r>
        <w:rPr>
          <w:rFonts w:cs="Arial"/>
        </w:rPr>
        <w:t>.</w:t>
      </w:r>
    </w:p>
    <w:p w14:paraId="447939F1" w14:textId="77777777" w:rsidR="00AB7701" w:rsidRDefault="00000000">
      <w:pPr>
        <w:numPr>
          <w:ilvl w:val="0"/>
          <w:numId w:val="1"/>
        </w:numPr>
        <w:jc w:val="both"/>
      </w:pPr>
      <w:r>
        <w:rPr>
          <w:rFonts w:cs="Arial"/>
        </w:rPr>
        <w:t xml:space="preserve">Satu kad SIM nombor 01X-XXX 7788 yang didaftarkan atas nama </w:t>
      </w:r>
      <w:r>
        <w:rPr>
          <w:rFonts w:cs="Arial"/>
          <w:b/>
        </w:rPr>
        <w:t>B1</w:t>
      </w:r>
      <w:r>
        <w:rPr>
          <w:rFonts w:cs="Arial"/>
        </w:rPr>
        <w:t xml:space="preserve">, ditanda </w:t>
      </w:r>
      <w:r>
        <w:rPr>
          <w:rFonts w:cs="Arial"/>
          <w:b/>
        </w:rPr>
        <w:t>H3</w:t>
      </w:r>
      <w:r>
        <w:rPr>
          <w:rFonts w:cs="Arial"/>
        </w:rPr>
        <w:t>.</w:t>
      </w:r>
    </w:p>
    <w:p w14:paraId="79B0A0A0" w14:textId="77777777" w:rsidR="00AB7701" w:rsidRDefault="00000000">
      <w:pPr>
        <w:numPr>
          <w:ilvl w:val="0"/>
          <w:numId w:val="1"/>
        </w:numPr>
        <w:jc w:val="both"/>
      </w:pPr>
      <w:r>
        <w:rPr>
          <w:rFonts w:cs="Arial"/>
        </w:rPr>
        <w:t xml:space="preserve">Satu slip transaksi bayaran </w:t>
      </w:r>
      <w:r>
        <w:rPr>
          <w:rFonts w:cs="Arial"/>
          <w:b/>
        </w:rPr>
        <w:t>RM800.00</w:t>
      </w:r>
      <w:r>
        <w:rPr>
          <w:rFonts w:cs="Arial"/>
        </w:rPr>
        <w:t xml:space="preserve"> kepada </w:t>
      </w:r>
      <w:r>
        <w:rPr>
          <w:rFonts w:cs="Arial"/>
          <w:b/>
        </w:rPr>
        <w:t>B1</w:t>
      </w:r>
      <w:r>
        <w:rPr>
          <w:rFonts w:cs="Arial"/>
        </w:rPr>
        <w:t xml:space="preserve">, ditanda </w:t>
      </w:r>
      <w:r>
        <w:rPr>
          <w:rFonts w:cs="Arial"/>
          <w:b/>
        </w:rPr>
        <w:t>H4</w:t>
      </w:r>
      <w:r>
        <w:rPr>
          <w:rFonts w:cs="Arial"/>
        </w:rPr>
        <w:t>.</w:t>
      </w:r>
    </w:p>
    <w:p w14:paraId="080F09C6" w14:textId="77777777" w:rsidR="00AB7701" w:rsidRDefault="00000000">
      <w:pPr>
        <w:pStyle w:val="Heading1"/>
      </w:pPr>
      <w:r>
        <w:rPr>
          <w:rFonts w:ascii="Arial" w:eastAsia="Arial" w:hAnsi="Arial" w:cs="Arial"/>
        </w:rPr>
        <w:t>6.  HASIL SIASATAN</w:t>
      </w:r>
    </w:p>
    <w:p w14:paraId="43F696C5" w14:textId="77777777" w:rsidR="00AB7701" w:rsidRDefault="00000000">
      <w:pPr>
        <w:jc w:val="both"/>
      </w:pPr>
      <w:r>
        <w:rPr>
          <w:rFonts w:cs="Arial"/>
          <w:b/>
        </w:rPr>
        <w:t xml:space="preserve">6.1  Rakam percakapan A1 </w:t>
      </w:r>
      <w:r>
        <w:rPr>
          <w:rFonts w:cs="Arial"/>
        </w:rPr>
        <w:t xml:space="preserve">mengesahkan A1 membuat tiga pindahan wang berjumlah RM48,750.00 ke akaun B1 selepas diperdaya oleh individu yang menyamar sebagai pegawai khidmat pelanggan platform pelaburan. Resit pindahan dan tangkap layar komunikasi telah diserahkan. </w:t>
      </w:r>
      <w:r>
        <w:rPr>
          <w:rFonts w:cs="Arial"/>
          <w:b/>
        </w:rPr>
        <w:t>(Rujuk Folio D1 dan D2).</w:t>
      </w:r>
    </w:p>
    <w:p w14:paraId="6602D2FD" w14:textId="77777777" w:rsidR="00AB7701" w:rsidRDefault="00000000">
      <w:pPr>
        <w:jc w:val="both"/>
      </w:pPr>
      <w:r>
        <w:rPr>
          <w:rFonts w:cs="Arial"/>
          <w:b/>
        </w:rPr>
        <w:t xml:space="preserve">6.2  Rakam percakapan B1 </w:t>
      </w:r>
      <w:r>
        <w:rPr>
          <w:rFonts w:cs="Arial"/>
        </w:rPr>
        <w:t xml:space="preserve">mengesahkan akaun penerima adalah miliknya. B1 mengaku memberikan kad debit, nombor PIN, ID perbankan dalam talian dan telefon penerima OTP kepada "Riz" sebagai balasan RM800.00. B1 tidak dapat mengemukakan sebarang kontrak pekerjaan, perjanjian pinjaman atau tujuan perniagaan yang sah bagi penyerahan tersebut. </w:t>
      </w:r>
      <w:r>
        <w:rPr>
          <w:rFonts w:cs="Arial"/>
          <w:b/>
        </w:rPr>
        <w:t>(Rujuk Folio D3).</w:t>
      </w:r>
    </w:p>
    <w:p w14:paraId="1565226F" w14:textId="683B8818" w:rsidR="00AB7701" w:rsidRDefault="00000000">
      <w:pPr>
        <w:jc w:val="both"/>
      </w:pPr>
      <w:r>
        <w:rPr>
          <w:rFonts w:cs="Arial"/>
          <w:b/>
        </w:rPr>
        <w:t xml:space="preserve">6.3  Keterangan pegawai pematuhan Bank Alfa Berhad (A2) </w:t>
      </w:r>
      <w:r>
        <w:rPr>
          <w:rFonts w:cs="Arial"/>
        </w:rPr>
        <w:t>mengesahkan B1 ialah pemilik tunggal akaun 1234 56</w:t>
      </w:r>
      <w:r w:rsidR="00D525BB">
        <w:rPr>
          <w:rFonts w:cs="Arial"/>
        </w:rPr>
        <w:t>44</w:t>
      </w:r>
      <w:r>
        <w:rPr>
          <w:rFonts w:cs="Arial"/>
        </w:rPr>
        <w:t xml:space="preserve"> </w:t>
      </w:r>
      <w:r w:rsidR="00D525BB">
        <w:rPr>
          <w:rFonts w:cs="Arial"/>
        </w:rPr>
        <w:t>3200</w:t>
      </w:r>
      <w:r>
        <w:rPr>
          <w:rFonts w:cs="Arial"/>
        </w:rPr>
        <w:t xml:space="preserve">. Rekod transaksi menunjukkan tiga kredit daripada A1 </w:t>
      </w:r>
      <w:r>
        <w:rPr>
          <w:rFonts w:cs="Arial"/>
        </w:rPr>
        <w:lastRenderedPageBreak/>
        <w:t xml:space="preserve">berjumlah RM48,750.00 diikuti dua pindahan keluar dalam tempoh 32 minit. Tiada transaksi perniagaan lazim direkodkan pada akaun tersebut sebelum kejadian. </w:t>
      </w:r>
      <w:r>
        <w:rPr>
          <w:rFonts w:cs="Arial"/>
          <w:b/>
        </w:rPr>
        <w:t>(Rujuk Folio D4).</w:t>
      </w:r>
    </w:p>
    <w:p w14:paraId="63E6ACBA" w14:textId="77777777" w:rsidR="00AB7701" w:rsidRDefault="00000000">
      <w:pPr>
        <w:jc w:val="both"/>
      </w:pPr>
      <w:r>
        <w:rPr>
          <w:rFonts w:cs="Arial"/>
          <w:b/>
        </w:rPr>
        <w:t xml:space="preserve">6.4  Laporan analisis forensik digital </w:t>
      </w:r>
      <w:r>
        <w:rPr>
          <w:rFonts w:cs="Arial"/>
        </w:rPr>
        <w:t xml:space="preserve">ke atas H1 menemui perbualan Telegram antara B1 dan akaun bernama "Riz" yang mengandungi frasa "akaun dah ready", gambar kad debit H2, butiran ID perbankan dan pengesahan penerimaan RM800.00. Cap masa perbualan adalah sebelum wang A1 dikreditkan. </w:t>
      </w:r>
      <w:r>
        <w:rPr>
          <w:rFonts w:cs="Arial"/>
          <w:b/>
        </w:rPr>
        <w:t>(Rujuk Folio D5).</w:t>
      </w:r>
    </w:p>
    <w:p w14:paraId="237D4273" w14:textId="77777777" w:rsidR="00AB7701" w:rsidRDefault="00000000">
      <w:pPr>
        <w:jc w:val="both"/>
      </w:pPr>
      <w:r>
        <w:rPr>
          <w:rFonts w:cs="Arial"/>
          <w:b/>
        </w:rPr>
        <w:t xml:space="preserve">6.5  Rekod pendaftaran telekomunikasi </w:t>
      </w:r>
      <w:r>
        <w:rPr>
          <w:rFonts w:cs="Arial"/>
        </w:rPr>
        <w:t xml:space="preserve">mengesahkan kad SIM H3 didaftarkan atas nama B1 dan merupakan nombor penerima OTP bagi akaun tersebut pada tarikh kejadian. </w:t>
      </w:r>
      <w:r>
        <w:rPr>
          <w:rFonts w:cs="Arial"/>
          <w:b/>
        </w:rPr>
        <w:t>(Rujuk Folio D6).</w:t>
      </w:r>
    </w:p>
    <w:p w14:paraId="176AF851" w14:textId="77777777" w:rsidR="00AB7701" w:rsidRDefault="00000000">
      <w:pPr>
        <w:jc w:val="both"/>
      </w:pPr>
      <w:r>
        <w:rPr>
          <w:rFonts w:cs="Arial"/>
          <w:b/>
        </w:rPr>
        <w:t xml:space="preserve">6.6  Analisis perkaitan kes CCIS/IPRS (mock) </w:t>
      </w:r>
      <w:r>
        <w:rPr>
          <w:rFonts w:cs="Arial"/>
        </w:rPr>
        <w:t xml:space="preserve">menunjukkan akaun B1 disebut dalam tiga laporan polis lain dengan jumlah kerugian terkumpul RM91,200.00 dalam tempoh 03/07/2026 hingga 06/07/2026. Dapatan ini merupakan risikan sokongan dan setiap laporan masih perlu disiasat secara berasingan. </w:t>
      </w:r>
      <w:r>
        <w:rPr>
          <w:rFonts w:cs="Arial"/>
          <w:b/>
        </w:rPr>
        <w:t>(Rujuk Folio D7).</w:t>
      </w:r>
    </w:p>
    <w:p w14:paraId="7DC4FA4A" w14:textId="77777777" w:rsidR="00AB7701" w:rsidRDefault="00000000">
      <w:pPr>
        <w:pStyle w:val="Heading1"/>
      </w:pPr>
      <w:r>
        <w:rPr>
          <w:rFonts w:ascii="Arial" w:eastAsia="Arial" w:hAnsi="Arial" w:cs="Arial"/>
        </w:rPr>
        <w:t>7.  LAPORAN DAN DOKUMEN SOKONGAN</w:t>
      </w:r>
    </w:p>
    <w:p w14:paraId="08C2D1F0" w14:textId="77777777" w:rsidR="00AB7701" w:rsidRDefault="00000000">
      <w:pPr>
        <w:numPr>
          <w:ilvl w:val="0"/>
          <w:numId w:val="1"/>
        </w:numPr>
        <w:jc w:val="both"/>
      </w:pPr>
      <w:r>
        <w:rPr>
          <w:rFonts w:cs="Arial"/>
        </w:rPr>
        <w:t xml:space="preserve">Resit pindahan wang A1 dan tangkap layar komunikasi dengan penyamar. Rujuk </w:t>
      </w:r>
      <w:r>
        <w:rPr>
          <w:rFonts w:cs="Arial"/>
          <w:b/>
        </w:rPr>
        <w:t>Folio D1 dan D2</w:t>
      </w:r>
      <w:r>
        <w:rPr>
          <w:rFonts w:cs="Arial"/>
        </w:rPr>
        <w:t>.</w:t>
      </w:r>
    </w:p>
    <w:p w14:paraId="34FC8AA0" w14:textId="77777777" w:rsidR="00AB7701" w:rsidRDefault="00000000">
      <w:pPr>
        <w:numPr>
          <w:ilvl w:val="0"/>
          <w:numId w:val="1"/>
        </w:numPr>
        <w:jc w:val="both"/>
      </w:pPr>
      <w:r>
        <w:rPr>
          <w:rFonts w:cs="Arial"/>
        </w:rPr>
        <w:t xml:space="preserve">Rakam percakapan </w:t>
      </w:r>
      <w:r>
        <w:rPr>
          <w:rFonts w:cs="Arial"/>
          <w:b/>
        </w:rPr>
        <w:t>B1</w:t>
      </w:r>
      <w:r>
        <w:rPr>
          <w:rFonts w:cs="Arial"/>
        </w:rPr>
        <w:t xml:space="preserve"> berhubung penyerahan kawalan akaun dan penerimaan </w:t>
      </w:r>
      <w:r>
        <w:rPr>
          <w:rFonts w:cs="Arial"/>
          <w:b/>
        </w:rPr>
        <w:t>RM800.00</w:t>
      </w:r>
      <w:r>
        <w:rPr>
          <w:rFonts w:cs="Arial"/>
        </w:rPr>
        <w:t xml:space="preserve">. Rujuk </w:t>
      </w:r>
      <w:r>
        <w:rPr>
          <w:rFonts w:cs="Arial"/>
          <w:b/>
        </w:rPr>
        <w:t>Folio D3</w:t>
      </w:r>
      <w:r>
        <w:rPr>
          <w:rFonts w:cs="Arial"/>
        </w:rPr>
        <w:t>.</w:t>
      </w:r>
    </w:p>
    <w:p w14:paraId="575EFCEE" w14:textId="77777777" w:rsidR="00AB7701" w:rsidRDefault="00000000">
      <w:pPr>
        <w:numPr>
          <w:ilvl w:val="0"/>
          <w:numId w:val="1"/>
        </w:numPr>
        <w:jc w:val="both"/>
      </w:pPr>
      <w:r>
        <w:rPr>
          <w:rFonts w:cs="Arial"/>
        </w:rPr>
        <w:t xml:space="preserve">Penyata akaun, borang pembukaan akaun dan pengesahan pegawai bank. Rujuk </w:t>
      </w:r>
      <w:r>
        <w:rPr>
          <w:rFonts w:cs="Arial"/>
          <w:b/>
        </w:rPr>
        <w:t>Folio D4</w:t>
      </w:r>
      <w:r>
        <w:rPr>
          <w:rFonts w:cs="Arial"/>
        </w:rPr>
        <w:t>.</w:t>
      </w:r>
    </w:p>
    <w:p w14:paraId="721A2A5F" w14:textId="77777777" w:rsidR="00AB7701" w:rsidRDefault="00000000">
      <w:pPr>
        <w:numPr>
          <w:ilvl w:val="0"/>
          <w:numId w:val="1"/>
        </w:numPr>
        <w:jc w:val="both"/>
      </w:pPr>
      <w:r>
        <w:rPr>
          <w:rFonts w:cs="Arial"/>
        </w:rPr>
        <w:t xml:space="preserve">Laporan analisis forensik digital </w:t>
      </w:r>
      <w:r>
        <w:rPr>
          <w:rFonts w:cs="Arial"/>
          <w:b/>
        </w:rPr>
        <w:t>H1</w:t>
      </w:r>
      <w:r>
        <w:rPr>
          <w:rFonts w:cs="Arial"/>
        </w:rPr>
        <w:t xml:space="preserve">. Rujuk </w:t>
      </w:r>
      <w:r>
        <w:rPr>
          <w:rFonts w:cs="Arial"/>
          <w:b/>
        </w:rPr>
        <w:t>Folio D5</w:t>
      </w:r>
      <w:r>
        <w:rPr>
          <w:rFonts w:cs="Arial"/>
        </w:rPr>
        <w:t>.</w:t>
      </w:r>
    </w:p>
    <w:p w14:paraId="70D87EA3" w14:textId="77777777" w:rsidR="00AB7701" w:rsidRDefault="00000000">
      <w:pPr>
        <w:numPr>
          <w:ilvl w:val="0"/>
          <w:numId w:val="1"/>
        </w:numPr>
        <w:jc w:val="both"/>
      </w:pPr>
      <w:r>
        <w:rPr>
          <w:rFonts w:cs="Arial"/>
        </w:rPr>
        <w:t xml:space="preserve">Pengesahan pendaftaran dan penggunaan kad SIM </w:t>
      </w:r>
      <w:r>
        <w:rPr>
          <w:rFonts w:cs="Arial"/>
          <w:b/>
        </w:rPr>
        <w:t>H3</w:t>
      </w:r>
      <w:r>
        <w:rPr>
          <w:rFonts w:cs="Arial"/>
        </w:rPr>
        <w:t xml:space="preserve">. Rujuk </w:t>
      </w:r>
      <w:r>
        <w:rPr>
          <w:rFonts w:cs="Arial"/>
          <w:b/>
        </w:rPr>
        <w:t>Folio D6</w:t>
      </w:r>
      <w:r>
        <w:rPr>
          <w:rFonts w:cs="Arial"/>
        </w:rPr>
        <w:t>.</w:t>
      </w:r>
    </w:p>
    <w:p w14:paraId="3C7F2448" w14:textId="77777777" w:rsidR="00AB7701" w:rsidRDefault="00000000">
      <w:pPr>
        <w:numPr>
          <w:ilvl w:val="0"/>
          <w:numId w:val="1"/>
        </w:numPr>
        <w:jc w:val="both"/>
      </w:pPr>
      <w:r>
        <w:rPr>
          <w:rFonts w:cs="Arial"/>
        </w:rPr>
        <w:t xml:space="preserve">Laporan analisis perkaitan kes CCIS/IPRS (mock). Rujuk </w:t>
      </w:r>
      <w:r>
        <w:rPr>
          <w:rFonts w:cs="Arial"/>
          <w:b/>
        </w:rPr>
        <w:t>Folio D7</w:t>
      </w:r>
      <w:r>
        <w:rPr>
          <w:rFonts w:cs="Arial"/>
        </w:rPr>
        <w:t>.</w:t>
      </w:r>
    </w:p>
    <w:p w14:paraId="749FBBBD" w14:textId="77777777" w:rsidR="00AB7701" w:rsidRDefault="00000000">
      <w:pPr>
        <w:pStyle w:val="Heading1"/>
      </w:pPr>
      <w:r>
        <w:rPr>
          <w:rFonts w:ascii="Arial" w:eastAsia="Arial" w:hAnsi="Arial" w:cs="Arial"/>
        </w:rPr>
        <w:t>8.  ANALISIS ELEMEN KESALAHAN</w:t>
      </w:r>
    </w:p>
    <w:p w14:paraId="2EF23CD8" w14:textId="77777777" w:rsidR="00AB7701" w:rsidRDefault="00000000">
      <w:pPr>
        <w:jc w:val="both"/>
      </w:pPr>
      <w:r>
        <w:rPr>
          <w:rFonts w:cs="Arial"/>
        </w:rPr>
        <w:t>Seksyen 424B Kanun Keseksaan merangkumi perbuatan seseorang yang, secara langsung atau tidak langsung dan tanpa kuasa yang sah atau maksud yang sah, memberikan pemilikan atau kawalan instrumen pembayarannya atau akaunnya di institusi kewangan kepada orang lain. Padanan bukti mock adalah seperti berikut:</w:t>
      </w:r>
    </w:p>
    <w:tbl>
      <w:tblPr>
        <w:tblStyle w:val="TableGrid"/>
        <w:tblW w:w="9360" w:type="dxa"/>
        <w:tblInd w:w="120" w:type="dxa"/>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450"/>
        <w:gridCol w:w="5160"/>
        <w:gridCol w:w="1750"/>
      </w:tblGrid>
      <w:tr w:rsidR="00AB7701" w14:paraId="12A3A167" w14:textId="77777777">
        <w:trPr>
          <w:tblHeader/>
        </w:trPr>
        <w:tc>
          <w:tcPr>
            <w:tcW w:w="2450" w:type="dxa"/>
            <w:tcMar>
              <w:top w:w="80" w:type="dxa"/>
              <w:left w:w="120" w:type="dxa"/>
              <w:bottom w:w="80" w:type="dxa"/>
              <w:right w:w="120" w:type="dxa"/>
            </w:tcMar>
            <w:vAlign w:val="center"/>
          </w:tcPr>
          <w:p w14:paraId="1E14F5A0" w14:textId="77777777" w:rsidR="00AB7701" w:rsidRDefault="00000000">
            <w:pPr>
              <w:shd w:val="clear" w:color="auto" w:fill="F2F4F7"/>
              <w:spacing w:after="0"/>
              <w:jc w:val="center"/>
            </w:pPr>
            <w:r>
              <w:rPr>
                <w:rFonts w:cs="Arial"/>
                <w:b/>
                <w:sz w:val="19"/>
              </w:rPr>
              <w:t>Elemen</w:t>
            </w:r>
          </w:p>
        </w:tc>
        <w:tc>
          <w:tcPr>
            <w:tcW w:w="5160" w:type="dxa"/>
            <w:tcMar>
              <w:top w:w="80" w:type="dxa"/>
              <w:left w:w="120" w:type="dxa"/>
              <w:bottom w:w="80" w:type="dxa"/>
              <w:right w:w="120" w:type="dxa"/>
            </w:tcMar>
            <w:vAlign w:val="center"/>
          </w:tcPr>
          <w:p w14:paraId="251FB5B9" w14:textId="77777777" w:rsidR="00AB7701" w:rsidRDefault="00000000">
            <w:pPr>
              <w:shd w:val="clear" w:color="auto" w:fill="F2F4F7"/>
              <w:spacing w:after="0"/>
              <w:jc w:val="center"/>
            </w:pPr>
            <w:r>
              <w:rPr>
                <w:rFonts w:cs="Arial"/>
                <w:b/>
                <w:sz w:val="19"/>
              </w:rPr>
              <w:t>Bukti sokongan mock</w:t>
            </w:r>
          </w:p>
        </w:tc>
        <w:tc>
          <w:tcPr>
            <w:tcW w:w="1750" w:type="dxa"/>
            <w:tcMar>
              <w:top w:w="80" w:type="dxa"/>
              <w:left w:w="120" w:type="dxa"/>
              <w:bottom w:w="80" w:type="dxa"/>
              <w:right w:w="120" w:type="dxa"/>
            </w:tcMar>
            <w:vAlign w:val="center"/>
          </w:tcPr>
          <w:p w14:paraId="4C8B2F55" w14:textId="77777777" w:rsidR="00AB7701" w:rsidRDefault="00000000">
            <w:pPr>
              <w:shd w:val="clear" w:color="auto" w:fill="F2F4F7"/>
              <w:spacing w:after="0"/>
              <w:jc w:val="center"/>
            </w:pPr>
            <w:r>
              <w:rPr>
                <w:rFonts w:cs="Arial"/>
                <w:b/>
                <w:sz w:val="19"/>
              </w:rPr>
              <w:t>Status</w:t>
            </w:r>
          </w:p>
        </w:tc>
      </w:tr>
      <w:tr w:rsidR="00AB7701" w14:paraId="247D83F6" w14:textId="77777777">
        <w:tc>
          <w:tcPr>
            <w:tcW w:w="2450" w:type="dxa"/>
            <w:tcMar>
              <w:top w:w="80" w:type="dxa"/>
              <w:left w:w="120" w:type="dxa"/>
              <w:bottom w:w="80" w:type="dxa"/>
              <w:right w:w="120" w:type="dxa"/>
            </w:tcMar>
            <w:vAlign w:val="center"/>
          </w:tcPr>
          <w:p w14:paraId="2A73B7DF" w14:textId="77777777" w:rsidR="00AB7701" w:rsidRDefault="00000000">
            <w:pPr>
              <w:spacing w:after="0" w:line="240" w:lineRule="auto"/>
            </w:pPr>
            <w:r>
              <w:rPr>
                <w:rFonts w:cs="Arial"/>
                <w:sz w:val="18"/>
              </w:rPr>
              <w:t>B1 mempunyai akaun atau instrumen pembayaran sendiri</w:t>
            </w:r>
          </w:p>
        </w:tc>
        <w:tc>
          <w:tcPr>
            <w:tcW w:w="5160" w:type="dxa"/>
            <w:tcMar>
              <w:top w:w="80" w:type="dxa"/>
              <w:left w:w="120" w:type="dxa"/>
              <w:bottom w:w="80" w:type="dxa"/>
              <w:right w:w="120" w:type="dxa"/>
            </w:tcMar>
            <w:vAlign w:val="center"/>
          </w:tcPr>
          <w:p w14:paraId="3461BC7B" w14:textId="77777777" w:rsidR="00AB7701" w:rsidRDefault="00000000">
            <w:pPr>
              <w:spacing w:after="0" w:line="240" w:lineRule="auto"/>
            </w:pPr>
            <w:r>
              <w:rPr>
                <w:rFonts w:cs="Arial"/>
                <w:sz w:val="18"/>
              </w:rPr>
              <w:t>Pengesahan bank, dokumen pembukaan akaun dan pengakuan B1 (D3-D4).</w:t>
            </w:r>
          </w:p>
        </w:tc>
        <w:tc>
          <w:tcPr>
            <w:tcW w:w="1750" w:type="dxa"/>
            <w:tcMar>
              <w:top w:w="80" w:type="dxa"/>
              <w:left w:w="120" w:type="dxa"/>
              <w:bottom w:w="80" w:type="dxa"/>
              <w:right w:w="120" w:type="dxa"/>
            </w:tcMar>
            <w:vAlign w:val="center"/>
          </w:tcPr>
          <w:p w14:paraId="248885B0" w14:textId="77777777" w:rsidR="00AB7701" w:rsidRDefault="00000000">
            <w:pPr>
              <w:spacing w:after="0" w:line="240" w:lineRule="auto"/>
              <w:jc w:val="center"/>
            </w:pPr>
            <w:r>
              <w:rPr>
                <w:rFonts w:cs="Arial"/>
                <w:b/>
                <w:sz w:val="18"/>
              </w:rPr>
              <w:t>Disokong</w:t>
            </w:r>
          </w:p>
        </w:tc>
      </w:tr>
      <w:tr w:rsidR="00AB7701" w14:paraId="76DC1D95" w14:textId="77777777">
        <w:tc>
          <w:tcPr>
            <w:tcW w:w="2450" w:type="dxa"/>
            <w:tcMar>
              <w:top w:w="80" w:type="dxa"/>
              <w:left w:w="120" w:type="dxa"/>
              <w:bottom w:w="80" w:type="dxa"/>
              <w:right w:w="120" w:type="dxa"/>
            </w:tcMar>
            <w:vAlign w:val="center"/>
          </w:tcPr>
          <w:p w14:paraId="7E3C31BB" w14:textId="77777777" w:rsidR="00AB7701" w:rsidRDefault="00000000">
            <w:pPr>
              <w:spacing w:after="0" w:line="240" w:lineRule="auto"/>
            </w:pPr>
            <w:r>
              <w:rPr>
                <w:rFonts w:cs="Arial"/>
                <w:sz w:val="18"/>
              </w:rPr>
              <w:t>B1 memberikan pemilikan atau kawalan kepada orang lain</w:t>
            </w:r>
          </w:p>
        </w:tc>
        <w:tc>
          <w:tcPr>
            <w:tcW w:w="5160" w:type="dxa"/>
            <w:tcMar>
              <w:top w:w="80" w:type="dxa"/>
              <w:left w:w="120" w:type="dxa"/>
              <w:bottom w:w="80" w:type="dxa"/>
              <w:right w:w="120" w:type="dxa"/>
            </w:tcMar>
            <w:vAlign w:val="center"/>
          </w:tcPr>
          <w:p w14:paraId="664CCA11" w14:textId="77777777" w:rsidR="00AB7701" w:rsidRDefault="00000000">
            <w:pPr>
              <w:spacing w:after="0" w:line="240" w:lineRule="auto"/>
            </w:pPr>
            <w:r>
              <w:rPr>
                <w:rFonts w:cs="Arial"/>
                <w:sz w:val="18"/>
              </w:rPr>
              <w:t>Penyerahan kad debit, PIN, ID perbankan dan telefon OTP; komunikasi dengan "Riz" (D3-D5).</w:t>
            </w:r>
          </w:p>
        </w:tc>
        <w:tc>
          <w:tcPr>
            <w:tcW w:w="1750" w:type="dxa"/>
            <w:tcMar>
              <w:top w:w="80" w:type="dxa"/>
              <w:left w:w="120" w:type="dxa"/>
              <w:bottom w:w="80" w:type="dxa"/>
              <w:right w:w="120" w:type="dxa"/>
            </w:tcMar>
            <w:vAlign w:val="center"/>
          </w:tcPr>
          <w:p w14:paraId="2AF0E709" w14:textId="77777777" w:rsidR="00AB7701" w:rsidRDefault="00000000">
            <w:pPr>
              <w:spacing w:after="0" w:line="240" w:lineRule="auto"/>
              <w:jc w:val="center"/>
            </w:pPr>
            <w:r>
              <w:rPr>
                <w:rFonts w:cs="Arial"/>
                <w:b/>
                <w:sz w:val="18"/>
              </w:rPr>
              <w:t>Disokong</w:t>
            </w:r>
          </w:p>
        </w:tc>
      </w:tr>
      <w:tr w:rsidR="00AB7701" w14:paraId="6B898DBC" w14:textId="77777777">
        <w:tc>
          <w:tcPr>
            <w:tcW w:w="2450" w:type="dxa"/>
            <w:tcMar>
              <w:top w:w="80" w:type="dxa"/>
              <w:left w:w="120" w:type="dxa"/>
              <w:bottom w:w="80" w:type="dxa"/>
              <w:right w:w="120" w:type="dxa"/>
            </w:tcMar>
            <w:vAlign w:val="center"/>
          </w:tcPr>
          <w:p w14:paraId="7567CABF" w14:textId="77777777" w:rsidR="00AB7701" w:rsidRDefault="00000000">
            <w:pPr>
              <w:spacing w:after="0" w:line="240" w:lineRule="auto"/>
            </w:pPr>
            <w:r>
              <w:rPr>
                <w:rFonts w:cs="Arial"/>
                <w:sz w:val="18"/>
              </w:rPr>
              <w:t>Pemberian dibuat secara langsung atau tidak langsung</w:t>
            </w:r>
          </w:p>
        </w:tc>
        <w:tc>
          <w:tcPr>
            <w:tcW w:w="5160" w:type="dxa"/>
            <w:tcMar>
              <w:top w:w="80" w:type="dxa"/>
              <w:left w:w="120" w:type="dxa"/>
              <w:bottom w:w="80" w:type="dxa"/>
              <w:right w:w="120" w:type="dxa"/>
            </w:tcMar>
            <w:vAlign w:val="center"/>
          </w:tcPr>
          <w:p w14:paraId="29D9F7B3" w14:textId="77777777" w:rsidR="00AB7701" w:rsidRDefault="00000000">
            <w:pPr>
              <w:spacing w:after="0" w:line="240" w:lineRule="auto"/>
            </w:pPr>
            <w:r>
              <w:rPr>
                <w:rFonts w:cs="Arial"/>
                <w:sz w:val="18"/>
              </w:rPr>
              <w:t>Pengakuan B1 dan bukti komunikasi sebelum transaksi A1 (D3 dan D5).</w:t>
            </w:r>
          </w:p>
        </w:tc>
        <w:tc>
          <w:tcPr>
            <w:tcW w:w="1750" w:type="dxa"/>
            <w:tcMar>
              <w:top w:w="80" w:type="dxa"/>
              <w:left w:w="120" w:type="dxa"/>
              <w:bottom w:w="80" w:type="dxa"/>
              <w:right w:w="120" w:type="dxa"/>
            </w:tcMar>
            <w:vAlign w:val="center"/>
          </w:tcPr>
          <w:p w14:paraId="2A0060AD" w14:textId="77777777" w:rsidR="00AB7701" w:rsidRDefault="00000000">
            <w:pPr>
              <w:spacing w:after="0" w:line="240" w:lineRule="auto"/>
              <w:jc w:val="center"/>
            </w:pPr>
            <w:r>
              <w:rPr>
                <w:rFonts w:cs="Arial"/>
                <w:b/>
                <w:sz w:val="18"/>
              </w:rPr>
              <w:t>Disokong</w:t>
            </w:r>
          </w:p>
        </w:tc>
      </w:tr>
      <w:tr w:rsidR="00AB7701" w14:paraId="4AD47866" w14:textId="77777777">
        <w:tc>
          <w:tcPr>
            <w:tcW w:w="2450" w:type="dxa"/>
            <w:tcMar>
              <w:top w:w="80" w:type="dxa"/>
              <w:left w:w="120" w:type="dxa"/>
              <w:bottom w:w="80" w:type="dxa"/>
              <w:right w:w="120" w:type="dxa"/>
            </w:tcMar>
            <w:vAlign w:val="center"/>
          </w:tcPr>
          <w:p w14:paraId="170F4AAD" w14:textId="77777777" w:rsidR="00AB7701" w:rsidRDefault="00000000">
            <w:pPr>
              <w:spacing w:after="0" w:line="240" w:lineRule="auto"/>
            </w:pPr>
            <w:r>
              <w:rPr>
                <w:rFonts w:cs="Arial"/>
                <w:sz w:val="18"/>
              </w:rPr>
              <w:t>Tanpa kuasa yang sah atau maksud yang sah</w:t>
            </w:r>
          </w:p>
        </w:tc>
        <w:tc>
          <w:tcPr>
            <w:tcW w:w="5160" w:type="dxa"/>
            <w:tcMar>
              <w:top w:w="80" w:type="dxa"/>
              <w:left w:w="120" w:type="dxa"/>
              <w:bottom w:w="80" w:type="dxa"/>
              <w:right w:w="120" w:type="dxa"/>
            </w:tcMar>
            <w:vAlign w:val="center"/>
          </w:tcPr>
          <w:p w14:paraId="40B09F8C" w14:textId="77777777" w:rsidR="00AB7701" w:rsidRDefault="00000000">
            <w:pPr>
              <w:spacing w:after="0" w:line="240" w:lineRule="auto"/>
            </w:pPr>
            <w:r>
              <w:rPr>
                <w:rFonts w:cs="Arial"/>
                <w:sz w:val="18"/>
              </w:rPr>
              <w:t>Tiada kontrak, tujuan perniagaan atau penjelasan sah; bayaran RM800.00 untuk sewaan akaun (D3-D5).</w:t>
            </w:r>
          </w:p>
        </w:tc>
        <w:tc>
          <w:tcPr>
            <w:tcW w:w="1750" w:type="dxa"/>
            <w:tcMar>
              <w:top w:w="80" w:type="dxa"/>
              <w:left w:w="120" w:type="dxa"/>
              <w:bottom w:w="80" w:type="dxa"/>
              <w:right w:w="120" w:type="dxa"/>
            </w:tcMar>
            <w:vAlign w:val="center"/>
          </w:tcPr>
          <w:p w14:paraId="52E58963" w14:textId="77777777" w:rsidR="00AB7701" w:rsidRDefault="00000000">
            <w:pPr>
              <w:spacing w:after="0" w:line="240" w:lineRule="auto"/>
              <w:jc w:val="center"/>
            </w:pPr>
            <w:r>
              <w:rPr>
                <w:rFonts w:cs="Arial"/>
                <w:sz w:val="18"/>
              </w:rPr>
              <w:t xml:space="preserve">Disokong, tertakluk penilaian </w:t>
            </w:r>
            <w:r>
              <w:rPr>
                <w:rFonts w:cs="Arial"/>
                <w:sz w:val="18"/>
              </w:rPr>
              <w:lastRenderedPageBreak/>
              <w:t>TPR</w:t>
            </w:r>
          </w:p>
        </w:tc>
      </w:tr>
      <w:tr w:rsidR="00AB7701" w14:paraId="41AEEE97" w14:textId="77777777">
        <w:tc>
          <w:tcPr>
            <w:tcW w:w="2450" w:type="dxa"/>
            <w:tcMar>
              <w:top w:w="80" w:type="dxa"/>
              <w:left w:w="120" w:type="dxa"/>
              <w:bottom w:w="80" w:type="dxa"/>
              <w:right w:w="120" w:type="dxa"/>
            </w:tcMar>
            <w:vAlign w:val="center"/>
          </w:tcPr>
          <w:p w14:paraId="541BCE4D" w14:textId="77777777" w:rsidR="00AB7701" w:rsidRDefault="00000000">
            <w:pPr>
              <w:spacing w:after="0" w:line="240" w:lineRule="auto"/>
            </w:pPr>
            <w:r>
              <w:rPr>
                <w:rFonts w:cs="Arial"/>
                <w:sz w:val="18"/>
              </w:rPr>
              <w:lastRenderedPageBreak/>
              <w:t>Identiti, masa dan tempat</w:t>
            </w:r>
          </w:p>
        </w:tc>
        <w:tc>
          <w:tcPr>
            <w:tcW w:w="5160" w:type="dxa"/>
            <w:tcMar>
              <w:top w:w="80" w:type="dxa"/>
              <w:left w:w="120" w:type="dxa"/>
              <w:bottom w:w="80" w:type="dxa"/>
              <w:right w:w="120" w:type="dxa"/>
            </w:tcMar>
            <w:vAlign w:val="center"/>
          </w:tcPr>
          <w:p w14:paraId="49C6335E" w14:textId="77777777" w:rsidR="00AB7701" w:rsidRDefault="00000000">
            <w:pPr>
              <w:spacing w:after="0" w:line="240" w:lineRule="auto"/>
            </w:pPr>
            <w:r>
              <w:rPr>
                <w:rFonts w:cs="Arial"/>
                <w:sz w:val="18"/>
              </w:rPr>
              <w:t>Identiti B1, tarikh penyerahan 02/07/2026 dan lokasi pertemuan dinyatakan dalam rakaman percakapan serta data peranti (D3-D5).</w:t>
            </w:r>
          </w:p>
        </w:tc>
        <w:tc>
          <w:tcPr>
            <w:tcW w:w="1750" w:type="dxa"/>
            <w:tcMar>
              <w:top w:w="80" w:type="dxa"/>
              <w:left w:w="120" w:type="dxa"/>
              <w:bottom w:w="80" w:type="dxa"/>
              <w:right w:w="120" w:type="dxa"/>
            </w:tcMar>
            <w:vAlign w:val="center"/>
          </w:tcPr>
          <w:p w14:paraId="53AD7D5B" w14:textId="77777777" w:rsidR="00AB7701" w:rsidRDefault="00000000">
            <w:pPr>
              <w:spacing w:after="0" w:line="240" w:lineRule="auto"/>
              <w:jc w:val="center"/>
            </w:pPr>
            <w:r>
              <w:rPr>
                <w:rFonts w:cs="Arial"/>
                <w:sz w:val="18"/>
              </w:rPr>
              <w:t>Perlu disahkan untuk pertuduhan</w:t>
            </w:r>
          </w:p>
        </w:tc>
      </w:tr>
    </w:tbl>
    <w:p w14:paraId="6F03EB39" w14:textId="77777777" w:rsidR="00AB7701" w:rsidRDefault="00AB7701">
      <w:pPr>
        <w:spacing w:after="0"/>
      </w:pPr>
    </w:p>
    <w:p w14:paraId="0463D7C8" w14:textId="77777777" w:rsidR="00AB7701" w:rsidRDefault="00000000">
      <w:pPr>
        <w:pStyle w:val="Heading1"/>
      </w:pPr>
      <w:r>
        <w:rPr>
          <w:rFonts w:ascii="Arial" w:eastAsia="Arial" w:hAnsi="Arial" w:cs="Arial"/>
        </w:rPr>
        <w:t>9.  CADANGAN</w:t>
      </w:r>
    </w:p>
    <w:p w14:paraId="0559C0B1" w14:textId="77777777" w:rsidR="00AB7701" w:rsidRDefault="00000000">
      <w:pPr>
        <w:jc w:val="both"/>
      </w:pPr>
      <w:r>
        <w:rPr>
          <w:rFonts w:cs="Arial"/>
        </w:rPr>
        <w:t xml:space="preserve">Berdasarkan keterangan yang ada, dicadangkan agar </w:t>
      </w:r>
      <w:r>
        <w:rPr>
          <w:rFonts w:cs="Arial"/>
          <w:b/>
        </w:rPr>
        <w:t>B1 dituduh di bawah Seksyen 424B Kanun Keseksaan [Akta 574]</w:t>
      </w:r>
      <w:r>
        <w:rPr>
          <w:rFonts w:cs="Arial"/>
        </w:rPr>
        <w:t xml:space="preserve"> kerana bukti mock menunjukkan bahawa B1 telah memberikan kawalan akaun bank dan instrumen pembayarannya kepada orang lain tanpa kuasa yang sah atau maksud yang sah.</w:t>
      </w:r>
    </w:p>
    <w:p w14:paraId="5F420025" w14:textId="77777777" w:rsidR="00AB7701" w:rsidRDefault="00000000">
      <w:pPr>
        <w:numPr>
          <w:ilvl w:val="0"/>
          <w:numId w:val="1"/>
        </w:numPr>
        <w:jc w:val="both"/>
      </w:pPr>
      <w:r>
        <w:rPr>
          <w:rFonts w:cs="Arial"/>
          <w:b/>
        </w:rPr>
        <w:t>B1</w:t>
      </w:r>
      <w:r>
        <w:rPr>
          <w:rFonts w:cs="Arial"/>
        </w:rPr>
        <w:t xml:space="preserve"> mengaku menyerahkan kad debit, PIN, ID perbankan dalam talian dan telefon penerima OTP kepada "Riz".</w:t>
      </w:r>
    </w:p>
    <w:p w14:paraId="020C6DFA" w14:textId="77777777" w:rsidR="00AB7701" w:rsidRDefault="00000000">
      <w:pPr>
        <w:numPr>
          <w:ilvl w:val="0"/>
          <w:numId w:val="1"/>
        </w:numPr>
        <w:jc w:val="both"/>
      </w:pPr>
      <w:r>
        <w:rPr>
          <w:rFonts w:cs="Arial"/>
        </w:rPr>
        <w:t xml:space="preserve">Rekod bank mengesahkan akaun milik </w:t>
      </w:r>
      <w:r>
        <w:rPr>
          <w:rFonts w:cs="Arial"/>
          <w:b/>
        </w:rPr>
        <w:t>B1</w:t>
      </w:r>
      <w:r>
        <w:rPr>
          <w:rFonts w:cs="Arial"/>
        </w:rPr>
        <w:t xml:space="preserve"> menerima </w:t>
      </w:r>
      <w:r>
        <w:rPr>
          <w:rFonts w:cs="Arial"/>
          <w:b/>
        </w:rPr>
        <w:t>RM48,750.00</w:t>
      </w:r>
      <w:r>
        <w:rPr>
          <w:rFonts w:cs="Arial"/>
        </w:rPr>
        <w:t xml:space="preserve"> daripada </w:t>
      </w:r>
      <w:r>
        <w:rPr>
          <w:rFonts w:cs="Arial"/>
          <w:b/>
        </w:rPr>
        <w:t>A1</w:t>
      </w:r>
      <w:r>
        <w:rPr>
          <w:rFonts w:cs="Arial"/>
        </w:rPr>
        <w:t xml:space="preserve"> dan wang dipindahkan keluar dalam tempoh 32 minit.</w:t>
      </w:r>
    </w:p>
    <w:p w14:paraId="31E3BDD4" w14:textId="77777777" w:rsidR="00AB7701" w:rsidRDefault="00000000">
      <w:pPr>
        <w:numPr>
          <w:ilvl w:val="0"/>
          <w:numId w:val="1"/>
        </w:numPr>
        <w:jc w:val="both"/>
      </w:pPr>
      <w:r>
        <w:rPr>
          <w:rFonts w:cs="Arial"/>
        </w:rPr>
        <w:t xml:space="preserve">Analisis forensik </w:t>
      </w:r>
      <w:r>
        <w:rPr>
          <w:rFonts w:cs="Arial"/>
          <w:b/>
        </w:rPr>
        <w:t>H1</w:t>
      </w:r>
      <w:r>
        <w:rPr>
          <w:rFonts w:cs="Arial"/>
        </w:rPr>
        <w:t xml:space="preserve"> menyokong penyerahan kawalan akaun dan penerimaan bayaran </w:t>
      </w:r>
      <w:r>
        <w:rPr>
          <w:rFonts w:cs="Arial"/>
          <w:b/>
        </w:rPr>
        <w:t>RM800.00</w:t>
      </w:r>
      <w:r>
        <w:rPr>
          <w:rFonts w:cs="Arial"/>
        </w:rPr>
        <w:t xml:space="preserve"> oleh </w:t>
      </w:r>
      <w:r>
        <w:rPr>
          <w:rFonts w:cs="Arial"/>
          <w:b/>
        </w:rPr>
        <w:t>B1</w:t>
      </w:r>
      <w:r>
        <w:rPr>
          <w:rFonts w:cs="Arial"/>
        </w:rPr>
        <w:t>.</w:t>
      </w:r>
    </w:p>
    <w:p w14:paraId="08F635BA" w14:textId="77777777" w:rsidR="00AB7701" w:rsidRDefault="00000000">
      <w:pPr>
        <w:numPr>
          <w:ilvl w:val="0"/>
          <w:numId w:val="1"/>
        </w:numPr>
        <w:jc w:val="both"/>
      </w:pPr>
      <w:r>
        <w:rPr>
          <w:rFonts w:cs="Arial"/>
          <w:b/>
        </w:rPr>
        <w:t>B1</w:t>
      </w:r>
      <w:r>
        <w:rPr>
          <w:rFonts w:cs="Arial"/>
        </w:rPr>
        <w:t xml:space="preserve"> gagal mengemukakan kuasa atau maksud sah bagi penyerahan kawalan akaun kepada pihak ketiga.</w:t>
      </w:r>
    </w:p>
    <w:p w14:paraId="6877E487" w14:textId="77777777" w:rsidR="00AB7701" w:rsidRDefault="00000000">
      <w:pPr>
        <w:spacing w:after="280"/>
        <w:jc w:val="both"/>
      </w:pPr>
      <w:r>
        <w:rPr>
          <w:rFonts w:cs="Arial"/>
        </w:rPr>
        <w:t>Kertas siasatan dimajukan dengan cadangan pertuduhan untuk perhatian YDH Tuan, tertakluk kepada semakan kesempurnaan rantaian jagaan barang kes, pengesahan lokasi penyerahan bagi tujuan bidang kuasa, pengesahan teks undang-undang terkini dan arahan Timbalan Pendakwa Raya.</w:t>
      </w:r>
    </w:p>
    <w:p w14:paraId="5A870594" w14:textId="77777777" w:rsidR="00AB7701" w:rsidRDefault="00000000">
      <w:pPr>
        <w:spacing w:after="160"/>
      </w:pPr>
      <w:r>
        <w:rPr>
          <w:rFonts w:cs="Arial"/>
        </w:rPr>
        <w:t>Sekian, terima kasih.</w:t>
      </w:r>
    </w:p>
    <w:p w14:paraId="08EDE63F" w14:textId="77777777" w:rsidR="00AB7701" w:rsidRDefault="00000000">
      <w:pPr>
        <w:spacing w:after="0"/>
      </w:pPr>
      <w:r>
        <w:rPr>
          <w:rFonts w:cs="Arial"/>
          <w:b/>
        </w:rPr>
        <w:t>PEGAWAI PENYIASAT (MOCK)</w:t>
      </w:r>
    </w:p>
    <w:p w14:paraId="29A6AC72" w14:textId="77777777" w:rsidR="00AB7701" w:rsidRDefault="00000000">
      <w:pPr>
        <w:spacing w:after="0"/>
      </w:pPr>
      <w:r>
        <w:rPr>
          <w:rFonts w:cs="Arial"/>
        </w:rPr>
        <w:t>Jabatan Siasatan Jenayah Komersil</w:t>
      </w:r>
    </w:p>
    <w:p w14:paraId="7A3255AC" w14:textId="77777777" w:rsidR="00AB7701" w:rsidRDefault="00000000">
      <w:r>
        <w:br w:type="page"/>
      </w:r>
    </w:p>
    <w:p w14:paraId="780D9387" w14:textId="77777777" w:rsidR="00AB7701" w:rsidRDefault="00000000">
      <w:pPr>
        <w:spacing w:after="0"/>
      </w:pPr>
      <w:r>
        <w:rPr>
          <w:rFonts w:cs="Arial"/>
          <w:b/>
        </w:rPr>
        <w:lastRenderedPageBreak/>
        <w:t>YA PENGARAH PENDAKWA NEGERI</w:t>
      </w:r>
    </w:p>
    <w:p w14:paraId="3BE19F66" w14:textId="77777777" w:rsidR="00AB7701" w:rsidRDefault="00000000">
      <w:pPr>
        <w:spacing w:after="0"/>
      </w:pPr>
      <w:r>
        <w:rPr>
          <w:rFonts w:cs="Arial"/>
          <w:b/>
        </w:rPr>
        <w:t>BAHAGIAN PENDAKWAAN NEGERI</w:t>
      </w:r>
    </w:p>
    <w:p w14:paraId="59ACE18C" w14:textId="77777777" w:rsidR="00AB7701" w:rsidRDefault="00000000">
      <w:pPr>
        <w:spacing w:after="360"/>
      </w:pPr>
      <w:r>
        <w:rPr>
          <w:rFonts w:cs="Arial"/>
          <w:b/>
        </w:rPr>
        <w:t>KUALA LUMPUR</w:t>
      </w:r>
    </w:p>
    <w:p w14:paraId="58559B5D" w14:textId="77777777" w:rsidR="00AB7701" w:rsidRDefault="00000000">
      <w:pPr>
        <w:spacing w:after="240"/>
      </w:pPr>
      <w:r>
        <w:rPr>
          <w:rFonts w:cs="Arial"/>
        </w:rPr>
        <w:t>Minit (5) Pegawai Penyiasat adalah dirujuk.</w:t>
      </w:r>
    </w:p>
    <w:p w14:paraId="67362104" w14:textId="77777777" w:rsidR="00AB7701" w:rsidRDefault="00000000">
      <w:pPr>
        <w:jc w:val="both"/>
      </w:pPr>
      <w:r>
        <w:rPr>
          <w:rFonts w:cs="Arial"/>
          <w:b/>
        </w:rPr>
        <w:t xml:space="preserve">2.  </w:t>
      </w:r>
      <w:r>
        <w:rPr>
          <w:rFonts w:cs="Arial"/>
        </w:rPr>
        <w:t>Kertas siasatan ini berkaitan penggunaan akaun milik B1 sebagai akaun keldai bagi menerima wang hasil penipuan kewangan terhadap A1 berjumlah RM48,750.00. Siasatan menunjukkan B1 telah menyerahkan kad debit, PIN, ID perbankan dalam talian dan telefon penerima OTP kepada seorang lelaki dikenali sebagai "Riz" sebagai balasan RM800.00.</w:t>
      </w:r>
    </w:p>
    <w:p w14:paraId="229D7551" w14:textId="77777777" w:rsidR="00AB7701" w:rsidRDefault="00000000">
      <w:pPr>
        <w:jc w:val="both"/>
      </w:pPr>
      <w:r>
        <w:rPr>
          <w:rFonts w:cs="Arial"/>
          <w:b/>
        </w:rPr>
        <w:t xml:space="preserve">3.  </w:t>
      </w:r>
      <w:r>
        <w:rPr>
          <w:rFonts w:cs="Arial"/>
        </w:rPr>
        <w:t xml:space="preserve">Berdasarkan pengakuan B1, rekod bank (Folio D4) dan laporan analisis forensik digital (Folio D5), dicadangkan agar B1 dituduh di bawah </w:t>
      </w:r>
      <w:r>
        <w:rPr>
          <w:rFonts w:cs="Arial"/>
          <w:b/>
        </w:rPr>
        <w:t>Seksyen 424B Kanun Keseksaan [Akta 574]</w:t>
      </w:r>
      <w:r>
        <w:rPr>
          <w:rFonts w:cs="Arial"/>
        </w:rPr>
        <w:t xml:space="preserve"> kerana memberikan kawalan akaunnya kepada orang lain tanpa kuasa yang sah atau maksud yang sah.</w:t>
      </w:r>
    </w:p>
    <w:p w14:paraId="0DAA5642" w14:textId="77777777" w:rsidR="00AB7701" w:rsidRDefault="00000000">
      <w:pPr>
        <w:jc w:val="both"/>
      </w:pPr>
      <w:r>
        <w:rPr>
          <w:rFonts w:cs="Arial"/>
          <w:b/>
        </w:rPr>
        <w:t xml:space="preserve">4.  </w:t>
      </w:r>
      <w:r>
        <w:rPr>
          <w:rFonts w:cs="Arial"/>
        </w:rPr>
        <w:t>Sebelum pertuduhan didaftarkan, Pegawai Penyiasat hendaklah mengesahkan lokasi dan tarikh penyerahan, rantaian jagaan H1 hingga H4, identiti pegawai pengesah bank serta teks peruntukan yang berkuat kuasa pada tarikh kesalahan.</w:t>
      </w:r>
    </w:p>
    <w:p w14:paraId="5ABBCD6F" w14:textId="77777777" w:rsidR="00AB7701" w:rsidRDefault="00000000">
      <w:pPr>
        <w:spacing w:after="320"/>
        <w:jc w:val="both"/>
      </w:pPr>
      <w:r>
        <w:rPr>
          <w:rFonts w:cs="Arial"/>
          <w:b/>
        </w:rPr>
        <w:t xml:space="preserve">5.  </w:t>
      </w:r>
      <w:r>
        <w:rPr>
          <w:rFonts w:cs="Arial"/>
        </w:rPr>
        <w:t>Kertas siasatan diedarkan untuk pertimbangan dan arahan YA.</w:t>
      </w:r>
    </w:p>
    <w:p w14:paraId="71C502A6" w14:textId="77777777" w:rsidR="00AB7701" w:rsidRDefault="00000000">
      <w:pPr>
        <w:spacing w:after="360"/>
      </w:pPr>
      <w:r>
        <w:rPr>
          <w:rFonts w:cs="Arial"/>
        </w:rPr>
        <w:t>Sekian, terima kasih.</w:t>
      </w:r>
    </w:p>
    <w:p w14:paraId="2E0386A7" w14:textId="77777777" w:rsidR="00AB7701" w:rsidRDefault="00000000">
      <w:pPr>
        <w:spacing w:before="320" w:after="80"/>
      </w:pPr>
      <w:r>
        <w:rPr>
          <w:rFonts w:cs="Arial"/>
          <w:b/>
          <w:color w:val="666666"/>
          <w:sz w:val="18"/>
        </w:rPr>
        <w:t>NOTA SUMBER PERUNDANGAN UNTUK MOCK</w:t>
      </w:r>
    </w:p>
    <w:p w14:paraId="5851812B" w14:textId="77777777" w:rsidR="00AB7701" w:rsidRDefault="00000000">
      <w:pPr>
        <w:spacing w:after="40" w:line="240" w:lineRule="auto"/>
      </w:pPr>
      <w:r>
        <w:rPr>
          <w:rFonts w:cs="Arial"/>
          <w:color w:val="666666"/>
          <w:sz w:val="18"/>
        </w:rPr>
        <w:t xml:space="preserve">Rujukan kerja: D.R. 23/2024, Rang Undang-Undang Kanun Keseksaan (Pindaan) 2024, yang memperkenalkan Seksyen 424B. Semak teks Kanun Keseksaan terkini dalam sumber rasmi sebelum penggunaan sebenar: </w:t>
      </w:r>
      <w:hyperlink r:id="rId8">
        <w:r>
          <w:rPr>
            <w:rFonts w:cs="Arial"/>
            <w:color w:val="555555"/>
            <w:sz w:val="18"/>
            <w:u w:val="single"/>
          </w:rPr>
          <w:t>Repositori Parlimen Malaysia</w:t>
        </w:r>
      </w:hyperlink>
      <w:r>
        <w:rPr>
          <w:rFonts w:cs="Arial"/>
          <w:color w:val="666666"/>
          <w:sz w:val="18"/>
        </w:rPr>
        <w:t xml:space="preserve">. Panduan kesedaran akaun keldai: </w:t>
      </w:r>
      <w:hyperlink r:id="rId9">
        <w:r>
          <w:rPr>
            <w:rFonts w:cs="Arial"/>
            <w:color w:val="555555"/>
            <w:sz w:val="18"/>
            <w:u w:val="single"/>
          </w:rPr>
          <w:t>Bank Negara Malaysia</w:t>
        </w:r>
      </w:hyperlink>
      <w:r>
        <w:rPr>
          <w:rFonts w:cs="Arial"/>
          <w:color w:val="666666"/>
          <w:sz w:val="18"/>
        </w:rPr>
        <w:t>.</w:t>
      </w:r>
    </w:p>
    <w:sectPr w:rsidR="00AB7701"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D0D93C" w14:textId="77777777" w:rsidR="00A706A5" w:rsidRDefault="00A706A5">
      <w:pPr>
        <w:spacing w:after="0" w:line="240" w:lineRule="auto"/>
      </w:pPr>
      <w:r>
        <w:separator/>
      </w:r>
    </w:p>
  </w:endnote>
  <w:endnote w:type="continuationSeparator" w:id="0">
    <w:p w14:paraId="1938E35A" w14:textId="77777777" w:rsidR="00A706A5" w:rsidRDefault="00A70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785154" w14:textId="77777777" w:rsidR="00AB7701" w:rsidRDefault="00000000">
    <w:pPr>
      <w:pStyle w:val="Footer"/>
      <w:tabs>
        <w:tab w:val="left" w:pos="8928"/>
      </w:tabs>
    </w:pPr>
    <w:proofErr w:type="spellStart"/>
    <w:r>
      <w:rPr>
        <w:rFonts w:cs="Arial"/>
        <w:i/>
        <w:color w:val="666666"/>
        <w:sz w:val="16"/>
      </w:rPr>
      <w:t>Demonstrasi</w:t>
    </w:r>
    <w:proofErr w:type="spellEnd"/>
    <w:r>
      <w:rPr>
        <w:rFonts w:cs="Arial"/>
        <w:i/>
        <w:color w:val="666666"/>
        <w:sz w:val="16"/>
      </w:rPr>
      <w:t xml:space="preserve"> POC AI JSJK | </w:t>
    </w:r>
    <w:proofErr w:type="spellStart"/>
    <w:r>
      <w:rPr>
        <w:rFonts w:cs="Arial"/>
        <w:i/>
        <w:color w:val="666666"/>
        <w:sz w:val="16"/>
      </w:rPr>
      <w:t>Semakan</w:t>
    </w:r>
    <w:proofErr w:type="spellEnd"/>
    <w:r>
      <w:rPr>
        <w:rFonts w:cs="Arial"/>
        <w:i/>
        <w:color w:val="666666"/>
        <w:sz w:val="16"/>
      </w:rPr>
      <w:t xml:space="preserve"> </w:t>
    </w:r>
    <w:proofErr w:type="spellStart"/>
    <w:r>
      <w:rPr>
        <w:rFonts w:cs="Arial"/>
        <w:i/>
        <w:color w:val="666666"/>
        <w:sz w:val="16"/>
      </w:rPr>
      <w:t>manusia</w:t>
    </w:r>
    <w:proofErr w:type="spellEnd"/>
    <w:r>
      <w:rPr>
        <w:rFonts w:cs="Arial"/>
        <w:i/>
        <w:color w:val="666666"/>
        <w:sz w:val="16"/>
      </w:rPr>
      <w:t xml:space="preserve"> </w:t>
    </w:r>
    <w:proofErr w:type="spellStart"/>
    <w:r>
      <w:rPr>
        <w:rFonts w:cs="Arial"/>
        <w:i/>
        <w:color w:val="666666"/>
        <w:sz w:val="16"/>
      </w:rPr>
      <w:t>diwajibkan</w:t>
    </w:r>
    <w:proofErr w:type="spellEnd"/>
    <w:r>
      <w:rPr>
        <w:rFonts w:cs="Arial"/>
        <w:color w:val="666666"/>
        <w:sz w:val="16"/>
      </w:rPr>
      <w:tab/>
      <w:t xml:space="preserve">Halaman </w:t>
    </w:r>
    <w:r>
      <w:rPr>
        <w:rFonts w:cs="Arial"/>
        <w:color w:val="666666"/>
        <w:sz w:val="16"/>
      </w:rPr>
      <w:fldChar w:fldCharType="begin"/>
    </w:r>
    <w:r>
      <w:rPr>
        <w:rFonts w:cs="Arial"/>
        <w:color w:val="666666"/>
        <w:sz w:val="16"/>
      </w:rPr>
      <w:instrText xml:space="preserve"> PAGE </w:instrText>
    </w:r>
    <w:r w:rsidR="00D525BB">
      <w:rPr>
        <w:rFonts w:cs="Arial"/>
        <w:color w:val="666666"/>
        <w:sz w:val="16"/>
      </w:rPr>
      <w:fldChar w:fldCharType="separate"/>
    </w:r>
    <w:r w:rsidR="00D525BB">
      <w:rPr>
        <w:rFonts w:cs="Arial"/>
        <w:noProof/>
        <w:color w:val="666666"/>
        <w:sz w:val="16"/>
      </w:rPr>
      <w:t>1</w:t>
    </w:r>
    <w:r>
      <w:rPr>
        <w:rFonts w:cs="Arial"/>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80BDEC" w14:textId="77777777" w:rsidR="00A706A5" w:rsidRDefault="00A706A5">
      <w:pPr>
        <w:spacing w:after="0" w:line="240" w:lineRule="auto"/>
      </w:pPr>
      <w:r>
        <w:separator/>
      </w:r>
    </w:p>
  </w:footnote>
  <w:footnote w:type="continuationSeparator" w:id="0">
    <w:p w14:paraId="340A2022" w14:textId="77777777" w:rsidR="00A706A5" w:rsidRDefault="00A70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84110" w14:textId="77777777" w:rsidR="00AB7701" w:rsidRDefault="00000000">
    <w:pPr>
      <w:pStyle w:val="Header"/>
      <w:jc w:val="center"/>
    </w:pPr>
    <w:r>
      <w:rPr>
        <w:rFonts w:cs="Arial"/>
        <w:b/>
        <w:color w:val="9C1C1C"/>
        <w:sz w:val="16"/>
      </w:rPr>
      <w:t>DOKUMEN MOCK | BUKAN UNTUK TINDAKAN UNDANG-UNDANG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A17064E"/>
    <w:multiLevelType w:val="multilevel"/>
    <w:tmpl w:val="0FFEFC0C"/>
    <w:lvl w:ilvl="0">
      <w:start w:val="1"/>
      <w:numFmt w:val="bullet"/>
      <w:pStyle w:val="ListBullet"/>
      <w:lvlText w:val="•"/>
      <w:lvlJc w:val="left"/>
      <w:pPr>
        <w:tabs>
          <w:tab w:val="num" w:pos="720"/>
        </w:tabs>
        <w:spacing w:after="80" w:line="264" w:lineRule="auto"/>
        <w:ind w:left="720" w:hanging="360"/>
      </w:pPr>
      <w:rPr>
        <w:rFonts w:ascii="Arial" w:eastAsia="Arial" w:hAnsi="Arial" w:cs="Arial"/>
      </w:rPr>
    </w:lvl>
    <w:lvl w:ilvl="1">
      <w:start w:val="1"/>
      <w:numFmt w:val="bullet"/>
      <w:lvlText w:val="o"/>
      <w:lvlJc w:val="left"/>
      <w:pPr>
        <w:tabs>
          <w:tab w:val="num" w:pos="1080"/>
        </w:tabs>
        <w:spacing w:after="80" w:line="264" w:lineRule="auto"/>
        <w:ind w:left="1080" w:hanging="360"/>
      </w:pPr>
      <w:rPr>
        <w:rFonts w:ascii="Arial" w:eastAsia="Arial" w:hAnsi="Arial" w:cs="Arial"/>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9507827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FD2"/>
    <w:rsid w:val="0029639D"/>
    <w:rsid w:val="00326F90"/>
    <w:rsid w:val="00A706A5"/>
    <w:rsid w:val="00AA1D8D"/>
    <w:rsid w:val="00AB7701"/>
    <w:rsid w:val="00B47730"/>
    <w:rsid w:val="00CB0664"/>
    <w:rsid w:val="00D525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14ADC"/>
  <w14:defaultImageDpi w14:val="300"/>
  <w15:docId w15:val="{600A5552-692A-8C4E-AF99-2409DCB24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240" w:line="24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parlimen.gov.my/bitstream/123456789/1605/27/DR%2023/202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nm.gov.my/muleacco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1263</Words>
  <Characters>7730</Characters>
  <Application>Microsoft Office Word</Application>
  <DocSecurity>0</DocSecurity>
  <Lines>193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Minit Cadangan Pertuduhan Mock - AI JSJK</dc:title>
  <dc:subject>Demonstrasi penjanaan minit kertas siasatan bagi kes akaun keldai</dc:subject>
  <dc:creator>AI JSJK POC</dc:creator>
  <cp:keywords/>
  <dc:description>Dokumen mock. Bukan untuk tindakan undang-undang.</dc:description>
  <cp:lastModifiedBy>Muhammad Azhar Amin Bin Mansor</cp:lastModifiedBy>
  <cp:revision>2</cp:revision>
  <dcterms:created xsi:type="dcterms:W3CDTF">2013-12-23T23:15:00Z</dcterms:created>
  <dcterms:modified xsi:type="dcterms:W3CDTF">2026-08-12T13:20:00Z</dcterms:modified>
  <cp:category/>
</cp:coreProperties>
</file>