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79726ac9e3c39c3cefc0a9e6fd9ec1354d38a88"/>
    <w:p>
      <w:pPr>
        <w:pStyle w:val="Heading1"/>
      </w:pPr>
      <w:r>
        <w:t xml:space="preserve">Склейка заключений: вышел и сел снова в пределах недели по той же статье</w:t>
      </w:r>
    </w:p>
    <w:p>
      <w:pPr>
        <w:pStyle w:val="FirstParagraph"/>
      </w:pPr>
      <w:r>
        <w:t xml:space="preserve">Дата: 09.10.2026. Код:</w:t>
      </w:r>
      <w:r>
        <w:t xml:space="preserve"> </w:t>
      </w:r>
      <w:r>
        <w:rPr>
          <w:rStyle w:val="VerbatimChar"/>
        </w:rPr>
        <w:t xml:space="preserve">stage1_glue.py</w:t>
      </w:r>
      <w:r>
        <w:t xml:space="preserve"> </w:t>
      </w:r>
      <w:r>
        <w:t xml:space="preserve">(варианты</w:t>
      </w:r>
      <w:r>
        <w:t xml:space="preserve"> </w:t>
      </w:r>
      <w:r>
        <w:rPr>
          <w:rStyle w:val="VerbatimChar"/>
        </w:rPr>
        <w:t xml:space="preserve">glue_all</w:t>
      </w:r>
      <w:r>
        <w:t xml:space="preserve">,</w:t>
      </w:r>
      <w:r>
        <w:t xml:space="preserve"> </w:t>
      </w:r>
      <w:r>
        <w:rPr>
          <w:rStyle w:val="VerbatimChar"/>
        </w:rPr>
        <w:t xml:space="preserve">glue_noold</w:t>
      </w:r>
      <w:r>
        <w:t xml:space="preserve">),</w:t>
      </w:r>
      <w:r>
        <w:t xml:space="preserve"> </w:t>
      </w:r>
      <w:r>
        <w:rPr>
          <w:rStyle w:val="VerbatimChar"/>
        </w:rPr>
        <w:t xml:space="preserve">compare_glue.py</w:t>
      </w:r>
      <w:r>
        <w:t xml:space="preserve">. Таблицы:</w:t>
      </w:r>
      <w:r>
        <w:t xml:space="preserve"> </w:t>
      </w:r>
      <w:r>
        <w:rPr>
          <w:rStyle w:val="VerbatimChar"/>
        </w:rPr>
        <w:t xml:space="preserve">STAGE1_GLUE7_tables.xlsx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comparison_glue/</w:t>
      </w:r>
      <w:r>
        <w:t xml:space="preserve">.</w:t>
      </w:r>
    </w:p>
    <w:bookmarkStart w:id="20" w:name="правило"/>
    <w:p>
      <w:pPr>
        <w:pStyle w:val="Heading2"/>
      </w:pPr>
      <w:r>
        <w:t xml:space="preserve">1. Правило</w:t>
      </w:r>
    </w:p>
    <w:p>
      <w:pPr>
        <w:pStyle w:val="FirstParagraph"/>
      </w:pPr>
      <w:r>
        <w:t xml:space="preserve">После обычной склейки jail → prison в тот же день следующий эпизод человека приклеивается к предыдущему, если:</w:t>
      </w:r>
    </w:p>
    <w:p>
      <w:pPr>
        <w:numPr>
          <w:ilvl w:val="0"/>
          <w:numId w:val="1001"/>
        </w:numPr>
        <w:pStyle w:val="Compact"/>
      </w:pPr>
      <w:r>
        <w:t xml:space="preserve">новое заключение началось не позже чем через 7 дней после выхода (или не раньше чем за 7 дней до выхода, если заключения накладываются);</w:t>
      </w:r>
    </w:p>
    <w:p>
      <w:pPr>
        <w:numPr>
          <w:ilvl w:val="0"/>
          <w:numId w:val="1001"/>
        </w:numPr>
        <w:pStyle w:val="Compact"/>
      </w:pPr>
      <w:r>
        <w:t xml:space="preserve">у двух эпизодов есть хотя бы одна общая</w:t>
      </w:r>
      <w:r>
        <w:t xml:space="preserve"> </w:t>
      </w:r>
      <w:r>
        <w:rPr>
          <w:bCs/>
          <w:b/>
        </w:rPr>
        <w:t xml:space="preserve">статья</w:t>
      </w:r>
      <w:r>
        <w:t xml:space="preserve"> </w:t>
      </w:r>
      <w:r>
        <w:t xml:space="preserve">(</w:t>
      </w:r>
      <w:r>
        <w:rPr>
          <w:rStyle w:val="VerbatimChar"/>
        </w:rPr>
        <w:t xml:space="preserve">statute</w:t>
      </w:r>
      <w:r>
        <w:t xml:space="preserve"> </w:t>
      </w:r>
      <w:r>
        <w:t xml:space="preserve">из таблицы</w:t>
      </w:r>
      <w:r>
        <w:t xml:space="preserve"> </w:t>
      </w:r>
      <w:r>
        <w:rPr>
          <w:rStyle w:val="VerbatimChar"/>
        </w:rPr>
        <w:t xml:space="preserve">charge</w:t>
      </w:r>
      <w:r>
        <w:t xml:space="preserve"> </w:t>
      </w:r>
      <w:r>
        <w:t xml:space="preserve">compas.db; она нашлась у 100% обвинений, найденных в</w:t>
      </w:r>
      <w:r>
        <w:t xml:space="preserve"> </w:t>
      </w:r>
      <w:r>
        <w:rPr>
          <w:rStyle w:val="VerbatimChar"/>
        </w:rPr>
        <w:t xml:space="preserve">charge</w:t>
      </w:r>
      <w:r>
        <w:t xml:space="preserve">).</w:t>
      </w:r>
    </w:p>
    <w:p>
      <w:pPr>
        <w:pStyle w:val="FirstParagraph"/>
      </w:pPr>
      <w:r>
        <w:t xml:space="preserve">Склеенный эпизод: вход = первый вход, выход = последний выход, обвинения = все обвинения обоих заключений. Цепочки склеиваются последовательно.</w:t>
      </w:r>
    </w:p>
    <w:p>
      <w:pPr>
        <w:pStyle w:val="BodyText"/>
      </w:pPr>
      <w:r>
        <w:t xml:space="preserve">Склейка посчитана в двух вариантах: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glue_all</w:t>
      </w:r>
      <w:r>
        <w:t xml:space="preserve">: как основной вариант (состояние = типы всех обвинений), но со склейкой;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glue_noold</w:t>
      </w:r>
      <w:r>
        <w:t xml:space="preserve">: как вариант без OldCase, но со склейкой. Склейка делается сначала, потом убираются старые дела.</w:t>
      </w:r>
    </w:p>
    <w:bookmarkEnd w:id="20"/>
    <w:bookmarkStart w:id="21" w:name="сколько-склеивается"/>
    <w:p>
      <w:pPr>
        <w:pStyle w:val="Heading2"/>
      </w:pPr>
      <w:r>
        <w:t xml:space="preserve">2. Сколько склеивается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Пар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Соседние эпизоды с интервалом от −7 до +7 дней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из них с общей статьёй,</w:t>
            </w:r>
            <w:r>
              <w:t xml:space="preserve"> </w:t>
            </w:r>
            <w:r>
              <w:rPr>
                <w:bCs/>
                <w:b/>
              </w:rPr>
              <w:t xml:space="preserve">склеены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в том числе то же дело (case_number)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 в том числе новое дело по той же статье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 разными статьями, не склеены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230</w:t>
            </w:r>
          </w:p>
        </w:tc>
      </w:tr>
    </w:tbl>
    <w:p>
      <w:pPr>
        <w:pStyle w:val="BodyText"/>
      </w:pPr>
      <w:r>
        <w:t xml:space="preserve">Каждая пара с тем же делом имеет и общую статью. Эпизодов становится 21 470 вместо 21 716 (−1.1%).</w:t>
      </w:r>
    </w:p>
    <w:bookmarkEnd w:id="21"/>
    <w:bookmarkStart w:id="22" w:name="что-меняется"/>
    <w:p>
      <w:pPr>
        <w:pStyle w:val="Heading2"/>
      </w:pPr>
      <w:r>
        <w:t xml:space="preserve">3. Что меняется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50"/>
        <w:gridCol w:w="1667"/>
        <w:gridCol w:w="1667"/>
        <w:gridCol w:w="1667"/>
        <w:gridCol w:w="166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Основной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Основной + склейка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Без OldCase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Без OldCase + склейка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Эпизодов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21 716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21 470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17 646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17 525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Наблюдаемых переходов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11 286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11 038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7 167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7 046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Людей с повторами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5 199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4 053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4 028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Эпизодов только из старых дел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4 066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3 941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(убраны 4 070)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(убраны 3 945)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Медиана времени до следующего заключения, дней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Средний самопереход по 15 типам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Средняя |Δp| матрицы от варианта без склейки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0.0006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0.0007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Максимальная |Δp|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0.006 (Violent → Violent)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0.010 (Sex → Sex)</w:t>
            </w:r>
          </w:p>
        </w:tc>
      </w:tr>
    </w:tbl>
    <w:p>
      <w:pPr>
        <w:pStyle w:val="BodyText"/>
      </w:pPr>
      <w:r>
        <w:rPr>
          <w:bCs/>
          <w:b/>
        </w:rPr>
        <w:t xml:space="preserve">Граф практически не меняется.</w:t>
      </w:r>
      <w:r>
        <w:t xml:space="preserve"> </w:t>
      </w:r>
      <w:r>
        <w:t xml:space="preserve">Склейка за неделю убирает только 125 из 4 066 эпизодов старых дел (3%).</w:t>
      </w:r>
    </w:p>
    <w:bookmarkEnd w:id="22"/>
    <w:bookmarkStart w:id="23" w:name="Xce7bfe7320951f38c3a8d26f779b67e2b48fb2b"/>
    <w:p>
      <w:pPr>
        <w:pStyle w:val="Heading2"/>
      </w:pPr>
      <w:r>
        <w:t xml:space="preserve">4. Почему так мало: возвраты по старому делу не быстрые</w:t>
      </w:r>
    </w:p>
    <w:p>
      <w:pPr>
        <w:pStyle w:val="FirstParagraph"/>
      </w:pPr>
      <w:r>
        <w:t xml:space="preserve">Время от выхода из предыдущего заключения до заключения только по старому делу (4 070 эпизодов OldCase):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Интервал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Эпизодов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Доля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наложение (&lt; 0 дней)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0–7 дней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8–30 дней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31–90 дней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1 074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91–365 дней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1 885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больше года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14%</w:t>
            </w:r>
          </w:p>
        </w:tc>
      </w:tr>
    </w:tbl>
    <w:p>
      <w:pPr>
        <w:pStyle w:val="BodyText"/>
      </w:pPr>
      <w:r>
        <w:t xml:space="preserve">Медиана 126 дней, как у обычных повторных заключений. Сами такие заключения короткие (медиана 16 дней). Похоже, это не дубли записи, а настоящие возвращения в заключение по прежнему делу: нарушение условий надзора, ордер, вынесение приговора.</w:t>
      </w:r>
    </w:p>
    <w:p>
      <w:pPr>
        <w:pStyle w:val="BodyText"/>
      </w:pPr>
      <w:r>
        <w:t xml:space="preserve">Если расширять окно, склеивается больше, но вместе со старыми делами начинают склеиваться и новые аресты по той же статье: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Окно, дней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Склеено пар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то же дело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новое дело, та же статья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1 782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1 309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2 565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1 956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609</w:t>
            </w:r>
          </w:p>
        </w:tc>
      </w:tr>
    </w:tbl>
    <w:p>
      <w:pPr>
        <w:pStyle w:val="BodyText"/>
      </w:pPr>
      <w:r>
        <w:t xml:space="preserve">Даже при окне 90 дней склеивается меньше половины эпизодов старых дел, а 609 новых арестов уже теряются как события.</w:t>
      </w:r>
    </w:p>
    <w:bookmarkEnd w:id="23"/>
    <w:bookmarkStart w:id="24" w:name="модели-тест-20-людей"/>
    <w:p>
      <w:pPr>
        <w:pStyle w:val="Heading2"/>
      </w:pPr>
      <w:r>
        <w:t xml:space="preserve">5. Модели (тест, 20% людей)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Вариант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HM 0.9 fitness align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HM 0.9 precision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HM 0.9 F1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Основной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Основной + склейка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OldCase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Без OldCase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Без OldCase + склейка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0.819</w:t>
            </w:r>
          </w:p>
        </w:tc>
      </w:tr>
    </w:tbl>
    <w:p>
      <w:pPr>
        <w:pStyle w:val="BodyText"/>
      </w:pPr>
      <w:r>
        <w:t xml:space="preserve">Heuristics Miner на склейку почти не реагирует. Inductive Miner реагирует сильно, хотя журнал изменился на 1%: например, IM noise 0.2 даёт precision 0.77 вместо 0.73 на основном и 0.66 вместо 0.85 без OldCase. Это неустойчивость самого IM, а не эффект склейки. Полная таблица: лист «Качество моделей».</w:t>
      </w:r>
    </w:p>
    <w:bookmarkEnd w:id="24"/>
    <w:bookmarkStart w:id="25" w:name="вывод"/>
    <w:p>
      <w:pPr>
        <w:pStyle w:val="Heading2"/>
      </w:pPr>
      <w:r>
        <w:t xml:space="preserve">6. Вывод</w:t>
      </w:r>
    </w:p>
    <w:p>
      <w:pPr>
        <w:pStyle w:val="FirstParagraph"/>
      </w:pPr>
      <w:r>
        <w:t xml:space="preserve">Склейка «±7 дней и та же статья» корректна, но почти ничего не меняет: 1% эпизодов, граф и HM те же. Она убирает быстрые повторные записи, но не решает вопрос старых дел: 97% возвратов по старому делу происходят позже недели. Отделять старые дела надёжнее по номеру дела (варианты OldCase / без OldCase), чем по окну времени. Склейку можно оставить как небольшую чистку данных перед любым из этих вариантов.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2026-10-09T04:31:44Z</dcterms:created>
  <dcterms:modified xsi:type="dcterms:W3CDTF">2026-10-09T04:31:44Z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