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0864B" w14:textId="5A19B280" w:rsidR="00902FE1" w:rsidRDefault="66F45587" w:rsidP="75443A21">
      <w:pPr>
        <w:pStyle w:val="Titre1"/>
        <w:jc w:val="center"/>
      </w:pPr>
      <w:r w:rsidRPr="75443A21">
        <w:t>Concours National Informatique — FACOM</w:t>
      </w:r>
    </w:p>
    <w:p w14:paraId="24437A2D" w14:textId="1B3B6417" w:rsidR="00902FE1" w:rsidRDefault="66F45587" w:rsidP="75443A21">
      <w:pPr>
        <w:pStyle w:val="Titre2"/>
        <w:jc w:val="center"/>
      </w:pPr>
      <w:r w:rsidRPr="75443A21">
        <w:t>Réemploi RSE du produit FACOM SCANDIAG®</w:t>
      </w:r>
    </w:p>
    <w:p w14:paraId="2ECC942A" w14:textId="3C8775A1" w:rsidR="00902FE1" w:rsidRDefault="00902FE1" w:rsidP="75443A21">
      <w:pPr>
        <w:pStyle w:val="Titre1"/>
        <w:jc w:val="center"/>
      </w:pPr>
    </w:p>
    <w:p w14:paraId="69442EBB" w14:textId="7D383E91" w:rsidR="00902FE1" w:rsidRDefault="66F45587" w:rsidP="75443A21">
      <w:pPr>
        <w:pStyle w:val="Titre3"/>
      </w:pPr>
      <w:r w:rsidRPr="75443A21">
        <w:t>Contexte et enjeu</w:t>
      </w:r>
    </w:p>
    <w:p w14:paraId="0B7C7DD5" w14:textId="456AAAC1" w:rsidR="00902FE1" w:rsidRDefault="66F45587" w:rsidP="75443A21">
      <w:pPr>
        <w:shd w:val="clear" w:color="auto" w:fill="FDFDFC"/>
        <w:spacing w:after="180"/>
      </w:pPr>
      <w:r w:rsidRPr="75443A21">
        <w:rPr>
          <w:rFonts w:ascii="system-ui" w:eastAsia="system-ui" w:hAnsi="system-ui" w:cs="system-ui"/>
          <w:color w:val="0A0A0A"/>
          <w:sz w:val="19"/>
          <w:szCs w:val="19"/>
        </w:rPr>
        <w:t>Le produit FACOM SCANDIAG® (référence DX.TSCANPB) n'est plus commercialisé. Un stock conséquent reste néanmoins immobilisé, et FACOM refuse, pour des raisons RSE, de mettre ces produits au rebut. La Direction RSE de l'entreprise lance officiellement un défi à Ynov : trouver une seconde vie aux composants de ce produit, afin de revaloriser les pièces et éviter le gaspillage industriel.</w:t>
      </w:r>
    </w:p>
    <w:p w14:paraId="49708446" w14:textId="7F98CC24" w:rsidR="00902FE1" w:rsidRDefault="66F45587" w:rsidP="75443A21">
      <w:pPr>
        <w:shd w:val="clear" w:color="auto" w:fill="FDFDFC"/>
        <w:spacing w:after="180"/>
      </w:pPr>
      <w:r w:rsidRPr="75443A21">
        <w:rPr>
          <w:rFonts w:ascii="system-ui" w:eastAsia="system-ui" w:hAnsi="system-ui" w:cs="system-ui"/>
          <w:color w:val="0A0A0A"/>
          <w:sz w:val="19"/>
          <w:szCs w:val="19"/>
        </w:rPr>
        <w:t xml:space="preserve">Ce concours national mobilise simultanément l'ensemble des campus </w:t>
      </w:r>
      <w:proofErr w:type="spellStart"/>
      <w:r w:rsidRPr="75443A21">
        <w:rPr>
          <w:rFonts w:ascii="system-ui" w:eastAsia="system-ui" w:hAnsi="system-ui" w:cs="system-ui"/>
          <w:color w:val="0A0A0A"/>
          <w:sz w:val="19"/>
          <w:szCs w:val="19"/>
        </w:rPr>
        <w:t>Ynov</w:t>
      </w:r>
      <w:proofErr w:type="spellEnd"/>
      <w:r w:rsidRPr="75443A21">
        <w:rPr>
          <w:rFonts w:ascii="system-ui" w:eastAsia="system-ui" w:hAnsi="system-ui" w:cs="system-ui"/>
          <w:color w:val="0A0A0A"/>
          <w:sz w:val="19"/>
          <w:szCs w:val="19"/>
        </w:rPr>
        <w:t>, sur les niveaux B3, M1 et M2 Informatique. Les meilleures propositions feront l'objet d'un dossier remis directement à la Direction RSE de FACOM dans le cadre d'un partenariat industriel concret.</w:t>
      </w:r>
    </w:p>
    <w:p w14:paraId="7239566C" w14:textId="66ED1DCD" w:rsidR="00902FE1" w:rsidRDefault="66F45587" w:rsidP="75443A21">
      <w:pPr>
        <w:pStyle w:val="Titre3"/>
      </w:pPr>
      <w:r w:rsidRPr="75443A21">
        <w:t>Pourquoi ce challenge ?</w:t>
      </w:r>
    </w:p>
    <w:p w14:paraId="713B1824" w14:textId="18226585" w:rsidR="00902FE1" w:rsidRDefault="66F45587" w:rsidP="75443A21">
      <w:pPr>
        <w:shd w:val="clear" w:color="auto" w:fill="FDFDFC"/>
        <w:spacing w:after="180"/>
      </w:pPr>
      <w:r w:rsidRPr="75443A21">
        <w:rPr>
          <w:rFonts w:ascii="system-ui" w:eastAsia="system-ui" w:hAnsi="system-ui" w:cs="system-ui"/>
          <w:color w:val="0A0A0A"/>
          <w:sz w:val="19"/>
          <w:szCs w:val="19"/>
        </w:rPr>
        <w:t>Au-delà de la dimension RSE, ce concours national est une opportunité unique pour les étudiants Informatique de :</w:t>
      </w:r>
    </w:p>
    <w:p w14:paraId="0B7A41AD" w14:textId="36B249F1" w:rsidR="00902FE1" w:rsidRDefault="66F45587" w:rsidP="75443A21">
      <w:pPr>
        <w:pStyle w:val="Paragraphedeliste"/>
        <w:numPr>
          <w:ilvl w:val="0"/>
          <w:numId w:val="13"/>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Découvrir le monde physique : composants électroniques, capteurs, modules de communication, batteries, drivers</w:t>
      </w:r>
    </w:p>
    <w:p w14:paraId="5D31527D" w14:textId="108ADD35" w:rsidR="00902FE1" w:rsidRDefault="66F45587" w:rsidP="75443A21">
      <w:pPr>
        <w:pStyle w:val="Paragraphedeliste"/>
        <w:numPr>
          <w:ilvl w:val="0"/>
          <w:numId w:val="13"/>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Pratiquer la rétro-ingénierie : ouvrir un produit, identifier ses entrailles, comprendre son fonctionnement</w:t>
      </w:r>
    </w:p>
    <w:p w14:paraId="730F0F4C" w14:textId="31F58E8C" w:rsidR="00902FE1" w:rsidRDefault="66F45587" w:rsidP="75443A21">
      <w:pPr>
        <w:pStyle w:val="Paragraphedeliste"/>
        <w:numPr>
          <w:ilvl w:val="0"/>
          <w:numId w:val="13"/>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Apprendre à lire et exploiter une documentation technique (datasheets, schémas)</w:t>
      </w:r>
    </w:p>
    <w:p w14:paraId="28ACC067" w14:textId="7CE0B1EA" w:rsidR="00902FE1" w:rsidRDefault="66F45587" w:rsidP="75443A21">
      <w:pPr>
        <w:pStyle w:val="Paragraphedeliste"/>
        <w:numPr>
          <w:ilvl w:val="0"/>
          <w:numId w:val="13"/>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Hacker un produit propriétaire pour lui donner une nouvelle utilité</w:t>
      </w:r>
    </w:p>
    <w:p w14:paraId="47919837" w14:textId="31C844E4" w:rsidR="00902FE1" w:rsidRDefault="66F45587" w:rsidP="6C17A858">
      <w:pPr>
        <w:pStyle w:val="Paragraphedeliste"/>
        <w:numPr>
          <w:ilvl w:val="0"/>
          <w:numId w:val="13"/>
        </w:numPr>
        <w:shd w:val="clear" w:color="auto" w:fill="FDFDFC"/>
        <w:spacing w:after="0"/>
        <w:rPr>
          <w:rFonts w:ascii="system-ui" w:eastAsia="system-ui" w:hAnsi="system-ui" w:cs="system-ui"/>
          <w:color w:val="0A0A0A"/>
          <w:sz w:val="19"/>
          <w:szCs w:val="19"/>
        </w:rPr>
      </w:pPr>
      <w:r w:rsidRPr="6C17A858">
        <w:rPr>
          <w:rFonts w:ascii="system-ui" w:eastAsia="system-ui" w:hAnsi="system-ui" w:cs="system-ui"/>
          <w:color w:val="0A0A0A"/>
          <w:sz w:val="19"/>
          <w:szCs w:val="19"/>
        </w:rPr>
        <w:t>Travailler en équipe sous contrainte de temps sur un sujet ouvert et non balisé</w:t>
      </w:r>
    </w:p>
    <w:p w14:paraId="51FC3149" w14:textId="5820F983" w:rsidR="6C17A858" w:rsidRDefault="6C17A858" w:rsidP="6C17A858">
      <w:pPr>
        <w:shd w:val="clear" w:color="auto" w:fill="FDFDFC"/>
        <w:spacing w:after="180"/>
        <w:rPr>
          <w:rFonts w:ascii="system-ui" w:eastAsia="system-ui" w:hAnsi="system-ui" w:cs="system-ui"/>
          <w:color w:val="0A0A0A"/>
          <w:sz w:val="19"/>
          <w:szCs w:val="19"/>
        </w:rPr>
      </w:pPr>
    </w:p>
    <w:p w14:paraId="0A746CB2" w14:textId="418A18DE" w:rsidR="00902FE1" w:rsidRDefault="5516B1E3" w:rsidP="01D0B28F">
      <w:pPr>
        <w:shd w:val="clear" w:color="auto" w:fill="FDFDFC"/>
        <w:spacing w:after="180"/>
      </w:pPr>
      <w:r w:rsidRPr="5516B1E3">
        <w:rPr>
          <w:rFonts w:ascii="system-ui" w:eastAsia="system-ui" w:hAnsi="system-ui" w:cs="system-ui"/>
          <w:color w:val="0A0A0A"/>
          <w:sz w:val="19"/>
          <w:szCs w:val="19"/>
        </w:rPr>
        <w:t xml:space="preserve">C'est une porte d'entrée concrète vers l'IoT, l'embarqué, la cybersécurité matérielle, le développement rapide et itératif de POC et plus largement vers la culture du </w:t>
      </w:r>
      <w:proofErr w:type="spellStart"/>
      <w:r w:rsidRPr="5516B1E3">
        <w:rPr>
          <w:rFonts w:ascii="system-ui" w:eastAsia="system-ui" w:hAnsi="system-ui" w:cs="system-ui"/>
          <w:i/>
          <w:iCs/>
          <w:color w:val="0A0A0A"/>
          <w:sz w:val="19"/>
          <w:szCs w:val="19"/>
        </w:rPr>
        <w:t>making</w:t>
      </w:r>
      <w:proofErr w:type="spellEnd"/>
      <w:r w:rsidRPr="5516B1E3">
        <w:rPr>
          <w:rFonts w:ascii="system-ui" w:eastAsia="system-ui" w:hAnsi="system-ui" w:cs="system-ui"/>
          <w:color w:val="0A0A0A"/>
          <w:sz w:val="19"/>
          <w:szCs w:val="19"/>
        </w:rPr>
        <w:t xml:space="preserve"> qui irrigue l'industrie tech moderne.</w:t>
      </w:r>
    </w:p>
    <w:p w14:paraId="0B4BA84A" w14:textId="53803430" w:rsidR="00902FE1" w:rsidRDefault="66F45587" w:rsidP="01D0B28F">
      <w:pPr>
        <w:pStyle w:val="Titre3"/>
      </w:pPr>
      <w:r w:rsidRPr="01D0B28F">
        <w:t>Format</w:t>
      </w:r>
    </w:p>
    <w:p w14:paraId="6E748F71" w14:textId="31F4C67C" w:rsidR="00902FE1" w:rsidRDefault="66F45587" w:rsidP="6C17A858">
      <w:pPr>
        <w:pStyle w:val="Paragraphedeliste"/>
        <w:numPr>
          <w:ilvl w:val="0"/>
          <w:numId w:val="12"/>
        </w:numPr>
        <w:shd w:val="clear" w:color="auto" w:fill="FDFDFC"/>
        <w:spacing w:after="0"/>
        <w:rPr>
          <w:rFonts w:ascii="system-ui" w:eastAsia="system-ui" w:hAnsi="system-ui" w:cs="system-ui"/>
          <w:color w:val="0A0A0A"/>
          <w:sz w:val="19"/>
          <w:szCs w:val="19"/>
        </w:rPr>
      </w:pPr>
      <w:r w:rsidRPr="6C17A858">
        <w:rPr>
          <w:rFonts w:ascii="system-ui" w:eastAsia="system-ui" w:hAnsi="system-ui" w:cs="system-ui"/>
          <w:color w:val="0A0A0A"/>
          <w:sz w:val="19"/>
          <w:szCs w:val="19"/>
        </w:rPr>
        <w:t xml:space="preserve">Durée : </w:t>
      </w:r>
      <w:r w:rsidR="2CC2C62A" w:rsidRPr="6C17A858">
        <w:rPr>
          <w:rFonts w:ascii="system-ui" w:eastAsia="system-ui" w:hAnsi="system-ui" w:cs="system-ui"/>
          <w:color w:val="0A0A0A"/>
          <w:sz w:val="19"/>
          <w:szCs w:val="19"/>
        </w:rPr>
        <w:t>7h</w:t>
      </w:r>
    </w:p>
    <w:p w14:paraId="07026633" w14:textId="2F1CAC94" w:rsidR="00902FE1" w:rsidRDefault="6178857C" w:rsidP="6178857C">
      <w:pPr>
        <w:pStyle w:val="Paragraphedeliste"/>
        <w:numPr>
          <w:ilvl w:val="0"/>
          <w:numId w:val="12"/>
        </w:numPr>
        <w:shd w:val="clear" w:color="auto" w:fill="FDFDFC"/>
        <w:spacing w:after="0"/>
        <w:rPr>
          <w:rFonts w:ascii="system-ui" w:eastAsia="system-ui" w:hAnsi="system-ui" w:cs="system-ui"/>
          <w:color w:val="0A0A0A"/>
          <w:sz w:val="19"/>
          <w:szCs w:val="19"/>
        </w:rPr>
      </w:pPr>
      <w:r w:rsidRPr="6178857C">
        <w:rPr>
          <w:rFonts w:ascii="system-ui" w:eastAsia="system-ui" w:hAnsi="system-ui" w:cs="system-ui"/>
          <w:color w:val="0A0A0A"/>
          <w:sz w:val="19"/>
          <w:szCs w:val="19"/>
        </w:rPr>
        <w:t>Équipes : mixage des niveaux possible B3/M1/M2 selon l'organisation campus</w:t>
      </w:r>
    </w:p>
    <w:p w14:paraId="544CB603" w14:textId="79BE6C8B" w:rsidR="00902FE1" w:rsidRDefault="66F45587" w:rsidP="75443A21">
      <w:pPr>
        <w:pStyle w:val="Paragraphedeliste"/>
        <w:numPr>
          <w:ilvl w:val="0"/>
          <w:numId w:val="12"/>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 xml:space="preserve">Multi-campus : tous les campus </w:t>
      </w:r>
      <w:proofErr w:type="spellStart"/>
      <w:r w:rsidRPr="75443A21">
        <w:rPr>
          <w:rFonts w:ascii="system-ui" w:eastAsia="system-ui" w:hAnsi="system-ui" w:cs="system-ui"/>
          <w:color w:val="0A0A0A"/>
          <w:sz w:val="19"/>
          <w:szCs w:val="19"/>
        </w:rPr>
        <w:t>Ynov</w:t>
      </w:r>
      <w:proofErr w:type="spellEnd"/>
      <w:r w:rsidRPr="75443A21">
        <w:rPr>
          <w:rFonts w:ascii="system-ui" w:eastAsia="system-ui" w:hAnsi="system-ui" w:cs="system-ui"/>
          <w:color w:val="0A0A0A"/>
          <w:sz w:val="19"/>
          <w:szCs w:val="19"/>
        </w:rPr>
        <w:t xml:space="preserve"> participants travaillent en parallèle sur le même sujet</w:t>
      </w:r>
    </w:p>
    <w:p w14:paraId="602737BF" w14:textId="5B038D45" w:rsidR="00902FE1" w:rsidRDefault="66F45587" w:rsidP="01D0B28F">
      <w:pPr>
        <w:pStyle w:val="Titre3"/>
      </w:pPr>
      <w:r w:rsidRPr="01D0B28F">
        <w:t>Mission</w:t>
      </w:r>
    </w:p>
    <w:p w14:paraId="20F5F0EF" w14:textId="62AD5EB4" w:rsidR="00902FE1" w:rsidRDefault="66F45587" w:rsidP="75443A21">
      <w:pPr>
        <w:shd w:val="clear" w:color="auto" w:fill="FDFDFC"/>
        <w:spacing w:after="180"/>
      </w:pPr>
      <w:r w:rsidRPr="75443A21">
        <w:rPr>
          <w:rFonts w:ascii="system-ui" w:eastAsia="system-ui" w:hAnsi="system-ui" w:cs="system-ui"/>
          <w:color w:val="0A0A0A"/>
          <w:sz w:val="19"/>
          <w:szCs w:val="19"/>
        </w:rPr>
        <w:t>Votre équipe doit :</w:t>
      </w:r>
    </w:p>
    <w:p w14:paraId="5F96BCB6" w14:textId="77777777" w:rsidR="009A2493" w:rsidRDefault="009A2493" w:rsidP="75443A21">
      <w:pPr>
        <w:pStyle w:val="Paragraphedeliste"/>
        <w:numPr>
          <w:ilvl w:val="0"/>
          <w:numId w:val="11"/>
        </w:numPr>
        <w:shd w:val="clear" w:color="auto" w:fill="FDFDFC"/>
        <w:spacing w:after="0"/>
        <w:rPr>
          <w:rFonts w:ascii="system-ui" w:eastAsia="system-ui" w:hAnsi="system-ui" w:cs="system-ui"/>
          <w:color w:val="0A0A0A"/>
          <w:sz w:val="19"/>
          <w:szCs w:val="19"/>
        </w:rPr>
      </w:pPr>
      <w:r>
        <w:rPr>
          <w:rFonts w:ascii="system-ui" w:eastAsia="system-ui" w:hAnsi="system-ui" w:cs="system-ui"/>
          <w:color w:val="0A0A0A"/>
          <w:sz w:val="19"/>
          <w:szCs w:val="19"/>
        </w:rPr>
        <w:t>Comprendre et tester le produit</w:t>
      </w:r>
    </w:p>
    <w:p w14:paraId="38063336" w14:textId="551346FA" w:rsidR="00902FE1" w:rsidRDefault="66F45587" w:rsidP="75443A21">
      <w:pPr>
        <w:pStyle w:val="Paragraphedeliste"/>
        <w:numPr>
          <w:ilvl w:val="0"/>
          <w:numId w:val="11"/>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Comprendre les fonctionnalités exploitables des composants du SCANDIAG®</w:t>
      </w:r>
    </w:p>
    <w:p w14:paraId="7F6188E3" w14:textId="0DFB69BA" w:rsidR="00902FE1" w:rsidRDefault="66F45587" w:rsidP="75443A21">
      <w:pPr>
        <w:pStyle w:val="Paragraphedeliste"/>
        <w:numPr>
          <w:ilvl w:val="0"/>
          <w:numId w:val="11"/>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Imaginer plusieurs usages plausibles de réemploi</w:t>
      </w:r>
    </w:p>
    <w:p w14:paraId="4A75A8AC" w14:textId="40139516" w:rsidR="00902FE1" w:rsidRDefault="66F45587" w:rsidP="75443A21">
      <w:pPr>
        <w:pStyle w:val="Paragraphedeliste"/>
        <w:numPr>
          <w:ilvl w:val="0"/>
          <w:numId w:val="11"/>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Sélectionner une idée parmi celles proposées</w:t>
      </w:r>
    </w:p>
    <w:p w14:paraId="26042D37" w14:textId="2903E6CB" w:rsidR="00902FE1" w:rsidRDefault="66F45587" w:rsidP="01D0B28F">
      <w:pPr>
        <w:pStyle w:val="Paragraphedeliste"/>
        <w:numPr>
          <w:ilvl w:val="0"/>
          <w:numId w:val="11"/>
        </w:numPr>
        <w:shd w:val="clear" w:color="auto" w:fill="FDFDFC"/>
        <w:spacing w:after="0"/>
        <w:rPr>
          <w:rFonts w:ascii="system-ui" w:eastAsia="system-ui" w:hAnsi="system-ui" w:cs="system-ui"/>
          <w:color w:val="0A0A0A"/>
          <w:sz w:val="19"/>
          <w:szCs w:val="19"/>
        </w:rPr>
      </w:pPr>
      <w:r w:rsidRPr="01D0B28F">
        <w:rPr>
          <w:rFonts w:ascii="system-ui" w:eastAsia="system-ui" w:hAnsi="system-ui" w:cs="system-ui"/>
          <w:color w:val="0A0A0A"/>
          <w:sz w:val="19"/>
          <w:szCs w:val="19"/>
        </w:rPr>
        <w:t>Réaliser une preuve de concept fonctionnelle</w:t>
      </w:r>
    </w:p>
    <w:p w14:paraId="2264F6AE" w14:textId="74FB558D" w:rsidR="00902FE1" w:rsidRDefault="00902FE1"/>
    <w:p w14:paraId="3F3B3EC2" w14:textId="5B9CBDDD" w:rsidR="00902FE1" w:rsidRDefault="66F45587" w:rsidP="01D0B28F">
      <w:pPr>
        <w:pStyle w:val="Titre3"/>
      </w:pPr>
      <w:r w:rsidRPr="01D0B28F">
        <w:lastRenderedPageBreak/>
        <w:t>Ressources initiales</w:t>
      </w:r>
    </w:p>
    <w:p w14:paraId="6FA8380A" w14:textId="1E6842F0" w:rsidR="00902FE1" w:rsidRDefault="66F45587" w:rsidP="01D0B28F">
      <w:pPr>
        <w:shd w:val="clear" w:color="auto" w:fill="FDFDFC"/>
        <w:spacing w:after="180"/>
      </w:pPr>
      <w:r w:rsidRPr="01D0B28F">
        <w:rPr>
          <w:rFonts w:ascii="system-ui" w:eastAsia="system-ui" w:hAnsi="system-ui" w:cs="system-ui"/>
          <w:color w:val="0A0A0A"/>
          <w:sz w:val="19"/>
          <w:szCs w:val="19"/>
        </w:rPr>
        <w:t>Vous devez</w:t>
      </w:r>
      <w:r w:rsidR="5BB1DE60" w:rsidRPr="01D0B28F">
        <w:rPr>
          <w:rFonts w:ascii="system-ui" w:eastAsia="system-ui" w:hAnsi="system-ui" w:cs="system-ui"/>
          <w:color w:val="0A0A0A"/>
          <w:sz w:val="19"/>
          <w:szCs w:val="19"/>
        </w:rPr>
        <w:t xml:space="preserve"> </w:t>
      </w:r>
      <w:r w:rsidRPr="01D0B28F">
        <w:rPr>
          <w:rFonts w:ascii="system-ui" w:eastAsia="system-ui" w:hAnsi="system-ui" w:cs="system-ui"/>
          <w:color w:val="0A0A0A"/>
          <w:sz w:val="19"/>
          <w:szCs w:val="19"/>
        </w:rPr>
        <w:t xml:space="preserve">chercher des informations en ligne sur le SCANDIAG® pour avoir une idée du contexte d'origine. </w:t>
      </w:r>
      <w:r w:rsidR="6F00E47E" w:rsidRPr="01D0B28F">
        <w:rPr>
          <w:rFonts w:ascii="system-ui" w:eastAsia="system-ui" w:hAnsi="system-ui" w:cs="system-ui"/>
          <w:color w:val="0A0A0A"/>
          <w:sz w:val="19"/>
          <w:szCs w:val="19"/>
        </w:rPr>
        <w:t>Vous repartirez ensuite</w:t>
      </w:r>
      <w:r w:rsidRPr="01D0B28F">
        <w:rPr>
          <w:rFonts w:ascii="system-ui" w:eastAsia="system-ui" w:hAnsi="system-ui" w:cs="system-ui"/>
          <w:color w:val="0A0A0A"/>
          <w:sz w:val="19"/>
          <w:szCs w:val="19"/>
        </w:rPr>
        <w:t xml:space="preserve"> des composants, </w:t>
      </w:r>
      <w:r w:rsidR="7ACB2E2D" w:rsidRPr="01D0B28F">
        <w:rPr>
          <w:rFonts w:ascii="system-ui" w:eastAsia="system-ui" w:hAnsi="system-ui" w:cs="system-ui"/>
          <w:color w:val="0A0A0A"/>
          <w:sz w:val="19"/>
          <w:szCs w:val="19"/>
        </w:rPr>
        <w:t xml:space="preserve">pour </w:t>
      </w:r>
      <w:r w:rsidR="3F29808D" w:rsidRPr="01D0B28F">
        <w:rPr>
          <w:rFonts w:ascii="system-ui" w:eastAsia="system-ui" w:hAnsi="system-ui" w:cs="system-ui"/>
          <w:color w:val="0A0A0A"/>
          <w:sz w:val="19"/>
          <w:szCs w:val="19"/>
        </w:rPr>
        <w:t>entamer</w:t>
      </w:r>
      <w:r w:rsidR="7ACB2E2D" w:rsidRPr="01D0B28F">
        <w:rPr>
          <w:rFonts w:ascii="system-ui" w:eastAsia="system-ui" w:hAnsi="system-ui" w:cs="system-ui"/>
          <w:color w:val="0A0A0A"/>
          <w:sz w:val="19"/>
          <w:szCs w:val="19"/>
        </w:rPr>
        <w:t xml:space="preserve"> une </w:t>
      </w:r>
      <w:r w:rsidRPr="01D0B28F">
        <w:rPr>
          <w:rFonts w:ascii="system-ui" w:eastAsia="system-ui" w:hAnsi="system-ui" w:cs="system-ui"/>
          <w:color w:val="0A0A0A"/>
          <w:sz w:val="19"/>
          <w:szCs w:val="19"/>
        </w:rPr>
        <w:t>démarche d'ingénierie inverse.</w:t>
      </w:r>
    </w:p>
    <w:p w14:paraId="1267ED32" w14:textId="695DFBE4" w:rsidR="00902FE1" w:rsidRDefault="66F45587" w:rsidP="01D0B28F">
      <w:pPr>
        <w:pStyle w:val="Titre3"/>
      </w:pPr>
      <w:r w:rsidRPr="01D0B28F">
        <w:t xml:space="preserve">Phase 1 </w:t>
      </w:r>
      <w:r w:rsidR="08C24CDE" w:rsidRPr="01D0B28F">
        <w:t>:</w:t>
      </w:r>
      <w:r w:rsidRPr="01D0B28F">
        <w:t xml:space="preserve"> Rétro-ingénierie </w:t>
      </w:r>
    </w:p>
    <w:p w14:paraId="5C8E411D" w14:textId="12EF893B" w:rsidR="00902FE1" w:rsidRDefault="66F45587" w:rsidP="75443A21">
      <w:pPr>
        <w:shd w:val="clear" w:color="auto" w:fill="FDFDFC"/>
        <w:spacing w:after="180"/>
      </w:pPr>
      <w:r w:rsidRPr="75443A21">
        <w:rPr>
          <w:rFonts w:ascii="system-ui" w:eastAsia="system-ui" w:hAnsi="system-ui" w:cs="system-ui"/>
          <w:color w:val="0A0A0A"/>
          <w:sz w:val="19"/>
          <w:szCs w:val="19"/>
        </w:rPr>
        <w:t>Objectif : identifier les composants clés et produire une synthèse fonctionnelle qui servira de base à toute la suite.</w:t>
      </w:r>
    </w:p>
    <w:p w14:paraId="355F981D" w14:textId="4E320BAC" w:rsidR="00902FE1" w:rsidRDefault="66F45587" w:rsidP="75443A21">
      <w:pPr>
        <w:shd w:val="clear" w:color="auto" w:fill="FDFDFC"/>
        <w:spacing w:after="180"/>
      </w:pPr>
      <w:r w:rsidRPr="75443A21">
        <w:rPr>
          <w:rFonts w:ascii="system-ui" w:eastAsia="system-ui" w:hAnsi="system-ui" w:cs="system-ui"/>
          <w:color w:val="0A0A0A"/>
          <w:sz w:val="19"/>
          <w:szCs w:val="19"/>
        </w:rPr>
        <w:t>Étapes conseillées :</w:t>
      </w:r>
    </w:p>
    <w:p w14:paraId="2F19672D" w14:textId="4CDCC906" w:rsidR="00902FE1" w:rsidRDefault="66F45587" w:rsidP="75443A21">
      <w:pPr>
        <w:pStyle w:val="Paragraphedeliste"/>
        <w:numPr>
          <w:ilvl w:val="0"/>
          <w:numId w:val="10"/>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Ouvrir le produit</w:t>
      </w:r>
    </w:p>
    <w:p w14:paraId="1A3501BE" w14:textId="6905BC20" w:rsidR="00902FE1" w:rsidRDefault="66F45587" w:rsidP="01D0B28F">
      <w:pPr>
        <w:pStyle w:val="Paragraphedeliste"/>
        <w:numPr>
          <w:ilvl w:val="0"/>
          <w:numId w:val="10"/>
        </w:numPr>
        <w:shd w:val="clear" w:color="auto" w:fill="FDFDFC"/>
        <w:spacing w:after="0"/>
        <w:rPr>
          <w:rFonts w:ascii="system-ui" w:eastAsia="system-ui" w:hAnsi="system-ui" w:cs="system-ui"/>
          <w:color w:val="0A0A0A"/>
          <w:sz w:val="19"/>
          <w:szCs w:val="19"/>
        </w:rPr>
      </w:pPr>
      <w:r w:rsidRPr="01D0B28F">
        <w:rPr>
          <w:rFonts w:ascii="system-ui" w:eastAsia="system-ui" w:hAnsi="system-ui" w:cs="system-ui"/>
          <w:color w:val="0A0A0A"/>
          <w:sz w:val="19"/>
          <w:szCs w:val="19"/>
        </w:rPr>
        <w:t>Identifier les composants clés</w:t>
      </w:r>
      <w:r w:rsidR="7813F8EA" w:rsidRPr="01D0B28F">
        <w:rPr>
          <w:rFonts w:ascii="system-ui" w:eastAsia="system-ui" w:hAnsi="system-ui" w:cs="system-ui"/>
          <w:color w:val="0A0A0A"/>
          <w:sz w:val="19"/>
          <w:szCs w:val="19"/>
        </w:rPr>
        <w:t xml:space="preserve"> </w:t>
      </w:r>
      <w:r w:rsidRPr="01D0B28F">
        <w:rPr>
          <w:rFonts w:ascii="system-ui" w:eastAsia="system-ui" w:hAnsi="system-ui" w:cs="system-ui"/>
          <w:color w:val="0A0A0A"/>
          <w:sz w:val="19"/>
          <w:szCs w:val="19"/>
        </w:rPr>
        <w:t xml:space="preserve">: MCU ou </w:t>
      </w:r>
      <w:proofErr w:type="spellStart"/>
      <w:r w:rsidRPr="01D0B28F">
        <w:rPr>
          <w:rFonts w:ascii="system-ui" w:eastAsia="system-ui" w:hAnsi="system-ui" w:cs="system-ui"/>
          <w:color w:val="0A0A0A"/>
          <w:sz w:val="19"/>
          <w:szCs w:val="19"/>
        </w:rPr>
        <w:t>SoC</w:t>
      </w:r>
      <w:proofErr w:type="spellEnd"/>
      <w:r w:rsidRPr="01D0B28F">
        <w:rPr>
          <w:rFonts w:ascii="system-ui" w:eastAsia="system-ui" w:hAnsi="system-ui" w:cs="system-ui"/>
          <w:color w:val="0A0A0A"/>
          <w:sz w:val="19"/>
          <w:szCs w:val="19"/>
        </w:rPr>
        <w:t>, module Bluetooth, capteur caméra (module caméra / capteur CMOS), diode/laser + driver, batterie (type/voltage), régulateurs de puissance, convertisseur DC-DC, connecteurs, switches, boutons, LED, convertisseur USB/TTL si présent, mémoire flash, éventuels capteurs supplémentaires (IMU, capteurs optiques)</w:t>
      </w:r>
    </w:p>
    <w:p w14:paraId="2D1447E5" w14:textId="3E7E39E3" w:rsidR="00902FE1" w:rsidRDefault="66F45587" w:rsidP="75443A21">
      <w:pPr>
        <w:pStyle w:val="Paragraphedeliste"/>
        <w:numPr>
          <w:ilvl w:val="0"/>
          <w:numId w:val="10"/>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Pour chaque composant clé : relever la référence imprimée, télécharger la datasheet officielle, l'archiver dans le dossier de rendu, et rédiger une description synthétique de ses fonctionnalités exploitables</w:t>
      </w:r>
    </w:p>
    <w:p w14:paraId="52439B11" w14:textId="625FD0A6" w:rsidR="00902FE1" w:rsidRDefault="66F45587" w:rsidP="01D0B28F">
      <w:pPr>
        <w:pStyle w:val="Paragraphedeliste"/>
        <w:numPr>
          <w:ilvl w:val="0"/>
          <w:numId w:val="10"/>
        </w:numPr>
        <w:shd w:val="clear" w:color="auto" w:fill="FDFDFC"/>
        <w:spacing w:after="0"/>
        <w:rPr>
          <w:rFonts w:ascii="system-ui" w:eastAsia="system-ui" w:hAnsi="system-ui" w:cs="system-ui"/>
          <w:i/>
          <w:iCs/>
          <w:color w:val="0A0A0A"/>
          <w:sz w:val="19"/>
          <w:szCs w:val="19"/>
        </w:rPr>
      </w:pPr>
      <w:r w:rsidRPr="01D0B28F">
        <w:rPr>
          <w:rFonts w:ascii="system-ui" w:eastAsia="system-ui" w:hAnsi="system-ui" w:cs="system-ui"/>
          <w:color w:val="0A0A0A"/>
          <w:sz w:val="19"/>
          <w:szCs w:val="19"/>
        </w:rPr>
        <w:t xml:space="preserve">Identifier où et comment se connecter pour charger le bootloader et le </w:t>
      </w:r>
      <w:proofErr w:type="spellStart"/>
      <w:r w:rsidRPr="01D0B28F">
        <w:rPr>
          <w:rFonts w:ascii="system-ui" w:eastAsia="system-ui" w:hAnsi="system-ui" w:cs="system-ui"/>
          <w:color w:val="0A0A0A"/>
          <w:sz w:val="19"/>
          <w:szCs w:val="19"/>
        </w:rPr>
        <w:t>firmware</w:t>
      </w:r>
      <w:proofErr w:type="spellEnd"/>
      <w:r w:rsidRPr="01D0B28F">
        <w:rPr>
          <w:rFonts w:ascii="system-ui" w:eastAsia="system-ui" w:hAnsi="system-ui" w:cs="system-ui"/>
          <w:color w:val="0A0A0A"/>
          <w:sz w:val="19"/>
          <w:szCs w:val="19"/>
        </w:rPr>
        <w:t>, et documenter cette partie.</w:t>
      </w:r>
    </w:p>
    <w:p w14:paraId="79D04815" w14:textId="6EABC6AF" w:rsidR="66F45587" w:rsidRDefault="66F45587" w:rsidP="01D0B28F">
      <w:pPr>
        <w:pStyle w:val="Paragraphedeliste"/>
        <w:numPr>
          <w:ilvl w:val="0"/>
          <w:numId w:val="10"/>
        </w:numPr>
        <w:shd w:val="clear" w:color="auto" w:fill="FDFDFC"/>
        <w:spacing w:after="0"/>
        <w:rPr>
          <w:rFonts w:ascii="system-ui" w:eastAsia="system-ui" w:hAnsi="system-ui" w:cs="system-ui"/>
          <w:color w:val="0A0A0A"/>
          <w:sz w:val="19"/>
          <w:szCs w:val="19"/>
        </w:rPr>
      </w:pPr>
      <w:r w:rsidRPr="01D0B28F">
        <w:rPr>
          <w:rFonts w:ascii="system-ui" w:eastAsia="system-ui" w:hAnsi="system-ui" w:cs="system-ui"/>
          <w:color w:val="0A0A0A"/>
          <w:sz w:val="19"/>
          <w:szCs w:val="19"/>
        </w:rPr>
        <w:t>Produire un schéma de principe fonctionnel du système : alimentations, MCU, interfaces caméra, laser driver, BT module, UI (boutons / LED / possibilité de raccorder un écran ou une IHM), connecteurs externes. Caractéristiques clés (tension batterie, consommations, interfaces UART/I2C/SPI/CAM, niveaux logiques)</w:t>
      </w:r>
    </w:p>
    <w:p w14:paraId="523231CC" w14:textId="1C1308E4" w:rsidR="00902FE1" w:rsidRDefault="66F45587" w:rsidP="01D0B28F">
      <w:pPr>
        <w:pStyle w:val="Titre3"/>
      </w:pPr>
      <w:r w:rsidRPr="01D0B28F">
        <w:t xml:space="preserve">Phase 2 </w:t>
      </w:r>
      <w:r w:rsidR="2863F657" w:rsidRPr="01D0B28F">
        <w:t>:</w:t>
      </w:r>
      <w:r w:rsidRPr="01D0B28F">
        <w:t xml:space="preserve"> Identifier le champ des possibles</w:t>
      </w:r>
    </w:p>
    <w:p w14:paraId="54F09822" w14:textId="587C7C44" w:rsidR="00902FE1" w:rsidRDefault="66F45587" w:rsidP="75443A21">
      <w:pPr>
        <w:shd w:val="clear" w:color="auto" w:fill="FDFDFC"/>
        <w:spacing w:after="180"/>
      </w:pPr>
      <w:r w:rsidRPr="75443A21">
        <w:rPr>
          <w:rFonts w:ascii="system-ui" w:eastAsia="system-ui" w:hAnsi="system-ui" w:cs="system-ui"/>
          <w:color w:val="0A0A0A"/>
          <w:sz w:val="19"/>
          <w:szCs w:val="19"/>
        </w:rPr>
        <w:t>Objectif : à partir de la rétro-ingénierie, dresser la cartographie complète de ce qui peut être réutilisé et de ce qui peut être ajouté.</w:t>
      </w:r>
    </w:p>
    <w:p w14:paraId="516322F1" w14:textId="2AE393B8" w:rsidR="00902FE1" w:rsidRDefault="66F45587" w:rsidP="75443A21">
      <w:pPr>
        <w:pStyle w:val="Paragraphedeliste"/>
        <w:numPr>
          <w:ilvl w:val="0"/>
          <w:numId w:val="8"/>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Lister les fonctions matérielles réutilisables</w:t>
      </w:r>
    </w:p>
    <w:p w14:paraId="627DF087" w14:textId="47CD52BF" w:rsidR="00902FE1" w:rsidRDefault="66F45587" w:rsidP="75443A21">
      <w:pPr>
        <w:pStyle w:val="Paragraphedeliste"/>
        <w:numPr>
          <w:ilvl w:val="0"/>
          <w:numId w:val="8"/>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Identifier les fonctionnalités qui pourraient être ajoutées : bus pour raccorder d'autres modules, I/O disponibles non utilisées, points d'extension</w:t>
      </w:r>
    </w:p>
    <w:p w14:paraId="71EDAAB3" w14:textId="69E3A5C4" w:rsidR="00902FE1" w:rsidRDefault="66F45587" w:rsidP="75443A21">
      <w:pPr>
        <w:pStyle w:val="Paragraphedeliste"/>
        <w:numPr>
          <w:ilvl w:val="0"/>
          <w:numId w:val="8"/>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Documenter les limites fonctionnelles</w:t>
      </w:r>
    </w:p>
    <w:p w14:paraId="5922A5B5" w14:textId="4BB80603" w:rsidR="00902FE1" w:rsidRDefault="66F45587" w:rsidP="75443A21">
      <w:pPr>
        <w:pStyle w:val="Paragraphedeliste"/>
        <w:numPr>
          <w:ilvl w:val="0"/>
          <w:numId w:val="8"/>
        </w:numPr>
        <w:shd w:val="clear" w:color="auto" w:fill="FDFDFC"/>
        <w:spacing w:after="0"/>
        <w:rPr>
          <w:rFonts w:ascii="system-ui" w:eastAsia="system-ui" w:hAnsi="system-ui" w:cs="system-ui"/>
          <w:color w:val="0A0A0A"/>
          <w:sz w:val="19"/>
          <w:szCs w:val="19"/>
        </w:rPr>
      </w:pPr>
      <w:r w:rsidRPr="01D0B28F">
        <w:rPr>
          <w:rFonts w:ascii="system-ui" w:eastAsia="system-ui" w:hAnsi="system-ui" w:cs="system-ui"/>
          <w:color w:val="0A0A0A"/>
          <w:sz w:val="19"/>
          <w:szCs w:val="19"/>
        </w:rPr>
        <w:t>Soyez exhaustifs, c'est sur cette base que la phase d'idéation tiendra debout</w:t>
      </w:r>
    </w:p>
    <w:p w14:paraId="3B71E706" w14:textId="02C7276D" w:rsidR="00902FE1" w:rsidRDefault="00902FE1" w:rsidP="01D0B28F">
      <w:pPr>
        <w:shd w:val="clear" w:color="auto" w:fill="FDFDFC"/>
        <w:spacing w:after="180"/>
        <w:rPr>
          <w:rFonts w:ascii="system-ui" w:eastAsia="system-ui" w:hAnsi="system-ui" w:cs="system-ui"/>
          <w:color w:val="0A0A0A"/>
          <w:sz w:val="19"/>
          <w:szCs w:val="19"/>
        </w:rPr>
      </w:pPr>
    </w:p>
    <w:p w14:paraId="7C952201" w14:textId="00F2F453" w:rsidR="00902FE1" w:rsidRDefault="66F45587" w:rsidP="01D0B28F">
      <w:pPr>
        <w:shd w:val="clear" w:color="auto" w:fill="FDFDFC"/>
        <w:spacing w:after="180"/>
        <w:rPr>
          <w:rFonts w:ascii="system-ui" w:eastAsia="system-ui" w:hAnsi="system-ui" w:cs="system-ui"/>
          <w:color w:val="0A0A0A"/>
          <w:sz w:val="19"/>
          <w:szCs w:val="19"/>
        </w:rPr>
      </w:pPr>
      <w:r w:rsidRPr="01D0B28F">
        <w:rPr>
          <w:rFonts w:ascii="system-ui" w:eastAsia="system-ui" w:hAnsi="system-ui" w:cs="system-ui"/>
          <w:color w:val="0A0A0A"/>
          <w:sz w:val="19"/>
          <w:szCs w:val="19"/>
        </w:rPr>
        <w:t>Produire un schéma fonctionnel de la carte électronique permettant de comprendre facilement :</w:t>
      </w:r>
    </w:p>
    <w:p w14:paraId="1732FB25" w14:textId="2644F018" w:rsidR="00902FE1" w:rsidRDefault="66F45587" w:rsidP="75443A21">
      <w:pPr>
        <w:pStyle w:val="Paragraphedeliste"/>
        <w:numPr>
          <w:ilvl w:val="0"/>
          <w:numId w:val="7"/>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Les possibilités du produit en l'état</w:t>
      </w:r>
    </w:p>
    <w:p w14:paraId="79673457" w14:textId="3E6B655E" w:rsidR="00902FE1" w:rsidRDefault="66F45587" w:rsidP="75443A21">
      <w:pPr>
        <w:pStyle w:val="Paragraphedeliste"/>
        <w:numPr>
          <w:ilvl w:val="0"/>
          <w:numId w:val="7"/>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Ce qui pourrait y être ajouté</w:t>
      </w:r>
    </w:p>
    <w:p w14:paraId="6C74533B" w14:textId="693E1BF8" w:rsidR="00902FE1" w:rsidRDefault="66F45587" w:rsidP="75443A21">
      <w:pPr>
        <w:pStyle w:val="Paragraphedeliste"/>
        <w:numPr>
          <w:ilvl w:val="0"/>
          <w:numId w:val="7"/>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Où les éléments ajoutables pourraient être connectés</w:t>
      </w:r>
    </w:p>
    <w:p w14:paraId="413496D1" w14:textId="135B5631" w:rsidR="00902FE1" w:rsidRDefault="00902FE1"/>
    <w:p w14:paraId="1921CFD1" w14:textId="25CD1301" w:rsidR="00902FE1" w:rsidRDefault="66F45587" w:rsidP="01D0B28F">
      <w:pPr>
        <w:pStyle w:val="Titre3"/>
      </w:pPr>
      <w:r w:rsidRPr="01D0B28F">
        <w:t xml:space="preserve">Phase 3 </w:t>
      </w:r>
      <w:r w:rsidR="26D753D3" w:rsidRPr="01D0B28F">
        <w:t>:</w:t>
      </w:r>
      <w:r w:rsidRPr="01D0B28F">
        <w:t xml:space="preserve"> Idéation</w:t>
      </w:r>
    </w:p>
    <w:p w14:paraId="28E35BBF" w14:textId="20D40293" w:rsidR="00902FE1" w:rsidRDefault="66F45587" w:rsidP="75443A21">
      <w:pPr>
        <w:shd w:val="clear" w:color="auto" w:fill="FDFDFC"/>
        <w:spacing w:after="180"/>
      </w:pPr>
      <w:r w:rsidRPr="01D0B28F">
        <w:rPr>
          <w:rFonts w:ascii="system-ui" w:eastAsia="system-ui" w:hAnsi="system-ui" w:cs="system-ui"/>
          <w:color w:val="0A0A0A"/>
          <w:sz w:val="19"/>
          <w:szCs w:val="19"/>
        </w:rPr>
        <w:t xml:space="preserve">Imaginer </w:t>
      </w:r>
      <w:r w:rsidR="66792A3D" w:rsidRPr="01D0B28F">
        <w:rPr>
          <w:rFonts w:ascii="system-ui" w:eastAsia="system-ui" w:hAnsi="system-ui" w:cs="system-ui"/>
          <w:color w:val="0A0A0A"/>
          <w:sz w:val="19"/>
          <w:szCs w:val="19"/>
        </w:rPr>
        <w:t>des</w:t>
      </w:r>
      <w:r w:rsidRPr="01D0B28F">
        <w:rPr>
          <w:rFonts w:ascii="system-ui" w:eastAsia="system-ui" w:hAnsi="system-ui" w:cs="system-ui"/>
          <w:color w:val="0A0A0A"/>
          <w:sz w:val="19"/>
          <w:szCs w:val="19"/>
        </w:rPr>
        <w:t xml:space="preserve"> concepts de réemploi, en explorant largement avant de converger.</w:t>
      </w:r>
    </w:p>
    <w:p w14:paraId="592B75D8" w14:textId="63AA18AF" w:rsidR="00902FE1" w:rsidRDefault="66F45587" w:rsidP="75443A21">
      <w:pPr>
        <w:shd w:val="clear" w:color="auto" w:fill="FDFDFC"/>
        <w:spacing w:after="180"/>
      </w:pPr>
      <w:r w:rsidRPr="75443A21">
        <w:rPr>
          <w:rFonts w:ascii="system-ui" w:eastAsia="system-ui" w:hAnsi="system-ui" w:cs="system-ui"/>
          <w:color w:val="0A0A0A"/>
          <w:sz w:val="19"/>
          <w:szCs w:val="19"/>
        </w:rPr>
        <w:t>Format attendu pour chaque concept :</w:t>
      </w:r>
    </w:p>
    <w:p w14:paraId="78B3960A" w14:textId="4078D02F" w:rsidR="00902FE1" w:rsidRDefault="66F45587" w:rsidP="75443A21">
      <w:pPr>
        <w:pStyle w:val="Paragraphedeliste"/>
        <w:numPr>
          <w:ilvl w:val="0"/>
          <w:numId w:val="6"/>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Titre du concept</w:t>
      </w:r>
    </w:p>
    <w:p w14:paraId="5F377957" w14:textId="6112A5A6" w:rsidR="00902FE1" w:rsidRDefault="66F45587" w:rsidP="75443A21">
      <w:pPr>
        <w:pStyle w:val="Paragraphedeliste"/>
        <w:numPr>
          <w:ilvl w:val="0"/>
          <w:numId w:val="6"/>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Description</w:t>
      </w:r>
    </w:p>
    <w:p w14:paraId="436DF1D2" w14:textId="54411704" w:rsidR="00902FE1" w:rsidRDefault="66F45587" w:rsidP="01D0B28F">
      <w:pPr>
        <w:pStyle w:val="Paragraphedeliste"/>
        <w:numPr>
          <w:ilvl w:val="0"/>
          <w:numId w:val="6"/>
        </w:numPr>
        <w:shd w:val="clear" w:color="auto" w:fill="FDFDFC"/>
        <w:spacing w:after="0"/>
        <w:rPr>
          <w:rFonts w:ascii="system-ui" w:eastAsia="system-ui" w:hAnsi="system-ui" w:cs="system-ui"/>
          <w:color w:val="0A0A0A"/>
          <w:sz w:val="19"/>
          <w:szCs w:val="19"/>
        </w:rPr>
      </w:pPr>
      <w:r w:rsidRPr="01D0B28F">
        <w:rPr>
          <w:rFonts w:ascii="system-ui" w:eastAsia="system-ui" w:hAnsi="system-ui" w:cs="system-ui"/>
          <w:color w:val="0A0A0A"/>
          <w:sz w:val="19"/>
          <w:szCs w:val="19"/>
        </w:rPr>
        <w:t>Problématique / enjeux RSE ou métier</w:t>
      </w:r>
      <w:r w:rsidR="78ACC7A5" w:rsidRPr="01D0B28F">
        <w:rPr>
          <w:rFonts w:ascii="system-ui" w:eastAsia="system-ui" w:hAnsi="system-ui" w:cs="system-ui"/>
          <w:color w:val="0A0A0A"/>
          <w:sz w:val="19"/>
          <w:szCs w:val="19"/>
        </w:rPr>
        <w:t>s</w:t>
      </w:r>
      <w:r w:rsidRPr="01D0B28F">
        <w:rPr>
          <w:rFonts w:ascii="system-ui" w:eastAsia="system-ui" w:hAnsi="system-ui" w:cs="system-ui"/>
          <w:color w:val="0A0A0A"/>
          <w:sz w:val="19"/>
          <w:szCs w:val="19"/>
        </w:rPr>
        <w:t xml:space="preserve"> adressés</w:t>
      </w:r>
    </w:p>
    <w:p w14:paraId="6D907675" w14:textId="0E62F980" w:rsidR="00902FE1" w:rsidRDefault="66F45587" w:rsidP="75443A21">
      <w:pPr>
        <w:pStyle w:val="Paragraphedeliste"/>
        <w:numPr>
          <w:ilvl w:val="0"/>
          <w:numId w:val="6"/>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Fonctionnalités majeures utilisées et ajouts éventuellement nécessaires</w:t>
      </w:r>
    </w:p>
    <w:p w14:paraId="00DA10FC" w14:textId="20068528" w:rsidR="00902FE1" w:rsidRDefault="66F45587" w:rsidP="75443A21">
      <w:pPr>
        <w:pStyle w:val="Paragraphedeliste"/>
        <w:numPr>
          <w:ilvl w:val="0"/>
          <w:numId w:val="6"/>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lastRenderedPageBreak/>
        <w:t>Notation de la valeur perçue de la solution (1 à 10)</w:t>
      </w:r>
    </w:p>
    <w:p w14:paraId="3419583B" w14:textId="25DFB500" w:rsidR="00902FE1" w:rsidRDefault="66F45587" w:rsidP="75443A21">
      <w:pPr>
        <w:pStyle w:val="Paragraphedeliste"/>
        <w:numPr>
          <w:ilvl w:val="0"/>
          <w:numId w:val="6"/>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Estimation de la difficulté technique (1 à 10)</w:t>
      </w:r>
    </w:p>
    <w:p w14:paraId="0A3D816C" w14:textId="27BD4515" w:rsidR="00902FE1" w:rsidRDefault="66F45587" w:rsidP="01D0B28F">
      <w:pPr>
        <w:pStyle w:val="Paragraphedeliste"/>
        <w:numPr>
          <w:ilvl w:val="0"/>
          <w:numId w:val="6"/>
        </w:numPr>
        <w:shd w:val="clear" w:color="auto" w:fill="FDFDFC"/>
        <w:spacing w:after="0"/>
        <w:rPr>
          <w:rFonts w:ascii="system-ui" w:eastAsia="system-ui" w:hAnsi="system-ui" w:cs="system-ui"/>
          <w:color w:val="0A0A0A"/>
          <w:sz w:val="19"/>
          <w:szCs w:val="19"/>
        </w:rPr>
      </w:pPr>
      <w:r w:rsidRPr="01D0B28F">
        <w:rPr>
          <w:rFonts w:ascii="system-ui" w:eastAsia="system-ui" w:hAnsi="system-ui" w:cs="system-ui"/>
          <w:color w:val="0A0A0A"/>
          <w:sz w:val="19"/>
          <w:szCs w:val="19"/>
        </w:rPr>
        <w:t>Taux de réemploi du produit (estimatif de 0 à 100%)</w:t>
      </w:r>
    </w:p>
    <w:p w14:paraId="70ABA128" w14:textId="0B13B35B" w:rsidR="01D0B28F" w:rsidRDefault="01D0B28F" w:rsidP="01D0B28F">
      <w:pPr>
        <w:pStyle w:val="Paragraphedeliste"/>
        <w:numPr>
          <w:ilvl w:val="0"/>
          <w:numId w:val="6"/>
        </w:numPr>
        <w:shd w:val="clear" w:color="auto" w:fill="FDFDFC"/>
        <w:spacing w:after="0"/>
        <w:rPr>
          <w:rFonts w:ascii="system-ui" w:eastAsia="system-ui" w:hAnsi="system-ui" w:cs="system-ui"/>
          <w:color w:val="0A0A0A"/>
          <w:sz w:val="19"/>
          <w:szCs w:val="19"/>
        </w:rPr>
      </w:pPr>
    </w:p>
    <w:p w14:paraId="7176B20E" w14:textId="6E0D43AE" w:rsidR="00902FE1" w:rsidRDefault="66F45587" w:rsidP="01D0B28F">
      <w:pPr>
        <w:pStyle w:val="Titre3"/>
      </w:pPr>
      <w:r w:rsidRPr="01D0B28F">
        <w:t xml:space="preserve">Phase 4 </w:t>
      </w:r>
      <w:r w:rsidR="574F19C7" w:rsidRPr="01D0B28F">
        <w:t>:</w:t>
      </w:r>
      <w:r w:rsidRPr="01D0B28F">
        <w:t xml:space="preserve"> </w:t>
      </w:r>
      <w:r w:rsidR="1E0AE8DB" w:rsidRPr="01D0B28F">
        <w:t>POC</w:t>
      </w:r>
    </w:p>
    <w:p w14:paraId="7F8C261A" w14:textId="6EC6423E" w:rsidR="00902FE1" w:rsidRDefault="1E0AE8DB" w:rsidP="75443A21">
      <w:pPr>
        <w:shd w:val="clear" w:color="auto" w:fill="FDFDFC"/>
        <w:spacing w:after="180"/>
      </w:pPr>
      <w:r w:rsidRPr="01D0B28F">
        <w:rPr>
          <w:rFonts w:ascii="system-ui" w:eastAsia="system-ui" w:hAnsi="system-ui" w:cs="system-ui"/>
          <w:color w:val="0A0A0A"/>
          <w:sz w:val="19"/>
          <w:szCs w:val="19"/>
        </w:rPr>
        <w:t>Faire une</w:t>
      </w:r>
      <w:r w:rsidR="66F45587" w:rsidRPr="01D0B28F">
        <w:rPr>
          <w:rFonts w:ascii="system-ui" w:eastAsia="system-ui" w:hAnsi="system-ui" w:cs="system-ui"/>
          <w:color w:val="0A0A0A"/>
          <w:sz w:val="19"/>
          <w:szCs w:val="19"/>
        </w:rPr>
        <w:t xml:space="preserve"> </w:t>
      </w:r>
      <w:r w:rsidR="5152CE26" w:rsidRPr="01D0B28F">
        <w:rPr>
          <w:rFonts w:ascii="system-ui" w:eastAsia="system-ui" w:hAnsi="system-ui" w:cs="system-ui"/>
          <w:color w:val="0A0A0A"/>
          <w:sz w:val="19"/>
          <w:szCs w:val="19"/>
        </w:rPr>
        <w:t xml:space="preserve">preuve de concept de </w:t>
      </w:r>
      <w:r w:rsidR="66F45587" w:rsidRPr="01D0B28F">
        <w:rPr>
          <w:rFonts w:ascii="system-ui" w:eastAsia="system-ui" w:hAnsi="system-ui" w:cs="system-ui"/>
          <w:color w:val="0A0A0A"/>
          <w:sz w:val="19"/>
          <w:szCs w:val="19"/>
        </w:rPr>
        <w:t>l'application choisie</w:t>
      </w:r>
      <w:r w:rsidR="5099D3D4" w:rsidRPr="01D0B28F">
        <w:rPr>
          <w:rFonts w:ascii="system-ui" w:eastAsia="system-ui" w:hAnsi="system-ui" w:cs="system-ui"/>
          <w:color w:val="0A0A0A"/>
          <w:sz w:val="19"/>
          <w:szCs w:val="19"/>
        </w:rPr>
        <w:t xml:space="preserve"> implément</w:t>
      </w:r>
      <w:r w:rsidR="0B392959" w:rsidRPr="01D0B28F">
        <w:rPr>
          <w:rFonts w:ascii="system-ui" w:eastAsia="system-ui" w:hAnsi="system-ui" w:cs="system-ui"/>
          <w:color w:val="0A0A0A"/>
          <w:sz w:val="19"/>
          <w:szCs w:val="19"/>
        </w:rPr>
        <w:t>ée</w:t>
      </w:r>
      <w:r w:rsidR="5099D3D4" w:rsidRPr="01D0B28F">
        <w:rPr>
          <w:rFonts w:ascii="system-ui" w:eastAsia="system-ui" w:hAnsi="system-ui" w:cs="system-ui"/>
          <w:color w:val="0A0A0A"/>
          <w:sz w:val="19"/>
          <w:szCs w:val="19"/>
        </w:rPr>
        <w:t xml:space="preserve"> ou non</w:t>
      </w:r>
      <w:r w:rsidR="66F45587" w:rsidRPr="01D0B28F">
        <w:rPr>
          <w:rFonts w:ascii="system-ui" w:eastAsia="system-ui" w:hAnsi="system-ui" w:cs="system-ui"/>
          <w:color w:val="0A0A0A"/>
          <w:sz w:val="19"/>
          <w:szCs w:val="19"/>
        </w:rPr>
        <w:t>.</w:t>
      </w:r>
    </w:p>
    <w:p w14:paraId="691C21C1" w14:textId="28F81A79" w:rsidR="01D0B28F" w:rsidRDefault="01D0B28F" w:rsidP="01D0B28F">
      <w:pPr>
        <w:pStyle w:val="Titre2"/>
        <w:shd w:val="clear" w:color="auto" w:fill="FDFDFC"/>
        <w:spacing w:before="0" w:after="0" w:line="315" w:lineRule="auto"/>
        <w:rPr>
          <w:rFonts w:ascii="system-ui" w:eastAsia="system-ui" w:hAnsi="system-ui" w:cs="system-ui"/>
          <w:color w:val="0A0A0A"/>
          <w:sz w:val="22"/>
          <w:szCs w:val="22"/>
        </w:rPr>
      </w:pPr>
    </w:p>
    <w:p w14:paraId="6CDC3A67" w14:textId="4A8C39D6" w:rsidR="00902FE1" w:rsidRDefault="66F45587" w:rsidP="01D0B28F">
      <w:pPr>
        <w:pStyle w:val="Titre3"/>
      </w:pPr>
      <w:r w:rsidRPr="01D0B28F">
        <w:t>Livrable final à FACOM</w:t>
      </w:r>
    </w:p>
    <w:p w14:paraId="5CDCF1B6" w14:textId="42CBDF7B" w:rsidR="00902FE1" w:rsidRDefault="66F45587" w:rsidP="75443A21">
      <w:pPr>
        <w:shd w:val="clear" w:color="auto" w:fill="FDFDFC"/>
        <w:spacing w:after="180"/>
      </w:pPr>
      <w:r w:rsidRPr="75443A21">
        <w:rPr>
          <w:rFonts w:ascii="system-ui" w:eastAsia="system-ui" w:hAnsi="system-ui" w:cs="system-ui"/>
          <w:color w:val="0A0A0A"/>
          <w:sz w:val="19"/>
          <w:szCs w:val="19"/>
        </w:rPr>
        <w:t>L'ensemble du travail des équipes est consolidé en un dossier unique transmis à la Direction RSE de FACOM comme proposition officielle de seconde vie pour le produit SCANDIAG®.</w:t>
      </w:r>
    </w:p>
    <w:p w14:paraId="1C2DA0E0" w14:textId="3607EB9B" w:rsidR="00902FE1" w:rsidRDefault="66F45587" w:rsidP="75443A21">
      <w:pPr>
        <w:shd w:val="clear" w:color="auto" w:fill="FDFDFC"/>
        <w:spacing w:after="180"/>
      </w:pPr>
      <w:r w:rsidRPr="01D0B28F">
        <w:rPr>
          <w:rFonts w:ascii="system-ui" w:eastAsia="system-ui" w:hAnsi="system-ui" w:cs="system-ui"/>
          <w:color w:val="0A0A0A"/>
          <w:sz w:val="19"/>
          <w:szCs w:val="19"/>
        </w:rPr>
        <w:t xml:space="preserve">Contenu du dossier </w:t>
      </w:r>
      <w:r w:rsidR="353F1EC2" w:rsidRPr="01D0B28F">
        <w:rPr>
          <w:rFonts w:ascii="system-ui" w:eastAsia="system-ui" w:hAnsi="system-ui" w:cs="system-ui"/>
          <w:color w:val="0A0A0A"/>
          <w:sz w:val="19"/>
          <w:szCs w:val="19"/>
        </w:rPr>
        <w:t>équipe :</w:t>
      </w:r>
    </w:p>
    <w:p w14:paraId="3C8B6A20" w14:textId="2597BEB7" w:rsidR="00902FE1" w:rsidRDefault="6178857C" w:rsidP="6178857C">
      <w:pPr>
        <w:pStyle w:val="Paragraphedeliste"/>
        <w:numPr>
          <w:ilvl w:val="0"/>
          <w:numId w:val="4"/>
        </w:numPr>
        <w:shd w:val="clear" w:color="auto" w:fill="FDFDFC"/>
        <w:spacing w:after="0"/>
        <w:rPr>
          <w:rFonts w:ascii="system-ui" w:eastAsia="system-ui" w:hAnsi="system-ui" w:cs="system-ui"/>
          <w:color w:val="0A0A0A"/>
          <w:sz w:val="19"/>
          <w:szCs w:val="19"/>
        </w:rPr>
      </w:pPr>
      <w:r w:rsidRPr="6178857C">
        <w:rPr>
          <w:rFonts w:ascii="system-ui" w:eastAsia="system-ui" w:hAnsi="system-ui" w:cs="system-ui"/>
          <w:color w:val="0A0A0A"/>
          <w:sz w:val="19"/>
          <w:szCs w:val="19"/>
        </w:rPr>
        <w:t xml:space="preserve">Membres de l'équipe (noms, classe, campus (préciser Ville </w:t>
      </w:r>
      <w:proofErr w:type="spellStart"/>
      <w:r w:rsidRPr="6178857C">
        <w:rPr>
          <w:rFonts w:ascii="system-ui" w:eastAsia="system-ui" w:hAnsi="system-ui" w:cs="system-ui"/>
          <w:color w:val="0A0A0A"/>
          <w:sz w:val="19"/>
          <w:szCs w:val="19"/>
        </w:rPr>
        <w:t>Ynov</w:t>
      </w:r>
      <w:proofErr w:type="spellEnd"/>
      <w:r w:rsidRPr="6178857C">
        <w:rPr>
          <w:rFonts w:ascii="system-ui" w:eastAsia="system-ui" w:hAnsi="system-ui" w:cs="system-ui"/>
          <w:color w:val="0A0A0A"/>
          <w:sz w:val="19"/>
          <w:szCs w:val="19"/>
        </w:rPr>
        <w:t xml:space="preserve"> Campus))</w:t>
      </w:r>
    </w:p>
    <w:p w14:paraId="38F89C2F" w14:textId="007A9DEC" w:rsidR="00902FE1" w:rsidRDefault="66F45587" w:rsidP="75443A21">
      <w:pPr>
        <w:pStyle w:val="Paragraphedeliste"/>
        <w:numPr>
          <w:ilvl w:val="0"/>
          <w:numId w:val="4"/>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Datasheets des composants clés</w:t>
      </w:r>
    </w:p>
    <w:p w14:paraId="41DA1595" w14:textId="7A223C52" w:rsidR="00902FE1" w:rsidRDefault="66F45587" w:rsidP="75443A21">
      <w:pPr>
        <w:pStyle w:val="Paragraphedeliste"/>
        <w:numPr>
          <w:ilvl w:val="0"/>
          <w:numId w:val="4"/>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Schéma fonctionnel du produit</w:t>
      </w:r>
    </w:p>
    <w:p w14:paraId="6D41C9E9" w14:textId="43CEACD9" w:rsidR="00902FE1" w:rsidRDefault="66F45587" w:rsidP="01D0B28F">
      <w:pPr>
        <w:pStyle w:val="Paragraphedeliste"/>
        <w:numPr>
          <w:ilvl w:val="0"/>
          <w:numId w:val="4"/>
        </w:numPr>
        <w:shd w:val="clear" w:color="auto" w:fill="FDFDFC"/>
        <w:spacing w:after="0"/>
        <w:rPr>
          <w:rFonts w:ascii="system-ui" w:eastAsia="system-ui" w:hAnsi="system-ui" w:cs="system-ui"/>
          <w:color w:val="0A0A0A"/>
          <w:sz w:val="19"/>
          <w:szCs w:val="19"/>
        </w:rPr>
      </w:pPr>
      <w:r w:rsidRPr="01D0B28F">
        <w:rPr>
          <w:rFonts w:ascii="system-ui" w:eastAsia="system-ui" w:hAnsi="system-ui" w:cs="system-ui"/>
          <w:color w:val="0A0A0A"/>
          <w:sz w:val="19"/>
          <w:szCs w:val="19"/>
        </w:rPr>
        <w:t>Descriptifs des idées de réemploi avec notation</w:t>
      </w:r>
    </w:p>
    <w:p w14:paraId="150EF9CD" w14:textId="02D9C03C" w:rsidR="00902FE1" w:rsidRDefault="66F45587" w:rsidP="75443A21">
      <w:pPr>
        <w:pStyle w:val="Paragraphedeliste"/>
        <w:numPr>
          <w:ilvl w:val="0"/>
          <w:numId w:val="4"/>
        </w:numPr>
        <w:shd w:val="clear" w:color="auto" w:fill="FDFDFC"/>
        <w:spacing w:after="0"/>
        <w:rPr>
          <w:rFonts w:ascii="system-ui" w:eastAsia="system-ui" w:hAnsi="system-ui" w:cs="system-ui"/>
          <w:color w:val="0A0A0A"/>
          <w:sz w:val="19"/>
          <w:szCs w:val="19"/>
        </w:rPr>
      </w:pPr>
      <w:r w:rsidRPr="01D0B28F">
        <w:rPr>
          <w:rFonts w:ascii="system-ui" w:eastAsia="system-ui" w:hAnsi="system-ui" w:cs="system-ui"/>
          <w:color w:val="0A0A0A"/>
          <w:sz w:val="19"/>
          <w:szCs w:val="19"/>
        </w:rPr>
        <w:t>Concept retenu et justification</w:t>
      </w:r>
    </w:p>
    <w:p w14:paraId="6BB4A6A8" w14:textId="7812CA8D" w:rsidR="00902FE1" w:rsidRDefault="66F45587" w:rsidP="75443A21">
      <w:pPr>
        <w:pStyle w:val="Paragraphedeliste"/>
        <w:numPr>
          <w:ilvl w:val="0"/>
          <w:numId w:val="4"/>
        </w:numPr>
        <w:shd w:val="clear" w:color="auto" w:fill="FDFDFC"/>
        <w:spacing w:after="0"/>
        <w:rPr>
          <w:rFonts w:ascii="system-ui" w:eastAsia="system-ui" w:hAnsi="system-ui" w:cs="system-ui"/>
          <w:color w:val="0A0A0A"/>
          <w:sz w:val="19"/>
          <w:szCs w:val="19"/>
        </w:rPr>
      </w:pPr>
      <w:r w:rsidRPr="01D0B28F">
        <w:rPr>
          <w:rFonts w:ascii="system-ui" w:eastAsia="system-ui" w:hAnsi="system-ui" w:cs="system-ui"/>
          <w:color w:val="0A0A0A"/>
          <w:sz w:val="19"/>
          <w:szCs w:val="19"/>
        </w:rPr>
        <w:t>Archive du ou des programmes développés (</w:t>
      </w:r>
      <w:proofErr w:type="spellStart"/>
      <w:r w:rsidRPr="01D0B28F">
        <w:rPr>
          <w:rFonts w:ascii="system-ui" w:eastAsia="system-ui" w:hAnsi="system-ui" w:cs="system-ui"/>
          <w:color w:val="0A0A0A"/>
          <w:sz w:val="19"/>
          <w:szCs w:val="19"/>
        </w:rPr>
        <w:t>firmware</w:t>
      </w:r>
      <w:proofErr w:type="spellEnd"/>
      <w:r w:rsidRPr="01D0B28F">
        <w:rPr>
          <w:rFonts w:ascii="system-ui" w:eastAsia="system-ui" w:hAnsi="system-ui" w:cs="system-ui"/>
          <w:color w:val="0A0A0A"/>
          <w:sz w:val="19"/>
          <w:szCs w:val="19"/>
        </w:rPr>
        <w:t>)</w:t>
      </w:r>
    </w:p>
    <w:p w14:paraId="36547B1C" w14:textId="24EE4F05" w:rsidR="00902FE1" w:rsidRDefault="66F45587" w:rsidP="75443A21">
      <w:pPr>
        <w:pStyle w:val="Paragraphedeliste"/>
        <w:numPr>
          <w:ilvl w:val="0"/>
          <w:numId w:val="4"/>
        </w:numPr>
        <w:shd w:val="clear" w:color="auto" w:fill="FDFDFC"/>
        <w:spacing w:after="0"/>
        <w:rPr>
          <w:rFonts w:ascii="system-ui" w:eastAsia="system-ui" w:hAnsi="system-ui" w:cs="system-ui"/>
          <w:color w:val="0A0A0A"/>
          <w:sz w:val="19"/>
          <w:szCs w:val="19"/>
        </w:rPr>
      </w:pPr>
      <w:r w:rsidRPr="01D0B28F">
        <w:rPr>
          <w:rFonts w:ascii="system-ui" w:eastAsia="system-ui" w:hAnsi="system-ui" w:cs="system-ui"/>
          <w:color w:val="0A0A0A"/>
          <w:sz w:val="19"/>
          <w:szCs w:val="19"/>
        </w:rPr>
        <w:t>Documentation des fonctions développées</w:t>
      </w:r>
    </w:p>
    <w:p w14:paraId="4757743E" w14:textId="4352C569" w:rsidR="01D0B28F" w:rsidRDefault="01D0B28F" w:rsidP="01D0B28F">
      <w:pPr>
        <w:pStyle w:val="Titre2"/>
        <w:shd w:val="clear" w:color="auto" w:fill="FDFDFC"/>
        <w:spacing w:before="0" w:after="0" w:line="315" w:lineRule="auto"/>
        <w:rPr>
          <w:rFonts w:ascii="system-ui" w:eastAsia="system-ui" w:hAnsi="system-ui" w:cs="system-ui"/>
          <w:color w:val="0A0A0A"/>
          <w:sz w:val="22"/>
          <w:szCs w:val="22"/>
        </w:rPr>
      </w:pPr>
    </w:p>
    <w:p w14:paraId="7557B889" w14:textId="3A232A73" w:rsidR="00902FE1" w:rsidRDefault="66F45587" w:rsidP="01D0B28F">
      <w:pPr>
        <w:pStyle w:val="Titre3"/>
      </w:pPr>
      <w:r w:rsidRPr="01D0B28F">
        <w:t>Critères de sélection des meilleures équipes</w:t>
      </w:r>
    </w:p>
    <w:p w14:paraId="518D0BA7" w14:textId="3CAFF1DB" w:rsidR="00902FE1" w:rsidRDefault="66F45587" w:rsidP="75443A21">
      <w:pPr>
        <w:shd w:val="clear" w:color="auto" w:fill="FDFDFC"/>
        <w:spacing w:after="180"/>
      </w:pPr>
      <w:r w:rsidRPr="01D0B28F">
        <w:rPr>
          <w:rFonts w:ascii="system-ui" w:eastAsia="system-ui" w:hAnsi="system-ui" w:cs="system-ui"/>
          <w:color w:val="0A0A0A"/>
          <w:sz w:val="19"/>
          <w:szCs w:val="19"/>
        </w:rPr>
        <w:t>Les dossiers seront évalués collectivement par l'équipe pédagogique nationale Informatique et par FACOM, sur :</w:t>
      </w:r>
    </w:p>
    <w:p w14:paraId="67646505" w14:textId="2CBBDCB0" w:rsidR="00902FE1" w:rsidRDefault="66F45587" w:rsidP="75443A21">
      <w:pPr>
        <w:pStyle w:val="Paragraphedeliste"/>
        <w:numPr>
          <w:ilvl w:val="0"/>
          <w:numId w:val="3"/>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Richesse de l'idéation : diversité, créativité, pertinence RSE</w:t>
      </w:r>
    </w:p>
    <w:p w14:paraId="4D4162BF" w14:textId="5D7DAC1C" w:rsidR="00902FE1" w:rsidRDefault="66F45587" w:rsidP="75443A21">
      <w:pPr>
        <w:pStyle w:val="Paragraphedeliste"/>
        <w:numPr>
          <w:ilvl w:val="0"/>
          <w:numId w:val="3"/>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Faisabilité du concept retenu : cohérence entre l'idée et les composants disponibles</w:t>
      </w:r>
    </w:p>
    <w:p w14:paraId="4B264A42" w14:textId="582BCB8E" w:rsidR="00902FE1" w:rsidRDefault="66F45587" w:rsidP="01D0B28F">
      <w:pPr>
        <w:pStyle w:val="Paragraphedeliste"/>
        <w:numPr>
          <w:ilvl w:val="0"/>
          <w:numId w:val="3"/>
        </w:numPr>
        <w:shd w:val="clear" w:color="auto" w:fill="FDFDFC"/>
        <w:spacing w:after="0"/>
        <w:rPr>
          <w:rFonts w:ascii="system-ui" w:eastAsia="system-ui" w:hAnsi="system-ui" w:cs="system-ui"/>
          <w:color w:val="0A0A0A"/>
          <w:sz w:val="19"/>
          <w:szCs w:val="19"/>
        </w:rPr>
      </w:pPr>
      <w:r w:rsidRPr="01D0B28F">
        <w:rPr>
          <w:rFonts w:ascii="system-ui" w:eastAsia="system-ui" w:hAnsi="system-ui" w:cs="system-ui"/>
          <w:color w:val="0A0A0A"/>
          <w:sz w:val="19"/>
          <w:szCs w:val="19"/>
        </w:rPr>
        <w:t xml:space="preserve">Niveau d'aboutissement du </w:t>
      </w:r>
      <w:r w:rsidR="7337E9D3" w:rsidRPr="01D0B28F">
        <w:rPr>
          <w:rFonts w:ascii="system-ui" w:eastAsia="system-ui" w:hAnsi="system-ui" w:cs="system-ui"/>
          <w:color w:val="0A0A0A"/>
          <w:sz w:val="19"/>
          <w:szCs w:val="19"/>
        </w:rPr>
        <w:t xml:space="preserve">POC </w:t>
      </w:r>
      <w:r w:rsidRPr="01D0B28F">
        <w:rPr>
          <w:rFonts w:ascii="system-ui" w:eastAsia="system-ui" w:hAnsi="system-ui" w:cs="system-ui"/>
          <w:color w:val="0A0A0A"/>
          <w:sz w:val="19"/>
          <w:szCs w:val="19"/>
        </w:rPr>
        <w:t>: preuve fonctionnelle, robustesse, qualité du code</w:t>
      </w:r>
    </w:p>
    <w:p w14:paraId="2D038F12" w14:textId="316DC7C7" w:rsidR="00902FE1" w:rsidRDefault="66F45587" w:rsidP="01D0B28F">
      <w:pPr>
        <w:pStyle w:val="Paragraphedeliste"/>
        <w:numPr>
          <w:ilvl w:val="0"/>
          <w:numId w:val="3"/>
        </w:numPr>
        <w:shd w:val="clear" w:color="auto" w:fill="FDFDFC"/>
        <w:spacing w:after="0"/>
        <w:rPr>
          <w:rFonts w:ascii="system-ui" w:eastAsia="system-ui" w:hAnsi="system-ui" w:cs="system-ui"/>
          <w:color w:val="0A0A0A"/>
          <w:sz w:val="19"/>
          <w:szCs w:val="19"/>
        </w:rPr>
      </w:pPr>
      <w:r w:rsidRPr="01D0B28F">
        <w:rPr>
          <w:rFonts w:ascii="system-ui" w:eastAsia="system-ui" w:hAnsi="system-ui" w:cs="system-ui"/>
          <w:color w:val="0A0A0A"/>
          <w:sz w:val="19"/>
          <w:szCs w:val="19"/>
        </w:rPr>
        <w:t>Qualité du livrable final : c'est un document qui sera lu par un industriel, donc soigné, professionnel, lisible</w:t>
      </w:r>
    </w:p>
    <w:p w14:paraId="17B05CB0" w14:textId="200BA258" w:rsidR="01D0B28F" w:rsidRDefault="01D0B28F" w:rsidP="01D0B28F">
      <w:pPr>
        <w:shd w:val="clear" w:color="auto" w:fill="FDFDFC"/>
        <w:spacing w:after="0"/>
        <w:rPr>
          <w:rFonts w:ascii="system-ui" w:eastAsia="system-ui" w:hAnsi="system-ui" w:cs="system-ui"/>
          <w:color w:val="0A0A0A"/>
          <w:sz w:val="19"/>
          <w:szCs w:val="19"/>
        </w:rPr>
      </w:pPr>
    </w:p>
    <w:p w14:paraId="1AB9739A" w14:textId="5E9D2FF8" w:rsidR="00902FE1" w:rsidRDefault="66F45587" w:rsidP="75443A21">
      <w:pPr>
        <w:shd w:val="clear" w:color="auto" w:fill="FDFDFC"/>
        <w:spacing w:after="180"/>
      </w:pPr>
      <w:r w:rsidRPr="75443A21">
        <w:rPr>
          <w:rFonts w:ascii="system-ui" w:eastAsia="system-ui" w:hAnsi="system-ui" w:cs="system-ui"/>
          <w:color w:val="0A0A0A"/>
          <w:sz w:val="19"/>
          <w:szCs w:val="19"/>
        </w:rPr>
        <w:t>Les équipes dont les concepts seront retenus par FACOM verront leur travail valorisé publiquement et potentiellement industrialisé.</w:t>
      </w:r>
    </w:p>
    <w:p w14:paraId="4DE2135E" w14:textId="16497FD4" w:rsidR="00902FE1" w:rsidRDefault="00902FE1"/>
    <w:p w14:paraId="0CDA12B8" w14:textId="05DC020A" w:rsidR="01D0B28F" w:rsidRDefault="01D0B28F"/>
    <w:p w14:paraId="0FEE4ABD" w14:textId="27F1DB76" w:rsidR="01D0B28F" w:rsidRDefault="01D0B28F"/>
    <w:p w14:paraId="5F3760BA" w14:textId="66DF0D93" w:rsidR="01D0B28F" w:rsidRDefault="01D0B28F"/>
    <w:p w14:paraId="63409F38" w14:textId="369C1721" w:rsidR="01D0B28F" w:rsidRDefault="01D0B28F"/>
    <w:p w14:paraId="4F52EC80" w14:textId="2E4D1157" w:rsidR="01D0B28F" w:rsidRDefault="01D0B28F"/>
    <w:p w14:paraId="4D28CBEF" w14:textId="34F5E2F3" w:rsidR="01D0B28F" w:rsidRDefault="01D0B28F"/>
    <w:p w14:paraId="38FB7B13" w14:textId="2A063169" w:rsidR="00902FE1" w:rsidRDefault="66F45587" w:rsidP="01D0B28F">
      <w:pPr>
        <w:pStyle w:val="Titre3"/>
      </w:pPr>
      <w:r w:rsidRPr="01D0B28F">
        <w:lastRenderedPageBreak/>
        <w:t>Règles et bonnes pratiques</w:t>
      </w:r>
    </w:p>
    <w:p w14:paraId="7A3DDE5E" w14:textId="34D26E6E" w:rsidR="00902FE1" w:rsidRDefault="66F45587" w:rsidP="01D0B28F">
      <w:pPr>
        <w:pStyle w:val="Paragraphedeliste"/>
        <w:numPr>
          <w:ilvl w:val="0"/>
          <w:numId w:val="2"/>
        </w:numPr>
        <w:shd w:val="clear" w:color="auto" w:fill="FDFDFC"/>
        <w:spacing w:after="0"/>
        <w:rPr>
          <w:rFonts w:ascii="system-ui" w:eastAsia="system-ui" w:hAnsi="system-ui" w:cs="system-ui"/>
          <w:color w:val="0A0A0A"/>
          <w:sz w:val="19"/>
          <w:szCs w:val="19"/>
        </w:rPr>
      </w:pPr>
      <w:r w:rsidRPr="01D0B28F">
        <w:rPr>
          <w:rFonts w:ascii="system-ui" w:eastAsia="system-ui" w:hAnsi="system-ui" w:cs="system-ui"/>
          <w:color w:val="0A0A0A"/>
          <w:sz w:val="19"/>
          <w:szCs w:val="19"/>
        </w:rPr>
        <w:t xml:space="preserve">Sécurité avant tout : attention aux batteries (court-circuit, échauffement), aux lasers </w:t>
      </w:r>
    </w:p>
    <w:p w14:paraId="21B80A5A" w14:textId="30A479A3" w:rsidR="00902FE1" w:rsidRDefault="66F45587" w:rsidP="75443A21">
      <w:pPr>
        <w:pStyle w:val="Paragraphedeliste"/>
        <w:numPr>
          <w:ilvl w:val="0"/>
          <w:numId w:val="2"/>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Pas de jet de composants : tout ce qui sort du produit reste dans la zone de travail. RSE oblige</w:t>
      </w:r>
    </w:p>
    <w:p w14:paraId="6C56C967" w14:textId="375C5983" w:rsidR="00902FE1" w:rsidRDefault="66F45587" w:rsidP="01D0B28F">
      <w:pPr>
        <w:pStyle w:val="Paragraphedeliste"/>
        <w:numPr>
          <w:ilvl w:val="0"/>
          <w:numId w:val="2"/>
        </w:numPr>
        <w:shd w:val="clear" w:color="auto" w:fill="FDFDFC"/>
        <w:spacing w:after="0"/>
        <w:rPr>
          <w:rFonts w:ascii="system-ui" w:eastAsia="system-ui" w:hAnsi="system-ui" w:cs="system-ui"/>
          <w:color w:val="0A0A0A"/>
          <w:sz w:val="19"/>
          <w:szCs w:val="19"/>
        </w:rPr>
      </w:pPr>
      <w:r w:rsidRPr="01D0B28F">
        <w:rPr>
          <w:rFonts w:ascii="system-ui" w:eastAsia="system-ui" w:hAnsi="system-ui" w:cs="system-ui"/>
          <w:color w:val="0A0A0A"/>
          <w:sz w:val="19"/>
          <w:szCs w:val="19"/>
        </w:rPr>
        <w:t>Documentation au fil de l'eau : ne gardez pas tout pour la dernière heure, prenez des photos et des notes en continu</w:t>
      </w:r>
    </w:p>
    <w:p w14:paraId="1E776151" w14:textId="567218FF" w:rsidR="00902FE1" w:rsidRDefault="00902FE1"/>
    <w:p w14:paraId="60641F29" w14:textId="179230E0" w:rsidR="66F45587" w:rsidRDefault="66F45587" w:rsidP="01D0B28F">
      <w:pPr>
        <w:pStyle w:val="Titre3"/>
      </w:pPr>
      <w:r w:rsidRPr="01D0B28F">
        <w:t>Ce que vous gagnerez</w:t>
      </w:r>
    </w:p>
    <w:p w14:paraId="31F2ACC9" w14:textId="497C7B4D" w:rsidR="66F45587" w:rsidRDefault="66F45587" w:rsidP="01D0B28F">
      <w:pPr>
        <w:pStyle w:val="Paragraphedeliste"/>
        <w:numPr>
          <w:ilvl w:val="0"/>
          <w:numId w:val="1"/>
        </w:numPr>
        <w:shd w:val="clear" w:color="auto" w:fill="FDFDFC"/>
        <w:spacing w:after="0"/>
        <w:rPr>
          <w:rFonts w:ascii="system-ui" w:eastAsia="system-ui" w:hAnsi="system-ui" w:cs="system-ui"/>
          <w:color w:val="0A0A0A"/>
          <w:sz w:val="19"/>
          <w:szCs w:val="19"/>
        </w:rPr>
      </w:pPr>
      <w:r w:rsidRPr="01D0B28F">
        <w:rPr>
          <w:rFonts w:ascii="system-ui" w:eastAsia="system-ui" w:hAnsi="system-ui" w:cs="system-ui"/>
          <w:color w:val="0A0A0A"/>
          <w:sz w:val="19"/>
          <w:szCs w:val="19"/>
        </w:rPr>
        <w:t>Une expérience concrète de rétro-ingénierie matérielle</w:t>
      </w:r>
    </w:p>
    <w:p w14:paraId="53EDE2F4" w14:textId="4A6B4053" w:rsidR="00902FE1" w:rsidRDefault="66F45587" w:rsidP="75443A21">
      <w:pPr>
        <w:pStyle w:val="Paragraphedeliste"/>
        <w:numPr>
          <w:ilvl w:val="0"/>
          <w:numId w:val="1"/>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Une compétence transférable directement en stage et en entreprise</w:t>
      </w:r>
    </w:p>
    <w:p w14:paraId="4950B44B" w14:textId="27A8C442" w:rsidR="00902FE1" w:rsidRDefault="66F45587" w:rsidP="75443A21">
      <w:pPr>
        <w:pStyle w:val="Paragraphedeliste"/>
        <w:numPr>
          <w:ilvl w:val="0"/>
          <w:numId w:val="1"/>
        </w:numPr>
        <w:shd w:val="clear" w:color="auto" w:fill="FDFDFC"/>
        <w:spacing w:after="0"/>
        <w:rPr>
          <w:rFonts w:ascii="system-ui" w:eastAsia="system-ui" w:hAnsi="system-ui" w:cs="system-ui"/>
          <w:color w:val="0A0A0A"/>
          <w:sz w:val="19"/>
          <w:szCs w:val="19"/>
        </w:rPr>
      </w:pPr>
      <w:r w:rsidRPr="75443A21">
        <w:rPr>
          <w:rFonts w:ascii="system-ui" w:eastAsia="system-ui" w:hAnsi="system-ui" w:cs="system-ui"/>
          <w:color w:val="0A0A0A"/>
          <w:sz w:val="19"/>
          <w:szCs w:val="19"/>
        </w:rPr>
        <w:t>Une visibilité auprès d'un industriel de premier plan (FACOM, groupe Stanley Black &amp; Decker)</w:t>
      </w:r>
    </w:p>
    <w:p w14:paraId="7CFF1CCB" w14:textId="299F83E2" w:rsidR="00902FE1" w:rsidRDefault="72A15B2D" w:rsidP="01D0B28F">
      <w:pPr>
        <w:pStyle w:val="Paragraphedeliste"/>
        <w:numPr>
          <w:ilvl w:val="0"/>
          <w:numId w:val="1"/>
        </w:numPr>
        <w:shd w:val="clear" w:color="auto" w:fill="FDFDFC"/>
        <w:spacing w:after="0"/>
        <w:rPr>
          <w:rFonts w:ascii="system-ui" w:eastAsia="system-ui" w:hAnsi="system-ui" w:cs="system-ui"/>
          <w:color w:val="0A0A0A"/>
          <w:sz w:val="19"/>
          <w:szCs w:val="19"/>
        </w:rPr>
      </w:pPr>
      <w:r w:rsidRPr="01D0B28F">
        <w:rPr>
          <w:rFonts w:ascii="system-ui" w:eastAsia="system-ui" w:hAnsi="system-ui" w:cs="system-ui"/>
          <w:color w:val="0A0A0A"/>
          <w:sz w:val="19"/>
          <w:szCs w:val="19"/>
        </w:rPr>
        <w:t xml:space="preserve">Avoir </w:t>
      </w:r>
      <w:r w:rsidR="66F45587" w:rsidRPr="01D0B28F">
        <w:rPr>
          <w:rFonts w:ascii="system-ui" w:eastAsia="system-ui" w:hAnsi="system-ui" w:cs="system-ui"/>
          <w:color w:val="0A0A0A"/>
          <w:sz w:val="19"/>
          <w:szCs w:val="19"/>
        </w:rPr>
        <w:t>contribué à une démarche RSE réelle, pas un exercice théoriqu</w:t>
      </w:r>
      <w:r w:rsidR="66C766C6" w:rsidRPr="01D0B28F">
        <w:rPr>
          <w:rFonts w:ascii="system-ui" w:eastAsia="system-ui" w:hAnsi="system-ui" w:cs="system-ui"/>
          <w:color w:val="0A0A0A"/>
          <w:sz w:val="19"/>
          <w:szCs w:val="19"/>
        </w:rPr>
        <w:t>e</w:t>
      </w:r>
    </w:p>
    <w:p w14:paraId="7DB9F190" w14:textId="4C13802C" w:rsidR="01D0B28F" w:rsidRDefault="01D0B28F" w:rsidP="01D0B28F">
      <w:pPr>
        <w:shd w:val="clear" w:color="auto" w:fill="FDFDFC"/>
        <w:spacing w:after="0"/>
        <w:rPr>
          <w:rFonts w:ascii="system-ui" w:eastAsia="system-ui" w:hAnsi="system-ui" w:cs="system-ui"/>
          <w:color w:val="0A0A0A"/>
          <w:sz w:val="19"/>
          <w:szCs w:val="19"/>
        </w:rPr>
      </w:pPr>
    </w:p>
    <w:p w14:paraId="008FDFCF" w14:textId="0A77E26B" w:rsidR="00902FE1" w:rsidRDefault="66F45587" w:rsidP="75443A21">
      <w:pPr>
        <w:shd w:val="clear" w:color="auto" w:fill="FDFDFC"/>
        <w:spacing w:after="0"/>
      </w:pPr>
      <w:r w:rsidRPr="01D0B28F">
        <w:rPr>
          <w:rFonts w:ascii="system-ui" w:eastAsia="system-ui" w:hAnsi="system-ui" w:cs="system-ui"/>
          <w:color w:val="0A0A0A"/>
          <w:sz w:val="19"/>
          <w:szCs w:val="19"/>
        </w:rPr>
        <w:t>Bon challenge à toutes et à tous.</w:t>
      </w:r>
    </w:p>
    <w:p w14:paraId="59EDEDE4" w14:textId="0787C12F" w:rsidR="01D0B28F" w:rsidRDefault="01D0B28F" w:rsidP="01D0B28F">
      <w:pPr>
        <w:shd w:val="clear" w:color="auto" w:fill="FDFDFC"/>
        <w:spacing w:after="0"/>
        <w:rPr>
          <w:rFonts w:ascii="system-ui" w:eastAsia="system-ui" w:hAnsi="system-ui" w:cs="system-ui"/>
          <w:color w:val="0A0A0A"/>
          <w:sz w:val="19"/>
          <w:szCs w:val="19"/>
        </w:rPr>
      </w:pPr>
    </w:p>
    <w:p w14:paraId="3BFEFB25" w14:textId="0DBE4C7F" w:rsidR="00902FE1" w:rsidRDefault="00902FE1"/>
    <w:sectPr w:rsidR="00902FE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C5CDD"/>
    <w:multiLevelType w:val="hybridMultilevel"/>
    <w:tmpl w:val="B3BA6A78"/>
    <w:lvl w:ilvl="0" w:tplc="DB8E7688">
      <w:start w:val="1"/>
      <w:numFmt w:val="bullet"/>
      <w:lvlText w:val=""/>
      <w:lvlJc w:val="left"/>
      <w:pPr>
        <w:ind w:left="720" w:hanging="360"/>
      </w:pPr>
      <w:rPr>
        <w:rFonts w:ascii="Symbol" w:hAnsi="Symbol" w:hint="default"/>
      </w:rPr>
    </w:lvl>
    <w:lvl w:ilvl="1" w:tplc="E506A8EE">
      <w:start w:val="1"/>
      <w:numFmt w:val="bullet"/>
      <w:lvlText w:val="o"/>
      <w:lvlJc w:val="left"/>
      <w:pPr>
        <w:ind w:left="1440" w:hanging="360"/>
      </w:pPr>
      <w:rPr>
        <w:rFonts w:ascii="Courier New" w:hAnsi="Courier New" w:hint="default"/>
      </w:rPr>
    </w:lvl>
    <w:lvl w:ilvl="2" w:tplc="1DCEBBD4">
      <w:start w:val="1"/>
      <w:numFmt w:val="bullet"/>
      <w:lvlText w:val=""/>
      <w:lvlJc w:val="left"/>
      <w:pPr>
        <w:ind w:left="2160" w:hanging="360"/>
      </w:pPr>
      <w:rPr>
        <w:rFonts w:ascii="Wingdings" w:hAnsi="Wingdings" w:hint="default"/>
      </w:rPr>
    </w:lvl>
    <w:lvl w:ilvl="3" w:tplc="2622546E">
      <w:start w:val="1"/>
      <w:numFmt w:val="bullet"/>
      <w:lvlText w:val=""/>
      <w:lvlJc w:val="left"/>
      <w:pPr>
        <w:ind w:left="2880" w:hanging="360"/>
      </w:pPr>
      <w:rPr>
        <w:rFonts w:ascii="Symbol" w:hAnsi="Symbol" w:hint="default"/>
      </w:rPr>
    </w:lvl>
    <w:lvl w:ilvl="4" w:tplc="5D0040BA">
      <w:start w:val="1"/>
      <w:numFmt w:val="bullet"/>
      <w:lvlText w:val="o"/>
      <w:lvlJc w:val="left"/>
      <w:pPr>
        <w:ind w:left="3600" w:hanging="360"/>
      </w:pPr>
      <w:rPr>
        <w:rFonts w:ascii="Courier New" w:hAnsi="Courier New" w:hint="default"/>
      </w:rPr>
    </w:lvl>
    <w:lvl w:ilvl="5" w:tplc="91308A8C">
      <w:start w:val="1"/>
      <w:numFmt w:val="bullet"/>
      <w:lvlText w:val=""/>
      <w:lvlJc w:val="left"/>
      <w:pPr>
        <w:ind w:left="4320" w:hanging="360"/>
      </w:pPr>
      <w:rPr>
        <w:rFonts w:ascii="Wingdings" w:hAnsi="Wingdings" w:hint="default"/>
      </w:rPr>
    </w:lvl>
    <w:lvl w:ilvl="6" w:tplc="A57E5370">
      <w:start w:val="1"/>
      <w:numFmt w:val="bullet"/>
      <w:lvlText w:val=""/>
      <w:lvlJc w:val="left"/>
      <w:pPr>
        <w:ind w:left="5040" w:hanging="360"/>
      </w:pPr>
      <w:rPr>
        <w:rFonts w:ascii="Symbol" w:hAnsi="Symbol" w:hint="default"/>
      </w:rPr>
    </w:lvl>
    <w:lvl w:ilvl="7" w:tplc="741CDEDE">
      <w:start w:val="1"/>
      <w:numFmt w:val="bullet"/>
      <w:lvlText w:val="o"/>
      <w:lvlJc w:val="left"/>
      <w:pPr>
        <w:ind w:left="5760" w:hanging="360"/>
      </w:pPr>
      <w:rPr>
        <w:rFonts w:ascii="Courier New" w:hAnsi="Courier New" w:hint="default"/>
      </w:rPr>
    </w:lvl>
    <w:lvl w:ilvl="8" w:tplc="65EEC7F4">
      <w:start w:val="1"/>
      <w:numFmt w:val="bullet"/>
      <w:lvlText w:val=""/>
      <w:lvlJc w:val="left"/>
      <w:pPr>
        <w:ind w:left="6480" w:hanging="360"/>
      </w:pPr>
      <w:rPr>
        <w:rFonts w:ascii="Wingdings" w:hAnsi="Wingdings" w:hint="default"/>
      </w:rPr>
    </w:lvl>
  </w:abstractNum>
  <w:abstractNum w:abstractNumId="1" w15:restartNumberingAfterBreak="0">
    <w:nsid w:val="0FCA2C3E"/>
    <w:multiLevelType w:val="hybridMultilevel"/>
    <w:tmpl w:val="2EB07F5C"/>
    <w:lvl w:ilvl="0" w:tplc="6C5096A4">
      <w:start w:val="1"/>
      <w:numFmt w:val="bullet"/>
      <w:lvlText w:val=""/>
      <w:lvlJc w:val="left"/>
      <w:pPr>
        <w:ind w:left="720" w:hanging="360"/>
      </w:pPr>
      <w:rPr>
        <w:rFonts w:ascii="Symbol" w:hAnsi="Symbol" w:hint="default"/>
      </w:rPr>
    </w:lvl>
    <w:lvl w:ilvl="1" w:tplc="B6D6B516">
      <w:start w:val="1"/>
      <w:numFmt w:val="bullet"/>
      <w:lvlText w:val="o"/>
      <w:lvlJc w:val="left"/>
      <w:pPr>
        <w:ind w:left="1440" w:hanging="360"/>
      </w:pPr>
      <w:rPr>
        <w:rFonts w:ascii="Courier New" w:hAnsi="Courier New" w:hint="default"/>
      </w:rPr>
    </w:lvl>
    <w:lvl w:ilvl="2" w:tplc="85BE70BE">
      <w:start w:val="1"/>
      <w:numFmt w:val="bullet"/>
      <w:lvlText w:val=""/>
      <w:lvlJc w:val="left"/>
      <w:pPr>
        <w:ind w:left="2160" w:hanging="360"/>
      </w:pPr>
      <w:rPr>
        <w:rFonts w:ascii="Wingdings" w:hAnsi="Wingdings" w:hint="default"/>
      </w:rPr>
    </w:lvl>
    <w:lvl w:ilvl="3" w:tplc="A15CB800">
      <w:start w:val="1"/>
      <w:numFmt w:val="bullet"/>
      <w:lvlText w:val=""/>
      <w:lvlJc w:val="left"/>
      <w:pPr>
        <w:ind w:left="2880" w:hanging="360"/>
      </w:pPr>
      <w:rPr>
        <w:rFonts w:ascii="Symbol" w:hAnsi="Symbol" w:hint="default"/>
      </w:rPr>
    </w:lvl>
    <w:lvl w:ilvl="4" w:tplc="70CCC618">
      <w:start w:val="1"/>
      <w:numFmt w:val="bullet"/>
      <w:lvlText w:val="o"/>
      <w:lvlJc w:val="left"/>
      <w:pPr>
        <w:ind w:left="3600" w:hanging="360"/>
      </w:pPr>
      <w:rPr>
        <w:rFonts w:ascii="Courier New" w:hAnsi="Courier New" w:hint="default"/>
      </w:rPr>
    </w:lvl>
    <w:lvl w:ilvl="5" w:tplc="1220BB68">
      <w:start w:val="1"/>
      <w:numFmt w:val="bullet"/>
      <w:lvlText w:val=""/>
      <w:lvlJc w:val="left"/>
      <w:pPr>
        <w:ind w:left="4320" w:hanging="360"/>
      </w:pPr>
      <w:rPr>
        <w:rFonts w:ascii="Wingdings" w:hAnsi="Wingdings" w:hint="default"/>
      </w:rPr>
    </w:lvl>
    <w:lvl w:ilvl="6" w:tplc="FFB8DA66">
      <w:start w:val="1"/>
      <w:numFmt w:val="bullet"/>
      <w:lvlText w:val=""/>
      <w:lvlJc w:val="left"/>
      <w:pPr>
        <w:ind w:left="5040" w:hanging="360"/>
      </w:pPr>
      <w:rPr>
        <w:rFonts w:ascii="Symbol" w:hAnsi="Symbol" w:hint="default"/>
      </w:rPr>
    </w:lvl>
    <w:lvl w:ilvl="7" w:tplc="2E76C4F2">
      <w:start w:val="1"/>
      <w:numFmt w:val="bullet"/>
      <w:lvlText w:val="o"/>
      <w:lvlJc w:val="left"/>
      <w:pPr>
        <w:ind w:left="5760" w:hanging="360"/>
      </w:pPr>
      <w:rPr>
        <w:rFonts w:ascii="Courier New" w:hAnsi="Courier New" w:hint="default"/>
      </w:rPr>
    </w:lvl>
    <w:lvl w:ilvl="8" w:tplc="1BB68E22">
      <w:start w:val="1"/>
      <w:numFmt w:val="bullet"/>
      <w:lvlText w:val=""/>
      <w:lvlJc w:val="left"/>
      <w:pPr>
        <w:ind w:left="6480" w:hanging="360"/>
      </w:pPr>
      <w:rPr>
        <w:rFonts w:ascii="Wingdings" w:hAnsi="Wingdings" w:hint="default"/>
      </w:rPr>
    </w:lvl>
  </w:abstractNum>
  <w:abstractNum w:abstractNumId="2" w15:restartNumberingAfterBreak="0">
    <w:nsid w:val="233D9E13"/>
    <w:multiLevelType w:val="hybridMultilevel"/>
    <w:tmpl w:val="7D2220E4"/>
    <w:lvl w:ilvl="0" w:tplc="12B2AA8C">
      <w:start w:val="1"/>
      <w:numFmt w:val="bullet"/>
      <w:lvlText w:val=""/>
      <w:lvlJc w:val="left"/>
      <w:pPr>
        <w:ind w:left="720" w:hanging="360"/>
      </w:pPr>
      <w:rPr>
        <w:rFonts w:ascii="Symbol" w:hAnsi="Symbol" w:hint="default"/>
      </w:rPr>
    </w:lvl>
    <w:lvl w:ilvl="1" w:tplc="4440CD28">
      <w:start w:val="1"/>
      <w:numFmt w:val="bullet"/>
      <w:lvlText w:val="o"/>
      <w:lvlJc w:val="left"/>
      <w:pPr>
        <w:ind w:left="1440" w:hanging="360"/>
      </w:pPr>
      <w:rPr>
        <w:rFonts w:ascii="Courier New" w:hAnsi="Courier New" w:hint="default"/>
      </w:rPr>
    </w:lvl>
    <w:lvl w:ilvl="2" w:tplc="1B0C19E0">
      <w:start w:val="1"/>
      <w:numFmt w:val="bullet"/>
      <w:lvlText w:val=""/>
      <w:lvlJc w:val="left"/>
      <w:pPr>
        <w:ind w:left="2160" w:hanging="360"/>
      </w:pPr>
      <w:rPr>
        <w:rFonts w:ascii="Wingdings" w:hAnsi="Wingdings" w:hint="default"/>
      </w:rPr>
    </w:lvl>
    <w:lvl w:ilvl="3" w:tplc="0FD6C120">
      <w:start w:val="1"/>
      <w:numFmt w:val="bullet"/>
      <w:lvlText w:val=""/>
      <w:lvlJc w:val="left"/>
      <w:pPr>
        <w:ind w:left="2880" w:hanging="360"/>
      </w:pPr>
      <w:rPr>
        <w:rFonts w:ascii="Symbol" w:hAnsi="Symbol" w:hint="default"/>
      </w:rPr>
    </w:lvl>
    <w:lvl w:ilvl="4" w:tplc="5A6EBFB2">
      <w:start w:val="1"/>
      <w:numFmt w:val="bullet"/>
      <w:lvlText w:val="o"/>
      <w:lvlJc w:val="left"/>
      <w:pPr>
        <w:ind w:left="3600" w:hanging="360"/>
      </w:pPr>
      <w:rPr>
        <w:rFonts w:ascii="Courier New" w:hAnsi="Courier New" w:hint="default"/>
      </w:rPr>
    </w:lvl>
    <w:lvl w:ilvl="5" w:tplc="A54ABBC8">
      <w:start w:val="1"/>
      <w:numFmt w:val="bullet"/>
      <w:lvlText w:val=""/>
      <w:lvlJc w:val="left"/>
      <w:pPr>
        <w:ind w:left="4320" w:hanging="360"/>
      </w:pPr>
      <w:rPr>
        <w:rFonts w:ascii="Wingdings" w:hAnsi="Wingdings" w:hint="default"/>
      </w:rPr>
    </w:lvl>
    <w:lvl w:ilvl="6" w:tplc="93C2047C">
      <w:start w:val="1"/>
      <w:numFmt w:val="bullet"/>
      <w:lvlText w:val=""/>
      <w:lvlJc w:val="left"/>
      <w:pPr>
        <w:ind w:left="5040" w:hanging="360"/>
      </w:pPr>
      <w:rPr>
        <w:rFonts w:ascii="Symbol" w:hAnsi="Symbol" w:hint="default"/>
      </w:rPr>
    </w:lvl>
    <w:lvl w:ilvl="7" w:tplc="67021232">
      <w:start w:val="1"/>
      <w:numFmt w:val="bullet"/>
      <w:lvlText w:val="o"/>
      <w:lvlJc w:val="left"/>
      <w:pPr>
        <w:ind w:left="5760" w:hanging="360"/>
      </w:pPr>
      <w:rPr>
        <w:rFonts w:ascii="Courier New" w:hAnsi="Courier New" w:hint="default"/>
      </w:rPr>
    </w:lvl>
    <w:lvl w:ilvl="8" w:tplc="79145074">
      <w:start w:val="1"/>
      <w:numFmt w:val="bullet"/>
      <w:lvlText w:val=""/>
      <w:lvlJc w:val="left"/>
      <w:pPr>
        <w:ind w:left="6480" w:hanging="360"/>
      </w:pPr>
      <w:rPr>
        <w:rFonts w:ascii="Wingdings" w:hAnsi="Wingdings" w:hint="default"/>
      </w:rPr>
    </w:lvl>
  </w:abstractNum>
  <w:abstractNum w:abstractNumId="3" w15:restartNumberingAfterBreak="0">
    <w:nsid w:val="2BA73342"/>
    <w:multiLevelType w:val="hybridMultilevel"/>
    <w:tmpl w:val="230E4504"/>
    <w:lvl w:ilvl="0" w:tplc="1FD459BE">
      <w:start w:val="1"/>
      <w:numFmt w:val="bullet"/>
      <w:lvlText w:val=""/>
      <w:lvlJc w:val="left"/>
      <w:pPr>
        <w:ind w:left="720" w:hanging="360"/>
      </w:pPr>
      <w:rPr>
        <w:rFonts w:ascii="Symbol" w:hAnsi="Symbol" w:hint="default"/>
      </w:rPr>
    </w:lvl>
    <w:lvl w:ilvl="1" w:tplc="49940058">
      <w:start w:val="1"/>
      <w:numFmt w:val="bullet"/>
      <w:lvlText w:val="o"/>
      <w:lvlJc w:val="left"/>
      <w:pPr>
        <w:ind w:left="1440" w:hanging="360"/>
      </w:pPr>
      <w:rPr>
        <w:rFonts w:ascii="Courier New" w:hAnsi="Courier New" w:hint="default"/>
      </w:rPr>
    </w:lvl>
    <w:lvl w:ilvl="2" w:tplc="8B607A60">
      <w:start w:val="1"/>
      <w:numFmt w:val="bullet"/>
      <w:lvlText w:val=""/>
      <w:lvlJc w:val="left"/>
      <w:pPr>
        <w:ind w:left="2160" w:hanging="360"/>
      </w:pPr>
      <w:rPr>
        <w:rFonts w:ascii="Wingdings" w:hAnsi="Wingdings" w:hint="default"/>
      </w:rPr>
    </w:lvl>
    <w:lvl w:ilvl="3" w:tplc="395AAA88">
      <w:start w:val="1"/>
      <w:numFmt w:val="bullet"/>
      <w:lvlText w:val=""/>
      <w:lvlJc w:val="left"/>
      <w:pPr>
        <w:ind w:left="2880" w:hanging="360"/>
      </w:pPr>
      <w:rPr>
        <w:rFonts w:ascii="Symbol" w:hAnsi="Symbol" w:hint="default"/>
      </w:rPr>
    </w:lvl>
    <w:lvl w:ilvl="4" w:tplc="A0962BA6">
      <w:start w:val="1"/>
      <w:numFmt w:val="bullet"/>
      <w:lvlText w:val="o"/>
      <w:lvlJc w:val="left"/>
      <w:pPr>
        <w:ind w:left="3600" w:hanging="360"/>
      </w:pPr>
      <w:rPr>
        <w:rFonts w:ascii="Courier New" w:hAnsi="Courier New" w:hint="default"/>
      </w:rPr>
    </w:lvl>
    <w:lvl w:ilvl="5" w:tplc="C57234DC">
      <w:start w:val="1"/>
      <w:numFmt w:val="bullet"/>
      <w:lvlText w:val=""/>
      <w:lvlJc w:val="left"/>
      <w:pPr>
        <w:ind w:left="4320" w:hanging="360"/>
      </w:pPr>
      <w:rPr>
        <w:rFonts w:ascii="Wingdings" w:hAnsi="Wingdings" w:hint="default"/>
      </w:rPr>
    </w:lvl>
    <w:lvl w:ilvl="6" w:tplc="446EB686">
      <w:start w:val="1"/>
      <w:numFmt w:val="bullet"/>
      <w:lvlText w:val=""/>
      <w:lvlJc w:val="left"/>
      <w:pPr>
        <w:ind w:left="5040" w:hanging="360"/>
      </w:pPr>
      <w:rPr>
        <w:rFonts w:ascii="Symbol" w:hAnsi="Symbol" w:hint="default"/>
      </w:rPr>
    </w:lvl>
    <w:lvl w:ilvl="7" w:tplc="B034329C">
      <w:start w:val="1"/>
      <w:numFmt w:val="bullet"/>
      <w:lvlText w:val="o"/>
      <w:lvlJc w:val="left"/>
      <w:pPr>
        <w:ind w:left="5760" w:hanging="360"/>
      </w:pPr>
      <w:rPr>
        <w:rFonts w:ascii="Courier New" w:hAnsi="Courier New" w:hint="default"/>
      </w:rPr>
    </w:lvl>
    <w:lvl w:ilvl="8" w:tplc="14347CB6">
      <w:start w:val="1"/>
      <w:numFmt w:val="bullet"/>
      <w:lvlText w:val=""/>
      <w:lvlJc w:val="left"/>
      <w:pPr>
        <w:ind w:left="6480" w:hanging="360"/>
      </w:pPr>
      <w:rPr>
        <w:rFonts w:ascii="Wingdings" w:hAnsi="Wingdings" w:hint="default"/>
      </w:rPr>
    </w:lvl>
  </w:abstractNum>
  <w:abstractNum w:abstractNumId="4" w15:restartNumberingAfterBreak="0">
    <w:nsid w:val="3237E0E3"/>
    <w:multiLevelType w:val="hybridMultilevel"/>
    <w:tmpl w:val="4A003FB4"/>
    <w:lvl w:ilvl="0" w:tplc="3A3A17C2">
      <w:start w:val="1"/>
      <w:numFmt w:val="decimal"/>
      <w:lvlText w:val="%1."/>
      <w:lvlJc w:val="left"/>
      <w:pPr>
        <w:ind w:left="720" w:hanging="360"/>
      </w:pPr>
    </w:lvl>
    <w:lvl w:ilvl="1" w:tplc="E7AAFF50">
      <w:start w:val="1"/>
      <w:numFmt w:val="lowerLetter"/>
      <w:lvlText w:val="%2."/>
      <w:lvlJc w:val="left"/>
      <w:pPr>
        <w:ind w:left="1440" w:hanging="360"/>
      </w:pPr>
    </w:lvl>
    <w:lvl w:ilvl="2" w:tplc="43C8AFE8">
      <w:start w:val="1"/>
      <w:numFmt w:val="lowerRoman"/>
      <w:lvlText w:val="%3."/>
      <w:lvlJc w:val="right"/>
      <w:pPr>
        <w:ind w:left="2160" w:hanging="180"/>
      </w:pPr>
    </w:lvl>
    <w:lvl w:ilvl="3" w:tplc="D826CE14">
      <w:start w:val="1"/>
      <w:numFmt w:val="decimal"/>
      <w:lvlText w:val="%4."/>
      <w:lvlJc w:val="left"/>
      <w:pPr>
        <w:ind w:left="2880" w:hanging="360"/>
      </w:pPr>
    </w:lvl>
    <w:lvl w:ilvl="4" w:tplc="6A0EF752">
      <w:start w:val="1"/>
      <w:numFmt w:val="lowerLetter"/>
      <w:lvlText w:val="%5."/>
      <w:lvlJc w:val="left"/>
      <w:pPr>
        <w:ind w:left="3600" w:hanging="360"/>
      </w:pPr>
    </w:lvl>
    <w:lvl w:ilvl="5" w:tplc="96500568">
      <w:start w:val="1"/>
      <w:numFmt w:val="lowerRoman"/>
      <w:lvlText w:val="%6."/>
      <w:lvlJc w:val="right"/>
      <w:pPr>
        <w:ind w:left="4320" w:hanging="180"/>
      </w:pPr>
    </w:lvl>
    <w:lvl w:ilvl="6" w:tplc="B9546686">
      <w:start w:val="1"/>
      <w:numFmt w:val="decimal"/>
      <w:lvlText w:val="%7."/>
      <w:lvlJc w:val="left"/>
      <w:pPr>
        <w:ind w:left="5040" w:hanging="360"/>
      </w:pPr>
    </w:lvl>
    <w:lvl w:ilvl="7" w:tplc="C1CC2916">
      <w:start w:val="1"/>
      <w:numFmt w:val="lowerLetter"/>
      <w:lvlText w:val="%8."/>
      <w:lvlJc w:val="left"/>
      <w:pPr>
        <w:ind w:left="5760" w:hanging="360"/>
      </w:pPr>
    </w:lvl>
    <w:lvl w:ilvl="8" w:tplc="B456BAF0">
      <w:start w:val="1"/>
      <w:numFmt w:val="lowerRoman"/>
      <w:lvlText w:val="%9."/>
      <w:lvlJc w:val="right"/>
      <w:pPr>
        <w:ind w:left="6480" w:hanging="180"/>
      </w:pPr>
    </w:lvl>
  </w:abstractNum>
  <w:abstractNum w:abstractNumId="5" w15:restartNumberingAfterBreak="0">
    <w:nsid w:val="36BD5CA9"/>
    <w:multiLevelType w:val="hybridMultilevel"/>
    <w:tmpl w:val="01E85914"/>
    <w:lvl w:ilvl="0" w:tplc="B4CA2BA0">
      <w:start w:val="1"/>
      <w:numFmt w:val="bullet"/>
      <w:lvlText w:val=""/>
      <w:lvlJc w:val="left"/>
      <w:pPr>
        <w:ind w:left="720" w:hanging="360"/>
      </w:pPr>
      <w:rPr>
        <w:rFonts w:ascii="Symbol" w:hAnsi="Symbol" w:hint="default"/>
      </w:rPr>
    </w:lvl>
    <w:lvl w:ilvl="1" w:tplc="0BDC5DCE">
      <w:start w:val="1"/>
      <w:numFmt w:val="bullet"/>
      <w:lvlText w:val="o"/>
      <w:lvlJc w:val="left"/>
      <w:pPr>
        <w:ind w:left="1440" w:hanging="360"/>
      </w:pPr>
      <w:rPr>
        <w:rFonts w:ascii="Courier New" w:hAnsi="Courier New" w:hint="default"/>
      </w:rPr>
    </w:lvl>
    <w:lvl w:ilvl="2" w:tplc="FFC0FDC6">
      <w:start w:val="1"/>
      <w:numFmt w:val="bullet"/>
      <w:lvlText w:val=""/>
      <w:lvlJc w:val="left"/>
      <w:pPr>
        <w:ind w:left="2160" w:hanging="360"/>
      </w:pPr>
      <w:rPr>
        <w:rFonts w:ascii="Wingdings" w:hAnsi="Wingdings" w:hint="default"/>
      </w:rPr>
    </w:lvl>
    <w:lvl w:ilvl="3" w:tplc="3DB47A46">
      <w:start w:val="1"/>
      <w:numFmt w:val="bullet"/>
      <w:lvlText w:val=""/>
      <w:lvlJc w:val="left"/>
      <w:pPr>
        <w:ind w:left="2880" w:hanging="360"/>
      </w:pPr>
      <w:rPr>
        <w:rFonts w:ascii="Symbol" w:hAnsi="Symbol" w:hint="default"/>
      </w:rPr>
    </w:lvl>
    <w:lvl w:ilvl="4" w:tplc="744C1744">
      <w:start w:val="1"/>
      <w:numFmt w:val="bullet"/>
      <w:lvlText w:val="o"/>
      <w:lvlJc w:val="left"/>
      <w:pPr>
        <w:ind w:left="3600" w:hanging="360"/>
      </w:pPr>
      <w:rPr>
        <w:rFonts w:ascii="Courier New" w:hAnsi="Courier New" w:hint="default"/>
      </w:rPr>
    </w:lvl>
    <w:lvl w:ilvl="5" w:tplc="D9B69D38">
      <w:start w:val="1"/>
      <w:numFmt w:val="bullet"/>
      <w:lvlText w:val=""/>
      <w:lvlJc w:val="left"/>
      <w:pPr>
        <w:ind w:left="4320" w:hanging="360"/>
      </w:pPr>
      <w:rPr>
        <w:rFonts w:ascii="Wingdings" w:hAnsi="Wingdings" w:hint="default"/>
      </w:rPr>
    </w:lvl>
    <w:lvl w:ilvl="6" w:tplc="EED03296">
      <w:start w:val="1"/>
      <w:numFmt w:val="bullet"/>
      <w:lvlText w:val=""/>
      <w:lvlJc w:val="left"/>
      <w:pPr>
        <w:ind w:left="5040" w:hanging="360"/>
      </w:pPr>
      <w:rPr>
        <w:rFonts w:ascii="Symbol" w:hAnsi="Symbol" w:hint="default"/>
      </w:rPr>
    </w:lvl>
    <w:lvl w:ilvl="7" w:tplc="321A6324">
      <w:start w:val="1"/>
      <w:numFmt w:val="bullet"/>
      <w:lvlText w:val="o"/>
      <w:lvlJc w:val="left"/>
      <w:pPr>
        <w:ind w:left="5760" w:hanging="360"/>
      </w:pPr>
      <w:rPr>
        <w:rFonts w:ascii="Courier New" w:hAnsi="Courier New" w:hint="default"/>
      </w:rPr>
    </w:lvl>
    <w:lvl w:ilvl="8" w:tplc="E488D062">
      <w:start w:val="1"/>
      <w:numFmt w:val="bullet"/>
      <w:lvlText w:val=""/>
      <w:lvlJc w:val="left"/>
      <w:pPr>
        <w:ind w:left="6480" w:hanging="360"/>
      </w:pPr>
      <w:rPr>
        <w:rFonts w:ascii="Wingdings" w:hAnsi="Wingdings" w:hint="default"/>
      </w:rPr>
    </w:lvl>
  </w:abstractNum>
  <w:abstractNum w:abstractNumId="6" w15:restartNumberingAfterBreak="0">
    <w:nsid w:val="3C49BBF4"/>
    <w:multiLevelType w:val="hybridMultilevel"/>
    <w:tmpl w:val="AC7CB7DC"/>
    <w:lvl w:ilvl="0" w:tplc="00DC50BC">
      <w:start w:val="1"/>
      <w:numFmt w:val="bullet"/>
      <w:lvlText w:val=""/>
      <w:lvlJc w:val="left"/>
      <w:pPr>
        <w:ind w:left="720" w:hanging="360"/>
      </w:pPr>
      <w:rPr>
        <w:rFonts w:ascii="Symbol" w:hAnsi="Symbol" w:hint="default"/>
      </w:rPr>
    </w:lvl>
    <w:lvl w:ilvl="1" w:tplc="B2F60F0A">
      <w:start w:val="1"/>
      <w:numFmt w:val="bullet"/>
      <w:lvlText w:val="o"/>
      <w:lvlJc w:val="left"/>
      <w:pPr>
        <w:ind w:left="1440" w:hanging="360"/>
      </w:pPr>
      <w:rPr>
        <w:rFonts w:ascii="Courier New" w:hAnsi="Courier New" w:hint="default"/>
      </w:rPr>
    </w:lvl>
    <w:lvl w:ilvl="2" w:tplc="417A41EA">
      <w:start w:val="1"/>
      <w:numFmt w:val="bullet"/>
      <w:lvlText w:val=""/>
      <w:lvlJc w:val="left"/>
      <w:pPr>
        <w:ind w:left="2160" w:hanging="360"/>
      </w:pPr>
      <w:rPr>
        <w:rFonts w:ascii="Wingdings" w:hAnsi="Wingdings" w:hint="default"/>
      </w:rPr>
    </w:lvl>
    <w:lvl w:ilvl="3" w:tplc="28C0B118">
      <w:start w:val="1"/>
      <w:numFmt w:val="bullet"/>
      <w:lvlText w:val=""/>
      <w:lvlJc w:val="left"/>
      <w:pPr>
        <w:ind w:left="2880" w:hanging="360"/>
      </w:pPr>
      <w:rPr>
        <w:rFonts w:ascii="Symbol" w:hAnsi="Symbol" w:hint="default"/>
      </w:rPr>
    </w:lvl>
    <w:lvl w:ilvl="4" w:tplc="72243982">
      <w:start w:val="1"/>
      <w:numFmt w:val="bullet"/>
      <w:lvlText w:val="o"/>
      <w:lvlJc w:val="left"/>
      <w:pPr>
        <w:ind w:left="3600" w:hanging="360"/>
      </w:pPr>
      <w:rPr>
        <w:rFonts w:ascii="Courier New" w:hAnsi="Courier New" w:hint="default"/>
      </w:rPr>
    </w:lvl>
    <w:lvl w:ilvl="5" w:tplc="A2CE64C0">
      <w:start w:val="1"/>
      <w:numFmt w:val="bullet"/>
      <w:lvlText w:val=""/>
      <w:lvlJc w:val="left"/>
      <w:pPr>
        <w:ind w:left="4320" w:hanging="360"/>
      </w:pPr>
      <w:rPr>
        <w:rFonts w:ascii="Wingdings" w:hAnsi="Wingdings" w:hint="default"/>
      </w:rPr>
    </w:lvl>
    <w:lvl w:ilvl="6" w:tplc="8250CA9E">
      <w:start w:val="1"/>
      <w:numFmt w:val="bullet"/>
      <w:lvlText w:val=""/>
      <w:lvlJc w:val="left"/>
      <w:pPr>
        <w:ind w:left="5040" w:hanging="360"/>
      </w:pPr>
      <w:rPr>
        <w:rFonts w:ascii="Symbol" w:hAnsi="Symbol" w:hint="default"/>
      </w:rPr>
    </w:lvl>
    <w:lvl w:ilvl="7" w:tplc="C6842D9C">
      <w:start w:val="1"/>
      <w:numFmt w:val="bullet"/>
      <w:lvlText w:val="o"/>
      <w:lvlJc w:val="left"/>
      <w:pPr>
        <w:ind w:left="5760" w:hanging="360"/>
      </w:pPr>
      <w:rPr>
        <w:rFonts w:ascii="Courier New" w:hAnsi="Courier New" w:hint="default"/>
      </w:rPr>
    </w:lvl>
    <w:lvl w:ilvl="8" w:tplc="4A064B72">
      <w:start w:val="1"/>
      <w:numFmt w:val="bullet"/>
      <w:lvlText w:val=""/>
      <w:lvlJc w:val="left"/>
      <w:pPr>
        <w:ind w:left="6480" w:hanging="360"/>
      </w:pPr>
      <w:rPr>
        <w:rFonts w:ascii="Wingdings" w:hAnsi="Wingdings" w:hint="default"/>
      </w:rPr>
    </w:lvl>
  </w:abstractNum>
  <w:abstractNum w:abstractNumId="7" w15:restartNumberingAfterBreak="0">
    <w:nsid w:val="4B1C8526"/>
    <w:multiLevelType w:val="hybridMultilevel"/>
    <w:tmpl w:val="6E94A8EA"/>
    <w:lvl w:ilvl="0" w:tplc="85929964">
      <w:start w:val="1"/>
      <w:numFmt w:val="bullet"/>
      <w:lvlText w:val=""/>
      <w:lvlJc w:val="left"/>
      <w:pPr>
        <w:ind w:left="720" w:hanging="360"/>
      </w:pPr>
      <w:rPr>
        <w:rFonts w:ascii="Symbol" w:hAnsi="Symbol" w:hint="default"/>
      </w:rPr>
    </w:lvl>
    <w:lvl w:ilvl="1" w:tplc="41862670">
      <w:start w:val="1"/>
      <w:numFmt w:val="bullet"/>
      <w:lvlText w:val="o"/>
      <w:lvlJc w:val="left"/>
      <w:pPr>
        <w:ind w:left="1440" w:hanging="360"/>
      </w:pPr>
      <w:rPr>
        <w:rFonts w:ascii="Courier New" w:hAnsi="Courier New" w:hint="default"/>
      </w:rPr>
    </w:lvl>
    <w:lvl w:ilvl="2" w:tplc="2110C7AC">
      <w:start w:val="1"/>
      <w:numFmt w:val="bullet"/>
      <w:lvlText w:val=""/>
      <w:lvlJc w:val="left"/>
      <w:pPr>
        <w:ind w:left="2160" w:hanging="360"/>
      </w:pPr>
      <w:rPr>
        <w:rFonts w:ascii="Wingdings" w:hAnsi="Wingdings" w:hint="default"/>
      </w:rPr>
    </w:lvl>
    <w:lvl w:ilvl="3" w:tplc="CDCA720E">
      <w:start w:val="1"/>
      <w:numFmt w:val="bullet"/>
      <w:lvlText w:val=""/>
      <w:lvlJc w:val="left"/>
      <w:pPr>
        <w:ind w:left="2880" w:hanging="360"/>
      </w:pPr>
      <w:rPr>
        <w:rFonts w:ascii="Symbol" w:hAnsi="Symbol" w:hint="default"/>
      </w:rPr>
    </w:lvl>
    <w:lvl w:ilvl="4" w:tplc="FD809C7E">
      <w:start w:val="1"/>
      <w:numFmt w:val="bullet"/>
      <w:lvlText w:val="o"/>
      <w:lvlJc w:val="left"/>
      <w:pPr>
        <w:ind w:left="3600" w:hanging="360"/>
      </w:pPr>
      <w:rPr>
        <w:rFonts w:ascii="Courier New" w:hAnsi="Courier New" w:hint="default"/>
      </w:rPr>
    </w:lvl>
    <w:lvl w:ilvl="5" w:tplc="FC42357C">
      <w:start w:val="1"/>
      <w:numFmt w:val="bullet"/>
      <w:lvlText w:val=""/>
      <w:lvlJc w:val="left"/>
      <w:pPr>
        <w:ind w:left="4320" w:hanging="360"/>
      </w:pPr>
      <w:rPr>
        <w:rFonts w:ascii="Wingdings" w:hAnsi="Wingdings" w:hint="default"/>
      </w:rPr>
    </w:lvl>
    <w:lvl w:ilvl="6" w:tplc="2932D01C">
      <w:start w:val="1"/>
      <w:numFmt w:val="bullet"/>
      <w:lvlText w:val=""/>
      <w:lvlJc w:val="left"/>
      <w:pPr>
        <w:ind w:left="5040" w:hanging="360"/>
      </w:pPr>
      <w:rPr>
        <w:rFonts w:ascii="Symbol" w:hAnsi="Symbol" w:hint="default"/>
      </w:rPr>
    </w:lvl>
    <w:lvl w:ilvl="7" w:tplc="4ED82832">
      <w:start w:val="1"/>
      <w:numFmt w:val="bullet"/>
      <w:lvlText w:val="o"/>
      <w:lvlJc w:val="left"/>
      <w:pPr>
        <w:ind w:left="5760" w:hanging="360"/>
      </w:pPr>
      <w:rPr>
        <w:rFonts w:ascii="Courier New" w:hAnsi="Courier New" w:hint="default"/>
      </w:rPr>
    </w:lvl>
    <w:lvl w:ilvl="8" w:tplc="4D540EB8">
      <w:start w:val="1"/>
      <w:numFmt w:val="bullet"/>
      <w:lvlText w:val=""/>
      <w:lvlJc w:val="left"/>
      <w:pPr>
        <w:ind w:left="6480" w:hanging="360"/>
      </w:pPr>
      <w:rPr>
        <w:rFonts w:ascii="Wingdings" w:hAnsi="Wingdings" w:hint="default"/>
      </w:rPr>
    </w:lvl>
  </w:abstractNum>
  <w:abstractNum w:abstractNumId="8" w15:restartNumberingAfterBreak="0">
    <w:nsid w:val="4D1ACF3D"/>
    <w:multiLevelType w:val="hybridMultilevel"/>
    <w:tmpl w:val="178CCA22"/>
    <w:lvl w:ilvl="0" w:tplc="01463C90">
      <w:start w:val="1"/>
      <w:numFmt w:val="bullet"/>
      <w:lvlText w:val=""/>
      <w:lvlJc w:val="left"/>
      <w:pPr>
        <w:ind w:left="720" w:hanging="360"/>
      </w:pPr>
      <w:rPr>
        <w:rFonts w:ascii="Symbol" w:hAnsi="Symbol" w:hint="default"/>
      </w:rPr>
    </w:lvl>
    <w:lvl w:ilvl="1" w:tplc="E8F0C598">
      <w:start w:val="1"/>
      <w:numFmt w:val="bullet"/>
      <w:lvlText w:val="o"/>
      <w:lvlJc w:val="left"/>
      <w:pPr>
        <w:ind w:left="1440" w:hanging="360"/>
      </w:pPr>
      <w:rPr>
        <w:rFonts w:ascii="Courier New" w:hAnsi="Courier New" w:hint="default"/>
      </w:rPr>
    </w:lvl>
    <w:lvl w:ilvl="2" w:tplc="CAC09C06">
      <w:start w:val="1"/>
      <w:numFmt w:val="bullet"/>
      <w:lvlText w:val=""/>
      <w:lvlJc w:val="left"/>
      <w:pPr>
        <w:ind w:left="2160" w:hanging="360"/>
      </w:pPr>
      <w:rPr>
        <w:rFonts w:ascii="Wingdings" w:hAnsi="Wingdings" w:hint="default"/>
      </w:rPr>
    </w:lvl>
    <w:lvl w:ilvl="3" w:tplc="32F2F9C0">
      <w:start w:val="1"/>
      <w:numFmt w:val="bullet"/>
      <w:lvlText w:val=""/>
      <w:lvlJc w:val="left"/>
      <w:pPr>
        <w:ind w:left="2880" w:hanging="360"/>
      </w:pPr>
      <w:rPr>
        <w:rFonts w:ascii="Symbol" w:hAnsi="Symbol" w:hint="default"/>
      </w:rPr>
    </w:lvl>
    <w:lvl w:ilvl="4" w:tplc="CA9C770C">
      <w:start w:val="1"/>
      <w:numFmt w:val="bullet"/>
      <w:lvlText w:val="o"/>
      <w:lvlJc w:val="left"/>
      <w:pPr>
        <w:ind w:left="3600" w:hanging="360"/>
      </w:pPr>
      <w:rPr>
        <w:rFonts w:ascii="Courier New" w:hAnsi="Courier New" w:hint="default"/>
      </w:rPr>
    </w:lvl>
    <w:lvl w:ilvl="5" w:tplc="8EF4BDF6">
      <w:start w:val="1"/>
      <w:numFmt w:val="bullet"/>
      <w:lvlText w:val=""/>
      <w:lvlJc w:val="left"/>
      <w:pPr>
        <w:ind w:left="4320" w:hanging="360"/>
      </w:pPr>
      <w:rPr>
        <w:rFonts w:ascii="Wingdings" w:hAnsi="Wingdings" w:hint="default"/>
      </w:rPr>
    </w:lvl>
    <w:lvl w:ilvl="6" w:tplc="04DEFDF8">
      <w:start w:val="1"/>
      <w:numFmt w:val="bullet"/>
      <w:lvlText w:val=""/>
      <w:lvlJc w:val="left"/>
      <w:pPr>
        <w:ind w:left="5040" w:hanging="360"/>
      </w:pPr>
      <w:rPr>
        <w:rFonts w:ascii="Symbol" w:hAnsi="Symbol" w:hint="default"/>
      </w:rPr>
    </w:lvl>
    <w:lvl w:ilvl="7" w:tplc="C3B2FC5E">
      <w:start w:val="1"/>
      <w:numFmt w:val="bullet"/>
      <w:lvlText w:val="o"/>
      <w:lvlJc w:val="left"/>
      <w:pPr>
        <w:ind w:left="5760" w:hanging="360"/>
      </w:pPr>
      <w:rPr>
        <w:rFonts w:ascii="Courier New" w:hAnsi="Courier New" w:hint="default"/>
      </w:rPr>
    </w:lvl>
    <w:lvl w:ilvl="8" w:tplc="49440F20">
      <w:start w:val="1"/>
      <w:numFmt w:val="bullet"/>
      <w:lvlText w:val=""/>
      <w:lvlJc w:val="left"/>
      <w:pPr>
        <w:ind w:left="6480" w:hanging="360"/>
      </w:pPr>
      <w:rPr>
        <w:rFonts w:ascii="Wingdings" w:hAnsi="Wingdings" w:hint="default"/>
      </w:rPr>
    </w:lvl>
  </w:abstractNum>
  <w:abstractNum w:abstractNumId="9" w15:restartNumberingAfterBreak="0">
    <w:nsid w:val="5AF4AF73"/>
    <w:multiLevelType w:val="hybridMultilevel"/>
    <w:tmpl w:val="810659A4"/>
    <w:lvl w:ilvl="0" w:tplc="825C785E">
      <w:start w:val="1"/>
      <w:numFmt w:val="bullet"/>
      <w:lvlText w:val=""/>
      <w:lvlJc w:val="left"/>
      <w:pPr>
        <w:ind w:left="720" w:hanging="360"/>
      </w:pPr>
      <w:rPr>
        <w:rFonts w:ascii="Symbol" w:hAnsi="Symbol" w:hint="default"/>
      </w:rPr>
    </w:lvl>
    <w:lvl w:ilvl="1" w:tplc="4236A524">
      <w:start w:val="1"/>
      <w:numFmt w:val="bullet"/>
      <w:lvlText w:val="o"/>
      <w:lvlJc w:val="left"/>
      <w:pPr>
        <w:ind w:left="1440" w:hanging="360"/>
      </w:pPr>
      <w:rPr>
        <w:rFonts w:ascii="Courier New" w:hAnsi="Courier New" w:hint="default"/>
      </w:rPr>
    </w:lvl>
    <w:lvl w:ilvl="2" w:tplc="C3122372">
      <w:start w:val="1"/>
      <w:numFmt w:val="bullet"/>
      <w:lvlText w:val=""/>
      <w:lvlJc w:val="left"/>
      <w:pPr>
        <w:ind w:left="2160" w:hanging="360"/>
      </w:pPr>
      <w:rPr>
        <w:rFonts w:ascii="Wingdings" w:hAnsi="Wingdings" w:hint="default"/>
      </w:rPr>
    </w:lvl>
    <w:lvl w:ilvl="3" w:tplc="511E3F1C">
      <w:start w:val="1"/>
      <w:numFmt w:val="bullet"/>
      <w:lvlText w:val=""/>
      <w:lvlJc w:val="left"/>
      <w:pPr>
        <w:ind w:left="2880" w:hanging="360"/>
      </w:pPr>
      <w:rPr>
        <w:rFonts w:ascii="Symbol" w:hAnsi="Symbol" w:hint="default"/>
      </w:rPr>
    </w:lvl>
    <w:lvl w:ilvl="4" w:tplc="959E3E90">
      <w:start w:val="1"/>
      <w:numFmt w:val="bullet"/>
      <w:lvlText w:val="o"/>
      <w:lvlJc w:val="left"/>
      <w:pPr>
        <w:ind w:left="3600" w:hanging="360"/>
      </w:pPr>
      <w:rPr>
        <w:rFonts w:ascii="Courier New" w:hAnsi="Courier New" w:hint="default"/>
      </w:rPr>
    </w:lvl>
    <w:lvl w:ilvl="5" w:tplc="88D032E8">
      <w:start w:val="1"/>
      <w:numFmt w:val="bullet"/>
      <w:lvlText w:val=""/>
      <w:lvlJc w:val="left"/>
      <w:pPr>
        <w:ind w:left="4320" w:hanging="360"/>
      </w:pPr>
      <w:rPr>
        <w:rFonts w:ascii="Wingdings" w:hAnsi="Wingdings" w:hint="default"/>
      </w:rPr>
    </w:lvl>
    <w:lvl w:ilvl="6" w:tplc="73CAA7A4">
      <w:start w:val="1"/>
      <w:numFmt w:val="bullet"/>
      <w:lvlText w:val=""/>
      <w:lvlJc w:val="left"/>
      <w:pPr>
        <w:ind w:left="5040" w:hanging="360"/>
      </w:pPr>
      <w:rPr>
        <w:rFonts w:ascii="Symbol" w:hAnsi="Symbol" w:hint="default"/>
      </w:rPr>
    </w:lvl>
    <w:lvl w:ilvl="7" w:tplc="B3A67464">
      <w:start w:val="1"/>
      <w:numFmt w:val="bullet"/>
      <w:lvlText w:val="o"/>
      <w:lvlJc w:val="left"/>
      <w:pPr>
        <w:ind w:left="5760" w:hanging="360"/>
      </w:pPr>
      <w:rPr>
        <w:rFonts w:ascii="Courier New" w:hAnsi="Courier New" w:hint="default"/>
      </w:rPr>
    </w:lvl>
    <w:lvl w:ilvl="8" w:tplc="C096B32C">
      <w:start w:val="1"/>
      <w:numFmt w:val="bullet"/>
      <w:lvlText w:val=""/>
      <w:lvlJc w:val="left"/>
      <w:pPr>
        <w:ind w:left="6480" w:hanging="360"/>
      </w:pPr>
      <w:rPr>
        <w:rFonts w:ascii="Wingdings" w:hAnsi="Wingdings" w:hint="default"/>
      </w:rPr>
    </w:lvl>
  </w:abstractNum>
  <w:abstractNum w:abstractNumId="10" w15:restartNumberingAfterBreak="0">
    <w:nsid w:val="6DCFB271"/>
    <w:multiLevelType w:val="hybridMultilevel"/>
    <w:tmpl w:val="FAAA1070"/>
    <w:lvl w:ilvl="0" w:tplc="10DC34AA">
      <w:start w:val="1"/>
      <w:numFmt w:val="bullet"/>
      <w:lvlText w:val=""/>
      <w:lvlJc w:val="left"/>
      <w:pPr>
        <w:ind w:left="720" w:hanging="360"/>
      </w:pPr>
      <w:rPr>
        <w:rFonts w:ascii="Symbol" w:hAnsi="Symbol" w:hint="default"/>
      </w:rPr>
    </w:lvl>
    <w:lvl w:ilvl="1" w:tplc="EB6883A6">
      <w:start w:val="1"/>
      <w:numFmt w:val="bullet"/>
      <w:lvlText w:val="o"/>
      <w:lvlJc w:val="left"/>
      <w:pPr>
        <w:ind w:left="1440" w:hanging="360"/>
      </w:pPr>
      <w:rPr>
        <w:rFonts w:ascii="Courier New" w:hAnsi="Courier New" w:hint="default"/>
      </w:rPr>
    </w:lvl>
    <w:lvl w:ilvl="2" w:tplc="15EE9E8A">
      <w:start w:val="1"/>
      <w:numFmt w:val="bullet"/>
      <w:lvlText w:val=""/>
      <w:lvlJc w:val="left"/>
      <w:pPr>
        <w:ind w:left="2160" w:hanging="360"/>
      </w:pPr>
      <w:rPr>
        <w:rFonts w:ascii="Wingdings" w:hAnsi="Wingdings" w:hint="default"/>
      </w:rPr>
    </w:lvl>
    <w:lvl w:ilvl="3" w:tplc="8CF2A44C">
      <w:start w:val="1"/>
      <w:numFmt w:val="bullet"/>
      <w:lvlText w:val=""/>
      <w:lvlJc w:val="left"/>
      <w:pPr>
        <w:ind w:left="2880" w:hanging="360"/>
      </w:pPr>
      <w:rPr>
        <w:rFonts w:ascii="Symbol" w:hAnsi="Symbol" w:hint="default"/>
      </w:rPr>
    </w:lvl>
    <w:lvl w:ilvl="4" w:tplc="9392DBFC">
      <w:start w:val="1"/>
      <w:numFmt w:val="bullet"/>
      <w:lvlText w:val="o"/>
      <w:lvlJc w:val="left"/>
      <w:pPr>
        <w:ind w:left="3600" w:hanging="360"/>
      </w:pPr>
      <w:rPr>
        <w:rFonts w:ascii="Courier New" w:hAnsi="Courier New" w:hint="default"/>
      </w:rPr>
    </w:lvl>
    <w:lvl w:ilvl="5" w:tplc="F9C819AC">
      <w:start w:val="1"/>
      <w:numFmt w:val="bullet"/>
      <w:lvlText w:val=""/>
      <w:lvlJc w:val="left"/>
      <w:pPr>
        <w:ind w:left="4320" w:hanging="360"/>
      </w:pPr>
      <w:rPr>
        <w:rFonts w:ascii="Wingdings" w:hAnsi="Wingdings" w:hint="default"/>
      </w:rPr>
    </w:lvl>
    <w:lvl w:ilvl="6" w:tplc="63DA2A04">
      <w:start w:val="1"/>
      <w:numFmt w:val="bullet"/>
      <w:lvlText w:val=""/>
      <w:lvlJc w:val="left"/>
      <w:pPr>
        <w:ind w:left="5040" w:hanging="360"/>
      </w:pPr>
      <w:rPr>
        <w:rFonts w:ascii="Symbol" w:hAnsi="Symbol" w:hint="default"/>
      </w:rPr>
    </w:lvl>
    <w:lvl w:ilvl="7" w:tplc="2818A8E2">
      <w:start w:val="1"/>
      <w:numFmt w:val="bullet"/>
      <w:lvlText w:val="o"/>
      <w:lvlJc w:val="left"/>
      <w:pPr>
        <w:ind w:left="5760" w:hanging="360"/>
      </w:pPr>
      <w:rPr>
        <w:rFonts w:ascii="Courier New" w:hAnsi="Courier New" w:hint="default"/>
      </w:rPr>
    </w:lvl>
    <w:lvl w:ilvl="8" w:tplc="7DA6DAC4">
      <w:start w:val="1"/>
      <w:numFmt w:val="bullet"/>
      <w:lvlText w:val=""/>
      <w:lvlJc w:val="left"/>
      <w:pPr>
        <w:ind w:left="6480" w:hanging="360"/>
      </w:pPr>
      <w:rPr>
        <w:rFonts w:ascii="Wingdings" w:hAnsi="Wingdings" w:hint="default"/>
      </w:rPr>
    </w:lvl>
  </w:abstractNum>
  <w:abstractNum w:abstractNumId="11" w15:restartNumberingAfterBreak="0">
    <w:nsid w:val="72879B51"/>
    <w:multiLevelType w:val="hybridMultilevel"/>
    <w:tmpl w:val="F51A9F02"/>
    <w:lvl w:ilvl="0" w:tplc="B4CA3D2A">
      <w:start w:val="1"/>
      <w:numFmt w:val="bullet"/>
      <w:lvlText w:val=""/>
      <w:lvlJc w:val="left"/>
      <w:pPr>
        <w:ind w:left="720" w:hanging="360"/>
      </w:pPr>
      <w:rPr>
        <w:rFonts w:ascii="Symbol" w:hAnsi="Symbol" w:hint="default"/>
      </w:rPr>
    </w:lvl>
    <w:lvl w:ilvl="1" w:tplc="05F4D29E">
      <w:start w:val="1"/>
      <w:numFmt w:val="bullet"/>
      <w:lvlText w:val="o"/>
      <w:lvlJc w:val="left"/>
      <w:pPr>
        <w:ind w:left="1440" w:hanging="360"/>
      </w:pPr>
      <w:rPr>
        <w:rFonts w:ascii="Courier New" w:hAnsi="Courier New" w:hint="default"/>
      </w:rPr>
    </w:lvl>
    <w:lvl w:ilvl="2" w:tplc="9E361B68">
      <w:start w:val="1"/>
      <w:numFmt w:val="bullet"/>
      <w:lvlText w:val=""/>
      <w:lvlJc w:val="left"/>
      <w:pPr>
        <w:ind w:left="2160" w:hanging="360"/>
      </w:pPr>
      <w:rPr>
        <w:rFonts w:ascii="Wingdings" w:hAnsi="Wingdings" w:hint="default"/>
      </w:rPr>
    </w:lvl>
    <w:lvl w:ilvl="3" w:tplc="E2AA3086">
      <w:start w:val="1"/>
      <w:numFmt w:val="bullet"/>
      <w:lvlText w:val=""/>
      <w:lvlJc w:val="left"/>
      <w:pPr>
        <w:ind w:left="2880" w:hanging="360"/>
      </w:pPr>
      <w:rPr>
        <w:rFonts w:ascii="Symbol" w:hAnsi="Symbol" w:hint="default"/>
      </w:rPr>
    </w:lvl>
    <w:lvl w:ilvl="4" w:tplc="CCAED12C">
      <w:start w:val="1"/>
      <w:numFmt w:val="bullet"/>
      <w:lvlText w:val="o"/>
      <w:lvlJc w:val="left"/>
      <w:pPr>
        <w:ind w:left="3600" w:hanging="360"/>
      </w:pPr>
      <w:rPr>
        <w:rFonts w:ascii="Courier New" w:hAnsi="Courier New" w:hint="default"/>
      </w:rPr>
    </w:lvl>
    <w:lvl w:ilvl="5" w:tplc="02862E2A">
      <w:start w:val="1"/>
      <w:numFmt w:val="bullet"/>
      <w:lvlText w:val=""/>
      <w:lvlJc w:val="left"/>
      <w:pPr>
        <w:ind w:left="4320" w:hanging="360"/>
      </w:pPr>
      <w:rPr>
        <w:rFonts w:ascii="Wingdings" w:hAnsi="Wingdings" w:hint="default"/>
      </w:rPr>
    </w:lvl>
    <w:lvl w:ilvl="6" w:tplc="7EC24AC2">
      <w:start w:val="1"/>
      <w:numFmt w:val="bullet"/>
      <w:lvlText w:val=""/>
      <w:lvlJc w:val="left"/>
      <w:pPr>
        <w:ind w:left="5040" w:hanging="360"/>
      </w:pPr>
      <w:rPr>
        <w:rFonts w:ascii="Symbol" w:hAnsi="Symbol" w:hint="default"/>
      </w:rPr>
    </w:lvl>
    <w:lvl w:ilvl="7" w:tplc="72220CBC">
      <w:start w:val="1"/>
      <w:numFmt w:val="bullet"/>
      <w:lvlText w:val="o"/>
      <w:lvlJc w:val="left"/>
      <w:pPr>
        <w:ind w:left="5760" w:hanging="360"/>
      </w:pPr>
      <w:rPr>
        <w:rFonts w:ascii="Courier New" w:hAnsi="Courier New" w:hint="default"/>
      </w:rPr>
    </w:lvl>
    <w:lvl w:ilvl="8" w:tplc="CDCC9F7C">
      <w:start w:val="1"/>
      <w:numFmt w:val="bullet"/>
      <w:lvlText w:val=""/>
      <w:lvlJc w:val="left"/>
      <w:pPr>
        <w:ind w:left="6480" w:hanging="360"/>
      </w:pPr>
      <w:rPr>
        <w:rFonts w:ascii="Wingdings" w:hAnsi="Wingdings" w:hint="default"/>
      </w:rPr>
    </w:lvl>
  </w:abstractNum>
  <w:abstractNum w:abstractNumId="12" w15:restartNumberingAfterBreak="0">
    <w:nsid w:val="75EA3E41"/>
    <w:multiLevelType w:val="hybridMultilevel"/>
    <w:tmpl w:val="695A20B2"/>
    <w:lvl w:ilvl="0" w:tplc="ADC85512">
      <w:start w:val="1"/>
      <w:numFmt w:val="bullet"/>
      <w:lvlText w:val=""/>
      <w:lvlJc w:val="left"/>
      <w:pPr>
        <w:ind w:left="720" w:hanging="360"/>
      </w:pPr>
      <w:rPr>
        <w:rFonts w:ascii="Symbol" w:hAnsi="Symbol" w:hint="default"/>
      </w:rPr>
    </w:lvl>
    <w:lvl w:ilvl="1" w:tplc="2CDE8E3A">
      <w:start w:val="1"/>
      <w:numFmt w:val="bullet"/>
      <w:lvlText w:val="o"/>
      <w:lvlJc w:val="left"/>
      <w:pPr>
        <w:ind w:left="1440" w:hanging="360"/>
      </w:pPr>
      <w:rPr>
        <w:rFonts w:ascii="Courier New" w:hAnsi="Courier New" w:hint="default"/>
      </w:rPr>
    </w:lvl>
    <w:lvl w:ilvl="2" w:tplc="B4440E82">
      <w:start w:val="1"/>
      <w:numFmt w:val="bullet"/>
      <w:lvlText w:val=""/>
      <w:lvlJc w:val="left"/>
      <w:pPr>
        <w:ind w:left="2160" w:hanging="360"/>
      </w:pPr>
      <w:rPr>
        <w:rFonts w:ascii="Wingdings" w:hAnsi="Wingdings" w:hint="default"/>
      </w:rPr>
    </w:lvl>
    <w:lvl w:ilvl="3" w:tplc="F6F26CEE">
      <w:start w:val="1"/>
      <w:numFmt w:val="bullet"/>
      <w:lvlText w:val=""/>
      <w:lvlJc w:val="left"/>
      <w:pPr>
        <w:ind w:left="2880" w:hanging="360"/>
      </w:pPr>
      <w:rPr>
        <w:rFonts w:ascii="Symbol" w:hAnsi="Symbol" w:hint="default"/>
      </w:rPr>
    </w:lvl>
    <w:lvl w:ilvl="4" w:tplc="81F044B0">
      <w:start w:val="1"/>
      <w:numFmt w:val="bullet"/>
      <w:lvlText w:val="o"/>
      <w:lvlJc w:val="left"/>
      <w:pPr>
        <w:ind w:left="3600" w:hanging="360"/>
      </w:pPr>
      <w:rPr>
        <w:rFonts w:ascii="Courier New" w:hAnsi="Courier New" w:hint="default"/>
      </w:rPr>
    </w:lvl>
    <w:lvl w:ilvl="5" w:tplc="5FD25298">
      <w:start w:val="1"/>
      <w:numFmt w:val="bullet"/>
      <w:lvlText w:val=""/>
      <w:lvlJc w:val="left"/>
      <w:pPr>
        <w:ind w:left="4320" w:hanging="360"/>
      </w:pPr>
      <w:rPr>
        <w:rFonts w:ascii="Wingdings" w:hAnsi="Wingdings" w:hint="default"/>
      </w:rPr>
    </w:lvl>
    <w:lvl w:ilvl="6" w:tplc="172E8604">
      <w:start w:val="1"/>
      <w:numFmt w:val="bullet"/>
      <w:lvlText w:val=""/>
      <w:lvlJc w:val="left"/>
      <w:pPr>
        <w:ind w:left="5040" w:hanging="360"/>
      </w:pPr>
      <w:rPr>
        <w:rFonts w:ascii="Symbol" w:hAnsi="Symbol" w:hint="default"/>
      </w:rPr>
    </w:lvl>
    <w:lvl w:ilvl="7" w:tplc="D3CA9BF8">
      <w:start w:val="1"/>
      <w:numFmt w:val="bullet"/>
      <w:lvlText w:val="o"/>
      <w:lvlJc w:val="left"/>
      <w:pPr>
        <w:ind w:left="5760" w:hanging="360"/>
      </w:pPr>
      <w:rPr>
        <w:rFonts w:ascii="Courier New" w:hAnsi="Courier New" w:hint="default"/>
      </w:rPr>
    </w:lvl>
    <w:lvl w:ilvl="8" w:tplc="031828D0">
      <w:start w:val="1"/>
      <w:numFmt w:val="bullet"/>
      <w:lvlText w:val=""/>
      <w:lvlJc w:val="left"/>
      <w:pPr>
        <w:ind w:left="6480" w:hanging="360"/>
      </w:pPr>
      <w:rPr>
        <w:rFonts w:ascii="Wingdings" w:hAnsi="Wingdings" w:hint="default"/>
      </w:rPr>
    </w:lvl>
  </w:abstractNum>
  <w:num w:numId="1" w16cid:durableId="2108579161">
    <w:abstractNumId w:val="7"/>
  </w:num>
  <w:num w:numId="2" w16cid:durableId="2051875533">
    <w:abstractNumId w:val="3"/>
  </w:num>
  <w:num w:numId="3" w16cid:durableId="388963780">
    <w:abstractNumId w:val="2"/>
  </w:num>
  <w:num w:numId="4" w16cid:durableId="1139960418">
    <w:abstractNumId w:val="8"/>
  </w:num>
  <w:num w:numId="5" w16cid:durableId="1200241773">
    <w:abstractNumId w:val="11"/>
  </w:num>
  <w:num w:numId="6" w16cid:durableId="471288022">
    <w:abstractNumId w:val="1"/>
  </w:num>
  <w:num w:numId="7" w16cid:durableId="213009663">
    <w:abstractNumId w:val="6"/>
  </w:num>
  <w:num w:numId="8" w16cid:durableId="125436155">
    <w:abstractNumId w:val="9"/>
  </w:num>
  <w:num w:numId="9" w16cid:durableId="1588809785">
    <w:abstractNumId w:val="0"/>
  </w:num>
  <w:num w:numId="10" w16cid:durableId="554590317">
    <w:abstractNumId w:val="10"/>
  </w:num>
  <w:num w:numId="11" w16cid:durableId="747000319">
    <w:abstractNumId w:val="4"/>
  </w:num>
  <w:num w:numId="12" w16cid:durableId="970745599">
    <w:abstractNumId w:val="12"/>
  </w:num>
  <w:num w:numId="13" w16cid:durableId="7321983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9BE6E2"/>
    <w:rsid w:val="00183ED4"/>
    <w:rsid w:val="004E179B"/>
    <w:rsid w:val="00902FE1"/>
    <w:rsid w:val="009A2493"/>
    <w:rsid w:val="00E02966"/>
    <w:rsid w:val="01D0B28F"/>
    <w:rsid w:val="060A051B"/>
    <w:rsid w:val="07C4415B"/>
    <w:rsid w:val="0849DBE9"/>
    <w:rsid w:val="08C24CDE"/>
    <w:rsid w:val="0B2474C5"/>
    <w:rsid w:val="0B392959"/>
    <w:rsid w:val="0C1F06B6"/>
    <w:rsid w:val="1232D8C1"/>
    <w:rsid w:val="1E0AE8DB"/>
    <w:rsid w:val="207D2F04"/>
    <w:rsid w:val="208A1A1F"/>
    <w:rsid w:val="22976648"/>
    <w:rsid w:val="25826CAC"/>
    <w:rsid w:val="26D753D3"/>
    <w:rsid w:val="2863F657"/>
    <w:rsid w:val="289BE6E2"/>
    <w:rsid w:val="2CC2C62A"/>
    <w:rsid w:val="333B947B"/>
    <w:rsid w:val="353F1EC2"/>
    <w:rsid w:val="3F29808D"/>
    <w:rsid w:val="4D693232"/>
    <w:rsid w:val="503EFD18"/>
    <w:rsid w:val="5099D3D4"/>
    <w:rsid w:val="5152CE26"/>
    <w:rsid w:val="5516B1E3"/>
    <w:rsid w:val="574F19C7"/>
    <w:rsid w:val="5BB1DE60"/>
    <w:rsid w:val="5D51DB08"/>
    <w:rsid w:val="5DC7BA51"/>
    <w:rsid w:val="6178857C"/>
    <w:rsid w:val="66792A3D"/>
    <w:rsid w:val="66C766C6"/>
    <w:rsid w:val="66F45587"/>
    <w:rsid w:val="6C17A858"/>
    <w:rsid w:val="6F00E47E"/>
    <w:rsid w:val="72A15B2D"/>
    <w:rsid w:val="7337E9D3"/>
    <w:rsid w:val="75443A21"/>
    <w:rsid w:val="7813F8EA"/>
    <w:rsid w:val="78ACC7A5"/>
    <w:rsid w:val="7AB93B2D"/>
    <w:rsid w:val="7ACB2E2D"/>
    <w:rsid w:val="7EA9C5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70F58"/>
  <w15:chartTrackingRefBased/>
  <w15:docId w15:val="{DD18B15B-8870-4761-A29E-5999D1917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Pr>
      <w:rFonts w:eastAsiaTheme="majorEastAsia" w:cstheme="majorBidi"/>
      <w:color w:val="0F4761" w:themeColor="accent1" w:themeShade="BF"/>
      <w:sz w:val="28"/>
      <w:szCs w:val="28"/>
    </w:rPr>
  </w:style>
  <w:style w:type="paragraph" w:styleId="Paragraphedeliste">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C6A415062AD84095B875A0E511DBA8" ma:contentTypeVersion="15" ma:contentTypeDescription="Crée un document." ma:contentTypeScope="" ma:versionID="5a0e3eb364860dfeb86be7aa7dfc639a">
  <xsd:schema xmlns:xsd="http://www.w3.org/2001/XMLSchema" xmlns:xs="http://www.w3.org/2001/XMLSchema" xmlns:p="http://schemas.microsoft.com/office/2006/metadata/properties" xmlns:ns2="f2c841d9-878d-400c-bac0-4e58b9c15a46" xmlns:ns3="d068e648-32f8-481f-a8f5-3ea019f54b7d" targetNamespace="http://schemas.microsoft.com/office/2006/metadata/properties" ma:root="true" ma:fieldsID="004b348853e9df2c322d1c7d3915d930" ns2:_="" ns3:_="">
    <xsd:import namespace="f2c841d9-878d-400c-bac0-4e58b9c15a46"/>
    <xsd:import namespace="d068e648-32f8-481f-a8f5-3ea019f54b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c841d9-878d-400c-bac0-4e58b9c15a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f2e1edae-0774-4b0d-9711-b3283f3197ca"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68e648-32f8-481f-a8f5-3ea019f54b7d"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4c26530a-08a8-46d7-894e-e7e00c862040}" ma:internalName="TaxCatchAll" ma:showField="CatchAllData" ma:web="d068e648-32f8-481f-a8f5-3ea019f54b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68e648-32f8-481f-a8f5-3ea019f54b7d" xsi:nil="true"/>
    <lcf76f155ced4ddcb4097134ff3c332f xmlns="f2c841d9-878d-400c-bac0-4e58b9c15a4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D94E49-31E3-4C66-9ACA-FBD22474EF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c841d9-878d-400c-bac0-4e58b9c15a46"/>
    <ds:schemaRef ds:uri="d068e648-32f8-481f-a8f5-3ea019f54b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663F40-830C-43BD-BC65-150E065A5BE7}">
  <ds:schemaRefs>
    <ds:schemaRef ds:uri="http://schemas.microsoft.com/sharepoint/v3/contenttype/forms"/>
  </ds:schemaRefs>
</ds:datastoreItem>
</file>

<file path=customXml/itemProps3.xml><?xml version="1.0" encoding="utf-8"?>
<ds:datastoreItem xmlns:ds="http://schemas.openxmlformats.org/officeDocument/2006/customXml" ds:itemID="{42B218B7-8234-4FC5-8224-D828CA55EF15}">
  <ds:schemaRefs>
    <ds:schemaRef ds:uri="http://schemas.microsoft.com/office/2006/metadata/properties"/>
    <ds:schemaRef ds:uri="http://schemas.microsoft.com/office/infopath/2007/PartnerControls"/>
    <ds:schemaRef ds:uri="d068e648-32f8-481f-a8f5-3ea019f54b7d"/>
    <ds:schemaRef ds:uri="f2c841d9-878d-400c-bac0-4e58b9c15a4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994</Words>
  <Characters>5473</Characters>
  <Application>Microsoft Office Word</Application>
  <DocSecurity>0</DocSecurity>
  <Lines>45</Lines>
  <Paragraphs>12</Paragraphs>
  <ScaleCrop>false</ScaleCrop>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 Ludovic</dc:creator>
  <cp:keywords/>
  <dc:description/>
  <cp:lastModifiedBy>PASCUAL Louise</cp:lastModifiedBy>
  <cp:revision>3</cp:revision>
  <dcterms:created xsi:type="dcterms:W3CDTF">2026-05-05T08:51:00Z</dcterms:created>
  <dcterms:modified xsi:type="dcterms:W3CDTF">2026-06-29T06:28:00Z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0x01010096C6A415062AD84095B875A0E511DBA8</vt:lpwstr>
  </property>
  <property fmtid="{D5CDD505-2E9C-101B-9397-08002B2CF9AE}" pid="3" name="MediaServiceImageTags">
    <vt:lpwstr/>
  </property>
</Properties>
</file>