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6A467AAA" w14:textId="35EFD17B" w:rsidR="001D5281" w:rsidRPr="00CF341D" w:rsidRDefault="008126C2" w:rsidP="001D528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A2295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211AEC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</w:t>
      </w:r>
      <w:r w:rsidR="00AA2295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7639</w:t>
      </w:r>
    </w:p>
    <w:p w14:paraId="7B3C2166" w14:textId="77777777" w:rsidR="001D5281" w:rsidRPr="00CF341D" w:rsidRDefault="001D5281" w:rsidP="001D528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09E902C4" w14:textId="60253ECF" w:rsidR="008126C2" w:rsidRPr="00CF341D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A2295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211AEC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560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kk-KZ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14B8AD6D" w14:textId="4F831E22" w:rsidR="008126C2" w:rsidRPr="00CF341D" w:rsidRDefault="008126C2" w:rsidP="00AA2295">
      <w:pPr>
        <w:spacing w:after="150"/>
        <w:rPr>
          <w:rFonts w:ascii="Arial" w:eastAsia="Times New Roman" w:hAnsi="Arial" w:cs="Arial"/>
          <w:b/>
          <w:bCs/>
        </w:rPr>
      </w:pPr>
      <w:r w:rsidRPr="00AA2295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AA2295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</w:t>
      </w:r>
      <w:r w:rsidR="00AA2295" w:rsidRPr="00AA2295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26.645</w:t>
      </w:r>
    </w:p>
    <w:p w14:paraId="33D7BDD2" w14:textId="77777777" w:rsidR="008126C2" w:rsidRPr="008126C2" w:rsidRDefault="008126C2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FBA6" w14:textId="320DFE1E" w:rsidR="00337CF7" w:rsidRDefault="00337CF7" w:rsidP="00AA2295">
      <w:pPr>
        <w:spacing w:after="0" w:line="240" w:lineRule="auto"/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AA2295" w:rsidRPr="00AA229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AA2295" w:rsidRPr="00AA229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val="kk-KZ"/>
        </w:rPr>
        <w:t xml:space="preserve">Первым продуктом (голубая линия) продолжают пользоваться больше людей, </w:t>
      </w:r>
      <w:proofErr w:type="gramStart"/>
      <w:r w:rsidR="00AA2295" w:rsidRPr="00AA229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val="kk-KZ"/>
        </w:rPr>
        <w:t>т.к.</w:t>
      </w:r>
      <w:proofErr w:type="gramEnd"/>
      <w:r w:rsidR="00AA2295" w:rsidRPr="00AA229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val="kk-KZ"/>
        </w:rPr>
        <w:t xml:space="preserve"> к пятому дню у второго продукта уже нет пользователей.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126821DE" w14:textId="0BE31BD5" w:rsidR="008126C2" w:rsidRPr="00CF341D" w:rsidRDefault="008126C2" w:rsidP="00561A04">
      <w:pPr>
        <w:spacing w:after="150"/>
        <w:rPr>
          <w:rFonts w:ascii="Arial" w:eastAsia="Times New Roman" w:hAnsi="Arial" w:cs="Arial"/>
          <w:b/>
          <w:bCs/>
          <w:sz w:val="20"/>
          <w:szCs w:val="20"/>
        </w:rPr>
      </w:pPr>
      <w:r w:rsidRPr="00561A04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561A04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</w:t>
      </w:r>
      <w:r w:rsidR="00561A04" w:rsidRPr="00561A04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46.314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0F30D8C1" w14:textId="7926B2B8" w:rsidR="008126C2" w:rsidRPr="00CF341D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61A04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561A04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2.9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7D84DE34" w14:textId="534582A7" w:rsidR="008126C2" w:rsidRPr="00CF341D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61A04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561A04" w:rsidRPr="00561A04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3</w:t>
      </w:r>
      <w:r w:rsidR="00561A04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5</w:t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72E88BF" w14:textId="77777777" w:rsidR="0044085E" w:rsidRDefault="0044085E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>В результате я получила такие данные:</w:t>
      </w:r>
    </w:p>
    <w:p w14:paraId="003ECD8D" w14:textId="77777777" w:rsidR="0044085E" w:rsidRPr="0044085E" w:rsidRDefault="0044085E" w:rsidP="0044085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4085E">
        <w:rPr>
          <w:rFonts w:ascii="Arial" w:eastAsia="Times New Roman" w:hAnsi="Arial" w:cs="Arial"/>
          <w:color w:val="FF0000"/>
          <w:sz w:val="24"/>
          <w:szCs w:val="24"/>
        </w:rPr>
        <w:t>P-</w:t>
      </w:r>
      <w:proofErr w:type="spellStart"/>
      <w:r w:rsidRPr="0044085E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Pr="0044085E">
        <w:rPr>
          <w:rFonts w:ascii="Arial" w:eastAsia="Times New Roman" w:hAnsi="Arial" w:cs="Arial"/>
          <w:color w:val="FF0000"/>
          <w:sz w:val="24"/>
          <w:szCs w:val="24"/>
        </w:rPr>
        <w:t xml:space="preserve"> для первого эксперимента: 0.688784211779017</w:t>
      </w:r>
    </w:p>
    <w:p w14:paraId="04603A98" w14:textId="77777777" w:rsidR="0044085E" w:rsidRPr="0044085E" w:rsidRDefault="0044085E" w:rsidP="0044085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4085E">
        <w:rPr>
          <w:rFonts w:ascii="Arial" w:eastAsia="Times New Roman" w:hAnsi="Arial" w:cs="Arial"/>
          <w:color w:val="FF0000"/>
          <w:sz w:val="24"/>
          <w:szCs w:val="24"/>
        </w:rPr>
        <w:t>P-</w:t>
      </w:r>
      <w:proofErr w:type="spellStart"/>
      <w:r w:rsidRPr="0044085E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Pr="0044085E">
        <w:rPr>
          <w:rFonts w:ascii="Arial" w:eastAsia="Times New Roman" w:hAnsi="Arial" w:cs="Arial"/>
          <w:color w:val="FF0000"/>
          <w:sz w:val="24"/>
          <w:szCs w:val="24"/>
        </w:rPr>
        <w:t xml:space="preserve"> для второго эксперимента: 0.0009915972237576193</w:t>
      </w:r>
    </w:p>
    <w:p w14:paraId="7AB49EAD" w14:textId="77777777" w:rsidR="0044085E" w:rsidRPr="0044085E" w:rsidRDefault="0044085E" w:rsidP="0044085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4085E">
        <w:rPr>
          <w:rFonts w:ascii="Arial" w:eastAsia="Times New Roman" w:hAnsi="Arial" w:cs="Arial"/>
          <w:color w:val="FF0000"/>
          <w:sz w:val="24"/>
          <w:szCs w:val="24"/>
        </w:rPr>
        <w:t>P-</w:t>
      </w:r>
      <w:proofErr w:type="spellStart"/>
      <w:r w:rsidRPr="0044085E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Pr="0044085E">
        <w:rPr>
          <w:rFonts w:ascii="Arial" w:eastAsia="Times New Roman" w:hAnsi="Arial" w:cs="Arial"/>
          <w:color w:val="FF0000"/>
          <w:sz w:val="24"/>
          <w:szCs w:val="24"/>
        </w:rPr>
        <w:t xml:space="preserve"> для третьего эксперимента: 0.06174290011218765</w:t>
      </w:r>
    </w:p>
    <w:p w14:paraId="70804700" w14:textId="373A3855" w:rsidR="0044085E" w:rsidRPr="0044085E" w:rsidRDefault="0044085E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Так как у нас только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Pr="0044085E">
        <w:rPr>
          <w:rFonts w:ascii="Arial" w:eastAsia="Times New Roman" w:hAnsi="Arial" w:cs="Arial"/>
          <w:color w:val="FF0000"/>
          <w:sz w:val="24"/>
          <w:szCs w:val="24"/>
        </w:rPr>
        <w:t>_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Pr="0044085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первого эксперимента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Pr="0044085E">
        <w:rPr>
          <w:rFonts w:ascii="Arial" w:eastAsia="Times New Roman" w:hAnsi="Arial" w:cs="Arial"/>
          <w:color w:val="FF0000"/>
          <w:sz w:val="24"/>
          <w:szCs w:val="24"/>
        </w:rPr>
        <w:t>&gt;0.05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, мы не можем отвергнуть нулевую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гипотеву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о том, что разницы между группами нет для данного эксперимента</w:t>
      </w:r>
      <w:r w:rsidRPr="0044085E">
        <w:rPr>
          <w:rFonts w:ascii="Arial" w:eastAsia="Times New Roman" w:hAnsi="Arial" w:cs="Arial"/>
          <w:color w:val="FF0000"/>
          <w:sz w:val="24"/>
          <w:szCs w:val="24"/>
        </w:rPr>
        <w:t>.</w:t>
      </w: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А для остальных эскпериментов мы можем сделать вывод, что между ними есть статистическая разница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093DAE7A" w14:textId="24F2D26D" w:rsidR="008126C2" w:rsidRPr="0044085E" w:rsidRDefault="008126C2" w:rsidP="00CF341D">
      <w:pPr>
        <w:spacing w:after="15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kk-KZ"/>
        </w:rPr>
        <w:t>Ответ:</w:t>
      </w:r>
      <w:r w:rsidR="00CF341D" w:rsidRPr="0044085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F341D" w:rsidRPr="00CF341D">
        <w:rPr>
          <w:rFonts w:ascii="Arial" w:eastAsia="Times New Roman" w:hAnsi="Arial" w:cs="Arial"/>
          <w:b/>
          <w:bCs/>
          <w:highlight w:val="yellow"/>
        </w:rPr>
        <w:t>156.483</w:t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635318D2" w14:textId="676F8DC7" w:rsidR="008126C2" w:rsidRPr="0044085E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F341D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CF341D" w:rsidRPr="0044085E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28</w:t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653D9216" w14:textId="1AF3587C" w:rsidR="008126C2" w:rsidRPr="00CF341D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  <w:lang w:val="kk-KZ"/>
        </w:rPr>
      </w:pPr>
      <w:r w:rsidRPr="00CF341D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CF341D" w:rsidRPr="0044085E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</w:t>
      </w:r>
      <w:r w:rsidR="00CF341D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  <w:lang w:val="en-US"/>
        </w:rPr>
        <w:t>box</w:t>
      </w:r>
      <w:r w:rsidR="00CF341D" w:rsidRPr="0044085E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</w:t>
      </w:r>
      <w:r w:rsidR="00CF341D" w:rsidRPr="00CF341D">
        <w:rPr>
          <w:rFonts w:ascii="Arial" w:eastAsia="Times New Roman" w:hAnsi="Arial" w:cs="Arial"/>
          <w:b/>
          <w:bCs/>
          <w:sz w:val="20"/>
          <w:szCs w:val="20"/>
          <w:highlight w:val="yellow"/>
          <w:lang w:val="en-US"/>
        </w:rPr>
        <w:t>plot</w:t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2E3D2FF2" w:rsidR="00340062" w:rsidRPr="00CF341D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  <w:r w:rsidR="00CF341D" w:rsidRPr="00CF341D">
        <w:rPr>
          <w:rFonts w:ascii="Arial" w:eastAsia="Times New Roman" w:hAnsi="Arial" w:cs="Arial"/>
          <w:sz w:val="24"/>
          <w:szCs w:val="24"/>
          <w:highlight w:val="yellow"/>
          <w:lang w:val="kk-KZ"/>
        </w:rPr>
        <w:t>Ответ: 3</w:t>
      </w:r>
    </w:p>
    <w:p w14:paraId="54198924" w14:textId="401B95A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8" o:title=""/>
          </v:shape>
          <w:control r:id="rId9" w:name="DefaultOcxName611" w:shapeid="_x0000_i105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3F29E536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053" type="#_x0000_t75" style="width:18pt;height:15.6pt" o:ole="">
            <v:imagedata r:id="rId8" o:title=""/>
          </v:shape>
          <w:control r:id="rId11" w:name="DefaultOcxName61" w:shapeid="_x0000_i105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956D15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056" type="#_x0000_t75" style="width:18pt;height:15.6pt" o:ole="">
            <v:imagedata r:id="rId8" o:title=""/>
          </v:shape>
          <w:control r:id="rId13" w:name="DefaultOcxName612" w:shapeid="_x0000_i105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35F91D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059" type="#_x0000_t75" style="width:18pt;height:15.6pt" o:ole="">
            <v:imagedata r:id="rId8" o:title=""/>
          </v:shape>
          <w:control r:id="rId15" w:name="DefaultOcxName613" w:shapeid="_x0000_i105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D472A34" w:rsidR="00F82522" w:rsidRPr="002E5CE8" w:rsidRDefault="002E5CE8" w:rsidP="00752A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kk-KZ"/>
        </w:rPr>
      </w:pPr>
      <w:r w:rsidRPr="002E5CE8">
        <w:rPr>
          <w:rFonts w:ascii="Arial" w:eastAsia="Times New Roman" w:hAnsi="Arial" w:cs="Arial"/>
          <w:b/>
          <w:bCs/>
          <w:sz w:val="24"/>
          <w:szCs w:val="24"/>
          <w:highlight w:val="yellow"/>
          <w:lang w:val="kk-KZ"/>
        </w:rPr>
        <w:t>Ответ: 2</w:t>
      </w: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35B88B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062" type="#_x0000_t75" style="width:18pt;height:15.6pt" o:ole="">
            <v:imagedata r:id="rId8" o:title=""/>
          </v:shape>
          <w:control r:id="rId17" w:name="DefaultOcxName4611" w:shapeid="_x0000_i106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F9741C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065" type="#_x0000_t75" style="width:18pt;height:15.6pt" o:ole="">
            <v:imagedata r:id="rId8" o:title=""/>
          </v:shape>
          <w:control r:id="rId19" w:name="DefaultOcxName4612" w:shapeid="_x0000_i106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AA23AC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068" type="#_x0000_t75" style="width:18pt;height:15.6pt" o:ole="">
            <v:imagedata r:id="rId8" o:title=""/>
          </v:shape>
          <w:control r:id="rId21" w:name="DefaultOcxName46121" w:shapeid="_x0000_i106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6DFF5F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071" type="#_x0000_t75" style="width:18pt;height:15.6pt" o:ole="">
            <v:imagedata r:id="rId8" o:title=""/>
          </v:shape>
          <w:control r:id="rId23" w:name="DefaultOcxName46122" w:shapeid="_x0000_i1071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0C9BB149" w:rsidR="00F82522" w:rsidRPr="002E5CE8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  <w:r w:rsidR="002E5CE8">
        <w:rPr>
          <w:rFonts w:ascii="Arial" w:eastAsia="Times New Roman" w:hAnsi="Arial" w:cs="Arial"/>
          <w:sz w:val="20"/>
          <w:szCs w:val="20"/>
          <w:lang w:val="kk-KZ"/>
        </w:rPr>
        <w:t>Ответ: 1 и 2</w:t>
      </w:r>
    </w:p>
    <w:p w14:paraId="1ED4ED2E" w14:textId="6919EDE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074" type="#_x0000_t75" style="width:18pt;height:15.6pt" o:ole="">
            <v:imagedata r:id="rId25" o:title=""/>
          </v:shape>
          <w:control r:id="rId26" w:name="DefaultOcxName66" w:shapeid="_x0000_i107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3DA188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077" type="#_x0000_t75" style="width:18pt;height:15.6pt" o:ole="">
            <v:imagedata r:id="rId25" o:title=""/>
          </v:shape>
          <w:control r:id="rId28" w:name="DefaultOcxName67" w:shapeid="_x0000_i107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07F399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080" type="#_x0000_t75" style="width:18pt;height:15.6pt" o:ole="">
            <v:imagedata r:id="rId25" o:title=""/>
          </v:shape>
          <w:control r:id="rId30" w:name="DefaultOcxName68" w:shapeid="_x0000_i108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A48636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083" type="#_x0000_t75" style="width:18pt;height:15.6pt" o:ole="">
            <v:imagedata r:id="rId25" o:title=""/>
          </v:shape>
          <w:control r:id="rId32" w:name="DefaultOcxName69" w:shapeid="_x0000_i108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0CB96296" w14:textId="1A686C2F" w:rsidR="00F82522" w:rsidRPr="002E5CE8" w:rsidRDefault="008126C2" w:rsidP="002E5CE8">
      <w:pPr>
        <w:shd w:val="clear" w:color="auto" w:fill="FFFFFF"/>
        <w:spacing w:after="150"/>
        <w:rPr>
          <w:rFonts w:ascii="Arial" w:hAnsi="Arial" w:cs="Arial"/>
          <w:b/>
          <w:bCs/>
          <w:sz w:val="20"/>
          <w:szCs w:val="20"/>
          <w:highlight w:val="yellow"/>
          <w:lang w:val="kk-KZ"/>
        </w:rPr>
      </w:pPr>
      <w:r w:rsidRPr="002E5CE8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2E5CE8" w:rsidRPr="002E5CE8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 xml:space="preserve"> </w:t>
      </w:r>
      <w:r w:rsidR="002E5CE8" w:rsidRPr="002E5CE8">
        <w:rPr>
          <w:rFonts w:ascii="Arial" w:hAnsi="Arial" w:cs="Arial"/>
          <w:b/>
          <w:bCs/>
          <w:sz w:val="20"/>
          <w:szCs w:val="20"/>
          <w:highlight w:val="yellow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6D93A68A" w14:textId="746BDA81" w:rsidR="008126C2" w:rsidRPr="008126C2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  <w:lang w:val="kk-KZ"/>
        </w:rPr>
      </w:pPr>
      <w:r w:rsidRPr="002E5CE8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2E5CE8" w:rsidRPr="002E5CE8">
        <w:rPr>
          <w:rFonts w:ascii="Arial" w:hAnsi="Arial" w:cs="Arial"/>
          <w:color w:val="000000"/>
          <w:sz w:val="20"/>
          <w:szCs w:val="20"/>
          <w:highlight w:val="yellow"/>
          <w:bdr w:val="none" w:sz="0" w:space="0" w:color="auto" w:frame="1"/>
        </w:rPr>
        <w:t xml:space="preserve"> </w:t>
      </w:r>
      <w:r w:rsidR="002E5CE8" w:rsidRPr="002E5CE8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t-тест</w:t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6B133DF" w14:textId="3E326B6A" w:rsidR="008126C2" w:rsidRPr="008126C2" w:rsidRDefault="008126C2" w:rsidP="008126C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  <w:lang w:val="kk-KZ"/>
        </w:rPr>
      </w:pPr>
      <w:r w:rsidRPr="002E5CE8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>Ответ:</w:t>
      </w:r>
      <w:r w:rsidR="002E5CE8" w:rsidRPr="002E5CE8">
        <w:rPr>
          <w:rFonts w:ascii="Arial" w:eastAsia="Times New Roman" w:hAnsi="Arial" w:cs="Arial"/>
          <w:b/>
          <w:bCs/>
          <w:sz w:val="20"/>
          <w:szCs w:val="20"/>
          <w:highlight w:val="yellow"/>
          <w:lang w:val="kk-KZ"/>
        </w:rPr>
        <w:t xml:space="preserve"> </w:t>
      </w:r>
      <w:r w:rsidR="002E5CE8" w:rsidRPr="002E5CE8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Делят данные на четыре равные части</w:t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0F3945A3" w:rsidR="00253CEA" w:rsidRPr="0044085E" w:rsidRDefault="00C30C49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>Мы видим что изменения в группе В оказывает влияние на платежи в положительную сторону. Т.е. увеличилась как количество посетителей, так и платежей. Тест в данной группе улучшили результаты.</w:t>
      </w:r>
    </w:p>
    <w:sectPr w:rsidR="00253CEA" w:rsidRPr="0044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55227">
    <w:abstractNumId w:val="0"/>
  </w:num>
  <w:num w:numId="2" w16cid:durableId="747767925">
    <w:abstractNumId w:val="4"/>
  </w:num>
  <w:num w:numId="3" w16cid:durableId="183372853">
    <w:abstractNumId w:val="6"/>
  </w:num>
  <w:num w:numId="4" w16cid:durableId="1793937066">
    <w:abstractNumId w:val="1"/>
  </w:num>
  <w:num w:numId="5" w16cid:durableId="1398672457">
    <w:abstractNumId w:val="3"/>
  </w:num>
  <w:num w:numId="6" w16cid:durableId="52894295">
    <w:abstractNumId w:val="5"/>
  </w:num>
  <w:num w:numId="7" w16cid:durableId="26615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D5281"/>
    <w:rsid w:val="00211AEC"/>
    <w:rsid w:val="0023418C"/>
    <w:rsid w:val="00253CEA"/>
    <w:rsid w:val="002E5CE8"/>
    <w:rsid w:val="00337CF7"/>
    <w:rsid w:val="00340062"/>
    <w:rsid w:val="0044085E"/>
    <w:rsid w:val="00561A04"/>
    <w:rsid w:val="00582132"/>
    <w:rsid w:val="00714009"/>
    <w:rsid w:val="00752A67"/>
    <w:rsid w:val="00791DB9"/>
    <w:rsid w:val="008126C2"/>
    <w:rsid w:val="00854263"/>
    <w:rsid w:val="00874863"/>
    <w:rsid w:val="008A743C"/>
    <w:rsid w:val="00AA2295"/>
    <w:rsid w:val="00AD4A89"/>
    <w:rsid w:val="00B0253D"/>
    <w:rsid w:val="00B540E7"/>
    <w:rsid w:val="00C26043"/>
    <w:rsid w:val="00C30C49"/>
    <w:rsid w:val="00CA2EEA"/>
    <w:rsid w:val="00CF341D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2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2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7.png"/><Relationship Id="rId26" Type="http://schemas.openxmlformats.org/officeDocument/2006/relationships/control" Target="activeX/activeX9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ontrol" Target="activeX/activeX5.xml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control" Target="activeX/activeX2.xml"/><Relationship Id="rId24" Type="http://schemas.openxmlformats.org/officeDocument/2006/relationships/image" Target="media/image10.png"/><Relationship Id="rId32" Type="http://schemas.openxmlformats.org/officeDocument/2006/relationships/control" Target="activeX/activeX1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0.xml"/><Relationship Id="rId10" Type="http://schemas.openxmlformats.org/officeDocument/2006/relationships/image" Target="media/image3.png"/><Relationship Id="rId19" Type="http://schemas.openxmlformats.org/officeDocument/2006/relationships/control" Target="activeX/activeX6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ontrol" Target="activeX/activeX11.xml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Anar Bakhytbekkyzy</cp:lastModifiedBy>
  <cp:revision>9</cp:revision>
  <dcterms:created xsi:type="dcterms:W3CDTF">2024-09-05T08:54:00Z</dcterms:created>
  <dcterms:modified xsi:type="dcterms:W3CDTF">2025-01-18T10:54:00Z</dcterms:modified>
</cp:coreProperties>
</file>