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3D0" w:rsidRDefault="006253D0" w:rsidP="009A6A0E">
      <w:pPr>
        <w:rPr>
          <w:rFonts w:cstheme="minorHAnsi"/>
          <w:sz w:val="24"/>
          <w:szCs w:val="24"/>
        </w:rPr>
      </w:pPr>
      <w:bookmarkStart w:id="0" w:name="_GoBack"/>
      <w:bookmarkEnd w:id="0"/>
      <w:r>
        <w:rPr>
          <w:rFonts w:cstheme="minorHAnsi"/>
          <w:sz w:val="24"/>
          <w:szCs w:val="24"/>
        </w:rPr>
        <w:t>Purpose:</w:t>
      </w:r>
    </w:p>
    <w:p w:rsidR="000D26FC" w:rsidRDefault="006253D0" w:rsidP="004C6DB7">
      <w:pPr>
        <w:rPr>
          <w:rFonts w:cstheme="minorHAnsi"/>
          <w:sz w:val="24"/>
          <w:szCs w:val="24"/>
        </w:rPr>
      </w:pPr>
      <w:r>
        <w:rPr>
          <w:rFonts w:cstheme="minorHAnsi"/>
          <w:sz w:val="24"/>
          <w:szCs w:val="24"/>
        </w:rPr>
        <w:tab/>
      </w:r>
      <w:r w:rsidRPr="00C868D8">
        <w:rPr>
          <w:rFonts w:cstheme="minorHAnsi"/>
          <w:sz w:val="24"/>
          <w:szCs w:val="24"/>
        </w:rPr>
        <w:t xml:space="preserve">This document outlines the design and function of the </w:t>
      </w:r>
      <w:proofErr w:type="spellStart"/>
      <w:r w:rsidR="00AC6A86">
        <w:rPr>
          <w:rFonts w:cstheme="minorHAnsi"/>
          <w:sz w:val="24"/>
          <w:szCs w:val="24"/>
        </w:rPr>
        <w:t>Coilgun</w:t>
      </w:r>
      <w:proofErr w:type="spellEnd"/>
      <w:r w:rsidRPr="00C868D8">
        <w:rPr>
          <w:rFonts w:cstheme="minorHAnsi"/>
          <w:sz w:val="24"/>
          <w:szCs w:val="24"/>
        </w:rPr>
        <w:t xml:space="preserve"> Fire Button Enclosure.</w:t>
      </w:r>
      <w:r>
        <w:rPr>
          <w:rFonts w:cstheme="minorHAnsi"/>
          <w:sz w:val="24"/>
          <w:szCs w:val="24"/>
        </w:rPr>
        <w:tab/>
      </w:r>
    </w:p>
    <w:p w:rsidR="00EA5538" w:rsidRDefault="00EA5538" w:rsidP="004C6DB7">
      <w:pPr>
        <w:rPr>
          <w:rFonts w:cstheme="minorHAnsi"/>
          <w:sz w:val="24"/>
          <w:szCs w:val="24"/>
        </w:rPr>
      </w:pPr>
    </w:p>
    <w:p w:rsidR="006253D0" w:rsidRPr="00C868D8" w:rsidRDefault="006253D0" w:rsidP="006253D0">
      <w:pPr>
        <w:rPr>
          <w:rFonts w:cstheme="minorHAnsi"/>
          <w:sz w:val="24"/>
          <w:szCs w:val="24"/>
        </w:rPr>
      </w:pPr>
      <w:r w:rsidRPr="00C868D8">
        <w:rPr>
          <w:rFonts w:cstheme="minorHAnsi"/>
          <w:sz w:val="24"/>
          <w:szCs w:val="24"/>
        </w:rPr>
        <w:t>Summary:</w:t>
      </w:r>
    </w:p>
    <w:p w:rsidR="006253D0" w:rsidRPr="00C868D8" w:rsidRDefault="006253D0" w:rsidP="006253D0">
      <w:pPr>
        <w:rPr>
          <w:rFonts w:cstheme="minorHAnsi"/>
          <w:sz w:val="24"/>
          <w:szCs w:val="24"/>
        </w:rPr>
      </w:pPr>
      <w:r w:rsidRPr="00C868D8">
        <w:rPr>
          <w:rFonts w:cstheme="minorHAnsi"/>
          <w:sz w:val="24"/>
          <w:szCs w:val="24"/>
        </w:rPr>
        <w:tab/>
        <w:t xml:space="preserve">The </w:t>
      </w:r>
      <w:proofErr w:type="spellStart"/>
      <w:r w:rsidR="00AC6A86">
        <w:rPr>
          <w:rFonts w:cstheme="minorHAnsi"/>
          <w:sz w:val="24"/>
          <w:szCs w:val="24"/>
        </w:rPr>
        <w:t>Coilgun</w:t>
      </w:r>
      <w:proofErr w:type="spellEnd"/>
      <w:r w:rsidRPr="00C868D8">
        <w:rPr>
          <w:rFonts w:cstheme="minorHAnsi"/>
          <w:sz w:val="24"/>
          <w:szCs w:val="24"/>
        </w:rPr>
        <w:t xml:space="preserve"> Fire Button Enclosure has a Power Rocker and LED as well as a combo Fire Button LED/Push Button. This Enclosure receives an Ethernet signal and outputs a Fiber pulse. The Ethernet will always scan for the OCS in order to connect and echoes its current “ARM” status as a heartbeat to the OCS.</w:t>
      </w:r>
    </w:p>
    <w:p w:rsidR="00C85E2F" w:rsidRDefault="006253D0" w:rsidP="00AC6A86">
      <w:pPr>
        <w:ind w:firstLine="720"/>
        <w:rPr>
          <w:rFonts w:cstheme="minorHAnsi"/>
          <w:sz w:val="24"/>
          <w:szCs w:val="24"/>
        </w:rPr>
      </w:pPr>
      <w:r w:rsidRPr="00C868D8">
        <w:rPr>
          <w:rFonts w:cstheme="minorHAnsi"/>
          <w:sz w:val="24"/>
          <w:szCs w:val="24"/>
        </w:rPr>
        <w:t xml:space="preserve">This enclosure receives an Ethernet signal from the OCS indicating “ARM”. Once this “ARM” signal is received, the enclosure is now activated and illuminates the Fire Button’s LED. From here, pressing the Fire Button will cause the enclosure to issue the “5-pulse trigger” signal on its fiber port which will cause the </w:t>
      </w:r>
      <w:proofErr w:type="spellStart"/>
      <w:r w:rsidR="00AC6A86">
        <w:rPr>
          <w:rFonts w:cstheme="minorHAnsi"/>
          <w:sz w:val="24"/>
          <w:szCs w:val="24"/>
        </w:rPr>
        <w:t>Coilgun</w:t>
      </w:r>
      <w:proofErr w:type="spellEnd"/>
      <w:r w:rsidRPr="00C868D8">
        <w:rPr>
          <w:rFonts w:cstheme="minorHAnsi"/>
          <w:sz w:val="24"/>
          <w:szCs w:val="24"/>
        </w:rPr>
        <w:t xml:space="preserve"> system to fire. Additionally, reissuing the “ARM” signal, once the enclosure is activated, will deactivate the </w:t>
      </w:r>
      <w:proofErr w:type="spellStart"/>
      <w:r w:rsidR="00AC6A86">
        <w:rPr>
          <w:rFonts w:cstheme="minorHAnsi"/>
          <w:sz w:val="24"/>
          <w:szCs w:val="24"/>
        </w:rPr>
        <w:t>Coilgun</w:t>
      </w:r>
      <w:proofErr w:type="spellEnd"/>
      <w:r w:rsidRPr="00C868D8">
        <w:rPr>
          <w:rFonts w:cstheme="minorHAnsi"/>
          <w:sz w:val="24"/>
          <w:szCs w:val="24"/>
        </w:rPr>
        <w:t xml:space="preserve"> Fire Button Enclosure causing the Fire Button LED to go dark.</w:t>
      </w:r>
    </w:p>
    <w:p w:rsidR="00AC6A86" w:rsidRPr="00AC6A86" w:rsidRDefault="00AC6A86" w:rsidP="00AC6A86">
      <w:pPr>
        <w:rPr>
          <w:rFonts w:cstheme="minorHAnsi"/>
          <w:sz w:val="24"/>
          <w:szCs w:val="24"/>
        </w:rPr>
      </w:pPr>
    </w:p>
    <w:p w:rsidR="00C85E2F" w:rsidRDefault="00734E4C" w:rsidP="00C85E2F">
      <w:pPr>
        <w:rPr>
          <w:rFonts w:cstheme="minorHAnsi"/>
          <w:sz w:val="24"/>
          <w:szCs w:val="24"/>
        </w:rPr>
      </w:pPr>
      <w:r>
        <w:rPr>
          <w:rFonts w:cstheme="minorHAnsi"/>
          <w:sz w:val="24"/>
          <w:szCs w:val="24"/>
        </w:rPr>
        <w:t>Method of Operation:</w:t>
      </w:r>
    </w:p>
    <w:p w:rsidR="00734E4C" w:rsidRDefault="00734E4C" w:rsidP="00734E4C">
      <w:pPr>
        <w:pStyle w:val="ListParagraph"/>
        <w:numPr>
          <w:ilvl w:val="0"/>
          <w:numId w:val="1"/>
        </w:numPr>
        <w:rPr>
          <w:rFonts w:cstheme="minorHAnsi"/>
          <w:sz w:val="24"/>
          <w:szCs w:val="24"/>
        </w:rPr>
      </w:pPr>
      <w:r w:rsidRPr="00734E4C">
        <w:rPr>
          <w:rFonts w:cstheme="minorHAnsi"/>
          <w:sz w:val="24"/>
          <w:szCs w:val="24"/>
        </w:rPr>
        <w:t>ARMING/DISARMING</w:t>
      </w:r>
    </w:p>
    <w:p w:rsidR="00734E4C" w:rsidRPr="00734E4C" w:rsidRDefault="00734E4C" w:rsidP="00734E4C">
      <w:pPr>
        <w:pStyle w:val="ListParagraph"/>
        <w:numPr>
          <w:ilvl w:val="1"/>
          <w:numId w:val="1"/>
        </w:numPr>
        <w:rPr>
          <w:rFonts w:cstheme="minorHAnsi"/>
          <w:sz w:val="24"/>
          <w:szCs w:val="24"/>
        </w:rPr>
      </w:pPr>
      <w:r w:rsidRPr="00734E4C">
        <w:rPr>
          <w:rFonts w:cstheme="minorHAnsi"/>
          <w:sz w:val="24"/>
          <w:szCs w:val="24"/>
        </w:rPr>
        <w:t>The OCS will send an ARM signal to the Enclosure in order to ENABLE/DISABLE the Fire Button on the Enclosure.</w:t>
      </w:r>
    </w:p>
    <w:p w:rsidR="00734E4C" w:rsidRDefault="00734E4C" w:rsidP="00734E4C">
      <w:pPr>
        <w:pStyle w:val="ListParagraph"/>
        <w:numPr>
          <w:ilvl w:val="0"/>
          <w:numId w:val="1"/>
        </w:numPr>
        <w:rPr>
          <w:rFonts w:cstheme="minorHAnsi"/>
          <w:sz w:val="24"/>
          <w:szCs w:val="24"/>
        </w:rPr>
      </w:pPr>
      <w:r>
        <w:rPr>
          <w:rFonts w:cstheme="minorHAnsi"/>
          <w:sz w:val="24"/>
          <w:szCs w:val="24"/>
        </w:rPr>
        <w:t>Connecting the Enclosure to the OCS</w:t>
      </w:r>
    </w:p>
    <w:p w:rsidR="00734E4C" w:rsidRDefault="00734E4C" w:rsidP="00734E4C">
      <w:pPr>
        <w:pStyle w:val="ListParagraph"/>
        <w:numPr>
          <w:ilvl w:val="1"/>
          <w:numId w:val="1"/>
        </w:numPr>
        <w:rPr>
          <w:rFonts w:cstheme="minorHAnsi"/>
          <w:sz w:val="24"/>
          <w:szCs w:val="24"/>
        </w:rPr>
      </w:pPr>
      <w:r>
        <w:rPr>
          <w:rFonts w:cstheme="minorHAnsi"/>
          <w:sz w:val="24"/>
          <w:szCs w:val="24"/>
        </w:rPr>
        <w:t>Once the Enclosure is powered on, it will continually attem</w:t>
      </w:r>
      <w:r w:rsidR="007A66C9">
        <w:rPr>
          <w:rFonts w:cstheme="minorHAnsi"/>
          <w:sz w:val="24"/>
          <w:szCs w:val="24"/>
        </w:rPr>
        <w:t>pt to connect to the OCS.</w:t>
      </w:r>
    </w:p>
    <w:p w:rsidR="00734E4C" w:rsidRDefault="007A66C9" w:rsidP="00734E4C">
      <w:pPr>
        <w:pStyle w:val="ListParagraph"/>
        <w:numPr>
          <w:ilvl w:val="0"/>
          <w:numId w:val="1"/>
        </w:numPr>
        <w:rPr>
          <w:rFonts w:cstheme="minorHAnsi"/>
          <w:sz w:val="24"/>
          <w:szCs w:val="24"/>
        </w:rPr>
      </w:pPr>
      <w:r>
        <w:rPr>
          <w:rFonts w:cstheme="minorHAnsi"/>
          <w:sz w:val="24"/>
          <w:szCs w:val="24"/>
        </w:rPr>
        <w:t>Powering On the Enclosure</w:t>
      </w:r>
    </w:p>
    <w:p w:rsidR="007A66C9" w:rsidRDefault="007A66C9" w:rsidP="007A66C9">
      <w:pPr>
        <w:pStyle w:val="ListParagraph"/>
        <w:numPr>
          <w:ilvl w:val="1"/>
          <w:numId w:val="1"/>
        </w:numPr>
        <w:rPr>
          <w:rFonts w:cstheme="minorHAnsi"/>
          <w:sz w:val="24"/>
          <w:szCs w:val="24"/>
        </w:rPr>
      </w:pPr>
      <w:r>
        <w:rPr>
          <w:rFonts w:cstheme="minorHAnsi"/>
          <w:sz w:val="24"/>
          <w:szCs w:val="24"/>
        </w:rPr>
        <w:t>The Enclosure is designed to be powered by a 5 VDC Supply at .5A through a panel mounted jack. Once connected, throw the rocker switch on its back to on and the Green LED on top of the Enclosure will illuminate. Note, this LED will still power even if the TEENSY inside is not.</w:t>
      </w:r>
    </w:p>
    <w:p w:rsidR="007A66C9" w:rsidRDefault="007A66C9" w:rsidP="007A66C9">
      <w:pPr>
        <w:pStyle w:val="ListParagraph"/>
        <w:numPr>
          <w:ilvl w:val="0"/>
          <w:numId w:val="1"/>
        </w:numPr>
        <w:rPr>
          <w:rFonts w:cstheme="minorHAnsi"/>
          <w:sz w:val="24"/>
          <w:szCs w:val="24"/>
        </w:rPr>
      </w:pPr>
      <w:r>
        <w:rPr>
          <w:rFonts w:cstheme="minorHAnsi"/>
          <w:sz w:val="24"/>
          <w:szCs w:val="24"/>
        </w:rPr>
        <w:t>Ethernet</w:t>
      </w:r>
    </w:p>
    <w:p w:rsidR="007A66C9" w:rsidRDefault="007A66C9" w:rsidP="007A66C9">
      <w:pPr>
        <w:pStyle w:val="ListParagraph"/>
        <w:numPr>
          <w:ilvl w:val="1"/>
          <w:numId w:val="1"/>
        </w:numPr>
        <w:rPr>
          <w:rFonts w:cstheme="minorHAnsi"/>
          <w:sz w:val="24"/>
          <w:szCs w:val="24"/>
        </w:rPr>
      </w:pPr>
      <w:r>
        <w:rPr>
          <w:rFonts w:cstheme="minorHAnsi"/>
          <w:sz w:val="24"/>
          <w:szCs w:val="24"/>
        </w:rPr>
        <w:t>The Enclosure if configured to 10.20.0.3 as a client and expects the OCS at 10.20.0.1 as a server</w:t>
      </w:r>
      <w:r w:rsidR="008E519B">
        <w:rPr>
          <w:rFonts w:cstheme="minorHAnsi"/>
          <w:sz w:val="24"/>
          <w:szCs w:val="24"/>
        </w:rPr>
        <w:t>.</w:t>
      </w:r>
    </w:p>
    <w:p w:rsidR="008E519B" w:rsidRDefault="008E519B" w:rsidP="008E519B">
      <w:pPr>
        <w:pStyle w:val="ListParagraph"/>
        <w:numPr>
          <w:ilvl w:val="0"/>
          <w:numId w:val="1"/>
        </w:numPr>
        <w:rPr>
          <w:rFonts w:cstheme="minorHAnsi"/>
          <w:sz w:val="24"/>
          <w:szCs w:val="24"/>
        </w:rPr>
      </w:pPr>
      <w:r>
        <w:rPr>
          <w:rFonts w:cstheme="minorHAnsi"/>
          <w:sz w:val="24"/>
          <w:szCs w:val="24"/>
        </w:rPr>
        <w:t>Heartbeat</w:t>
      </w:r>
    </w:p>
    <w:p w:rsidR="008E519B" w:rsidRDefault="008E519B" w:rsidP="008E519B">
      <w:pPr>
        <w:pStyle w:val="ListParagraph"/>
        <w:numPr>
          <w:ilvl w:val="1"/>
          <w:numId w:val="1"/>
        </w:numPr>
        <w:rPr>
          <w:rFonts w:cstheme="minorHAnsi"/>
          <w:sz w:val="24"/>
          <w:szCs w:val="24"/>
        </w:rPr>
      </w:pPr>
      <w:r>
        <w:rPr>
          <w:rFonts w:cstheme="minorHAnsi"/>
          <w:sz w:val="24"/>
          <w:szCs w:val="24"/>
        </w:rPr>
        <w:t>The Enclosure will send a Heartbeat back to the OCS Server in the form of its current ARM status for the Fire Button as either “ENABLED” or “DISABLED”.</w:t>
      </w:r>
    </w:p>
    <w:p w:rsidR="008E519B" w:rsidRDefault="008E519B" w:rsidP="008E519B">
      <w:pPr>
        <w:pStyle w:val="ListParagraph"/>
        <w:numPr>
          <w:ilvl w:val="0"/>
          <w:numId w:val="1"/>
        </w:numPr>
        <w:rPr>
          <w:rFonts w:cstheme="minorHAnsi"/>
          <w:sz w:val="24"/>
          <w:szCs w:val="24"/>
        </w:rPr>
      </w:pPr>
      <w:r>
        <w:rPr>
          <w:rFonts w:cstheme="minorHAnsi"/>
          <w:sz w:val="24"/>
          <w:szCs w:val="24"/>
        </w:rPr>
        <w:t>5 Pulse Fire</w:t>
      </w:r>
    </w:p>
    <w:p w:rsidR="008E519B" w:rsidRPr="00734E4C" w:rsidRDefault="008E519B" w:rsidP="008E519B">
      <w:pPr>
        <w:pStyle w:val="ListParagraph"/>
        <w:numPr>
          <w:ilvl w:val="1"/>
          <w:numId w:val="1"/>
        </w:numPr>
        <w:rPr>
          <w:rFonts w:cstheme="minorHAnsi"/>
          <w:sz w:val="24"/>
          <w:szCs w:val="24"/>
        </w:rPr>
      </w:pPr>
      <w:r>
        <w:rPr>
          <w:rFonts w:cstheme="minorHAnsi"/>
          <w:sz w:val="24"/>
          <w:szCs w:val="24"/>
        </w:rPr>
        <w:t>In the event</w:t>
      </w:r>
      <w:r w:rsidR="00432161">
        <w:rPr>
          <w:rFonts w:cstheme="minorHAnsi"/>
          <w:sz w:val="24"/>
          <w:szCs w:val="24"/>
        </w:rPr>
        <w:t xml:space="preserve"> of a Fire Button press while the system ARM is ENABLED, the Enclosure will output a 5 pulse </w:t>
      </w:r>
      <w:r w:rsidR="00C75833">
        <w:rPr>
          <w:rFonts w:cstheme="minorHAnsi"/>
          <w:sz w:val="24"/>
          <w:szCs w:val="24"/>
        </w:rPr>
        <w:t>square wave with a period of 10</w:t>
      </w:r>
      <w:r w:rsidR="00432161" w:rsidRPr="00432161">
        <w:rPr>
          <w:rStyle w:val="ilfuvd"/>
          <w:bCs/>
        </w:rPr>
        <w:t>µs</w:t>
      </w:r>
      <w:r w:rsidR="00432161">
        <w:rPr>
          <w:rStyle w:val="ilfuvd"/>
          <w:bCs/>
        </w:rPr>
        <w:t>.</w:t>
      </w:r>
    </w:p>
    <w:sectPr w:rsidR="008E519B" w:rsidRPr="00734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E2D5B"/>
    <w:multiLevelType w:val="hybridMultilevel"/>
    <w:tmpl w:val="3C18F1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B91"/>
    <w:rsid w:val="00073657"/>
    <w:rsid w:val="000A1AD8"/>
    <w:rsid w:val="000D26FC"/>
    <w:rsid w:val="000D5FEC"/>
    <w:rsid w:val="001C10D2"/>
    <w:rsid w:val="001C441E"/>
    <w:rsid w:val="00254375"/>
    <w:rsid w:val="002B5C5A"/>
    <w:rsid w:val="00312432"/>
    <w:rsid w:val="00327C0F"/>
    <w:rsid w:val="003C116F"/>
    <w:rsid w:val="003E5FF1"/>
    <w:rsid w:val="00432161"/>
    <w:rsid w:val="00432CAC"/>
    <w:rsid w:val="00475E50"/>
    <w:rsid w:val="00490E75"/>
    <w:rsid w:val="004C0F5B"/>
    <w:rsid w:val="004C6DB7"/>
    <w:rsid w:val="00535CD9"/>
    <w:rsid w:val="005B55DF"/>
    <w:rsid w:val="005D5011"/>
    <w:rsid w:val="00624B34"/>
    <w:rsid w:val="006253D0"/>
    <w:rsid w:val="006813CA"/>
    <w:rsid w:val="006C6929"/>
    <w:rsid w:val="007144C9"/>
    <w:rsid w:val="00722512"/>
    <w:rsid w:val="00734E4C"/>
    <w:rsid w:val="007A66C9"/>
    <w:rsid w:val="00846BB1"/>
    <w:rsid w:val="00874F06"/>
    <w:rsid w:val="008C6859"/>
    <w:rsid w:val="008E519B"/>
    <w:rsid w:val="008F1CC4"/>
    <w:rsid w:val="00945EF9"/>
    <w:rsid w:val="0098449C"/>
    <w:rsid w:val="00993B3C"/>
    <w:rsid w:val="009A6A0E"/>
    <w:rsid w:val="009C7362"/>
    <w:rsid w:val="009D767A"/>
    <w:rsid w:val="00A76AFB"/>
    <w:rsid w:val="00AC6A86"/>
    <w:rsid w:val="00B86A45"/>
    <w:rsid w:val="00C25B91"/>
    <w:rsid w:val="00C42D77"/>
    <w:rsid w:val="00C449DC"/>
    <w:rsid w:val="00C75833"/>
    <w:rsid w:val="00C85E2F"/>
    <w:rsid w:val="00C868D8"/>
    <w:rsid w:val="00CC2DD0"/>
    <w:rsid w:val="00DC48C1"/>
    <w:rsid w:val="00DC72CD"/>
    <w:rsid w:val="00E60D49"/>
    <w:rsid w:val="00E912DA"/>
    <w:rsid w:val="00EA5538"/>
    <w:rsid w:val="00F2669A"/>
    <w:rsid w:val="00F91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D3344"/>
  <w15:chartTrackingRefBased/>
  <w15:docId w15:val="{4C801A20-8B80-4CA1-8068-C01CB9D27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72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4E4C"/>
    <w:pPr>
      <w:ind w:left="720"/>
      <w:contextualSpacing/>
    </w:pPr>
  </w:style>
  <w:style w:type="character" w:customStyle="1" w:styleId="ilfuvd">
    <w:name w:val="ilfuvd"/>
    <w:basedOn w:val="DefaultParagraphFont"/>
    <w:rsid w:val="00432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B794F-3E01-4DC5-A88D-2E019D27D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7133</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General Atomics</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Rogers, Kevin</dc:creator>
  <cp:keywords/>
  <dc:description/>
  <cp:lastModifiedBy>Rogers, Kevin</cp:lastModifiedBy>
  <cp:revision>52</cp:revision>
  <dcterms:created xsi:type="dcterms:W3CDTF">2018-10-03T21:39:00Z</dcterms:created>
  <dcterms:modified xsi:type="dcterms:W3CDTF">2020-01-30T02:10:00Z</dcterms:modified>
</cp:coreProperties>
</file>