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44"/>
        </w:rPr>
        <w:t>基于多模态大模型的科研图像智能分析 Agent</w:t>
      </w:r>
    </w:p>
    <w:p>
      <w:pPr>
        <w:jc w:val="center"/>
      </w:pPr>
      <w:r>
        <w:rPr>
          <w:rFonts w:ascii="Microsoft YaHei" w:hAnsi="Microsoft YaHei" w:eastAsia="Microsoft YaHei"/>
          <w:b/>
          <w:sz w:val="30"/>
        </w:rPr>
        <w:t>产品经理阶段完整项目报告（1–8 交付物）</w:t>
      </w:r>
    </w:p>
    <w:p>
      <w:pPr>
        <w:jc w:val="center"/>
      </w:pPr>
      <w:r>
        <w:rPr>
          <w:color w:val="595959"/>
          <w:sz w:val="22"/>
        </w:rPr>
        <w:t>适用于作品集项目 / 简历项目 / AI 产品项目展示</w:t>
      </w:r>
    </w:p>
    <w:p/>
    <w:tbl>
      <w:tblPr>
        <w:tblStyle w:val="TableGrid"/>
        <w:tblW w:type="auto" w:w="0"/>
        <w:jc w:val="center"/>
        <w:tblLook w:firstColumn="1" w:firstRow="1" w:lastColumn="0" w:lastRow="0" w:noHBand="0" w:noVBand="1" w:val="04A0"/>
      </w:tblPr>
      <w:tblGrid>
        <w:gridCol w:w="4896"/>
        <w:gridCol w:w="4896"/>
      </w:tblGrid>
      <w:tr>
        <w:trPr>
          <w:cantSplit/>
        </w:trPr>
        <w:tc>
          <w:tcPr>
            <w:tcW w:type="dxa" w:w="2592"/>
            <w:shd w:fill="1F4E79"/>
            <w:vAlign w:val="center"/>
          </w:tcPr>
          <w:p>
            <w:r/>
            <w:r>
              <w:rPr>
                <w:rFonts w:ascii="Microsoft YaHei" w:hAnsi="Microsoft YaHei" w:eastAsia="Microsoft YaHei"/>
                <w:b/>
                <w:color w:val="FFFFFF"/>
                <w:sz w:val="19"/>
              </w:rPr>
              <w:t>交付物</w:t>
            </w:r>
          </w:p>
        </w:tc>
        <w:tc>
          <w:tcPr>
            <w:tcW w:type="dxa" w:w="7776"/>
            <w:shd w:fill="1F4E79"/>
            <w:vAlign w:val="center"/>
          </w:tcPr>
          <w:p>
            <w:r/>
            <w:r>
              <w:rPr>
                <w:rFonts w:ascii="Microsoft YaHei" w:hAnsi="Microsoft YaHei" w:eastAsia="Microsoft YaHei"/>
                <w:b/>
                <w:color w:val="FFFFFF"/>
                <w:sz w:val="19"/>
              </w:rPr>
              <w:t>内容说明</w:t>
            </w:r>
          </w:p>
        </w:tc>
      </w:tr>
      <w:tr>
        <w:trPr>
          <w:cantSplit/>
        </w:trPr>
        <w:tc>
          <w:tcPr>
            <w:tcW w:type="dxa" w:w="2592"/>
            <w:vAlign w:val="center"/>
          </w:tcPr>
          <w:p>
            <w:r/>
            <w:r>
              <w:rPr>
                <w:rFonts w:ascii="Microsoft YaHei" w:hAnsi="Microsoft YaHei" w:eastAsia="Microsoft YaHei"/>
                <w:b w:val="0"/>
                <w:sz w:val="19"/>
              </w:rPr>
              <w:t>1. 项目背景与产品定位</w:t>
            </w:r>
          </w:p>
        </w:tc>
        <w:tc>
          <w:tcPr>
            <w:tcW w:type="dxa" w:w="7776"/>
            <w:vAlign w:val="center"/>
          </w:tcPr>
          <w:p>
            <w:r/>
            <w:r>
              <w:rPr>
                <w:rFonts w:ascii="Microsoft YaHei" w:hAnsi="Microsoft YaHei" w:eastAsia="Microsoft YaHei"/>
                <w:b w:val="0"/>
                <w:sz w:val="19"/>
              </w:rPr>
              <w:t>明确项目类型、用户问题、产品定位、核心价值与边界</w:t>
            </w:r>
          </w:p>
        </w:tc>
      </w:tr>
      <w:tr>
        <w:trPr>
          <w:cantSplit/>
        </w:trPr>
        <w:tc>
          <w:tcPr>
            <w:tcW w:type="dxa" w:w="2592"/>
            <w:vAlign w:val="center"/>
          </w:tcPr>
          <w:p>
            <w:r/>
            <w:r>
              <w:rPr>
                <w:rFonts w:ascii="Microsoft YaHei" w:hAnsi="Microsoft YaHei" w:eastAsia="Microsoft YaHei"/>
                <w:b w:val="0"/>
                <w:sz w:val="19"/>
              </w:rPr>
              <w:t>2. 用户画像</w:t>
            </w:r>
          </w:p>
        </w:tc>
        <w:tc>
          <w:tcPr>
            <w:tcW w:type="dxa" w:w="7776"/>
            <w:vAlign w:val="center"/>
          </w:tcPr>
          <w:p>
            <w:r/>
            <w:r>
              <w:rPr>
                <w:rFonts w:ascii="Microsoft YaHei" w:hAnsi="Microsoft YaHei" w:eastAsia="Microsoft YaHei"/>
                <w:b w:val="0"/>
                <w:sz w:val="19"/>
              </w:rPr>
              <w:t>梳理学生、老师、科研人员三类目标用户</w:t>
            </w:r>
          </w:p>
        </w:tc>
      </w:tr>
      <w:tr>
        <w:trPr>
          <w:cantSplit/>
        </w:trPr>
        <w:tc>
          <w:tcPr>
            <w:tcW w:type="dxa" w:w="2592"/>
            <w:vAlign w:val="center"/>
          </w:tcPr>
          <w:p>
            <w:r/>
            <w:r>
              <w:rPr>
                <w:rFonts w:ascii="Microsoft YaHei" w:hAnsi="Microsoft YaHei" w:eastAsia="Microsoft YaHei"/>
                <w:b w:val="0"/>
                <w:sz w:val="19"/>
              </w:rPr>
              <w:t>3. 需求拆解表</w:t>
            </w:r>
          </w:p>
        </w:tc>
        <w:tc>
          <w:tcPr>
            <w:tcW w:type="dxa" w:w="7776"/>
            <w:vAlign w:val="center"/>
          </w:tcPr>
          <w:p>
            <w:r/>
            <w:r>
              <w:rPr>
                <w:rFonts w:ascii="Microsoft YaHei" w:hAnsi="Microsoft YaHei" w:eastAsia="Microsoft YaHei"/>
                <w:b w:val="0"/>
                <w:sz w:val="19"/>
              </w:rPr>
              <w:t>将用户问题映射到系统功能与输出形式</w:t>
            </w:r>
          </w:p>
        </w:tc>
      </w:tr>
      <w:tr>
        <w:trPr>
          <w:cantSplit/>
        </w:trPr>
        <w:tc>
          <w:tcPr>
            <w:tcW w:type="dxa" w:w="2592"/>
            <w:vAlign w:val="center"/>
          </w:tcPr>
          <w:p>
            <w:r/>
            <w:r>
              <w:rPr>
                <w:rFonts w:ascii="Microsoft YaHei" w:hAnsi="Microsoft YaHei" w:eastAsia="Microsoft YaHei"/>
                <w:b w:val="0"/>
                <w:sz w:val="19"/>
              </w:rPr>
              <w:t>4. PRD 产品需求文档</w:t>
            </w:r>
          </w:p>
        </w:tc>
        <w:tc>
          <w:tcPr>
            <w:tcW w:type="dxa" w:w="7776"/>
            <w:vAlign w:val="center"/>
          </w:tcPr>
          <w:p>
            <w:r/>
            <w:r>
              <w:rPr>
                <w:rFonts w:ascii="Microsoft YaHei" w:hAnsi="Microsoft YaHei" w:eastAsia="Microsoft YaHei"/>
                <w:b w:val="0"/>
                <w:sz w:val="19"/>
              </w:rPr>
              <w:t>定义产品目标、MVP 功能、操作流程与验收要求</w:t>
            </w:r>
          </w:p>
        </w:tc>
      </w:tr>
      <w:tr>
        <w:trPr>
          <w:cantSplit/>
        </w:trPr>
        <w:tc>
          <w:tcPr>
            <w:tcW w:type="dxa" w:w="2592"/>
            <w:vAlign w:val="center"/>
          </w:tcPr>
          <w:p>
            <w:r/>
            <w:r>
              <w:rPr>
                <w:rFonts w:ascii="Microsoft YaHei" w:hAnsi="Microsoft YaHei" w:eastAsia="Microsoft YaHei"/>
                <w:b w:val="0"/>
                <w:sz w:val="19"/>
              </w:rPr>
              <w:t>5. 核心功能流程图</w:t>
            </w:r>
          </w:p>
        </w:tc>
        <w:tc>
          <w:tcPr>
            <w:tcW w:type="dxa" w:w="7776"/>
            <w:vAlign w:val="center"/>
          </w:tcPr>
          <w:p>
            <w:r/>
            <w:r>
              <w:rPr>
                <w:rFonts w:ascii="Microsoft YaHei" w:hAnsi="Microsoft YaHei" w:eastAsia="Microsoft YaHei"/>
                <w:b w:val="0"/>
                <w:sz w:val="19"/>
              </w:rPr>
              <w:t>描述上传、分析、查看、追问、报告生成的完整闭环</w:t>
            </w:r>
          </w:p>
        </w:tc>
      </w:tr>
      <w:tr>
        <w:trPr>
          <w:cantSplit/>
        </w:trPr>
        <w:tc>
          <w:tcPr>
            <w:tcW w:type="dxa" w:w="2592"/>
            <w:vAlign w:val="center"/>
          </w:tcPr>
          <w:p>
            <w:r/>
            <w:r>
              <w:rPr>
                <w:rFonts w:ascii="Microsoft YaHei" w:hAnsi="Microsoft YaHei" w:eastAsia="Microsoft YaHei"/>
                <w:b w:val="0"/>
                <w:sz w:val="19"/>
              </w:rPr>
              <w:t>6. 页面原型设计</w:t>
            </w:r>
          </w:p>
        </w:tc>
        <w:tc>
          <w:tcPr>
            <w:tcW w:type="dxa" w:w="7776"/>
            <w:vAlign w:val="center"/>
          </w:tcPr>
          <w:p>
            <w:r/>
            <w:r>
              <w:rPr>
                <w:rFonts w:ascii="Microsoft YaHei" w:hAnsi="Microsoft YaHei" w:eastAsia="Microsoft YaHei"/>
                <w:b w:val="0"/>
                <w:sz w:val="19"/>
              </w:rPr>
              <w:t>设计首页、上传页、分析页、问答页、报告页</w:t>
            </w:r>
          </w:p>
        </w:tc>
      </w:tr>
      <w:tr>
        <w:trPr>
          <w:cantSplit/>
        </w:trPr>
        <w:tc>
          <w:tcPr>
            <w:tcW w:type="dxa" w:w="2592"/>
            <w:vAlign w:val="center"/>
          </w:tcPr>
          <w:p>
            <w:r/>
            <w:r>
              <w:rPr>
                <w:rFonts w:ascii="Microsoft YaHei" w:hAnsi="Microsoft YaHei" w:eastAsia="Microsoft YaHei"/>
                <w:b w:val="0"/>
                <w:sz w:val="19"/>
              </w:rPr>
              <w:t>7. MVP 范围说明</w:t>
            </w:r>
          </w:p>
        </w:tc>
        <w:tc>
          <w:tcPr>
            <w:tcW w:type="dxa" w:w="7776"/>
            <w:vAlign w:val="center"/>
          </w:tcPr>
          <w:p>
            <w:r/>
            <w:r>
              <w:rPr>
                <w:rFonts w:ascii="Microsoft YaHei" w:hAnsi="Microsoft YaHei" w:eastAsia="Microsoft YaHei"/>
                <w:b w:val="0"/>
                <w:sz w:val="19"/>
              </w:rPr>
              <w:t>明确第一版做什么、不做什么</w:t>
            </w:r>
          </w:p>
        </w:tc>
      </w:tr>
      <w:tr>
        <w:trPr>
          <w:cantSplit/>
        </w:trPr>
        <w:tc>
          <w:tcPr>
            <w:tcW w:type="dxa" w:w="2592"/>
            <w:vAlign w:val="center"/>
          </w:tcPr>
          <w:p>
            <w:r/>
            <w:r>
              <w:rPr>
                <w:rFonts w:ascii="Microsoft YaHei" w:hAnsi="Microsoft YaHei" w:eastAsia="Microsoft YaHei"/>
                <w:b w:val="0"/>
                <w:sz w:val="19"/>
              </w:rPr>
              <w:t>8. 验收标准</w:t>
            </w:r>
          </w:p>
        </w:tc>
        <w:tc>
          <w:tcPr>
            <w:tcW w:type="dxa" w:w="7776"/>
            <w:vAlign w:val="center"/>
          </w:tcPr>
          <w:p>
            <w:r/>
            <w:r>
              <w:rPr>
                <w:rFonts w:ascii="Microsoft YaHei" w:hAnsi="Microsoft YaHei" w:eastAsia="Microsoft YaHei"/>
                <w:b w:val="0"/>
                <w:sz w:val="19"/>
              </w:rPr>
              <w:t>定义项目可演示、可落地的完成标准</w:t>
            </w:r>
          </w:p>
        </w:tc>
      </w:tr>
    </w:tbl>
    <w:p/>
    <w:p>
      <w:r>
        <w:br w:type="page"/>
      </w:r>
    </w:p>
    <w:p>
      <w:pPr>
        <w:pStyle w:val="Heading1"/>
      </w:pPr>
      <w:r>
        <w:t>1. 项目背景与产品定位</w:t>
      </w:r>
    </w:p>
    <w:p>
      <w:pPr>
        <w:pStyle w:val="Heading2"/>
      </w:pPr>
      <w:r>
        <w:t>1.1 项目类型</w:t>
      </w:r>
    </w:p>
    <w:p>
      <w:r>
        <w:t>本项目定位为 AI 产品经理 / AI 应用开发方向的作品集项目与简历项目。</w:t>
      </w:r>
    </w:p>
    <w:p>
      <w:r>
        <w:t>它用于展示从产品需求分析、用户场景拆解、PRD 编写、功能流程设计、页面原型设计，到 AI Agent 技术方案与应用落地的完整能力。</w:t>
      </w:r>
    </w:p>
    <w:p>
      <w:r>
        <w:t>项目重点不是单纯“调用一个大模型”，而是展示科研场景理解能力、AI 产品设计能力、多模态大模型应用能力、RAG 知识库设计能力、Agent 工作流设计能力，以及报告生成与结果解释能力。</w:t>
      </w:r>
    </w:p>
    <w:p>
      <w:pPr>
        <w:pStyle w:val="Heading2"/>
      </w:pPr>
      <w:r>
        <w:t>1.2 项目背景</w:t>
      </w:r>
    </w:p>
    <w:p>
      <w:r>
        <w:t>在生物学、林学和细胞生物学等科研场景中，研究生和科研人员经常需要处理大量细胞显微图像和科研论文中的实验图像。</w:t>
      </w:r>
    </w:p>
    <w:p>
      <w:r>
        <w:t>用户面临的核心问题包括：</w:t>
      </w:r>
    </w:p>
    <w:p>
      <w:pPr>
        <w:pStyle w:val="ListNumber"/>
        <w:ind w:left="360"/>
      </w:pPr>
      <w:r>
        <w:t>图像中的异常区域难以理解，不知道哪些区域值得重点关注。</w:t>
      </w:r>
    </w:p>
    <w:p>
      <w:pPr>
        <w:pStyle w:val="ListNumber"/>
        <w:ind w:left="360"/>
      </w:pPr>
      <w:r>
        <w:t>分割结果难以判断，不知道边界、区域重叠或识别效果是否合理。</w:t>
      </w:r>
    </w:p>
    <w:p>
      <w:pPr>
        <w:pStyle w:val="ListNumber"/>
        <w:ind w:left="360"/>
      </w:pPr>
      <w:r>
        <w:t>Dice、IoU 等图像分析指标含义不直观，科研新人理解成本高。</w:t>
      </w:r>
    </w:p>
    <w:p>
      <w:pPr>
        <w:pStyle w:val="ListNumber"/>
        <w:ind w:left="360"/>
      </w:pPr>
      <w:r>
        <w:t>实验图像、指标解释和结果描述需要人工整理，实验报告撰写耗时。</w:t>
      </w:r>
    </w:p>
    <w:p>
      <w:pPr>
        <w:pStyle w:val="ListNumber"/>
        <w:ind w:left="360"/>
      </w:pPr>
      <w:r>
        <w:t>图像结果和文献方法之间缺少连接，用户难以快速形成有依据的解释。</w:t>
      </w:r>
    </w:p>
    <w:p>
      <w:r>
        <w:t>因此，本项目设计一个面向科研人员的图像智能分析 Agent，帮助用户在上传图像后完成图像分析、异常区域解释、指标解读和实验报告生成。</w:t>
      </w:r>
    </w:p>
    <w:p>
      <w:pPr>
        <w:pStyle w:val="Heading2"/>
      </w:pPr>
      <w:r>
        <w:t>1.3 产品定位</w:t>
      </w:r>
    </w:p>
    <w:p>
      <w:r>
        <w:t>本产品定位为：面向生物、林学和细胞生物学科研人员的多模态科研图像智能分析 Agent。</w:t>
      </w:r>
    </w:p>
    <w:p>
      <w:r>
        <w:t>产品强调科研辅助分析，不是医学诊断工具，也不替代科研人员做最终判断。</w:t>
      </w:r>
    </w:p>
    <w:p>
      <w:pPr>
        <w:pStyle w:val="Heading2"/>
      </w:pPr>
      <w:r>
        <w:t>1.4 一句话描述</w:t>
      </w:r>
    </w:p>
    <w:p>
      <w:r>
        <w:t>基于多模态大模型和科研文献知识库，帮助科研人员完成“上传图像 → AI 分析 → 结果解释 → 指标解读 → 报告生成”的科研图像分析辅助流程。</w:t>
      </w:r>
    </w:p>
    <w:p>
      <w:pPr>
        <w:pStyle w:val="Heading2"/>
      </w:pPr>
      <w:r>
        <w:t>1.5 核心价值</w:t>
      </w:r>
    </w:p>
    <w:tbl>
      <w:tblPr>
        <w:tblStyle w:val="TableGrid"/>
        <w:tblW w:type="auto" w:w="0"/>
        <w:jc w:val="center"/>
        <w:tblLook w:firstColumn="1" w:firstRow="1" w:lastColumn="0" w:lastRow="0" w:noHBand="0" w:noVBand="1" w:val="04A0"/>
      </w:tblPr>
      <w:tblGrid>
        <w:gridCol w:w="4896"/>
        <w:gridCol w:w="4896"/>
      </w:tblGrid>
      <w:tr>
        <w:trPr>
          <w:cantSplit/>
        </w:trPr>
        <w:tc>
          <w:tcPr>
            <w:tcW w:type="dxa" w:w="2880"/>
            <w:shd w:fill="1F4E79"/>
            <w:vAlign w:val="center"/>
          </w:tcPr>
          <w:p>
            <w:r/>
            <w:r>
              <w:rPr>
                <w:rFonts w:ascii="Microsoft YaHei" w:hAnsi="Microsoft YaHei" w:eastAsia="Microsoft YaHei"/>
                <w:b/>
                <w:color w:val="FFFFFF"/>
                <w:sz w:val="19"/>
              </w:rPr>
              <w:t>价值</w:t>
            </w:r>
          </w:p>
        </w:tc>
        <w:tc>
          <w:tcPr>
            <w:tcW w:type="dxa" w:w="7488"/>
            <w:shd w:fill="1F4E79"/>
            <w:vAlign w:val="center"/>
          </w:tcPr>
          <w:p>
            <w:r/>
            <w:r>
              <w:rPr>
                <w:rFonts w:ascii="Microsoft YaHei" w:hAnsi="Microsoft YaHei" w:eastAsia="Microsoft YaHei"/>
                <w:b/>
                <w:color w:val="FFFFFF"/>
                <w:sz w:val="19"/>
              </w:rPr>
              <w:t>说明</w:t>
            </w:r>
          </w:p>
        </w:tc>
      </w:tr>
      <w:tr>
        <w:trPr>
          <w:cantSplit/>
        </w:trPr>
        <w:tc>
          <w:tcPr>
            <w:tcW w:type="dxa" w:w="2880"/>
            <w:vAlign w:val="center"/>
          </w:tcPr>
          <w:p>
            <w:r/>
            <w:r>
              <w:rPr>
                <w:rFonts w:ascii="Microsoft YaHei" w:hAnsi="Microsoft YaHei" w:eastAsia="Microsoft YaHei"/>
                <w:b w:val="0"/>
                <w:sz w:val="19"/>
              </w:rPr>
              <w:t>提高图像分析效率</w:t>
            </w:r>
          </w:p>
        </w:tc>
        <w:tc>
          <w:tcPr>
            <w:tcW w:type="dxa" w:w="7488"/>
            <w:vAlign w:val="center"/>
          </w:tcPr>
          <w:p>
            <w:r/>
            <w:r>
              <w:rPr>
                <w:rFonts w:ascii="Microsoft YaHei" w:hAnsi="Microsoft YaHei" w:eastAsia="Microsoft YaHei"/>
                <w:b w:val="0"/>
                <w:sz w:val="19"/>
              </w:rPr>
              <w:t>减少用户从图像观察到初步分析的时间成本</w:t>
            </w:r>
          </w:p>
        </w:tc>
      </w:tr>
      <w:tr>
        <w:trPr>
          <w:cantSplit/>
        </w:trPr>
        <w:tc>
          <w:tcPr>
            <w:tcW w:type="dxa" w:w="2880"/>
            <w:vAlign w:val="center"/>
          </w:tcPr>
          <w:p>
            <w:r/>
            <w:r>
              <w:rPr>
                <w:rFonts w:ascii="Microsoft YaHei" w:hAnsi="Microsoft YaHei" w:eastAsia="Microsoft YaHei"/>
                <w:b w:val="0"/>
                <w:sz w:val="19"/>
              </w:rPr>
              <w:t>帮助理解实验结果</w:t>
            </w:r>
          </w:p>
        </w:tc>
        <w:tc>
          <w:tcPr>
            <w:tcW w:type="dxa" w:w="7488"/>
            <w:vAlign w:val="center"/>
          </w:tcPr>
          <w:p>
            <w:r/>
            <w:r>
              <w:rPr>
                <w:rFonts w:ascii="Microsoft YaHei" w:hAnsi="Microsoft YaHei" w:eastAsia="Microsoft YaHei"/>
                <w:b w:val="0"/>
                <w:sz w:val="19"/>
              </w:rPr>
              <w:t>将图像特征、分割结果和实验指标转化为更容易理解的解释</w:t>
            </w:r>
          </w:p>
        </w:tc>
      </w:tr>
      <w:tr>
        <w:trPr>
          <w:cantSplit/>
        </w:trPr>
        <w:tc>
          <w:tcPr>
            <w:tcW w:type="dxa" w:w="2880"/>
            <w:vAlign w:val="center"/>
          </w:tcPr>
          <w:p>
            <w:r/>
            <w:r>
              <w:rPr>
                <w:rFonts w:ascii="Microsoft YaHei" w:hAnsi="Microsoft YaHei" w:eastAsia="Microsoft YaHei"/>
                <w:b w:val="0"/>
                <w:sz w:val="19"/>
              </w:rPr>
              <w:t>辅助解释异常区域</w:t>
            </w:r>
          </w:p>
        </w:tc>
        <w:tc>
          <w:tcPr>
            <w:tcW w:type="dxa" w:w="7488"/>
            <w:vAlign w:val="center"/>
          </w:tcPr>
          <w:p>
            <w:r/>
            <w:r>
              <w:rPr>
                <w:rFonts w:ascii="Microsoft YaHei" w:hAnsi="Microsoft YaHei" w:eastAsia="Microsoft YaHei"/>
                <w:b w:val="0"/>
                <w:sz w:val="19"/>
              </w:rPr>
              <w:t>识别和理解可能值得关注的区域</w:t>
            </w:r>
          </w:p>
        </w:tc>
      </w:tr>
      <w:tr>
        <w:trPr>
          <w:cantSplit/>
        </w:trPr>
        <w:tc>
          <w:tcPr>
            <w:tcW w:type="dxa" w:w="2880"/>
            <w:vAlign w:val="center"/>
          </w:tcPr>
          <w:p>
            <w:r/>
            <w:r>
              <w:rPr>
                <w:rFonts w:ascii="Microsoft YaHei" w:hAnsi="Microsoft YaHei" w:eastAsia="Microsoft YaHei"/>
                <w:b w:val="0"/>
                <w:sz w:val="19"/>
              </w:rPr>
              <w:t>降低科研新人入门门槛</w:t>
            </w:r>
          </w:p>
        </w:tc>
        <w:tc>
          <w:tcPr>
            <w:tcW w:type="dxa" w:w="7488"/>
            <w:vAlign w:val="center"/>
          </w:tcPr>
          <w:p>
            <w:r/>
            <w:r>
              <w:rPr>
                <w:rFonts w:ascii="Microsoft YaHei" w:hAnsi="Microsoft YaHei" w:eastAsia="Microsoft YaHei"/>
                <w:b w:val="0"/>
                <w:sz w:val="19"/>
              </w:rPr>
              <w:t>用自然语言解释 Dice、IoU 等常见图像分析指标</w:t>
            </w:r>
          </w:p>
        </w:tc>
      </w:tr>
      <w:tr>
        <w:trPr>
          <w:cantSplit/>
        </w:trPr>
        <w:tc>
          <w:tcPr>
            <w:tcW w:type="dxa" w:w="2880"/>
            <w:vAlign w:val="center"/>
          </w:tcPr>
          <w:p>
            <w:r/>
            <w:r>
              <w:rPr>
                <w:rFonts w:ascii="Microsoft YaHei" w:hAnsi="Microsoft YaHei" w:eastAsia="Microsoft YaHei"/>
                <w:b w:val="0"/>
                <w:sz w:val="19"/>
              </w:rPr>
              <w:t>减少报告整理时间</w:t>
            </w:r>
          </w:p>
        </w:tc>
        <w:tc>
          <w:tcPr>
            <w:tcW w:type="dxa" w:w="7488"/>
            <w:vAlign w:val="center"/>
          </w:tcPr>
          <w:p>
            <w:r/>
            <w:r>
              <w:rPr>
                <w:rFonts w:ascii="Microsoft YaHei" w:hAnsi="Microsoft YaHei" w:eastAsia="Microsoft YaHei"/>
                <w:b w:val="0"/>
                <w:sz w:val="19"/>
              </w:rPr>
              <w:t>自动生成包含图像分析、指标解释和初步结论的实验报告草稿</w:t>
            </w:r>
          </w:p>
        </w:tc>
      </w:tr>
    </w:tbl>
    <w:p/>
    <w:p>
      <w:pPr>
        <w:pStyle w:val="Heading2"/>
      </w:pPr>
      <w:r>
        <w:t>1.6 项目边界</w:t>
      </w:r>
    </w:p>
    <w:p>
      <w:pPr>
        <w:pStyle w:val="ListBullet"/>
        <w:ind w:left="360"/>
      </w:pPr>
      <w:r>
        <w:t>不提供医学诊断结论。</w:t>
      </w:r>
    </w:p>
    <w:p>
      <w:pPr>
        <w:pStyle w:val="ListBullet"/>
        <w:ind w:left="360"/>
      </w:pPr>
      <w:r>
        <w:t>不替代科研人员进行最终实验判断。</w:t>
      </w:r>
    </w:p>
    <w:p>
      <w:pPr>
        <w:pStyle w:val="ListBullet"/>
        <w:ind w:left="360"/>
      </w:pPr>
      <w:r>
        <w:t>不承诺图像分析结果完全准确。</w:t>
      </w:r>
    </w:p>
    <w:p>
      <w:pPr>
        <w:pStyle w:val="ListBullet"/>
        <w:ind w:left="360"/>
      </w:pPr>
      <w:r>
        <w:t>MVP 优先基于多模态大模型和小型文献知识库完成。</w:t>
      </w:r>
    </w:p>
    <w:p>
      <w:pPr>
        <w:pStyle w:val="Heading1"/>
      </w:pPr>
      <w:r>
        <w:t>2. 用户画像</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cantSplit/>
        </w:trPr>
        <w:tc>
          <w:tcPr>
            <w:tcW w:type="dxa" w:w="1728"/>
            <w:shd w:fill="1F4E79"/>
            <w:vAlign w:val="center"/>
          </w:tcPr>
          <w:p>
            <w:r/>
            <w:r>
              <w:rPr>
                <w:rFonts w:ascii="Microsoft YaHei" w:hAnsi="Microsoft YaHei" w:eastAsia="Microsoft YaHei"/>
                <w:b/>
                <w:color w:val="FFFFFF"/>
                <w:sz w:val="19"/>
              </w:rPr>
              <w:t>用户类型</w:t>
            </w:r>
          </w:p>
        </w:tc>
        <w:tc>
          <w:tcPr>
            <w:tcW w:type="dxa" w:w="2232"/>
            <w:shd w:fill="1F4E79"/>
            <w:vAlign w:val="center"/>
          </w:tcPr>
          <w:p>
            <w:r/>
            <w:r>
              <w:rPr>
                <w:rFonts w:ascii="Microsoft YaHei" w:hAnsi="Microsoft YaHei" w:eastAsia="Microsoft YaHei"/>
                <w:b/>
                <w:color w:val="FFFFFF"/>
                <w:sz w:val="19"/>
              </w:rPr>
              <w:t>使用场景</w:t>
            </w:r>
          </w:p>
        </w:tc>
        <w:tc>
          <w:tcPr>
            <w:tcW w:type="dxa" w:w="1944"/>
            <w:shd w:fill="1F4E79"/>
            <w:vAlign w:val="center"/>
          </w:tcPr>
          <w:p>
            <w:r/>
            <w:r>
              <w:rPr>
                <w:rFonts w:ascii="Microsoft YaHei" w:hAnsi="Microsoft YaHei" w:eastAsia="Microsoft YaHei"/>
                <w:b/>
                <w:color w:val="FFFFFF"/>
                <w:sz w:val="19"/>
              </w:rPr>
              <w:t>关注点</w:t>
            </w:r>
          </w:p>
        </w:tc>
        <w:tc>
          <w:tcPr>
            <w:tcW w:type="dxa" w:w="1296"/>
            <w:shd w:fill="1F4E79"/>
            <w:vAlign w:val="center"/>
          </w:tcPr>
          <w:p>
            <w:r/>
            <w:r>
              <w:rPr>
                <w:rFonts w:ascii="Microsoft YaHei" w:hAnsi="Microsoft YaHei" w:eastAsia="Microsoft YaHei"/>
                <w:b/>
                <w:color w:val="FFFFFF"/>
                <w:sz w:val="19"/>
              </w:rPr>
              <w:t>AI 使用能力</w:t>
            </w:r>
          </w:p>
        </w:tc>
        <w:tc>
          <w:tcPr>
            <w:tcW w:type="dxa" w:w="1944"/>
            <w:shd w:fill="1F4E79"/>
            <w:vAlign w:val="center"/>
          </w:tcPr>
          <w:p>
            <w:r/>
            <w:r>
              <w:rPr>
                <w:rFonts w:ascii="Microsoft YaHei" w:hAnsi="Microsoft YaHei" w:eastAsia="Microsoft YaHei"/>
                <w:b/>
                <w:color w:val="FFFFFF"/>
                <w:sz w:val="19"/>
              </w:rPr>
              <w:t>痛点</w:t>
            </w:r>
          </w:p>
        </w:tc>
        <w:tc>
          <w:tcPr>
            <w:tcW w:type="dxa" w:w="1944"/>
            <w:shd w:fill="1F4E79"/>
            <w:vAlign w:val="center"/>
          </w:tcPr>
          <w:p>
            <w:r/>
            <w:r>
              <w:rPr>
                <w:rFonts w:ascii="Microsoft YaHei" w:hAnsi="Microsoft YaHei" w:eastAsia="Microsoft YaHei"/>
                <w:b/>
                <w:color w:val="FFFFFF"/>
                <w:sz w:val="19"/>
              </w:rPr>
              <w:t>期望价值</w:t>
            </w:r>
          </w:p>
        </w:tc>
      </w:tr>
      <w:tr>
        <w:trPr>
          <w:cantSplit/>
        </w:trPr>
        <w:tc>
          <w:tcPr>
            <w:tcW w:type="dxa" w:w="1728"/>
            <w:vAlign w:val="center"/>
          </w:tcPr>
          <w:p>
            <w:r/>
            <w:r>
              <w:rPr>
                <w:rFonts w:ascii="Microsoft YaHei" w:hAnsi="Microsoft YaHei" w:eastAsia="Microsoft YaHei"/>
                <w:b w:val="0"/>
                <w:sz w:val="19"/>
              </w:rPr>
              <w:t>学生（研究生）</w:t>
            </w:r>
          </w:p>
        </w:tc>
        <w:tc>
          <w:tcPr>
            <w:tcW w:type="dxa" w:w="2232"/>
            <w:vAlign w:val="center"/>
          </w:tcPr>
          <w:p>
            <w:r/>
            <w:r>
              <w:rPr>
                <w:rFonts w:ascii="Microsoft YaHei" w:hAnsi="Microsoft YaHei" w:eastAsia="Microsoft YaHei"/>
                <w:b w:val="0"/>
                <w:sz w:val="19"/>
              </w:rPr>
              <w:t>做完生理实验后，分析实验数据，例如提取细胞面积、个数并进行基因型分析；撰写论文或课程作业。</w:t>
            </w:r>
          </w:p>
        </w:tc>
        <w:tc>
          <w:tcPr>
            <w:tcW w:type="dxa" w:w="1944"/>
            <w:vAlign w:val="center"/>
          </w:tcPr>
          <w:p>
            <w:r/>
            <w:r>
              <w:rPr>
                <w:rFonts w:ascii="Microsoft YaHei" w:hAnsi="Microsoft YaHei" w:eastAsia="Microsoft YaHei"/>
                <w:b w:val="0"/>
                <w:sz w:val="19"/>
              </w:rPr>
              <w:t>细胞形态、荧光强度、细胞分割、异常区域、细胞表型。</w:t>
            </w:r>
          </w:p>
        </w:tc>
        <w:tc>
          <w:tcPr>
            <w:tcW w:type="dxa" w:w="1296"/>
            <w:vAlign w:val="center"/>
          </w:tcPr>
          <w:p>
            <w:r/>
            <w:r>
              <w:rPr>
                <w:rFonts w:ascii="Microsoft YaHei" w:hAnsi="Microsoft YaHei" w:eastAsia="Microsoft YaHei"/>
                <w:b w:val="0"/>
                <w:sz w:val="19"/>
              </w:rPr>
              <w:t>小白 / 有一点了解</w:t>
            </w:r>
          </w:p>
        </w:tc>
        <w:tc>
          <w:tcPr>
            <w:tcW w:type="dxa" w:w="1944"/>
            <w:vAlign w:val="center"/>
          </w:tcPr>
          <w:p>
            <w:r/>
            <w:r>
              <w:rPr>
                <w:rFonts w:ascii="Microsoft YaHei" w:hAnsi="Microsoft YaHei" w:eastAsia="Microsoft YaHei"/>
                <w:b w:val="0"/>
                <w:sz w:val="19"/>
              </w:rPr>
              <w:t>难以快速解读实验图像，不懂专业指标，报告整理耗时。</w:t>
            </w:r>
          </w:p>
        </w:tc>
        <w:tc>
          <w:tcPr>
            <w:tcW w:type="dxa" w:w="1944"/>
            <w:vAlign w:val="center"/>
          </w:tcPr>
          <w:p>
            <w:r/>
            <w:r>
              <w:rPr>
                <w:rFonts w:ascii="Microsoft YaHei" w:hAnsi="Microsoft YaHei" w:eastAsia="Microsoft YaHei"/>
                <w:b w:val="0"/>
                <w:sz w:val="19"/>
              </w:rPr>
              <w:t>节省解读实验图像、提取实验数据和理解指标的时间。</w:t>
            </w:r>
          </w:p>
        </w:tc>
      </w:tr>
      <w:tr>
        <w:trPr>
          <w:cantSplit/>
        </w:trPr>
        <w:tc>
          <w:tcPr>
            <w:tcW w:type="dxa" w:w="1728"/>
            <w:vAlign w:val="center"/>
          </w:tcPr>
          <w:p>
            <w:r/>
            <w:r>
              <w:rPr>
                <w:rFonts w:ascii="Microsoft YaHei" w:hAnsi="Microsoft YaHei" w:eastAsia="Microsoft YaHei"/>
                <w:b w:val="0"/>
                <w:sz w:val="19"/>
              </w:rPr>
              <w:t>老师（科研导师 / 实验室负责人）</w:t>
            </w:r>
          </w:p>
        </w:tc>
        <w:tc>
          <w:tcPr>
            <w:tcW w:type="dxa" w:w="2232"/>
            <w:vAlign w:val="center"/>
          </w:tcPr>
          <w:p>
            <w:r/>
            <w:r>
              <w:rPr>
                <w:rFonts w:ascii="Microsoft YaHei" w:hAnsi="Microsoft YaHei" w:eastAsia="Microsoft YaHei"/>
                <w:b w:val="0"/>
                <w:sz w:val="19"/>
              </w:rPr>
              <w:t>指导学生实验，审核实验图像分析结果，撰写论文或科研报告。</w:t>
            </w:r>
          </w:p>
        </w:tc>
        <w:tc>
          <w:tcPr>
            <w:tcW w:type="dxa" w:w="1944"/>
            <w:vAlign w:val="center"/>
          </w:tcPr>
          <w:p>
            <w:r/>
            <w:r>
              <w:rPr>
                <w:rFonts w:ascii="Microsoft YaHei" w:hAnsi="Microsoft YaHei" w:eastAsia="Microsoft YaHei"/>
                <w:b w:val="0"/>
                <w:sz w:val="19"/>
              </w:rPr>
              <w:t>图像结果合理性，异常区域显著性，实验指标正确性。</w:t>
            </w:r>
          </w:p>
        </w:tc>
        <w:tc>
          <w:tcPr>
            <w:tcW w:type="dxa" w:w="1296"/>
            <w:vAlign w:val="center"/>
          </w:tcPr>
          <w:p>
            <w:r/>
            <w:r>
              <w:rPr>
                <w:rFonts w:ascii="Microsoft YaHei" w:hAnsi="Microsoft YaHei" w:eastAsia="Microsoft YaHei"/>
                <w:b w:val="0"/>
                <w:sz w:val="19"/>
              </w:rPr>
              <w:t>有一点了解</w:t>
            </w:r>
          </w:p>
        </w:tc>
        <w:tc>
          <w:tcPr>
            <w:tcW w:type="dxa" w:w="1944"/>
            <w:vAlign w:val="center"/>
          </w:tcPr>
          <w:p>
            <w:r/>
            <w:r>
              <w:rPr>
                <w:rFonts w:ascii="Microsoft YaHei" w:hAnsi="Microsoft YaHei" w:eastAsia="Microsoft YaHei"/>
                <w:b w:val="0"/>
                <w:sz w:val="19"/>
              </w:rPr>
              <w:t>检查学生提交的实验图像分析结果耗时，需要反复解释指标。</w:t>
            </w:r>
          </w:p>
        </w:tc>
        <w:tc>
          <w:tcPr>
            <w:tcW w:type="dxa" w:w="1944"/>
            <w:vAlign w:val="center"/>
          </w:tcPr>
          <w:p>
            <w:r/>
            <w:r>
              <w:rPr>
                <w:rFonts w:ascii="Microsoft YaHei" w:hAnsi="Microsoft YaHei" w:eastAsia="Microsoft YaHei"/>
                <w:b w:val="0"/>
                <w:sz w:val="19"/>
              </w:rPr>
              <w:t>快速获取图像分析总结，理解关键实验指标和异常区域。</w:t>
            </w:r>
          </w:p>
        </w:tc>
      </w:tr>
      <w:tr>
        <w:trPr>
          <w:cantSplit/>
        </w:trPr>
        <w:tc>
          <w:tcPr>
            <w:tcW w:type="dxa" w:w="1728"/>
            <w:vAlign w:val="center"/>
          </w:tcPr>
          <w:p>
            <w:r/>
            <w:r>
              <w:rPr>
                <w:rFonts w:ascii="Microsoft YaHei" w:hAnsi="Microsoft YaHei" w:eastAsia="Microsoft YaHei"/>
                <w:b w:val="0"/>
                <w:sz w:val="19"/>
              </w:rPr>
              <w:t>科研人员（跨学科 / 实验室助理）</w:t>
            </w:r>
          </w:p>
        </w:tc>
        <w:tc>
          <w:tcPr>
            <w:tcW w:type="dxa" w:w="2232"/>
            <w:vAlign w:val="center"/>
          </w:tcPr>
          <w:p>
            <w:r/>
            <w:r>
              <w:rPr>
                <w:rFonts w:ascii="Microsoft YaHei" w:hAnsi="Microsoft YaHei" w:eastAsia="Microsoft YaHei"/>
                <w:b w:val="0"/>
                <w:sz w:val="19"/>
              </w:rPr>
              <w:t>复现论文方法，处理实验图像数据，准备实验报告。</w:t>
            </w:r>
          </w:p>
        </w:tc>
        <w:tc>
          <w:tcPr>
            <w:tcW w:type="dxa" w:w="1944"/>
            <w:vAlign w:val="center"/>
          </w:tcPr>
          <w:p>
            <w:r/>
            <w:r>
              <w:rPr>
                <w:rFonts w:ascii="Microsoft YaHei" w:hAnsi="Microsoft YaHei" w:eastAsia="Microsoft YaHei"/>
                <w:b w:val="0"/>
                <w:sz w:val="19"/>
              </w:rPr>
              <w:t>细胞表型、实验对照、荧光强度、分割结果、异常区域。</w:t>
            </w:r>
          </w:p>
        </w:tc>
        <w:tc>
          <w:tcPr>
            <w:tcW w:type="dxa" w:w="1296"/>
            <w:vAlign w:val="center"/>
          </w:tcPr>
          <w:p>
            <w:r/>
            <w:r>
              <w:rPr>
                <w:rFonts w:ascii="Microsoft YaHei" w:hAnsi="Microsoft YaHei" w:eastAsia="Microsoft YaHei"/>
                <w:b w:val="0"/>
                <w:sz w:val="19"/>
              </w:rPr>
              <w:t>小白 / 有一点了解</w:t>
            </w:r>
          </w:p>
        </w:tc>
        <w:tc>
          <w:tcPr>
            <w:tcW w:type="dxa" w:w="1944"/>
            <w:vAlign w:val="center"/>
          </w:tcPr>
          <w:p>
            <w:r/>
            <w:r>
              <w:rPr>
                <w:rFonts w:ascii="Microsoft YaHei" w:hAnsi="Microsoft YaHei" w:eastAsia="Microsoft YaHei"/>
                <w:b w:val="0"/>
                <w:sz w:val="19"/>
              </w:rPr>
              <w:t>不熟悉图像指标和分析方法，手动整理报告耗时。</w:t>
            </w:r>
          </w:p>
        </w:tc>
        <w:tc>
          <w:tcPr>
            <w:tcW w:type="dxa" w:w="1944"/>
            <w:vAlign w:val="center"/>
          </w:tcPr>
          <w:p>
            <w:r/>
            <w:r>
              <w:rPr>
                <w:rFonts w:ascii="Microsoft YaHei" w:hAnsi="Microsoft YaHei" w:eastAsia="Microsoft YaHei"/>
                <w:b w:val="0"/>
                <w:sz w:val="19"/>
              </w:rPr>
              <w:t>节省实验图像解读和报告整理时间，提高工作效率。</w:t>
            </w:r>
          </w:p>
        </w:tc>
      </w:tr>
    </w:tbl>
    <w:p/>
    <w:p>
      <w:pPr>
        <w:pStyle w:val="Heading1"/>
      </w:pPr>
      <w:r>
        <w:t>3. 需求拆解表</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3384"/>
            <w:shd w:fill="1F4E79"/>
            <w:vAlign w:val="center"/>
          </w:tcPr>
          <w:p>
            <w:r/>
            <w:r>
              <w:rPr>
                <w:rFonts w:ascii="Microsoft YaHei" w:hAnsi="Microsoft YaHei" w:eastAsia="Microsoft YaHei"/>
                <w:b/>
                <w:color w:val="FFFFFF"/>
                <w:sz w:val="19"/>
              </w:rPr>
              <w:t>用户问题</w:t>
            </w:r>
          </w:p>
        </w:tc>
        <w:tc>
          <w:tcPr>
            <w:tcW w:type="dxa" w:w="3384"/>
            <w:shd w:fill="1F4E79"/>
            <w:vAlign w:val="center"/>
          </w:tcPr>
          <w:p>
            <w:r/>
            <w:r>
              <w:rPr>
                <w:rFonts w:ascii="Microsoft YaHei" w:hAnsi="Microsoft YaHei" w:eastAsia="Microsoft YaHei"/>
                <w:b/>
                <w:color w:val="FFFFFF"/>
                <w:sz w:val="19"/>
              </w:rPr>
              <w:t>系统功能 / 支持</w:t>
            </w:r>
          </w:p>
        </w:tc>
        <w:tc>
          <w:tcPr>
            <w:tcW w:type="dxa" w:w="3600"/>
            <w:shd w:fill="1F4E79"/>
            <w:vAlign w:val="center"/>
          </w:tcPr>
          <w:p>
            <w:r/>
            <w:r>
              <w:rPr>
                <w:rFonts w:ascii="Microsoft YaHei" w:hAnsi="Microsoft YaHei" w:eastAsia="Microsoft YaHei"/>
                <w:b/>
                <w:color w:val="FFFFFF"/>
                <w:sz w:val="19"/>
              </w:rPr>
              <w:t>输出形式</w:t>
            </w:r>
          </w:p>
        </w:tc>
      </w:tr>
      <w:tr>
        <w:trPr>
          <w:cantSplit/>
        </w:trPr>
        <w:tc>
          <w:tcPr>
            <w:tcW w:type="dxa" w:w="3384"/>
            <w:vAlign w:val="center"/>
          </w:tcPr>
          <w:p>
            <w:r/>
            <w:r>
              <w:rPr>
                <w:rFonts w:ascii="Microsoft YaHei" w:hAnsi="Microsoft YaHei" w:eastAsia="Microsoft YaHei"/>
                <w:b w:val="0"/>
                <w:sz w:val="19"/>
              </w:rPr>
              <w:t>用户上传细胞图像，想知道图像中哪些区域异常</w:t>
            </w:r>
          </w:p>
        </w:tc>
        <w:tc>
          <w:tcPr>
            <w:tcW w:type="dxa" w:w="3384"/>
            <w:vAlign w:val="center"/>
          </w:tcPr>
          <w:p>
            <w:r/>
            <w:r>
              <w:rPr>
                <w:rFonts w:ascii="Microsoft YaHei" w:hAnsi="Microsoft YaHei" w:eastAsia="Microsoft YaHei"/>
                <w:b w:val="0"/>
                <w:sz w:val="19"/>
              </w:rPr>
              <w:t>多模态大模型目标检测 / 实例分割</w:t>
            </w:r>
          </w:p>
        </w:tc>
        <w:tc>
          <w:tcPr>
            <w:tcW w:type="dxa" w:w="3600"/>
            <w:vAlign w:val="center"/>
          </w:tcPr>
          <w:p>
            <w:r/>
            <w:r>
              <w:rPr>
                <w:rFonts w:ascii="Microsoft YaHei" w:hAnsi="Microsoft YaHei" w:eastAsia="Microsoft YaHei"/>
                <w:b w:val="0"/>
                <w:sz w:val="19"/>
              </w:rPr>
              <w:t>分割结果图、标注区域、文字描述异常区域</w:t>
            </w:r>
          </w:p>
        </w:tc>
      </w:tr>
      <w:tr>
        <w:trPr>
          <w:cantSplit/>
        </w:trPr>
        <w:tc>
          <w:tcPr>
            <w:tcW w:type="dxa" w:w="3384"/>
            <w:vAlign w:val="center"/>
          </w:tcPr>
          <w:p>
            <w:r/>
            <w:r>
              <w:rPr>
                <w:rFonts w:ascii="Microsoft YaHei" w:hAnsi="Microsoft YaHei" w:eastAsia="Microsoft YaHei"/>
                <w:b w:val="0"/>
                <w:sz w:val="19"/>
              </w:rPr>
              <w:t>用户希望评估分割效果</w:t>
            </w:r>
          </w:p>
        </w:tc>
        <w:tc>
          <w:tcPr>
            <w:tcW w:type="dxa" w:w="3384"/>
            <w:vAlign w:val="center"/>
          </w:tcPr>
          <w:p>
            <w:r/>
            <w:r>
              <w:rPr>
                <w:rFonts w:ascii="Microsoft YaHei" w:hAnsi="Microsoft YaHei" w:eastAsia="Microsoft YaHei"/>
                <w:b w:val="0"/>
                <w:sz w:val="19"/>
              </w:rPr>
              <w:t>自动计算 Dice、IoU、Precision、Recall 等指标</w:t>
            </w:r>
          </w:p>
        </w:tc>
        <w:tc>
          <w:tcPr>
            <w:tcW w:type="dxa" w:w="3600"/>
            <w:vAlign w:val="center"/>
          </w:tcPr>
          <w:p>
            <w:r/>
            <w:r>
              <w:rPr>
                <w:rFonts w:ascii="Microsoft YaHei" w:hAnsi="Microsoft YaHei" w:eastAsia="Microsoft YaHei"/>
                <w:b w:val="0"/>
                <w:sz w:val="19"/>
              </w:rPr>
              <w:t>结构化指标表格，附文字解释</w:t>
            </w:r>
          </w:p>
        </w:tc>
      </w:tr>
      <w:tr>
        <w:trPr>
          <w:cantSplit/>
        </w:trPr>
        <w:tc>
          <w:tcPr>
            <w:tcW w:type="dxa" w:w="3384"/>
            <w:vAlign w:val="center"/>
          </w:tcPr>
          <w:p>
            <w:r/>
            <w:r>
              <w:rPr>
                <w:rFonts w:ascii="Microsoft YaHei" w:hAnsi="Microsoft YaHei" w:eastAsia="Microsoft YaHei"/>
                <w:b w:val="0"/>
                <w:sz w:val="19"/>
              </w:rPr>
              <w:t>用户希望获取分割后的相关文件</w:t>
            </w:r>
          </w:p>
        </w:tc>
        <w:tc>
          <w:tcPr>
            <w:tcW w:type="dxa" w:w="3384"/>
            <w:vAlign w:val="center"/>
          </w:tcPr>
          <w:p>
            <w:r/>
            <w:r>
              <w:rPr>
                <w:rFonts w:ascii="Microsoft YaHei" w:hAnsi="Microsoft YaHei" w:eastAsia="Microsoft YaHei"/>
                <w:b w:val="0"/>
                <w:sz w:val="19"/>
              </w:rPr>
              <w:t>系统生成分割掩码、ROI 文件等</w:t>
            </w:r>
          </w:p>
        </w:tc>
        <w:tc>
          <w:tcPr>
            <w:tcW w:type="dxa" w:w="3600"/>
            <w:vAlign w:val="center"/>
          </w:tcPr>
          <w:p>
            <w:r/>
            <w:r>
              <w:rPr>
                <w:rFonts w:ascii="Microsoft YaHei" w:hAnsi="Microsoft YaHei" w:eastAsia="Microsoft YaHei"/>
                <w:b w:val="0"/>
                <w:sz w:val="19"/>
              </w:rPr>
              <w:t>文件下载（PNG、TIFF、JSON 或 CSV）</w:t>
            </w:r>
          </w:p>
        </w:tc>
      </w:tr>
      <w:tr>
        <w:trPr>
          <w:cantSplit/>
        </w:trPr>
        <w:tc>
          <w:tcPr>
            <w:tcW w:type="dxa" w:w="3384"/>
            <w:vAlign w:val="center"/>
          </w:tcPr>
          <w:p>
            <w:r/>
            <w:r>
              <w:rPr>
                <w:rFonts w:ascii="Microsoft YaHei" w:hAnsi="Microsoft YaHei" w:eastAsia="Microsoft YaHei"/>
                <w:b w:val="0"/>
                <w:sz w:val="19"/>
              </w:rPr>
              <w:t>用户上传实验结果图，希望自动生成分析报告</w:t>
            </w:r>
          </w:p>
        </w:tc>
        <w:tc>
          <w:tcPr>
            <w:tcW w:type="dxa" w:w="3384"/>
            <w:vAlign w:val="center"/>
          </w:tcPr>
          <w:p>
            <w:r/>
            <w:r>
              <w:rPr>
                <w:rFonts w:ascii="Microsoft YaHei" w:hAnsi="Microsoft YaHei" w:eastAsia="Microsoft YaHei"/>
                <w:b w:val="0"/>
                <w:sz w:val="19"/>
              </w:rPr>
              <w:t>系统整合图像分析结果、指标解释与实验信息生成报告</w:t>
            </w:r>
          </w:p>
        </w:tc>
        <w:tc>
          <w:tcPr>
            <w:tcW w:type="dxa" w:w="3600"/>
            <w:vAlign w:val="center"/>
          </w:tcPr>
          <w:p>
            <w:r/>
            <w:r>
              <w:rPr>
                <w:rFonts w:ascii="Microsoft YaHei" w:hAnsi="Microsoft YaHei" w:eastAsia="Microsoft YaHei"/>
                <w:b w:val="0"/>
                <w:sz w:val="19"/>
              </w:rPr>
              <w:t>Markdown 或 PDF 实验报告草稿，包含图像、指标、文字分析</w:t>
            </w:r>
          </w:p>
        </w:tc>
      </w:tr>
      <w:tr>
        <w:trPr>
          <w:cantSplit/>
        </w:trPr>
        <w:tc>
          <w:tcPr>
            <w:tcW w:type="dxa" w:w="3384"/>
            <w:vAlign w:val="center"/>
          </w:tcPr>
          <w:p>
            <w:r/>
            <w:r>
              <w:rPr>
                <w:rFonts w:ascii="Microsoft YaHei" w:hAnsi="Microsoft YaHei" w:eastAsia="Microsoft YaHei"/>
                <w:b w:val="0"/>
                <w:sz w:val="19"/>
              </w:rPr>
              <w:t>用户希望根据图像分析结果获取相关论文和方法</w:t>
            </w:r>
          </w:p>
        </w:tc>
        <w:tc>
          <w:tcPr>
            <w:tcW w:type="dxa" w:w="3384"/>
            <w:vAlign w:val="center"/>
          </w:tcPr>
          <w:p>
            <w:r/>
            <w:r>
              <w:rPr>
                <w:rFonts w:ascii="Microsoft YaHei" w:hAnsi="Microsoft YaHei" w:eastAsia="Microsoft YaHei"/>
                <w:b w:val="0"/>
                <w:sz w:val="19"/>
              </w:rPr>
              <w:t>RAG 文献知识库检索</w:t>
            </w:r>
          </w:p>
        </w:tc>
        <w:tc>
          <w:tcPr>
            <w:tcW w:type="dxa" w:w="3600"/>
            <w:vAlign w:val="center"/>
          </w:tcPr>
          <w:p>
            <w:r/>
            <w:r>
              <w:rPr>
                <w:rFonts w:ascii="Microsoft YaHei" w:hAnsi="Microsoft YaHei" w:eastAsia="Microsoft YaHei"/>
                <w:b w:val="0"/>
                <w:sz w:val="19"/>
              </w:rPr>
              <w:t>文献片段列表、方法摘要、引用信息</w:t>
            </w:r>
          </w:p>
        </w:tc>
      </w:tr>
      <w:tr>
        <w:trPr>
          <w:cantSplit/>
        </w:trPr>
        <w:tc>
          <w:tcPr>
            <w:tcW w:type="dxa" w:w="3384"/>
            <w:vAlign w:val="center"/>
          </w:tcPr>
          <w:p>
            <w:r/>
            <w:r>
              <w:rPr>
                <w:rFonts w:ascii="Microsoft YaHei" w:hAnsi="Microsoft YaHei" w:eastAsia="Microsoft YaHei"/>
                <w:b w:val="0"/>
                <w:sz w:val="19"/>
              </w:rPr>
              <w:t>用户希望围绕分析结果继续提问</w:t>
            </w:r>
          </w:p>
        </w:tc>
        <w:tc>
          <w:tcPr>
            <w:tcW w:type="dxa" w:w="3384"/>
            <w:vAlign w:val="center"/>
          </w:tcPr>
          <w:p>
            <w:r/>
            <w:r>
              <w:rPr>
                <w:rFonts w:ascii="Microsoft YaHei" w:hAnsi="Microsoft YaHei" w:eastAsia="Microsoft YaHei"/>
                <w:b w:val="0"/>
                <w:sz w:val="19"/>
              </w:rPr>
              <w:t>多轮追问 Agent</w:t>
            </w:r>
          </w:p>
        </w:tc>
        <w:tc>
          <w:tcPr>
            <w:tcW w:type="dxa" w:w="3600"/>
            <w:vAlign w:val="center"/>
          </w:tcPr>
          <w:p>
            <w:r/>
            <w:r>
              <w:rPr>
                <w:rFonts w:ascii="Microsoft YaHei" w:hAnsi="Microsoft YaHei" w:eastAsia="Microsoft YaHei"/>
                <w:b w:val="0"/>
                <w:sz w:val="19"/>
              </w:rPr>
              <w:t>AI 回答（文字），引用图像或文献支持</w:t>
            </w:r>
          </w:p>
        </w:tc>
      </w:tr>
      <w:tr>
        <w:trPr>
          <w:cantSplit/>
        </w:trPr>
        <w:tc>
          <w:tcPr>
            <w:tcW w:type="dxa" w:w="3384"/>
            <w:vAlign w:val="center"/>
          </w:tcPr>
          <w:p>
            <w:r/>
            <w:r>
              <w:rPr>
                <w:rFonts w:ascii="Microsoft YaHei" w:hAnsi="Microsoft YaHei" w:eastAsia="Microsoft YaHei"/>
                <w:b w:val="0"/>
                <w:sz w:val="19"/>
              </w:rPr>
              <w:t>用户想快速理解 Dice、IoU 等指标含义</w:t>
            </w:r>
          </w:p>
        </w:tc>
        <w:tc>
          <w:tcPr>
            <w:tcW w:type="dxa" w:w="3384"/>
            <w:vAlign w:val="center"/>
          </w:tcPr>
          <w:p>
            <w:r/>
            <w:r>
              <w:rPr>
                <w:rFonts w:ascii="Microsoft YaHei" w:hAnsi="Microsoft YaHei" w:eastAsia="Microsoft YaHei"/>
                <w:b w:val="0"/>
                <w:sz w:val="19"/>
              </w:rPr>
              <w:t>指标解读模块</w:t>
            </w:r>
          </w:p>
        </w:tc>
        <w:tc>
          <w:tcPr>
            <w:tcW w:type="dxa" w:w="3600"/>
            <w:vAlign w:val="center"/>
          </w:tcPr>
          <w:p>
            <w:r/>
            <w:r>
              <w:rPr>
                <w:rFonts w:ascii="Microsoft YaHei" w:hAnsi="Microsoft YaHei" w:eastAsia="Microsoft YaHei"/>
                <w:b w:val="0"/>
                <w:sz w:val="19"/>
              </w:rPr>
              <w:t>简单自然语言解释，示例图或公式可选</w:t>
            </w:r>
          </w:p>
        </w:tc>
      </w:tr>
      <w:tr>
        <w:trPr>
          <w:cantSplit/>
        </w:trPr>
        <w:tc>
          <w:tcPr>
            <w:tcW w:type="dxa" w:w="3384"/>
            <w:vAlign w:val="center"/>
          </w:tcPr>
          <w:p>
            <w:r/>
            <w:r>
              <w:rPr>
                <w:rFonts w:ascii="Microsoft YaHei" w:hAnsi="Microsoft YaHei" w:eastAsia="Microsoft YaHei"/>
                <w:b w:val="0"/>
                <w:sz w:val="19"/>
              </w:rPr>
              <w:t>用户想节省实验报告整理时间</w:t>
            </w:r>
          </w:p>
        </w:tc>
        <w:tc>
          <w:tcPr>
            <w:tcW w:type="dxa" w:w="3384"/>
            <w:vAlign w:val="center"/>
          </w:tcPr>
          <w:p>
            <w:r/>
            <w:r>
              <w:rPr>
                <w:rFonts w:ascii="Microsoft YaHei" w:hAnsi="Microsoft YaHei" w:eastAsia="Microsoft YaHei"/>
                <w:b w:val="0"/>
                <w:sz w:val="19"/>
              </w:rPr>
              <w:t>报告生成模块</w:t>
            </w:r>
          </w:p>
        </w:tc>
        <w:tc>
          <w:tcPr>
            <w:tcW w:type="dxa" w:w="3600"/>
            <w:vAlign w:val="center"/>
          </w:tcPr>
          <w:p>
            <w:r/>
            <w:r>
              <w:rPr>
                <w:rFonts w:ascii="Microsoft YaHei" w:hAnsi="Microsoft YaHei" w:eastAsia="Microsoft YaHei"/>
                <w:b w:val="0"/>
                <w:sz w:val="19"/>
              </w:rPr>
              <w:t>自动生成结构化实验报告，包含图像分析、指标解释、文献引用</w:t>
            </w:r>
          </w:p>
        </w:tc>
      </w:tr>
      <w:tr>
        <w:trPr>
          <w:cantSplit/>
        </w:trPr>
        <w:tc>
          <w:tcPr>
            <w:tcW w:type="dxa" w:w="3384"/>
            <w:vAlign w:val="center"/>
          </w:tcPr>
          <w:p>
            <w:r/>
            <w:r>
              <w:rPr>
                <w:rFonts w:ascii="Microsoft YaHei" w:hAnsi="Microsoft YaHei" w:eastAsia="Microsoft YaHei"/>
                <w:b w:val="0"/>
                <w:sz w:val="19"/>
              </w:rPr>
              <w:t>用户希望理解异常区域对应的科学含义</w:t>
            </w:r>
          </w:p>
        </w:tc>
        <w:tc>
          <w:tcPr>
            <w:tcW w:type="dxa" w:w="3384"/>
            <w:vAlign w:val="center"/>
          </w:tcPr>
          <w:p>
            <w:r/>
            <w:r>
              <w:rPr>
                <w:rFonts w:ascii="Microsoft YaHei" w:hAnsi="Microsoft YaHei" w:eastAsia="Microsoft YaHei"/>
                <w:b w:val="0"/>
                <w:sz w:val="19"/>
              </w:rPr>
              <w:t>异常区域解释模块</w:t>
            </w:r>
          </w:p>
        </w:tc>
        <w:tc>
          <w:tcPr>
            <w:tcW w:type="dxa" w:w="3600"/>
            <w:vAlign w:val="center"/>
          </w:tcPr>
          <w:p>
            <w:r/>
            <w:r>
              <w:rPr>
                <w:rFonts w:ascii="Microsoft YaHei" w:hAnsi="Microsoft YaHei" w:eastAsia="Microsoft YaHei"/>
                <w:b w:val="0"/>
                <w:sz w:val="19"/>
              </w:rPr>
              <w:t>文本解释 + 可选参考文献支撑</w:t>
            </w:r>
          </w:p>
        </w:tc>
      </w:tr>
    </w:tbl>
    <w:p/>
    <w:p>
      <w:pPr>
        <w:pStyle w:val="Heading1"/>
      </w:pPr>
      <w:r>
        <w:t>4. PRD 产品需求文档</w:t>
      </w:r>
    </w:p>
    <w:p>
      <w:pPr>
        <w:pStyle w:val="Heading2"/>
      </w:pPr>
      <w:r>
        <w:t>4.1 产品背景</w:t>
      </w:r>
    </w:p>
    <w:p>
      <w:r>
        <w:t>科研人员在显微图像分析过程中，面临分析难解释、论文方法难复用、报告整理耗时等问题。项目通过 Agent 完整工作流解决这些痛点。</w:t>
      </w:r>
    </w:p>
    <w:p>
      <w:pPr>
        <w:pStyle w:val="Heading2"/>
      </w:pPr>
      <w:r>
        <w:t>4.2 产品目标</w:t>
      </w:r>
    </w:p>
    <w:tbl>
      <w:tblPr>
        <w:tblStyle w:val="TableGrid"/>
        <w:tblW w:type="auto" w:w="0"/>
        <w:jc w:val="center"/>
        <w:tblLook w:firstColumn="1" w:firstRow="1" w:lastColumn="0" w:lastRow="0" w:noHBand="0" w:noVBand="1" w:val="04A0"/>
      </w:tblPr>
      <w:tblGrid>
        <w:gridCol w:w="4896"/>
        <w:gridCol w:w="4896"/>
      </w:tblGrid>
      <w:tr>
        <w:trPr>
          <w:cantSplit/>
        </w:trPr>
        <w:tc>
          <w:tcPr>
            <w:tcW w:type="dxa" w:w="2160"/>
            <w:shd w:fill="1F4E79"/>
            <w:vAlign w:val="center"/>
          </w:tcPr>
          <w:p>
            <w:r/>
            <w:r>
              <w:rPr>
                <w:rFonts w:ascii="Microsoft YaHei" w:hAnsi="Microsoft YaHei" w:eastAsia="Microsoft YaHei"/>
                <w:b/>
                <w:color w:val="FFFFFF"/>
                <w:sz w:val="19"/>
              </w:rPr>
              <w:t>目标类型</w:t>
            </w:r>
          </w:p>
        </w:tc>
        <w:tc>
          <w:tcPr>
            <w:tcW w:type="dxa" w:w="8208"/>
            <w:shd w:fill="1F4E79"/>
            <w:vAlign w:val="center"/>
          </w:tcPr>
          <w:p>
            <w:r/>
            <w:r>
              <w:rPr>
                <w:rFonts w:ascii="Microsoft YaHei" w:hAnsi="Microsoft YaHei" w:eastAsia="Microsoft YaHei"/>
                <w:b/>
                <w:color w:val="FFFFFF"/>
                <w:sz w:val="19"/>
              </w:rPr>
              <w:t>目标说明</w:t>
            </w:r>
          </w:p>
        </w:tc>
      </w:tr>
      <w:tr>
        <w:trPr>
          <w:cantSplit/>
        </w:trPr>
        <w:tc>
          <w:tcPr>
            <w:tcW w:type="dxa" w:w="2160"/>
            <w:vAlign w:val="center"/>
          </w:tcPr>
          <w:p>
            <w:r/>
            <w:r>
              <w:rPr>
                <w:rFonts w:ascii="Microsoft YaHei" w:hAnsi="Microsoft YaHei" w:eastAsia="Microsoft YaHei"/>
                <w:b w:val="0"/>
                <w:sz w:val="19"/>
              </w:rPr>
              <w:t>业务目标</w:t>
            </w:r>
          </w:p>
        </w:tc>
        <w:tc>
          <w:tcPr>
            <w:tcW w:type="dxa" w:w="8208"/>
            <w:vAlign w:val="center"/>
          </w:tcPr>
          <w:p>
            <w:r/>
            <w:r>
              <w:rPr>
                <w:rFonts w:ascii="Microsoft YaHei" w:hAnsi="Microsoft YaHei" w:eastAsia="Microsoft YaHei"/>
                <w:b w:val="0"/>
                <w:sz w:val="19"/>
              </w:rPr>
              <w:t>提升图像分析效率、降低科研新人入门门槛、构建可演示的 AI Agent 项目闭环。</w:t>
            </w:r>
          </w:p>
        </w:tc>
      </w:tr>
      <w:tr>
        <w:trPr>
          <w:cantSplit/>
        </w:trPr>
        <w:tc>
          <w:tcPr>
            <w:tcW w:type="dxa" w:w="2160"/>
            <w:vAlign w:val="center"/>
          </w:tcPr>
          <w:p>
            <w:r/>
            <w:r>
              <w:rPr>
                <w:rFonts w:ascii="Microsoft YaHei" w:hAnsi="Microsoft YaHei" w:eastAsia="Microsoft YaHei"/>
                <w:b w:val="0"/>
                <w:sz w:val="19"/>
              </w:rPr>
              <w:t>用户目标</w:t>
            </w:r>
          </w:p>
        </w:tc>
        <w:tc>
          <w:tcPr>
            <w:tcW w:type="dxa" w:w="8208"/>
            <w:vAlign w:val="center"/>
          </w:tcPr>
          <w:p>
            <w:r/>
            <w:r>
              <w:rPr>
                <w:rFonts w:ascii="Microsoft YaHei" w:hAnsi="Microsoft YaHei" w:eastAsia="Microsoft YaHei"/>
                <w:b w:val="0"/>
                <w:sz w:val="19"/>
              </w:rPr>
              <w:t>上传图像后获得分析结果、异常区域解释、指标解读和实验报告初稿。</w:t>
            </w:r>
          </w:p>
        </w:tc>
      </w:tr>
      <w:tr>
        <w:trPr>
          <w:cantSplit/>
        </w:trPr>
        <w:tc>
          <w:tcPr>
            <w:tcW w:type="dxa" w:w="2160"/>
            <w:vAlign w:val="center"/>
          </w:tcPr>
          <w:p>
            <w:r/>
            <w:r>
              <w:rPr>
                <w:rFonts w:ascii="Microsoft YaHei" w:hAnsi="Microsoft YaHei" w:eastAsia="Microsoft YaHei"/>
                <w:b w:val="0"/>
                <w:sz w:val="19"/>
              </w:rPr>
              <w:t>技术目标</w:t>
            </w:r>
          </w:p>
        </w:tc>
        <w:tc>
          <w:tcPr>
            <w:tcW w:type="dxa" w:w="8208"/>
            <w:vAlign w:val="center"/>
          </w:tcPr>
          <w:p>
            <w:r/>
            <w:r>
              <w:rPr>
                <w:rFonts w:ascii="Microsoft YaHei" w:hAnsi="Microsoft YaHei" w:eastAsia="Microsoft YaHei"/>
                <w:b w:val="0"/>
                <w:sz w:val="19"/>
              </w:rPr>
              <w:t>实现多模态大模型分析、RAG 文献知识库、报告生成和 Agent 编排。</w:t>
            </w:r>
          </w:p>
        </w:tc>
      </w:tr>
    </w:tbl>
    <w:p/>
    <w:p>
      <w:pPr>
        <w:pStyle w:val="Heading2"/>
      </w:pPr>
      <w:r>
        <w:t>4.3 MVP 核心功能</w:t>
      </w:r>
    </w:p>
    <w:tbl>
      <w:tblPr>
        <w:tblStyle w:val="TableGrid"/>
        <w:tblW w:type="auto" w:w="0"/>
        <w:jc w:val="center"/>
        <w:tblLook w:firstColumn="1" w:firstRow="1" w:lastColumn="0" w:lastRow="0" w:noHBand="0" w:noVBand="1" w:val="04A0"/>
      </w:tblPr>
      <w:tblGrid>
        <w:gridCol w:w="2448"/>
        <w:gridCol w:w="2448"/>
        <w:gridCol w:w="2448"/>
        <w:gridCol w:w="2448"/>
      </w:tblGrid>
      <w:tr>
        <w:trPr>
          <w:cantSplit/>
        </w:trPr>
        <w:tc>
          <w:tcPr>
            <w:tcW w:type="dxa" w:w="2160"/>
            <w:shd w:fill="1F4E79"/>
            <w:vAlign w:val="center"/>
          </w:tcPr>
          <w:p>
            <w:r/>
            <w:r>
              <w:rPr>
                <w:rFonts w:ascii="Microsoft YaHei" w:hAnsi="Microsoft YaHei" w:eastAsia="Microsoft YaHei"/>
                <w:b/>
                <w:color w:val="FFFFFF"/>
                <w:sz w:val="19"/>
              </w:rPr>
              <w:t>功能模块</w:t>
            </w:r>
          </w:p>
        </w:tc>
        <w:tc>
          <w:tcPr>
            <w:tcW w:type="dxa" w:w="2160"/>
            <w:shd w:fill="1F4E79"/>
            <w:vAlign w:val="center"/>
          </w:tcPr>
          <w:p>
            <w:r/>
            <w:r>
              <w:rPr>
                <w:rFonts w:ascii="Microsoft YaHei" w:hAnsi="Microsoft YaHei" w:eastAsia="Microsoft YaHei"/>
                <w:b/>
                <w:color w:val="FFFFFF"/>
                <w:sz w:val="19"/>
              </w:rPr>
              <w:t>输入</w:t>
            </w:r>
          </w:p>
        </w:tc>
        <w:tc>
          <w:tcPr>
            <w:tcW w:type="dxa" w:w="3168"/>
            <w:shd w:fill="1F4E79"/>
            <w:vAlign w:val="center"/>
          </w:tcPr>
          <w:p>
            <w:r/>
            <w:r>
              <w:rPr>
                <w:rFonts w:ascii="Microsoft YaHei" w:hAnsi="Microsoft YaHei" w:eastAsia="Microsoft YaHei"/>
                <w:b/>
                <w:color w:val="FFFFFF"/>
                <w:sz w:val="19"/>
              </w:rPr>
              <w:t>输出</w:t>
            </w:r>
          </w:p>
        </w:tc>
        <w:tc>
          <w:tcPr>
            <w:tcW w:type="dxa" w:w="2880"/>
            <w:shd w:fill="1F4E79"/>
            <w:vAlign w:val="center"/>
          </w:tcPr>
          <w:p>
            <w:r/>
            <w:r>
              <w:rPr>
                <w:rFonts w:ascii="Microsoft YaHei" w:hAnsi="Microsoft YaHei" w:eastAsia="Microsoft YaHei"/>
                <w:b/>
                <w:color w:val="FFFFFF"/>
                <w:sz w:val="19"/>
              </w:rPr>
              <w:t>页面操作</w:t>
            </w:r>
          </w:p>
        </w:tc>
      </w:tr>
      <w:tr>
        <w:trPr>
          <w:cantSplit/>
        </w:trPr>
        <w:tc>
          <w:tcPr>
            <w:tcW w:type="dxa" w:w="2160"/>
            <w:vAlign w:val="center"/>
          </w:tcPr>
          <w:p>
            <w:r/>
            <w:r>
              <w:rPr>
                <w:rFonts w:ascii="Microsoft YaHei" w:hAnsi="Microsoft YaHei" w:eastAsia="Microsoft YaHei"/>
                <w:b w:val="0"/>
                <w:sz w:val="19"/>
              </w:rPr>
              <w:t>图像上传</w:t>
            </w:r>
          </w:p>
        </w:tc>
        <w:tc>
          <w:tcPr>
            <w:tcW w:type="dxa" w:w="2160"/>
            <w:vAlign w:val="center"/>
          </w:tcPr>
          <w:p>
            <w:r/>
            <w:r>
              <w:rPr>
                <w:rFonts w:ascii="Microsoft YaHei" w:hAnsi="Microsoft YaHei" w:eastAsia="Microsoft YaHei"/>
                <w:b w:val="0"/>
                <w:sz w:val="19"/>
              </w:rPr>
              <w:t>JPG/PNG/实验图像</w:t>
            </w:r>
          </w:p>
        </w:tc>
        <w:tc>
          <w:tcPr>
            <w:tcW w:type="dxa" w:w="3168"/>
            <w:vAlign w:val="center"/>
          </w:tcPr>
          <w:p>
            <w:r/>
            <w:r>
              <w:rPr>
                <w:rFonts w:ascii="Microsoft YaHei" w:hAnsi="Microsoft YaHei" w:eastAsia="Microsoft YaHei"/>
                <w:b w:val="0"/>
                <w:sz w:val="19"/>
              </w:rPr>
              <w:t>图像预览、分析任务创建</w:t>
            </w:r>
          </w:p>
        </w:tc>
        <w:tc>
          <w:tcPr>
            <w:tcW w:type="dxa" w:w="2880"/>
            <w:vAlign w:val="center"/>
          </w:tcPr>
          <w:p>
            <w:r/>
            <w:r>
              <w:rPr>
                <w:rFonts w:ascii="Microsoft YaHei" w:hAnsi="Microsoft YaHei" w:eastAsia="Microsoft YaHei"/>
                <w:b w:val="0"/>
                <w:sz w:val="19"/>
              </w:rPr>
              <w:t>拖拽/选择文件 → 点击分析</w:t>
            </w:r>
          </w:p>
        </w:tc>
      </w:tr>
      <w:tr>
        <w:trPr>
          <w:cantSplit/>
        </w:trPr>
        <w:tc>
          <w:tcPr>
            <w:tcW w:type="dxa" w:w="2160"/>
            <w:vAlign w:val="center"/>
          </w:tcPr>
          <w:p>
            <w:r/>
            <w:r>
              <w:rPr>
                <w:rFonts w:ascii="Microsoft YaHei" w:hAnsi="Microsoft YaHei" w:eastAsia="Microsoft YaHei"/>
                <w:b w:val="0"/>
                <w:sz w:val="19"/>
              </w:rPr>
              <w:t>AI 图像分析</w:t>
            </w:r>
          </w:p>
        </w:tc>
        <w:tc>
          <w:tcPr>
            <w:tcW w:type="dxa" w:w="2160"/>
            <w:vAlign w:val="center"/>
          </w:tcPr>
          <w:p>
            <w:r/>
            <w:r>
              <w:rPr>
                <w:rFonts w:ascii="Microsoft YaHei" w:hAnsi="Microsoft YaHei" w:eastAsia="Microsoft YaHei"/>
                <w:b w:val="0"/>
                <w:sz w:val="19"/>
              </w:rPr>
              <w:t>上传图像</w:t>
            </w:r>
          </w:p>
        </w:tc>
        <w:tc>
          <w:tcPr>
            <w:tcW w:type="dxa" w:w="3168"/>
            <w:vAlign w:val="center"/>
          </w:tcPr>
          <w:p>
            <w:r/>
            <w:r>
              <w:rPr>
                <w:rFonts w:ascii="Microsoft YaHei" w:hAnsi="Microsoft YaHei" w:eastAsia="Microsoft YaHei"/>
                <w:b w:val="0"/>
                <w:sz w:val="19"/>
              </w:rPr>
              <w:t>分割图、异常区域标注、结构化指标</w:t>
            </w:r>
          </w:p>
        </w:tc>
        <w:tc>
          <w:tcPr>
            <w:tcW w:type="dxa" w:w="2880"/>
            <w:vAlign w:val="center"/>
          </w:tcPr>
          <w:p>
            <w:r/>
            <w:r>
              <w:rPr>
                <w:rFonts w:ascii="Microsoft YaHei" w:hAnsi="Microsoft YaHei" w:eastAsia="Microsoft YaHei"/>
                <w:b w:val="0"/>
                <w:sz w:val="19"/>
              </w:rPr>
              <w:t>查看分析结果卡片，点击高亮区域查看详情</w:t>
            </w:r>
          </w:p>
        </w:tc>
      </w:tr>
      <w:tr>
        <w:trPr>
          <w:cantSplit/>
        </w:trPr>
        <w:tc>
          <w:tcPr>
            <w:tcW w:type="dxa" w:w="2160"/>
            <w:vAlign w:val="center"/>
          </w:tcPr>
          <w:p>
            <w:r/>
            <w:r>
              <w:rPr>
                <w:rFonts w:ascii="Microsoft YaHei" w:hAnsi="Microsoft YaHei" w:eastAsia="Microsoft YaHei"/>
                <w:b w:val="0"/>
                <w:sz w:val="19"/>
              </w:rPr>
              <w:t>指标解读</w:t>
            </w:r>
          </w:p>
        </w:tc>
        <w:tc>
          <w:tcPr>
            <w:tcW w:type="dxa" w:w="2160"/>
            <w:vAlign w:val="center"/>
          </w:tcPr>
          <w:p>
            <w:r/>
            <w:r>
              <w:rPr>
                <w:rFonts w:ascii="Microsoft YaHei" w:hAnsi="Microsoft YaHei" w:eastAsia="Microsoft YaHei"/>
                <w:b w:val="0"/>
                <w:sz w:val="19"/>
              </w:rPr>
              <w:t>分割指标（Dice/IoU 等）</w:t>
            </w:r>
          </w:p>
        </w:tc>
        <w:tc>
          <w:tcPr>
            <w:tcW w:type="dxa" w:w="3168"/>
            <w:vAlign w:val="center"/>
          </w:tcPr>
          <w:p>
            <w:r/>
            <w:r>
              <w:rPr>
                <w:rFonts w:ascii="Microsoft YaHei" w:hAnsi="Microsoft YaHei" w:eastAsia="Microsoft YaHei"/>
                <w:b w:val="0"/>
                <w:sz w:val="19"/>
              </w:rPr>
              <w:t>可读文字说明</w:t>
            </w:r>
          </w:p>
        </w:tc>
        <w:tc>
          <w:tcPr>
            <w:tcW w:type="dxa" w:w="2880"/>
            <w:vAlign w:val="center"/>
          </w:tcPr>
          <w:p>
            <w:r/>
            <w:r>
              <w:rPr>
                <w:rFonts w:ascii="Microsoft YaHei" w:hAnsi="Microsoft YaHei" w:eastAsia="Microsoft YaHei"/>
                <w:b w:val="0"/>
                <w:sz w:val="19"/>
              </w:rPr>
              <w:t>在分析结果页查看指标解释</w:t>
            </w:r>
          </w:p>
        </w:tc>
      </w:tr>
      <w:tr>
        <w:trPr>
          <w:cantSplit/>
        </w:trPr>
        <w:tc>
          <w:tcPr>
            <w:tcW w:type="dxa" w:w="2160"/>
            <w:vAlign w:val="center"/>
          </w:tcPr>
          <w:p>
            <w:r/>
            <w:r>
              <w:rPr>
                <w:rFonts w:ascii="Microsoft YaHei" w:hAnsi="Microsoft YaHei" w:eastAsia="Microsoft YaHei"/>
                <w:b w:val="0"/>
                <w:sz w:val="19"/>
              </w:rPr>
              <w:t>报告生成</w:t>
            </w:r>
          </w:p>
        </w:tc>
        <w:tc>
          <w:tcPr>
            <w:tcW w:type="dxa" w:w="2160"/>
            <w:vAlign w:val="center"/>
          </w:tcPr>
          <w:p>
            <w:r/>
            <w:r>
              <w:rPr>
                <w:rFonts w:ascii="Microsoft YaHei" w:hAnsi="Microsoft YaHei" w:eastAsia="Microsoft YaHei"/>
                <w:b w:val="0"/>
                <w:sz w:val="19"/>
              </w:rPr>
              <w:t>图像分析结果 + 文献结果</w:t>
            </w:r>
          </w:p>
        </w:tc>
        <w:tc>
          <w:tcPr>
            <w:tcW w:type="dxa" w:w="3168"/>
            <w:vAlign w:val="center"/>
          </w:tcPr>
          <w:p>
            <w:r/>
            <w:r>
              <w:rPr>
                <w:rFonts w:ascii="Microsoft YaHei" w:hAnsi="Microsoft YaHei" w:eastAsia="Microsoft YaHei"/>
                <w:b w:val="0"/>
                <w:sz w:val="19"/>
              </w:rPr>
              <w:t>Markdown / PDF 报告草稿</w:t>
            </w:r>
          </w:p>
        </w:tc>
        <w:tc>
          <w:tcPr>
            <w:tcW w:type="dxa" w:w="2880"/>
            <w:vAlign w:val="center"/>
          </w:tcPr>
          <w:p>
            <w:r/>
            <w:r>
              <w:rPr>
                <w:rFonts w:ascii="Microsoft YaHei" w:hAnsi="Microsoft YaHei" w:eastAsia="Microsoft YaHei"/>
                <w:b w:val="0"/>
                <w:sz w:val="19"/>
              </w:rPr>
              <w:t>点击生成报告，下载或复制</w:t>
            </w:r>
          </w:p>
        </w:tc>
      </w:tr>
      <w:tr>
        <w:trPr>
          <w:cantSplit/>
        </w:trPr>
        <w:tc>
          <w:tcPr>
            <w:tcW w:type="dxa" w:w="2160"/>
            <w:vAlign w:val="center"/>
          </w:tcPr>
          <w:p>
            <w:r/>
            <w:r>
              <w:rPr>
                <w:rFonts w:ascii="Microsoft YaHei" w:hAnsi="Microsoft YaHei" w:eastAsia="Microsoft YaHei"/>
                <w:b w:val="0"/>
                <w:sz w:val="19"/>
              </w:rPr>
              <w:t>文献检索与解释</w:t>
            </w:r>
          </w:p>
        </w:tc>
        <w:tc>
          <w:tcPr>
            <w:tcW w:type="dxa" w:w="2160"/>
            <w:vAlign w:val="center"/>
          </w:tcPr>
          <w:p>
            <w:r/>
            <w:r>
              <w:rPr>
                <w:rFonts w:ascii="Microsoft YaHei" w:hAnsi="Microsoft YaHei" w:eastAsia="Microsoft YaHei"/>
                <w:b w:val="0"/>
                <w:sz w:val="19"/>
              </w:rPr>
              <w:t>用户问题 + 分析结果</w:t>
            </w:r>
          </w:p>
        </w:tc>
        <w:tc>
          <w:tcPr>
            <w:tcW w:type="dxa" w:w="3168"/>
            <w:vAlign w:val="center"/>
          </w:tcPr>
          <w:p>
            <w:r/>
            <w:r>
              <w:rPr>
                <w:rFonts w:ascii="Microsoft YaHei" w:hAnsi="Microsoft YaHei" w:eastAsia="Microsoft YaHei"/>
                <w:b w:val="0"/>
                <w:sz w:val="19"/>
              </w:rPr>
              <w:t>文献片段 + 方法摘要 + AI 解释</w:t>
            </w:r>
          </w:p>
        </w:tc>
        <w:tc>
          <w:tcPr>
            <w:tcW w:type="dxa" w:w="2880"/>
            <w:vAlign w:val="center"/>
          </w:tcPr>
          <w:p>
            <w:r/>
            <w:r>
              <w:rPr>
                <w:rFonts w:ascii="Microsoft YaHei" w:hAnsi="Microsoft YaHei" w:eastAsia="Microsoft YaHei"/>
                <w:b w:val="0"/>
                <w:sz w:val="19"/>
              </w:rPr>
              <w:t>提问输入框 → 查看回答 → 继续追问</w:t>
            </w:r>
          </w:p>
        </w:tc>
      </w:tr>
    </w:tbl>
    <w:p/>
    <w:p>
      <w:pPr>
        <w:pStyle w:val="Heading2"/>
      </w:pPr>
      <w:r>
        <w:t>4.4 MVP 不做功能</w:t>
      </w:r>
    </w:p>
    <w:p>
      <w:pPr>
        <w:pStyle w:val="ListBullet"/>
        <w:ind w:left="360"/>
      </w:pPr>
      <w:r>
        <w:t>医学诊断或实验结论。</w:t>
      </w:r>
    </w:p>
    <w:p>
      <w:pPr>
        <w:pStyle w:val="ListBullet"/>
        <w:ind w:left="360"/>
      </w:pPr>
      <w:r>
        <w:t>训练大型视觉分割模型。</w:t>
      </w:r>
    </w:p>
    <w:p>
      <w:pPr>
        <w:pStyle w:val="ListBullet"/>
        <w:ind w:left="360"/>
      </w:pPr>
      <w:r>
        <w:t>批量图像上传与处理。</w:t>
      </w:r>
    </w:p>
    <w:p>
      <w:pPr>
        <w:pStyle w:val="ListBullet"/>
        <w:ind w:left="360"/>
      </w:pPr>
      <w:r>
        <w:t>团队协作和用户权限系统。</w:t>
      </w:r>
    </w:p>
    <w:p>
      <w:pPr>
        <w:pStyle w:val="ListBullet"/>
        <w:ind w:left="360"/>
      </w:pPr>
      <w:r>
        <w:t>大规模论文复现平台。</w:t>
      </w:r>
    </w:p>
    <w:p>
      <w:pPr>
        <w:pStyle w:val="Heading2"/>
      </w:pPr>
      <w:r>
        <w:t>4.5 用户操作流程</w:t>
      </w:r>
    </w:p>
    <w:p>
      <w:pPr>
        <w:pStyle w:val="ListNumber"/>
        <w:ind w:left="360"/>
      </w:pPr>
      <w:r>
        <w:t>上传图像。</w:t>
      </w:r>
    </w:p>
    <w:p>
      <w:pPr>
        <w:pStyle w:val="ListNumber"/>
        <w:ind w:left="360"/>
      </w:pPr>
      <w:r>
        <w:t>系统分析图像，生成分割结果与指标。</w:t>
      </w:r>
    </w:p>
    <w:p>
      <w:pPr>
        <w:pStyle w:val="ListNumber"/>
        <w:ind w:left="360"/>
      </w:pPr>
      <w:r>
        <w:t>查看异常区域、分割效果和指标解释。</w:t>
      </w:r>
    </w:p>
    <w:p>
      <w:pPr>
        <w:pStyle w:val="ListNumber"/>
        <w:ind w:left="360"/>
      </w:pPr>
      <w:r>
        <w:t>用户追问异常区域、指标含义或相关方法。</w:t>
      </w:r>
    </w:p>
    <w:p>
      <w:pPr>
        <w:pStyle w:val="ListNumber"/>
        <w:ind w:left="360"/>
      </w:pPr>
      <w:r>
        <w:t>系统生成实验报告初稿。</w:t>
      </w:r>
    </w:p>
    <w:p>
      <w:pPr>
        <w:pStyle w:val="Heading2"/>
      </w:pPr>
      <w:r>
        <w:t>4.6 验收标准</w:t>
      </w:r>
    </w:p>
    <w:p>
      <w:pPr>
        <w:pStyle w:val="ListBullet"/>
        <w:ind w:left="360"/>
      </w:pPr>
      <w:r>
        <w:t>成功上传图像并预览。</w:t>
      </w:r>
    </w:p>
    <w:p>
      <w:pPr>
        <w:pStyle w:val="ListBullet"/>
        <w:ind w:left="360"/>
      </w:pPr>
      <w:r>
        <w:t>输出分割图、异常区域标注和指标。</w:t>
      </w:r>
    </w:p>
    <w:p>
      <w:pPr>
        <w:pStyle w:val="ListBullet"/>
        <w:ind w:left="360"/>
      </w:pPr>
      <w:r>
        <w:t>指标解释清晰可读。</w:t>
      </w:r>
    </w:p>
    <w:p>
      <w:pPr>
        <w:pStyle w:val="ListBullet"/>
        <w:ind w:left="360"/>
      </w:pPr>
      <w:r>
        <w:t>多轮追问有效，引用文献准确。</w:t>
      </w:r>
    </w:p>
    <w:p>
      <w:pPr>
        <w:pStyle w:val="ListBullet"/>
        <w:ind w:left="360"/>
      </w:pPr>
      <w:r>
        <w:t>实验报告完整、可下载或复制。</w:t>
      </w:r>
    </w:p>
    <w:p>
      <w:pPr>
        <w:pStyle w:val="ListBullet"/>
        <w:ind w:left="360"/>
      </w:pPr>
      <w:r>
        <w:t>所有输出提示“仅用于科研辅助分析，不构成医学诊断”。</w:t>
      </w:r>
    </w:p>
    <w:p>
      <w:pPr>
        <w:pStyle w:val="Heading1"/>
      </w:pPr>
      <w:r>
        <w:t>5. 核心功能流程图</w:t>
      </w:r>
    </w:p>
    <w:p>
      <w:pPr>
        <w:spacing w:before="80" w:after="120"/>
        <w:ind w:left="360" w:right="360"/>
        <w:shd w:fill="F2F2F2"/>
      </w:pPr>
      <w:r>
        <w:rPr>
          <w:rFonts w:ascii="Consolas" w:hAnsi="Consolas" w:eastAsia="Microsoft YaHei"/>
          <w:sz w:val="19"/>
        </w:rPr>
        <w:t>用户上传图像</w:t>
        <w:br/>
        <w:t xml:space="preserve">    ↓</w:t>
        <w:br/>
        <w:t>系统校验图像格式并生成分析任务</w:t>
        <w:br/>
        <w:t xml:space="preserve">    ↓</w:t>
        <w:br/>
        <w:t>系统调用大模型进行图像分析（分割 / 检测）</w:t>
        <w:br/>
        <w:t xml:space="preserve">    ↓</w:t>
        <w:br/>
        <w:t>生成结构化分析结果（分割图、异常区域、指标）</w:t>
        <w:br/>
        <w:t xml:space="preserve">    ↓</w:t>
        <w:br/>
        <w:t>用户查看分析结果</w:t>
        <w:br/>
        <w:t xml:space="preserve">    ↓</w:t>
        <w:br/>
        <w:t>用户追问（异常区域、指标、论文方法）</w:t>
        <w:br/>
        <w:t xml:space="preserve">    ↓</w:t>
        <w:br/>
        <w:t>系统结合分析结果 + RAG 知识库回答</w:t>
        <w:br/>
        <w:t xml:space="preserve">    ↓</w:t>
        <w:br/>
        <w:t>用户点击生成报告</w:t>
        <w:br/>
        <w:t xml:space="preserve">    ↓</w:t>
        <w:br/>
        <w:t>系统整合分析 + 指标 + 文献生成实验报告初稿</w:t>
      </w:r>
    </w:p>
    <w:p>
      <w:pPr>
        <w:pStyle w:val="Heading2"/>
      </w:pPr>
      <w:r>
        <w:t>5.1 Agent 状态设计</w:t>
      </w:r>
    </w:p>
    <w:p>
      <w:pPr>
        <w:spacing w:before="80" w:after="120"/>
        <w:ind w:left="360" w:right="360"/>
        <w:shd w:fill="F2F2F2"/>
      </w:pPr>
      <w:r>
        <w:rPr>
          <w:rFonts w:ascii="Consolas" w:hAnsi="Consolas" w:eastAsia="Microsoft YaHei"/>
          <w:sz w:val="19"/>
        </w:rPr>
        <w:t>Session State:</w:t>
        <w:br/>
        <w:t>- uploaded_image</w:t>
        <w:br/>
        <w:t>- image_type</w:t>
        <w:br/>
        <w:t>- image_analysis_result</w:t>
        <w:br/>
        <w:t>- detected_regions</w:t>
        <w:br/>
        <w:t>- user_question_history</w:t>
        <w:br/>
        <w:t>- retrieved_papers</w:t>
        <w:br/>
        <w:t>- metric_explanations</w:t>
        <w:br/>
        <w:t>- report_draft</w:t>
      </w:r>
    </w:p>
    <w:p>
      <w:pPr>
        <w:pStyle w:val="Heading2"/>
      </w:pPr>
      <w:r>
        <w:t>5.2 数据流与交互</w:t>
      </w:r>
    </w:p>
    <w:p>
      <w:pPr>
        <w:spacing w:before="80" w:after="120"/>
        <w:ind w:left="360" w:right="360"/>
        <w:shd w:fill="F2F2F2"/>
      </w:pPr>
      <w:r>
        <w:rPr>
          <w:rFonts w:ascii="Consolas" w:hAnsi="Consolas" w:eastAsia="Microsoft YaHei"/>
          <w:sz w:val="19"/>
        </w:rPr>
        <w:t>前端用户操作 -&gt; 上传图像 -&gt; 后端分析服务</w:t>
        <w:br/>
        <w:t>后端分析服务 -&gt; 调用多模态大模型 -&gt; 输出分析结果</w:t>
        <w:br/>
        <w:t>分析结果返回前端 -&gt; 用户查看/追问 -&gt; 请求发送后端</w:t>
        <w:br/>
        <w:t>后端结合分析 + RAG -&gt; 返回回答 -&gt; 前端展示</w:t>
        <w:br/>
        <w:t>用户确认 -&gt; 点击生成报告 -&gt; 后端生成报告 -&gt; 前端展示/下载</w:t>
      </w:r>
    </w:p>
    <w:p>
      <w:pPr>
        <w:pStyle w:val="Heading1"/>
      </w:pPr>
      <w:r>
        <w:t>6. 页面原型设计</w:t>
      </w:r>
    </w:p>
    <w:tbl>
      <w:tblPr>
        <w:tblStyle w:val="TableGrid"/>
        <w:tblW w:type="auto" w:w="0"/>
        <w:jc w:val="center"/>
        <w:tblLook w:firstColumn="1" w:firstRow="1" w:lastColumn="0" w:lastRow="0" w:noHBand="0" w:noVBand="1" w:val="04A0"/>
      </w:tblPr>
      <w:tblGrid>
        <w:gridCol w:w="3264"/>
        <w:gridCol w:w="3264"/>
        <w:gridCol w:w="3264"/>
      </w:tblGrid>
      <w:tr>
        <w:trPr>
          <w:cantSplit/>
        </w:trPr>
        <w:tc>
          <w:tcPr>
            <w:tcW w:type="dxa" w:w="2160"/>
            <w:shd w:fill="1F4E79"/>
            <w:vAlign w:val="center"/>
          </w:tcPr>
          <w:p>
            <w:r/>
            <w:r>
              <w:rPr>
                <w:rFonts w:ascii="Microsoft YaHei" w:hAnsi="Microsoft YaHei" w:eastAsia="Microsoft YaHei"/>
                <w:b/>
                <w:color w:val="FFFFFF"/>
                <w:sz w:val="19"/>
              </w:rPr>
              <w:t>页面</w:t>
            </w:r>
          </w:p>
        </w:tc>
        <w:tc>
          <w:tcPr>
            <w:tcW w:type="dxa" w:w="4752"/>
            <w:shd w:fill="1F4E79"/>
            <w:vAlign w:val="center"/>
          </w:tcPr>
          <w:p>
            <w:r/>
            <w:r>
              <w:rPr>
                <w:rFonts w:ascii="Microsoft YaHei" w:hAnsi="Microsoft YaHei" w:eastAsia="Microsoft YaHei"/>
                <w:b/>
                <w:color w:val="FFFFFF"/>
                <w:sz w:val="19"/>
              </w:rPr>
              <w:t>核心内容</w:t>
            </w:r>
          </w:p>
        </w:tc>
        <w:tc>
          <w:tcPr>
            <w:tcW w:type="dxa" w:w="3456"/>
            <w:shd w:fill="1F4E79"/>
            <w:vAlign w:val="center"/>
          </w:tcPr>
          <w:p>
            <w:r/>
            <w:r>
              <w:rPr>
                <w:rFonts w:ascii="Microsoft YaHei" w:hAnsi="Microsoft YaHei" w:eastAsia="Microsoft YaHei"/>
                <w:b/>
                <w:color w:val="FFFFFF"/>
                <w:sz w:val="19"/>
              </w:rPr>
              <w:t>主要操作</w:t>
            </w:r>
          </w:p>
        </w:tc>
      </w:tr>
      <w:tr>
        <w:trPr>
          <w:cantSplit/>
        </w:trPr>
        <w:tc>
          <w:tcPr>
            <w:tcW w:type="dxa" w:w="2160"/>
            <w:vAlign w:val="center"/>
          </w:tcPr>
          <w:p>
            <w:r/>
            <w:r>
              <w:rPr>
                <w:rFonts w:ascii="Microsoft YaHei" w:hAnsi="Microsoft YaHei" w:eastAsia="Microsoft YaHei"/>
                <w:b w:val="0"/>
                <w:sz w:val="19"/>
              </w:rPr>
              <w:t>首页 / 项目入口页</w:t>
            </w:r>
          </w:p>
        </w:tc>
        <w:tc>
          <w:tcPr>
            <w:tcW w:type="dxa" w:w="4752"/>
            <w:vAlign w:val="center"/>
          </w:tcPr>
          <w:p>
            <w:r/>
            <w:r>
              <w:rPr>
                <w:rFonts w:ascii="Microsoft YaHei" w:hAnsi="Microsoft YaHei" w:eastAsia="Microsoft YaHei"/>
                <w:b w:val="0"/>
                <w:sz w:val="19"/>
              </w:rPr>
              <w:t>产品标题、产品副标题、功能卡片（图像识别、文献问答、指标解释、报告生成）</w:t>
            </w:r>
          </w:p>
        </w:tc>
        <w:tc>
          <w:tcPr>
            <w:tcW w:type="dxa" w:w="3456"/>
            <w:vAlign w:val="center"/>
          </w:tcPr>
          <w:p>
            <w:r/>
            <w:r>
              <w:rPr>
                <w:rFonts w:ascii="Microsoft YaHei" w:hAnsi="Microsoft YaHei" w:eastAsia="Microsoft YaHei"/>
                <w:b w:val="0"/>
                <w:sz w:val="19"/>
              </w:rPr>
              <w:t>点击“开始分析”进入上传页</w:t>
            </w:r>
          </w:p>
        </w:tc>
      </w:tr>
      <w:tr>
        <w:trPr>
          <w:cantSplit/>
        </w:trPr>
        <w:tc>
          <w:tcPr>
            <w:tcW w:type="dxa" w:w="2160"/>
            <w:vAlign w:val="center"/>
          </w:tcPr>
          <w:p>
            <w:r/>
            <w:r>
              <w:rPr>
                <w:rFonts w:ascii="Microsoft YaHei" w:hAnsi="Microsoft YaHei" w:eastAsia="Microsoft YaHei"/>
                <w:b w:val="0"/>
                <w:sz w:val="19"/>
              </w:rPr>
              <w:t>图像上传页</w:t>
            </w:r>
          </w:p>
        </w:tc>
        <w:tc>
          <w:tcPr>
            <w:tcW w:type="dxa" w:w="4752"/>
            <w:vAlign w:val="center"/>
          </w:tcPr>
          <w:p>
            <w:r/>
            <w:r>
              <w:rPr>
                <w:rFonts w:ascii="Microsoft YaHei" w:hAnsi="Microsoft YaHei" w:eastAsia="Microsoft YaHei"/>
                <w:b w:val="0"/>
                <w:sz w:val="19"/>
              </w:rPr>
              <w:t>左侧图像上传与预览区；右侧分析配置选项；底部开始分析按钮</w:t>
            </w:r>
          </w:p>
        </w:tc>
        <w:tc>
          <w:tcPr>
            <w:tcW w:type="dxa" w:w="3456"/>
            <w:vAlign w:val="center"/>
          </w:tcPr>
          <w:p>
            <w:r/>
            <w:r>
              <w:rPr>
                <w:rFonts w:ascii="Microsoft YaHei" w:hAnsi="Microsoft YaHei" w:eastAsia="Microsoft YaHei"/>
                <w:b w:val="0"/>
                <w:sz w:val="19"/>
              </w:rPr>
              <w:t>上传图像、选择图像类型、选择研究方向、启用文献解释或报告生成</w:t>
            </w:r>
          </w:p>
        </w:tc>
      </w:tr>
      <w:tr>
        <w:trPr>
          <w:cantSplit/>
        </w:trPr>
        <w:tc>
          <w:tcPr>
            <w:tcW w:type="dxa" w:w="2160"/>
            <w:vAlign w:val="center"/>
          </w:tcPr>
          <w:p>
            <w:r/>
            <w:r>
              <w:rPr>
                <w:rFonts w:ascii="Microsoft YaHei" w:hAnsi="Microsoft YaHei" w:eastAsia="Microsoft YaHei"/>
                <w:b w:val="0"/>
                <w:sz w:val="19"/>
              </w:rPr>
              <w:t>分析结果页</w:t>
            </w:r>
          </w:p>
        </w:tc>
        <w:tc>
          <w:tcPr>
            <w:tcW w:type="dxa" w:w="4752"/>
            <w:vAlign w:val="center"/>
          </w:tcPr>
          <w:p>
            <w:r/>
            <w:r>
              <w:rPr>
                <w:rFonts w:ascii="Microsoft YaHei" w:hAnsi="Microsoft YaHei" w:eastAsia="Microsoft YaHei"/>
                <w:b w:val="0"/>
                <w:sz w:val="19"/>
              </w:rPr>
              <w:t>左侧原图 / 分割图 / 标注区域；右侧 AI 分析结果卡片；下方追问输入框</w:t>
            </w:r>
          </w:p>
        </w:tc>
        <w:tc>
          <w:tcPr>
            <w:tcW w:type="dxa" w:w="3456"/>
            <w:vAlign w:val="center"/>
          </w:tcPr>
          <w:p>
            <w:r/>
            <w:r>
              <w:rPr>
                <w:rFonts w:ascii="Microsoft YaHei" w:hAnsi="Microsoft YaHei" w:eastAsia="Microsoft YaHei"/>
                <w:b w:val="0"/>
                <w:sz w:val="19"/>
              </w:rPr>
              <w:t>查看图像概述、异常区域、分割指标，继续追问</w:t>
            </w:r>
          </w:p>
        </w:tc>
      </w:tr>
      <w:tr>
        <w:trPr>
          <w:cantSplit/>
        </w:trPr>
        <w:tc>
          <w:tcPr>
            <w:tcW w:type="dxa" w:w="2160"/>
            <w:vAlign w:val="center"/>
          </w:tcPr>
          <w:p>
            <w:r/>
            <w:r>
              <w:rPr>
                <w:rFonts w:ascii="Microsoft YaHei" w:hAnsi="Microsoft YaHei" w:eastAsia="Microsoft YaHei"/>
                <w:b w:val="0"/>
                <w:sz w:val="19"/>
              </w:rPr>
              <w:t>文献问答页</w:t>
            </w:r>
          </w:p>
        </w:tc>
        <w:tc>
          <w:tcPr>
            <w:tcW w:type="dxa" w:w="4752"/>
            <w:vAlign w:val="center"/>
          </w:tcPr>
          <w:p>
            <w:r/>
            <w:r>
              <w:rPr>
                <w:rFonts w:ascii="Microsoft YaHei" w:hAnsi="Microsoft YaHei" w:eastAsia="Microsoft YaHei"/>
                <w:b w:val="0"/>
                <w:sz w:val="19"/>
              </w:rPr>
              <w:t>用户问题输入框、AI 回答区、文献片段列表、多轮追问区</w:t>
            </w:r>
          </w:p>
        </w:tc>
        <w:tc>
          <w:tcPr>
            <w:tcW w:type="dxa" w:w="3456"/>
            <w:vAlign w:val="center"/>
          </w:tcPr>
          <w:p>
            <w:r/>
            <w:r>
              <w:rPr>
                <w:rFonts w:ascii="Microsoft YaHei" w:hAnsi="Microsoft YaHei" w:eastAsia="Microsoft YaHei"/>
                <w:b w:val="0"/>
                <w:sz w:val="19"/>
              </w:rPr>
              <w:t>输入问题、查看回答、查看引用文献、继续追问</w:t>
            </w:r>
          </w:p>
        </w:tc>
      </w:tr>
      <w:tr>
        <w:trPr>
          <w:cantSplit/>
        </w:trPr>
        <w:tc>
          <w:tcPr>
            <w:tcW w:type="dxa" w:w="2160"/>
            <w:vAlign w:val="center"/>
          </w:tcPr>
          <w:p>
            <w:r/>
            <w:r>
              <w:rPr>
                <w:rFonts w:ascii="Microsoft YaHei" w:hAnsi="Microsoft YaHei" w:eastAsia="Microsoft YaHei"/>
                <w:b w:val="0"/>
                <w:sz w:val="19"/>
              </w:rPr>
              <w:t>报告生成页</w:t>
            </w:r>
          </w:p>
        </w:tc>
        <w:tc>
          <w:tcPr>
            <w:tcW w:type="dxa" w:w="4752"/>
            <w:vAlign w:val="center"/>
          </w:tcPr>
          <w:p>
            <w:r/>
            <w:r>
              <w:rPr>
                <w:rFonts w:ascii="Microsoft YaHei" w:hAnsi="Microsoft YaHei" w:eastAsia="Microsoft YaHei"/>
                <w:b w:val="0"/>
                <w:sz w:val="19"/>
              </w:rPr>
              <w:t>左侧报告目录；中间报告正文；右侧分析摘要 + 引用文献</w:t>
            </w:r>
          </w:p>
        </w:tc>
        <w:tc>
          <w:tcPr>
            <w:tcW w:type="dxa" w:w="3456"/>
            <w:vAlign w:val="center"/>
          </w:tcPr>
          <w:p>
            <w:r/>
            <w:r>
              <w:rPr>
                <w:rFonts w:ascii="Microsoft YaHei" w:hAnsi="Microsoft YaHei" w:eastAsia="Microsoft YaHei"/>
                <w:b w:val="0"/>
                <w:sz w:val="19"/>
              </w:rPr>
              <w:t>生成报告、重新生成某节、导出 Markdown/PDF、复制文本</w:t>
            </w:r>
          </w:p>
        </w:tc>
      </w:tr>
    </w:tbl>
    <w:p/>
    <w:p>
      <w:pPr>
        <w:pStyle w:val="Heading1"/>
      </w:pPr>
      <w:r>
        <w:t>7. MVP 范围说明</w:t>
      </w:r>
    </w:p>
    <w:p>
      <w:pPr>
        <w:pStyle w:val="Heading2"/>
      </w:pPr>
      <w:r>
        <w:t>7.1 第一版核心功能</w:t>
      </w:r>
    </w:p>
    <w:p>
      <w:pPr>
        <w:pStyle w:val="ListBullet"/>
        <w:ind w:left="360"/>
      </w:pPr>
      <w:r>
        <w:t>上传单张细胞显微图或实验图像。</w:t>
      </w:r>
    </w:p>
    <w:p>
      <w:pPr>
        <w:pStyle w:val="ListBullet"/>
        <w:ind w:left="360"/>
      </w:pPr>
      <w:r>
        <w:t>AI 图像分析：调用大模型进行分割或目标检测，输出分割图和异常区域标注。</w:t>
      </w:r>
    </w:p>
    <w:p>
      <w:pPr>
        <w:pStyle w:val="ListBullet"/>
        <w:ind w:left="360"/>
      </w:pPr>
      <w:r>
        <w:t>自动计算分析指标（Dice、IoU、Precision、Recall）并提供文字解释。</w:t>
      </w:r>
    </w:p>
    <w:p>
      <w:pPr>
        <w:pStyle w:val="ListBullet"/>
        <w:ind w:left="360"/>
      </w:pPr>
      <w:r>
        <w:t>多轮追问支持：用户可以围绕异常区域、指标或相关方法继续提问，系统给出解释并引用文献知识库。</w:t>
      </w:r>
    </w:p>
    <w:p>
      <w:pPr>
        <w:pStyle w:val="ListBullet"/>
        <w:ind w:left="360"/>
      </w:pPr>
      <w:r>
        <w:t>实验报告生成：整合图像分析、指标解释和文献引用，生成可下载或复制的实验报告草稿。</w:t>
      </w:r>
    </w:p>
    <w:p>
      <w:pPr>
        <w:pStyle w:val="Heading2"/>
      </w:pPr>
      <w:r>
        <w:t>7.2 暂不做功能</w:t>
      </w:r>
    </w:p>
    <w:p>
      <w:pPr>
        <w:pStyle w:val="ListBullet"/>
        <w:ind w:left="360"/>
      </w:pPr>
      <w:r>
        <w:t>医学诊断或实验结论。</w:t>
      </w:r>
    </w:p>
    <w:p>
      <w:pPr>
        <w:pStyle w:val="ListBullet"/>
        <w:ind w:left="360"/>
      </w:pPr>
      <w:r>
        <w:t>训练大型专属视觉模型或分割模型。</w:t>
      </w:r>
    </w:p>
    <w:p>
      <w:pPr>
        <w:pStyle w:val="ListBullet"/>
        <w:ind w:left="360"/>
      </w:pPr>
      <w:r>
        <w:t>批量图像上传与处理。</w:t>
      </w:r>
    </w:p>
    <w:p>
      <w:pPr>
        <w:pStyle w:val="ListBullet"/>
        <w:ind w:left="360"/>
      </w:pPr>
      <w:r>
        <w:t>高级团队协作和用户权限管理系统。</w:t>
      </w:r>
    </w:p>
    <w:p>
      <w:pPr>
        <w:pStyle w:val="ListBullet"/>
        <w:ind w:left="360"/>
      </w:pPr>
      <w:r>
        <w:t>大规模论文复现平台功能。</w:t>
      </w:r>
    </w:p>
    <w:p>
      <w:r>
        <w:t>MVP 聚焦科研辅助分析闭环，即“上传 → 分析 → 查看 → 追问 → 报告生成”，优先实现科研人员最迫切的需求。</w:t>
      </w:r>
    </w:p>
    <w:p>
      <w:r>
        <w:br w:type="page"/>
      </w:r>
    </w:p>
    <w:p>
      <w:pPr>
        <w:pStyle w:val="Heading1"/>
      </w:pPr>
      <w:r>
        <w:t>8. 验收标准</w:t>
      </w:r>
    </w:p>
    <w:tbl>
      <w:tblPr>
        <w:tblStyle w:val="TableGrid"/>
        <w:tblW w:type="auto" w:w="0"/>
        <w:jc w:val="center"/>
        <w:tblLook w:firstColumn="1" w:firstRow="1" w:lastColumn="0" w:lastRow="0" w:noHBand="0" w:noVBand="1" w:val="04A0"/>
      </w:tblPr>
      <w:tblGrid>
        <w:gridCol w:w="4896"/>
        <w:gridCol w:w="4896"/>
      </w:tblGrid>
      <w:tr>
        <w:trPr>
          <w:cantSplit/>
        </w:trPr>
        <w:tc>
          <w:tcPr>
            <w:tcW w:type="dxa" w:w="2304"/>
            <w:shd w:fill="1F4E79"/>
            <w:vAlign w:val="center"/>
          </w:tcPr>
          <w:p>
            <w:r/>
            <w:r>
              <w:rPr>
                <w:rFonts w:ascii="Microsoft YaHei" w:hAnsi="Microsoft YaHei" w:eastAsia="Microsoft YaHei"/>
                <w:b/>
                <w:color w:val="FFFFFF"/>
                <w:sz w:val="19"/>
              </w:rPr>
              <w:t>验收项</w:t>
            </w:r>
          </w:p>
        </w:tc>
        <w:tc>
          <w:tcPr>
            <w:tcW w:type="dxa" w:w="8064"/>
            <w:shd w:fill="1F4E79"/>
            <w:vAlign w:val="center"/>
          </w:tcPr>
          <w:p>
            <w:r/>
            <w:r>
              <w:rPr>
                <w:rFonts w:ascii="Microsoft YaHei" w:hAnsi="Microsoft YaHei" w:eastAsia="Microsoft YaHei"/>
                <w:b/>
                <w:color w:val="FFFFFF"/>
                <w:sz w:val="19"/>
              </w:rPr>
              <w:t>验收标准</w:t>
            </w:r>
          </w:p>
        </w:tc>
      </w:tr>
      <w:tr>
        <w:trPr>
          <w:cantSplit/>
        </w:trPr>
        <w:tc>
          <w:tcPr>
            <w:tcW w:type="dxa" w:w="2304"/>
            <w:vAlign w:val="center"/>
          </w:tcPr>
          <w:p>
            <w:r/>
            <w:r>
              <w:rPr>
                <w:rFonts w:ascii="Microsoft YaHei" w:hAnsi="Microsoft YaHei" w:eastAsia="Microsoft YaHei"/>
                <w:b w:val="0"/>
                <w:sz w:val="19"/>
              </w:rPr>
              <w:t>图像上传</w:t>
            </w:r>
          </w:p>
        </w:tc>
        <w:tc>
          <w:tcPr>
            <w:tcW w:type="dxa" w:w="8064"/>
            <w:vAlign w:val="center"/>
          </w:tcPr>
          <w:p>
            <w:r/>
            <w:r>
              <w:rPr>
                <w:rFonts w:ascii="Microsoft YaHei" w:hAnsi="Microsoft YaHei" w:eastAsia="Microsoft YaHei"/>
                <w:b w:val="0"/>
                <w:sz w:val="19"/>
              </w:rPr>
              <w:t>用户可以成功上传 JPG/PNG 显微图像，并在页面看到预览。</w:t>
            </w:r>
          </w:p>
        </w:tc>
      </w:tr>
      <w:tr>
        <w:trPr>
          <w:cantSplit/>
        </w:trPr>
        <w:tc>
          <w:tcPr>
            <w:tcW w:type="dxa" w:w="2304"/>
            <w:vAlign w:val="center"/>
          </w:tcPr>
          <w:p>
            <w:r/>
            <w:r>
              <w:rPr>
                <w:rFonts w:ascii="Microsoft YaHei" w:hAnsi="Microsoft YaHei" w:eastAsia="Microsoft YaHei"/>
                <w:b w:val="0"/>
                <w:sz w:val="19"/>
              </w:rPr>
              <w:t>图像分析</w:t>
            </w:r>
          </w:p>
        </w:tc>
        <w:tc>
          <w:tcPr>
            <w:tcW w:type="dxa" w:w="8064"/>
            <w:vAlign w:val="center"/>
          </w:tcPr>
          <w:p>
            <w:r/>
            <w:r>
              <w:rPr>
                <w:rFonts w:ascii="Microsoft YaHei" w:hAnsi="Microsoft YaHei" w:eastAsia="Microsoft YaHei"/>
                <w:b w:val="0"/>
                <w:sz w:val="19"/>
              </w:rPr>
              <w:t>系统能够输出分割图、异常区域标注以及分析指标。</w:t>
            </w:r>
          </w:p>
        </w:tc>
      </w:tr>
      <w:tr>
        <w:trPr>
          <w:cantSplit/>
        </w:trPr>
        <w:tc>
          <w:tcPr>
            <w:tcW w:type="dxa" w:w="2304"/>
            <w:vAlign w:val="center"/>
          </w:tcPr>
          <w:p>
            <w:r/>
            <w:r>
              <w:rPr>
                <w:rFonts w:ascii="Microsoft YaHei" w:hAnsi="Microsoft YaHei" w:eastAsia="Microsoft YaHei"/>
                <w:b w:val="0"/>
                <w:sz w:val="19"/>
              </w:rPr>
              <w:t>指标解释</w:t>
            </w:r>
          </w:p>
        </w:tc>
        <w:tc>
          <w:tcPr>
            <w:tcW w:type="dxa" w:w="8064"/>
            <w:vAlign w:val="center"/>
          </w:tcPr>
          <w:p>
            <w:r/>
            <w:r>
              <w:rPr>
                <w:rFonts w:ascii="Microsoft YaHei" w:hAnsi="Microsoft YaHei" w:eastAsia="Microsoft YaHei"/>
                <w:b w:val="0"/>
                <w:sz w:val="19"/>
              </w:rPr>
              <w:t>指标解释清晰可读，并可结合图像说明异常区域。</w:t>
            </w:r>
          </w:p>
        </w:tc>
      </w:tr>
      <w:tr>
        <w:trPr>
          <w:cantSplit/>
        </w:trPr>
        <w:tc>
          <w:tcPr>
            <w:tcW w:type="dxa" w:w="2304"/>
            <w:vAlign w:val="center"/>
          </w:tcPr>
          <w:p>
            <w:r/>
            <w:r>
              <w:rPr>
                <w:rFonts w:ascii="Microsoft YaHei" w:hAnsi="Microsoft YaHei" w:eastAsia="Microsoft YaHei"/>
                <w:b w:val="0"/>
                <w:sz w:val="19"/>
              </w:rPr>
              <w:t>多轮追问</w:t>
            </w:r>
          </w:p>
        </w:tc>
        <w:tc>
          <w:tcPr>
            <w:tcW w:type="dxa" w:w="8064"/>
            <w:vAlign w:val="center"/>
          </w:tcPr>
          <w:p>
            <w:r/>
            <w:r>
              <w:rPr>
                <w:rFonts w:ascii="Microsoft YaHei" w:hAnsi="Microsoft YaHei" w:eastAsia="Microsoft YaHei"/>
                <w:b w:val="0"/>
                <w:sz w:val="19"/>
              </w:rPr>
              <w:t>用户提出追问时，系统能提供合理解释，并引用知识库文献支持。</w:t>
            </w:r>
          </w:p>
        </w:tc>
      </w:tr>
      <w:tr>
        <w:trPr>
          <w:cantSplit/>
        </w:trPr>
        <w:tc>
          <w:tcPr>
            <w:tcW w:type="dxa" w:w="2304"/>
            <w:vAlign w:val="center"/>
          </w:tcPr>
          <w:p>
            <w:r/>
            <w:r>
              <w:rPr>
                <w:rFonts w:ascii="Microsoft YaHei" w:hAnsi="Microsoft YaHei" w:eastAsia="Microsoft YaHei"/>
                <w:b w:val="0"/>
                <w:sz w:val="19"/>
              </w:rPr>
              <w:t>报告生成</w:t>
            </w:r>
          </w:p>
        </w:tc>
        <w:tc>
          <w:tcPr>
            <w:tcW w:type="dxa" w:w="8064"/>
            <w:vAlign w:val="center"/>
          </w:tcPr>
          <w:p>
            <w:r/>
            <w:r>
              <w:rPr>
                <w:rFonts w:ascii="Microsoft YaHei" w:hAnsi="Microsoft YaHei" w:eastAsia="Microsoft YaHei"/>
                <w:b w:val="0"/>
                <w:sz w:val="19"/>
              </w:rPr>
              <w:t>系统能够生成包含图像分析、指标解释、文献引用及初步结论的实验报告初稿。</w:t>
            </w:r>
          </w:p>
        </w:tc>
      </w:tr>
      <w:tr>
        <w:trPr>
          <w:cantSplit/>
        </w:trPr>
        <w:tc>
          <w:tcPr>
            <w:tcW w:type="dxa" w:w="2304"/>
            <w:vAlign w:val="center"/>
          </w:tcPr>
          <w:p>
            <w:r/>
            <w:r>
              <w:rPr>
                <w:rFonts w:ascii="Microsoft YaHei" w:hAnsi="Microsoft YaHei" w:eastAsia="Microsoft YaHei"/>
                <w:b w:val="0"/>
                <w:sz w:val="19"/>
              </w:rPr>
              <w:t>报告操作</w:t>
            </w:r>
          </w:p>
        </w:tc>
        <w:tc>
          <w:tcPr>
            <w:tcW w:type="dxa" w:w="8064"/>
            <w:vAlign w:val="center"/>
          </w:tcPr>
          <w:p>
            <w:r/>
            <w:r>
              <w:rPr>
                <w:rFonts w:ascii="Microsoft YaHei" w:hAnsi="Microsoft YaHei" w:eastAsia="Microsoft YaHei"/>
                <w:b w:val="0"/>
                <w:sz w:val="19"/>
              </w:rPr>
              <w:t>报告支持下载、复制，并结构完整、格式清晰。</w:t>
            </w:r>
          </w:p>
        </w:tc>
      </w:tr>
      <w:tr>
        <w:trPr>
          <w:cantSplit/>
        </w:trPr>
        <w:tc>
          <w:tcPr>
            <w:tcW w:type="dxa" w:w="2304"/>
            <w:vAlign w:val="center"/>
          </w:tcPr>
          <w:p>
            <w:r/>
            <w:r>
              <w:rPr>
                <w:rFonts w:ascii="Microsoft YaHei" w:hAnsi="Microsoft YaHei" w:eastAsia="Microsoft YaHei"/>
                <w:b w:val="0"/>
                <w:sz w:val="19"/>
              </w:rPr>
              <w:t>安全边界</w:t>
            </w:r>
          </w:p>
        </w:tc>
        <w:tc>
          <w:tcPr>
            <w:tcW w:type="dxa" w:w="8064"/>
            <w:vAlign w:val="center"/>
          </w:tcPr>
          <w:p>
            <w:r/>
            <w:r>
              <w:rPr>
                <w:rFonts w:ascii="Microsoft YaHei" w:hAnsi="Microsoft YaHei" w:eastAsia="Microsoft YaHei"/>
                <w:b w:val="0"/>
                <w:sz w:val="19"/>
              </w:rPr>
              <w:t>所有输出均提示“仅用于科研辅助分析，不构成医学诊断”。</w:t>
            </w:r>
          </w:p>
        </w:tc>
      </w:tr>
    </w:tbl>
    <w:p/>
    <w:p>
      <w:pPr>
        <w:pStyle w:val="Heading1"/>
      </w:pPr>
      <w:r>
        <w:t>总结</w:t>
      </w:r>
    </w:p>
    <w:p>
      <w:r>
        <w:t>本报告完成了科研图像智能分析 Agent 在产品经理阶段的八个核心交付物，覆盖项目背景、用户画像、需求拆解、PRD、流程图、页面原型、MVP 范围和验收标准。该文档可直接用于作品集、简历展示、项目立项说明或后续 AI 开发落地。</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科研图像智能分析 Agent 项目报告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