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DAAA0C" w:rsidP="3F327018" w:rsidRDefault="46DAAA0C" w14:paraId="55A063F2" w14:textId="74FA90F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proofErr w:type="spellStart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Zhazira</w:t>
      </w:r>
      <w:proofErr w:type="spellEnd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</w:t>
      </w:r>
      <w:proofErr w:type="spellStart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Umirkalykova</w:t>
      </w:r>
      <w:proofErr w:type="spellEnd"/>
    </w:p>
    <w:p w:rsidR="3F327018" w:rsidP="3F327018" w:rsidRDefault="3F327018" w14:noSpellErr="1" w14:paraId="77C7A578" w14:textId="5F4C6CBE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Computer Simulation Lab 2-3</w:t>
      </w:r>
    </w:p>
    <w:p w:rsidR="46DAAA0C" w:rsidP="3F327018" w:rsidRDefault="46DAAA0C" w14:paraId="6DF2DF0D" w14:textId="2C487C04" w14:noSpellErr="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Report Game of Life</w:t>
      </w:r>
    </w:p>
    <w:p w:rsidR="727CC62D" w:rsidP="3F327018" w:rsidRDefault="727CC62D" w14:paraId="04B90EF6" w14:noSpellErr="1" w14:textId="098303A2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The Game of Li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f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is a cellular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automaton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created by British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mathematician John Conway in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1970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.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It is a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zero-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player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game, this means that the revolution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of the next generation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depends on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the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initial state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, which is given at the beginning of the game or getting randomly by a program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.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This game was coded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mul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tiple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time in different programming languages. In this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laboratory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work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,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I tried to code Game of Live in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JavaScrip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t using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HTML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properties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for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the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suitable interface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.</w:t>
      </w:r>
    </w:p>
    <w:p w:rsidR="3F327018" w:rsidP="3F327018" w:rsidRDefault="3F327018" w14:noSpellErr="1" w14:paraId="35BA6BD5" w14:textId="479F38B2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First, in order to start coding Game of Life, following rules of the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game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should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be covered.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According to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Conway's Game of Life: 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universe of the Game of Life is an infinite two-dimensional </w:t>
      </w:r>
      <w:hyperlink r:id="R09b658dc78254061">
        <w:r w:rsidRPr="3F327018" w:rsidR="3F32701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orthogonal</w:t>
        </w:r>
      </w:hyperlink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grid of square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cells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each of which is in one of two possible states,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alive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or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dead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or "populated" or "unpopulated". Every cell interacts with its eight </w:t>
      </w:r>
      <w:hyperlink r:id="Rae1582e29f4d4163">
        <w:r w:rsidRPr="3F327018" w:rsidR="3F32701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neighbo</w:t>
        </w:r>
        <w:r w:rsidRPr="3F327018" w:rsidR="3F32701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rs</w:t>
        </w:r>
      </w:hyperlink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which are the cells that are horizontal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vertically, or diagonally adjacent. At each </w:t>
      </w:r>
      <w:proofErr w:type="gramStart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step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</w:t>
      </w:r>
      <w:proofErr w:type="gramEnd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time, the following transitions occur:</w:t>
      </w:r>
    </w:p>
    <w:p w:rsidR="3F327018" w:rsidP="3F327018" w:rsidRDefault="3F327018" w14:noSpellErr="1" w14:paraId="5A0F6C6B" w14:textId="014CF69A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Any live cell with fewer than two live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neighbo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dies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as if caused by underpopulation.</w:t>
      </w:r>
    </w:p>
    <w:p w:rsidR="3F327018" w:rsidP="3F327018" w:rsidRDefault="3F327018" w14:noSpellErr="1" w14:paraId="4C4432C0" w14:textId="6FE71DE5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Any live cell with two or three live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neighbo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lives on to the next generation.</w:t>
      </w:r>
    </w:p>
    <w:p w:rsidR="3F327018" w:rsidP="3F327018" w:rsidRDefault="3F327018" w14:noSpellErr="1" w14:paraId="1312B9E2" w14:textId="771030D6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Any live cell with more than three live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neighbo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dies, as if by overpopulation.</w:t>
      </w:r>
    </w:p>
    <w:p w:rsidR="3F327018" w:rsidP="3F327018" w:rsidRDefault="3F327018" w14:noSpellErr="1" w14:paraId="203E89A0" w14:textId="22820A57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Any dead cell with exactly three live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neighbo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becomes a live cell, as if by reproduction.</w:t>
      </w:r>
    </w:p>
    <w:p w:rsidR="3F327018" w:rsidP="3F327018" w:rsidRDefault="3F327018" w14:noSpellErr="1" w14:paraId="2F9B6923" w14:textId="0ECE485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The initial pattern constitutes the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seed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of the system. The first generation is created by applying the above rules simultaneously to every cell in the seed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births and deaths occur simultaneously, and the discrete moment at which this happens is sometimes called a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tick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(in other words, each generation is a pure function of the preceding one). The rules continue to be applied repeatedly to create further generations."</w:t>
      </w:r>
    </w:p>
    <w:p w:rsidR="3F327018" w:rsidP="3F327018" w:rsidRDefault="3F327018" w14:noSpellErr="1" w14:paraId="160501E0" w14:textId="7FF8FEC7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hy I chose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JS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is because i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JavaScript it was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easier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for me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to draw the output screen of the game rather than in the other language. I used HTML5,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JS, and </w:t>
      </w:r>
      <w:proofErr w:type="gramStart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random(</w:t>
      </w:r>
      <w:proofErr w:type="gramEnd"/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)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function, etc.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for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simulation the Game of Life. Below will be the specification how the program works, how I 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tried to illustrate it</w:t>
      </w:r>
      <w:r w:rsidRPr="3F327018" w:rsidR="3F3270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3F327018" w:rsidP="3F327018" w:rsidRDefault="3F327018" w14:paraId="31C6728B" w14:textId="6F3CEDF0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First,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in the &lt;body&gt; tag event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oad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='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init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(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);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'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used,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where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oad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event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occurs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when an object has been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loaded. It this case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oad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event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runs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init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() function while the program is loaded.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Moreover, 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HTML5 &lt;canvas&gt; tag is used to draw graphics, 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usually JavaScript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long as,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&lt;canvas&gt; element has no drawing abilities of its own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</w:t>
      </w:r>
      <w:proofErr w:type="spellStart"/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getContext</w:t>
      </w:r>
      <w:proofErr w:type="spellEnd"/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method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used, which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returns an object that provides methods and properties for drawing on the canvas.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reference will cover the properties and methods of the </w:t>
      </w:r>
      <w:proofErr w:type="spellStart"/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getContext</w:t>
      </w:r>
      <w:proofErr w:type="spellEnd"/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("2d") object, which can be used to draw text, lines, boxes, circles, and more - on the canvas.</w:t>
      </w:r>
      <w:r w:rsidRPr="3F327018" w:rsidR="3F327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Hense, in 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init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(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, where I tried to check first the blinker pattern, if the blinder and random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grids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exist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, the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getContext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("2d") object will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used. </w:t>
      </w:r>
    </w:p>
    <w:p w:rsidR="3F327018" w:rsidP="15159585" w:rsidRDefault="3F327018" w14:paraId="1F5306C7" w14:noSpellErr="1" w14:textId="7ED1DB68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Initially, to 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take 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control and see how the 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program works, it is </w:t>
      </w:r>
      <w:r w:rsidRPr="15159585" w:rsidR="151595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necessary 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15159585" w:rsidR="151595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manual gives the initial value for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>first generation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>, which is</w:t>
      </w:r>
      <w:r w:rsidRPr="15159585" w:rsidR="1515958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F327018" w:rsidP="3F327018" w:rsidRDefault="3F327018" w14:paraId="1E51941E" w14:textId="0A4E8473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0 1 0</w:t>
      </w:r>
    </w:p>
    <w:p w:rsidR="3F327018" w:rsidP="3F327018" w:rsidRDefault="3F327018" w14:paraId="3E378318" w14:textId="3C5B896A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0 1 0</w:t>
      </w:r>
    </w:p>
    <w:p w:rsidR="3F327018" w:rsidP="3F327018" w:rsidRDefault="3F327018" w14:paraId="5E973FBE" w14:textId="5BFD2A08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0 1 0</w:t>
      </w:r>
    </w:p>
    <w:p w:rsidR="3F327018" w:rsidP="3F327018" w:rsidRDefault="3F327018" w14:noSpellErr="1" w14:paraId="23FC65DB" w14:textId="02FB0B91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According to the rules given in the task above, 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he next generation should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be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F327018" w:rsidP="3F327018" w:rsidRDefault="3F327018" w14:paraId="521B9E5C" w14:textId="54BF8B18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0 0 0</w:t>
      </w:r>
    </w:p>
    <w:p w:rsidR="3F327018" w:rsidP="3F327018" w:rsidRDefault="3F327018" w14:paraId="193B50BB" w14:textId="5C7EBACE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1 1 1</w:t>
      </w:r>
    </w:p>
    <w:p w:rsidR="3F327018" w:rsidP="3F327018" w:rsidRDefault="3F327018" w14:noSpellErr="1" w14:paraId="0DA07FB7" w14:textId="7D776826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0 0 this cycle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should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be repeated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all the way down.</w:t>
      </w:r>
    </w:p>
    <w:p w:rsidR="3F327018" w:rsidP="3F327018" w:rsidRDefault="3F327018" w14:noSpellErr="1" w14:paraId="7102C11F" w14:textId="7B08F4E6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chose the blinker pattern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because I can control the initial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, according which I can predict the next generation and check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whe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ther the conditions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trul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y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work, without any bugs.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327018" w:rsidP="3F327018" w:rsidRDefault="3F327018" w14:paraId="36C04ABC" w14:textId="15C441DC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he function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GameOfLife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() responsible for the defining the board of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grid, which means that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it will run over the array; find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the board; stop the game. In addition,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next job of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this function is a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randomly defining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first generation of a random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grid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This will build by two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methods: 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round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) method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, which rounds 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nearest integer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number;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random(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) method, which returns a random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numb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er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0 up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1, not including it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Therefore, I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will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use it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together like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Math.round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(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Math.random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()). There will be in two loops which are needed to go to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matrix and defining the next generation by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nextGen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functi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will be 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main part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of the program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as it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s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neighbors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of the cell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In order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to do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it, four for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loops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will 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used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go to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neighb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or and run the counter to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define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next generation.</w:t>
      </w:r>
    </w:p>
    <w:p w:rsidR="3F327018" w:rsidP="3F327018" w:rsidRDefault="3F327018" w14:paraId="01A479CD" w14:textId="585B50AA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here is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a print function, where will 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used the fixed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parameter of width and height, it will 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8 in this simulation of the game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Finally, it will go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through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the cells checking cell and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deciding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whether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it alive or dead. It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will be determined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according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to the 4 rules, which were mentioned above. In order to illustrate the alive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cells,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I will use the </w:t>
      </w:r>
      <w:proofErr w:type="spell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fillStyle</w:t>
      </w:r>
      <w:proofErr w:type="spell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property of the JS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, which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returns a color of the cell, in this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case, if it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is 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alive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cell, the output of it will 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white. Otherwise, the cell will be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filled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in black.</w:t>
      </w:r>
    </w:p>
    <w:p w:rsidR="3F327018" w:rsidP="3F327018" w:rsidRDefault="3F327018" w14:noSpellErr="1" w14:paraId="45F1A177" w14:textId="6D133CCE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Finally,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in the output will be two grids: 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bl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inker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pattern grid, with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x3 matrix; the random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grid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proofErr w:type="gramStart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the  8</w:t>
      </w:r>
      <w:proofErr w:type="gramEnd"/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x8 matrix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or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the zero-player Game of Life. It is breaks or stops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the alive cells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reach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 xml:space="preserve"> the board of the grid, or all cells will die</w:t>
      </w:r>
      <w:r w:rsidRPr="3F327018" w:rsidR="3F327018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hazira Umirkalykova">
    <w15:presenceInfo w15:providerId="Windows Live" w15:userId="3008f9a95864dc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2D05C7"/>
  <w:rsids>
    <w:rsidRoot w:val="46DAAA0C"/>
    <w:rsid w:val="15159585"/>
    <w:rsid w:val="3F327018"/>
    <w:rsid w:val="46DAAA0C"/>
    <w:rsid w:val="727CC6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5a3c30f34a94ced" /><Relationship Type="http://schemas.openxmlformats.org/officeDocument/2006/relationships/hyperlink" Target="https://en.wikipedia.org/wiki/Orthogonal" TargetMode="External" Id="R09b658dc78254061" /><Relationship Type="http://schemas.openxmlformats.org/officeDocument/2006/relationships/hyperlink" Target="https://en.wikipedia.org/wiki/Moore_neighborhood" TargetMode="External" Id="Rae1582e29f4d4163" /><Relationship Type="http://schemas.openxmlformats.org/officeDocument/2006/relationships/numbering" Target="/word/numbering.xml" Id="Rcce3cc8f1f644f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2018-01-21T09:24:58.5728308Z</dcterms:modified>
  <lastModifiedBy>Zhazira Umirkalykova</lastModifiedBy>
</coreProperties>
</file>