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42939D" w14:paraId="3BFEFB25" wp14:textId="08AE8258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E74B5" w:themeColor="accent5" w:themeTint="FF" w:themeShade="BF"/>
          <w:sz w:val="32"/>
          <w:szCs w:val="32"/>
          <w:u w:val="single"/>
        </w:rPr>
      </w:pPr>
      <w:bookmarkStart w:name="_GoBack" w:id="0"/>
      <w:bookmarkEnd w:id="0"/>
      <w:r w:rsidRPr="0442939D" w:rsidR="0442939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E74B5" w:themeColor="accent5" w:themeTint="FF" w:themeShade="BF"/>
          <w:sz w:val="32"/>
          <w:szCs w:val="32"/>
          <w:u w:val="none"/>
        </w:rPr>
        <w:t>N</w:t>
      </w:r>
      <w:r w:rsidRPr="0442939D" w:rsidR="0442939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E74B5" w:themeColor="accent5" w:themeTint="FF" w:themeShade="BF"/>
          <w:sz w:val="32"/>
          <w:szCs w:val="32"/>
          <w:u w:val="single"/>
        </w:rPr>
        <w:t>)</w:t>
      </w:r>
      <w:r w:rsidRPr="0442939D" w:rsidR="0442939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E74B5" w:themeColor="accent5" w:themeTint="FF" w:themeShade="BF"/>
          <w:sz w:val="32"/>
          <w:szCs w:val="32"/>
          <w:u w:val="none"/>
        </w:rPr>
        <w:t xml:space="preserve">   </w:t>
      </w:r>
      <w:r w:rsidRPr="0442939D" w:rsidR="0442939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2E74B5" w:themeColor="accent5" w:themeTint="FF" w:themeShade="BF"/>
          <w:sz w:val="32"/>
          <w:szCs w:val="32"/>
          <w:u w:val="single"/>
        </w:rPr>
        <w:t>Conception d’un système d’information :</w:t>
      </w:r>
    </w:p>
    <w:p w:rsidR="0442939D" w:rsidP="2EB8F87C" w:rsidRDefault="0442939D" w14:paraId="16C75401" w14:textId="71F5E342">
      <w:pPr>
        <w:pStyle w:val="Normal"/>
        <w:jc w:val="center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</w:pPr>
      <w:r w:rsidRPr="2EB8F87C" w:rsidR="0442939D">
        <w:rPr>
          <w:rFonts w:ascii="Bookman Old Style" w:hAnsi="Bookman Old Style" w:eastAsia="Bookman Old Style" w:cs="Bookman Old Style"/>
          <w:b w:val="1"/>
          <w:bCs w:val="1"/>
          <w:i w:val="1"/>
          <w:iCs w:val="1"/>
          <w:color w:val="auto"/>
          <w:sz w:val="32"/>
          <w:szCs w:val="32"/>
          <w:u w:val="none"/>
        </w:rPr>
        <w:t xml:space="preserve">N.1) MCD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B6EB56F" wp14:editId="42648591">
                <wp:extent xmlns:wp="http://schemas.openxmlformats.org/drawingml/2006/wordprocessingDrawing" cx="5535930" cy="10795"/>
                <wp:effectExtent xmlns:wp="http://schemas.openxmlformats.org/drawingml/2006/wordprocessingDrawing" l="0" t="0" r="26670" b="27305"/>
                <wp:docPr xmlns:wp="http://schemas.openxmlformats.org/drawingml/2006/wordprocessingDrawing" id="96895794" name="Connecteur droit avec flèch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535930" cy="1079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2EB8F87C" w:rsidR="2EB8F87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  <w:t>Le MCD (Modèle Conceptuel des données) est une représentation graphique qui permet de comprendre facilement et simplement comment les différents éléments d’une base de données sont liés entre eux à l’aide d’un diagramme.</w:t>
      </w:r>
    </w:p>
    <w:p w:rsidR="0442939D" w:rsidP="0442939D" w:rsidRDefault="0442939D" w14:paraId="28585224" w14:textId="10B012DE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</w:pPr>
      <w:r w:rsidRPr="0442939D" w:rsidR="0442939D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  <w:t>Les entités utilisées sont :</w:t>
      </w:r>
    </w:p>
    <w:p w:rsidR="0442939D" w:rsidP="2EB8F87C" w:rsidRDefault="0442939D" w14:paraId="78316517" w14:textId="0EC2D660">
      <w:pPr>
        <w:pStyle w:val="ListParagraph"/>
        <w:numPr>
          <w:ilvl w:val="0"/>
          <w:numId w:val="1"/>
        </w:numPr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</w:pPr>
      <w:r w:rsidRPr="2EB8F87C" w:rsidR="2EB8F87C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auto"/>
          <w:sz w:val="32"/>
          <w:szCs w:val="32"/>
          <w:u w:val="none"/>
        </w:rPr>
        <w:t xml:space="preserve"> “utilisateur”, “photo”, “evenement”, “droit”, “thématique”, “catégorie”.</w:t>
      </w:r>
    </w:p>
    <w:p w:rsidR="0442939D" w:rsidP="0442939D" w:rsidRDefault="0442939D" w14:paraId="3E31CDAD" w14:textId="1C3F3BBC">
      <w:pPr>
        <w:pStyle w:val="Normal"/>
        <w:ind w:left="0"/>
      </w:pPr>
      <w:r>
        <w:drawing>
          <wp:inline wp14:editId="00CBA5C4" wp14:anchorId="42EE5B55">
            <wp:extent cx="5703094" cy="5514975"/>
            <wp:effectExtent l="0" t="0" r="0" b="0"/>
            <wp:docPr id="121468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5df46ea3b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9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rHsR5cy/FT6u0" int2:id="kCopeliH">
      <int2:state int2:type="LegacyProofing" int2:value="Rejected"/>
    </int2:textHash>
    <int2:textHash int2:hashCode="gtUNkELeyxdYlJ" int2:id="lJKch6Q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5b7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0C119"/>
    <w:rsid w:val="0442939D"/>
    <w:rsid w:val="1080C119"/>
    <w:rsid w:val="2EB8F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119"/>
  <w15:chartTrackingRefBased/>
  <w15:docId w15:val="{143336AC-6DD2-45E2-83F9-326A801CE1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d91b3679e149f5" /><Relationship Type="http://schemas.openxmlformats.org/officeDocument/2006/relationships/numbering" Target="numbering.xml" Id="Rb9a89693d6844f23" /><Relationship Type="http://schemas.openxmlformats.org/officeDocument/2006/relationships/image" Target="/media/image.png" Id="Rbaa5df46ea3b45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2022-11-21T09:58:33.7955352Z</dcterms:created>
  <dcterms:modified xsi:type="dcterms:W3CDTF">2022-11-21T11:33:07.2416454Z</dcterms:modified>
  <dc:creator>abdel ZAHAF</dc:creator>
  <lastModifiedBy>abdel ZAHAF</lastModifiedBy>
</coreProperties>
</file>