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3C92F0" w14:paraId="11F83487" wp14:textId="0D2C8FD6">
      <w:pPr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none"/>
          <w:lang w:val="fr-FR"/>
        </w:rPr>
      </w:pPr>
      <w:r w:rsidRPr="683C92F0" w:rsidR="683C92F0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single"/>
          <w:lang w:val="fr-FR"/>
        </w:rPr>
        <w:t>N)</w:t>
      </w:r>
      <w:r w:rsidRPr="683C92F0" w:rsidR="683C92F0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none"/>
          <w:lang w:val="fr-FR"/>
        </w:rPr>
        <w:t xml:space="preserve">  </w:t>
      </w:r>
      <w:r w:rsidRPr="683C92F0" w:rsidR="683C92F0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single"/>
          <w:lang w:val="fr-FR"/>
        </w:rPr>
        <w:t>Fonctionnalités</w:t>
      </w:r>
      <w:r w:rsidRPr="683C92F0" w:rsidR="683C92F0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none"/>
          <w:lang w:val="fr-FR"/>
        </w:rPr>
        <w:t xml:space="preserve"> :</w:t>
      </w:r>
    </w:p>
    <w:p xmlns:wp14="http://schemas.microsoft.com/office/word/2010/wordml" w:rsidP="683C92F0" w14:paraId="153D5346" wp14:textId="5526CEBB">
      <w:pPr>
        <w:pStyle w:val="Normal"/>
        <w:spacing w:after="160" w:line="259" w:lineRule="auto"/>
      </w:pPr>
      <w:r w:rsidRPr="683C92F0" w:rsidR="683C92F0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32"/>
          <w:szCs w:val="32"/>
          <w:u w:val="none"/>
          <w:lang w:val="fr-FR"/>
        </w:rPr>
        <w:t xml:space="preserve">     N.1)   Organisation du site web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E247037" wp14:editId="2A53D219">
                <wp:extent xmlns:wp="http://schemas.openxmlformats.org/drawingml/2006/wordprocessingDrawing" cx="5651500" cy="12700"/>
                <wp:effectExtent xmlns:wp="http://schemas.openxmlformats.org/drawingml/2006/wordprocessingDrawing" l="0" t="0" r="25400" b="25400"/>
                <wp:docPr xmlns:wp="http://schemas.openxmlformats.org/drawingml/2006/wordprocessingDrawing" id="2060924314" name="Connecteur droit avec flèch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51500" cy="1270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683C92F0" w14:paraId="3BFEFB25" wp14:textId="70E741FF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</w:pP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  <w:t>Le site-web a été créé avec une architecture MVC (Model Vue Controller) en PHP composé de deux parties :</w:t>
      </w:r>
    </w:p>
    <w:p w:rsidR="683C92F0" w:rsidP="683C92F0" w:rsidRDefault="683C92F0" w14:paraId="14198E52" w14:textId="4BC8E8B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</w:pP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  <w:t>La partie publique (accessible par tous), la structure ci-dessous représente l’arborescence de la partie publique.</w:t>
      </w:r>
    </w:p>
    <w:p w:rsidR="683C92F0" w:rsidP="683C92F0" w:rsidRDefault="683C92F0" w14:paraId="626F9B80" w14:textId="21A7BF6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>
        <w:drawing>
          <wp:inline wp14:editId="5F1C48DE" wp14:anchorId="28BA87E3">
            <wp:extent cx="5448300" cy="6210300"/>
            <wp:effectExtent l="0" t="0" r="0" b="0"/>
            <wp:docPr id="1756604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cb1ce53b8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C92F0" w:rsidP="683C92F0" w:rsidRDefault="683C92F0" w14:paraId="06729379" w14:textId="349A826C">
      <w:pPr>
        <w:pStyle w:val="Normal"/>
      </w:pPr>
    </w:p>
    <w:p w:rsidR="683C92F0" w:rsidP="683C92F0" w:rsidRDefault="683C92F0" w14:paraId="78E90AEB" w14:textId="418F5715">
      <w:pPr>
        <w:pStyle w:val="Normal"/>
      </w:pPr>
    </w:p>
    <w:p w:rsidR="683C92F0" w:rsidP="683C92F0" w:rsidRDefault="683C92F0" w14:paraId="7141D443" w14:textId="590087D7">
      <w:pPr>
        <w:pStyle w:val="Normal"/>
      </w:pPr>
    </w:p>
    <w:p w:rsidR="683C92F0" w:rsidP="683C92F0" w:rsidRDefault="683C92F0" w14:paraId="57EEDD3A" w14:textId="26B8601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  <w:t>La partie gestion (accessible uniquement aux adhérents donc</w:t>
      </w: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certaines fonctionnalités sont visibles uniquement une fois connecté).</w:t>
      </w:r>
    </w:p>
    <w:p w:rsidR="683C92F0" w:rsidP="683C92F0" w:rsidRDefault="683C92F0" w14:paraId="0FB5B1D2" w14:textId="1428CAD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La partie admin (accessible uniquement en connaissant l’adresse, donc certaines fonctions sont visibles seulement à l’administrateur.</w:t>
      </w:r>
    </w:p>
    <w:p w:rsidR="683C92F0" w:rsidP="683C92F0" w:rsidRDefault="683C92F0" w14:paraId="78542108" w14:textId="0F13768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      Le schéma présente l’arborescence de la partie back-end (</w:t>
      </w: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Membre, Admin</w:t>
      </w: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).</w:t>
      </w:r>
    </w:p>
    <w:p w:rsidR="683C92F0" w:rsidP="683C92F0" w:rsidRDefault="683C92F0" w14:paraId="77EE6318" w14:textId="1CDD0AD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</w:p>
    <w:p w:rsidR="683C92F0" w:rsidP="683C92F0" w:rsidRDefault="683C92F0" w14:paraId="4D8D6361" w14:textId="3909396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83C92F0" w:rsidR="683C92F0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>
        <w:drawing>
          <wp:inline wp14:editId="3B6669DD" wp14:anchorId="131D3293">
            <wp:extent cx="5600700" cy="6800850"/>
            <wp:effectExtent l="0" t="0" r="0" b="0"/>
            <wp:docPr id="146855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8eb2be40d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/hh1xuGvtz48E" int2:id="ptCC97KT">
      <int2:state int2:type="LegacyProofing" int2:value="Rejected"/>
    </int2:textHash>
    <int2:textHash int2:hashCode="VbmcXkM3ZzFyNo" int2:id="IxLAYb94">
      <int2:state int2:type="LegacyProofing" int2:value="Rejected"/>
    </int2:textHash>
    <int2:textHash int2:hashCode="3vTuQ95ZKZPlIN" int2:id="xgyEWBvb">
      <int2:state int2:type="LegacyProofing" int2:value="Rejected"/>
    </int2:textHash>
    <int2:bookmark int2:bookmarkName="_Int_ki4eoAfv" int2:invalidationBookmarkName="" int2:hashCode="7Bnsjp1Ogd0g54" int2:id="2ONXAJQ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aac0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0C9CF"/>
    <w:rsid w:val="3890C9CF"/>
    <w:rsid w:val="683C9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C9CF"/>
  <w15:chartTrackingRefBased/>
  <w15:docId w15:val="{587772AE-C868-4FDB-A609-987D89460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4cb1ce53b84d76" /><Relationship Type="http://schemas.openxmlformats.org/officeDocument/2006/relationships/image" Target="/media/image2.png" Id="Rfa88eb2be40d4dfc" /><Relationship Type="http://schemas.microsoft.com/office/2020/10/relationships/intelligence" Target="intelligence2.xml" Id="R6b8a0f0b96b2445f" /><Relationship Type="http://schemas.openxmlformats.org/officeDocument/2006/relationships/numbering" Target="numbering.xml" Id="R7e2fca4f7aa845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2022-11-21T23:42:06.2542032Z</dcterms:created>
  <dcterms:modified xsi:type="dcterms:W3CDTF">2022-11-24T17:25:29.7283962Z</dcterms:modified>
  <dc:creator>abdel ZAHAF</dc:creator>
  <lastModifiedBy>abdel ZAHAF</lastModifiedBy>
</coreProperties>
</file>