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534C61">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534C61">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534C61">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534C61">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534C61">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534C61">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534C61">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534C61">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534C61">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534C61">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534C61">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534C61">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534C61">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534C61">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534C61">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534C61">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534C61">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229.5pt" o:ole="">
            <v:imagedata r:id="rId13" o:title=""/>
          </v:shape>
          <o:OLEObject Type="Embed" ProgID="Visio.Drawing.15" ShapeID="_x0000_i1025" DrawAspect="Content" ObjectID="_1637578618"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Pr="00E509A3">
        <w:rPr>
          <w:rFonts w:hint="eastAsia"/>
          <w:sz w:val="24"/>
        </w:rPr>
        <w:t>。</w:t>
      </w:r>
    </w:p>
    <w:p w:rsidR="006D1497" w:rsidRDefault="006F36D0" w:rsidP="006D1497">
      <w:pPr>
        <w:spacing w:line="300" w:lineRule="auto"/>
        <w:jc w:val="center"/>
      </w:pPr>
      <w:r>
        <w:object w:dxaOrig="6301" w:dyaOrig="5626">
          <v:shape id="_x0000_i1026" type="#_x0000_t75" style="width:315pt;height:281.25pt" o:ole="">
            <v:imagedata r:id="rId17" o:title=""/>
          </v:shape>
          <o:OLEObject Type="Embed" ProgID="Visio.Drawing.15" ShapeID="_x0000_i1026" DrawAspect="Content" ObjectID="_1637578619"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Pr="00E509A3" w:rsidRDefault="006D1497" w:rsidP="006D1497">
      <w:pPr>
        <w:spacing w:line="300" w:lineRule="auto"/>
        <w:ind w:firstLine="420"/>
        <w:rPr>
          <w:sz w:val="24"/>
        </w:rPr>
      </w:pPr>
      <w:r w:rsidRPr="00E509A3">
        <w:rPr>
          <w:sz w:val="24"/>
        </w:rPr>
        <w:lastRenderedPageBreak/>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w:t>
      </w:r>
      <w:r w:rsidRPr="00B4786B">
        <w:rPr>
          <w:sz w:val="24"/>
        </w:rPr>
        <w:lastRenderedPageBreak/>
        <w:t>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1pt;height:153pt" o:ole="">
            <v:imagedata r:id="rId19" o:title=""/>
          </v:shape>
          <o:OLEObject Type="Embed" ProgID="Visio.Drawing.15" ShapeID="_x0000_i1027" DrawAspect="Content" ObjectID="_1637578620"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lastRenderedPageBreak/>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w:t>
      </w:r>
      <w:r w:rsidRPr="00282253">
        <w:rPr>
          <w:sz w:val="24"/>
        </w:rPr>
        <w:lastRenderedPageBreak/>
        <w:t>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534C61"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534C61"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534C61"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534C61"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534C61"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534C61"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8" type="#_x0000_t75" style="width:327pt;height:206.25pt" o:ole="">
            <v:imagedata r:id="rId27" o:title=""/>
          </v:shape>
          <o:OLEObject Type="Embed" ProgID="Visio.Drawing.15" ShapeID="_x0000_i1028" DrawAspect="Content" ObjectID="_1637578621"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75pt;height:219.75pt" o:ole="">
            <v:imagedata r:id="rId30" o:title=""/>
          </v:shape>
          <o:OLEObject Type="Embed" ProgID="Visio.Drawing.15" ShapeID="_x0000_i1029" DrawAspect="Content" ObjectID="_1637578622"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534C61"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534C6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534C6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534C6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534C6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534C6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4">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Pr="007C0314" w:rsidRDefault="00F77435" w:rsidP="007C0314">
      <w:pPr>
        <w:pStyle w:val="aff3"/>
      </w:pPr>
      <w:r w:rsidRPr="0064691A">
        <w:rPr>
          <w:rStyle w:val="aff4"/>
        </w:rPr>
        <w:lastRenderedPageBreak/>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F77435" w:rsidRPr="0064691A" w:rsidRDefault="00F77435" w:rsidP="0064691A">
      <w:pPr>
        <w:pStyle w:val="aff3"/>
      </w:pPr>
      <w:r w:rsidRPr="0064691A">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F77435" w:rsidRDefault="007C0314" w:rsidP="007C0314">
      <w:pPr>
        <w:pStyle w:val="aff3"/>
        <w:ind w:firstLineChars="0" w:firstLine="0"/>
        <w:jc w:val="center"/>
      </w:pPr>
      <w:r>
        <w:rPr>
          <w:noProof/>
        </w:rPr>
        <w:drawing>
          <wp:inline distT="0" distB="0" distL="0" distR="0">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5">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Fig.3-2 Waveform and spectrum of non-stationary signals</w:t>
      </w:r>
    </w:p>
    <w:p w:rsidR="007C0314" w:rsidRPr="007C0314" w:rsidRDefault="007C0314" w:rsidP="007C0314">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w:t>
      </w:r>
      <w:r w:rsidRPr="0064691A">
        <w:rPr>
          <w:rFonts w:hint="eastAsia"/>
        </w:rPr>
        <w:lastRenderedPageBreak/>
        <w:t>到原始信号的时频数据，即原始信号在时序上分段的频谱信息，进而对原始信号进行具体的分析。</w:t>
      </w:r>
    </w:p>
    <w:p w:rsidR="00F77435" w:rsidRDefault="00F77435" w:rsidP="0064691A">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5E0C47" w:rsidRDefault="00210878" w:rsidP="00210878">
      <w:pPr>
        <w:pStyle w:val="aff3"/>
        <w:ind w:firstLineChars="0" w:firstLine="0"/>
        <w:jc w:val="center"/>
      </w:pPr>
      <w:r>
        <w:object w:dxaOrig="13665" w:dyaOrig="6886">
          <v:shape id="_x0000_i1030" type="#_x0000_t75" style="width:387.75pt;height:195pt" o:ole="">
            <v:imagedata r:id="rId36" o:title=""/>
          </v:shape>
          <o:OLEObject Type="Embed" ProgID="Visio.Drawing.15" ShapeID="_x0000_i1030" DrawAspect="Content" ObjectID="_1637578623" r:id="rId37"/>
        </w:object>
      </w:r>
    </w:p>
    <w:p w:rsidR="00210878" w:rsidRPr="00210878" w:rsidRDefault="00210878" w:rsidP="00210878">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sidR="000C0387">
        <w:rPr>
          <w:sz w:val="21"/>
          <w:szCs w:val="21"/>
        </w:rPr>
        <w:t>异常检测流程</w:t>
      </w:r>
    </w:p>
    <w:p w:rsidR="00210878" w:rsidRDefault="00210878" w:rsidP="00210878">
      <w:pPr>
        <w:pStyle w:val="aff3"/>
        <w:spacing w:line="240" w:lineRule="auto"/>
        <w:ind w:firstLineChars="0" w:firstLine="0"/>
        <w:jc w:val="center"/>
        <w:rPr>
          <w:sz w:val="21"/>
          <w:szCs w:val="21"/>
        </w:rPr>
      </w:pPr>
      <w:r w:rsidRPr="00210878">
        <w:rPr>
          <w:sz w:val="21"/>
          <w:szCs w:val="21"/>
        </w:rPr>
        <w:t xml:space="preserve">Fig.3-3 Anomaly detection </w:t>
      </w:r>
      <w:r w:rsidR="000C0387">
        <w:rPr>
          <w:rFonts w:hint="eastAsia"/>
          <w:sz w:val="21"/>
          <w:szCs w:val="21"/>
        </w:rPr>
        <w:t>process</w:t>
      </w:r>
      <w:r w:rsidR="000C0387">
        <w:rPr>
          <w:sz w:val="21"/>
          <w:szCs w:val="21"/>
        </w:rPr>
        <w:t xml:space="preserve"> </w:t>
      </w:r>
      <w:r w:rsidRPr="00210878">
        <w:rPr>
          <w:sz w:val="21"/>
          <w:szCs w:val="21"/>
        </w:rPr>
        <w:t>based on STFT</w:t>
      </w:r>
    </w:p>
    <w:p w:rsidR="00210878" w:rsidRPr="000C0387" w:rsidRDefault="00210878" w:rsidP="00210878">
      <w:pPr>
        <w:pStyle w:val="aff3"/>
        <w:spacing w:line="240" w:lineRule="auto"/>
        <w:ind w:firstLineChars="0" w:firstLine="0"/>
        <w:jc w:val="center"/>
        <w:rPr>
          <w:sz w:val="21"/>
          <w:szCs w:val="21"/>
        </w:rPr>
      </w:pP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Pr="0064691A"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w:t>
      </w:r>
      <w:r w:rsidRPr="0064691A">
        <w:rPr>
          <w:rFonts w:hint="eastAsia"/>
        </w:rPr>
        <w:lastRenderedPageBreak/>
        <w:t>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F77435" w:rsidRDefault="00F77435" w:rsidP="0064691A">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304A99" w:rsidRDefault="00304A99" w:rsidP="00304A99">
      <w:pPr>
        <w:pStyle w:val="aff3"/>
        <w:ind w:firstLineChars="0" w:firstLine="0"/>
        <w:jc w:val="center"/>
      </w:pPr>
      <w:r>
        <w:object w:dxaOrig="12766" w:dyaOrig="5130">
          <v:shape id="_x0000_i1031" type="#_x0000_t75" style="width:380.25pt;height:152.25pt" o:ole="">
            <v:imagedata r:id="rId38" o:title=""/>
          </v:shape>
          <o:OLEObject Type="Embed" ProgID="Visio.Drawing.15" ShapeID="_x0000_i1031" DrawAspect="Content" ObjectID="_1637578624" r:id="rId39"/>
        </w:object>
      </w:r>
    </w:p>
    <w:p w:rsidR="00304A99" w:rsidRPr="00304A99" w:rsidRDefault="00304A99" w:rsidP="00304A99">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304A99" w:rsidRDefault="00304A99" w:rsidP="00304A99">
      <w:pPr>
        <w:pStyle w:val="aff3"/>
        <w:spacing w:line="240" w:lineRule="auto"/>
        <w:ind w:firstLineChars="0" w:firstLine="0"/>
        <w:jc w:val="center"/>
        <w:rPr>
          <w:sz w:val="21"/>
          <w:szCs w:val="21"/>
        </w:rPr>
      </w:pPr>
      <w:r w:rsidRPr="00304A99">
        <w:rPr>
          <w:sz w:val="21"/>
          <w:szCs w:val="21"/>
        </w:rPr>
        <w:t>Fig.3-4 Delayed test results</w:t>
      </w:r>
    </w:p>
    <w:p w:rsidR="00304A99" w:rsidRPr="00304A99" w:rsidRDefault="00304A99" w:rsidP="00304A99">
      <w:pPr>
        <w:pStyle w:val="aff3"/>
        <w:spacing w:line="240" w:lineRule="auto"/>
        <w:ind w:firstLineChars="0" w:firstLine="0"/>
        <w:jc w:val="center"/>
        <w:rPr>
          <w:sz w:val="21"/>
          <w:szCs w:val="21"/>
        </w:rPr>
      </w:pP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Pr="0064691A"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w:t>
      </w:r>
      <w:r w:rsidRPr="0064691A">
        <w:lastRenderedPageBreak/>
        <w:t>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E168F8" w:rsidRPr="00E168F8" w:rsidRDefault="00E168F8" w:rsidP="00E168F8">
      <w:pPr>
        <w:pStyle w:val="aff3"/>
        <w:spacing w:line="240" w:lineRule="auto"/>
        <w:ind w:firstLineChars="0" w:firstLine="0"/>
        <w:jc w:val="center"/>
        <w:rPr>
          <w:sz w:val="21"/>
          <w:szCs w:val="21"/>
        </w:rPr>
      </w:pPr>
    </w:p>
    <w:p w:rsidR="008F1006" w:rsidRPr="008F1006" w:rsidRDefault="008F1006" w:rsidP="008F1006">
      <w:pPr>
        <w:pStyle w:val="aff3"/>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sidR="00265AD5">
        <w:rPr>
          <w:sz w:val="21"/>
          <w:szCs w:val="21"/>
        </w:rPr>
        <w:t>的</w:t>
      </w:r>
      <w:r w:rsidR="00FA05AA">
        <w:rPr>
          <w:sz w:val="21"/>
          <w:szCs w:val="21"/>
        </w:rPr>
        <w:t>原始</w:t>
      </w:r>
      <w:r w:rsidRPr="008F1006">
        <w:rPr>
          <w:sz w:val="21"/>
          <w:szCs w:val="21"/>
        </w:rPr>
        <w:t>数据</w:t>
      </w:r>
    </w:p>
    <w:p w:rsidR="008F1006" w:rsidRDefault="008F1006" w:rsidP="008F1006">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8F1006" w:rsidTr="00782756">
        <w:tc>
          <w:tcPr>
            <w:tcW w:w="1054" w:type="dxa"/>
            <w:tcBorders>
              <w:top w:val="single" w:sz="18" w:space="0" w:color="auto"/>
              <w:bottom w:val="single" w:sz="8" w:space="0" w:color="auto"/>
            </w:tcBorders>
          </w:tcPr>
          <w:p w:rsidR="00BD5C02" w:rsidRPr="00BD5C02" w:rsidRDefault="00BD5C02" w:rsidP="00BD5C02">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BD5C02" w:rsidRDefault="00BD5C02" w:rsidP="00BD5C02">
            <w:pPr>
              <w:pStyle w:val="aff3"/>
              <w:ind w:firstLineChars="0" w:firstLine="0"/>
              <w:jc w:val="center"/>
              <w:rPr>
                <w:sz w:val="21"/>
                <w:szCs w:val="21"/>
              </w:rPr>
            </w:pPr>
            <w:r>
              <w:rPr>
                <w:rFonts w:hint="eastAsia"/>
                <w:sz w:val="21"/>
                <w:szCs w:val="21"/>
              </w:rPr>
              <w:t>时间</w:t>
            </w:r>
          </w:p>
          <w:p w:rsidR="00BD5C02" w:rsidRPr="00BD5C02" w:rsidRDefault="00BD5C02" w:rsidP="00BD5C02">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S</w:t>
            </w:r>
            <w:r>
              <w:rPr>
                <w:sz w:val="21"/>
                <w:szCs w:val="21"/>
              </w:rPr>
              <w:t>O2</w:t>
            </w:r>
          </w:p>
        </w:tc>
      </w:tr>
      <w:tr w:rsidR="008F1006" w:rsidTr="00782756">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sz w:val="21"/>
                <w:szCs w:val="21"/>
              </w:rPr>
              <w:t>1</w:t>
            </w:r>
          </w:p>
        </w:tc>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2</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3</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r>
              <w:rPr>
                <w:sz w:val="21"/>
                <w:szCs w:val="21"/>
              </w:rPr>
              <w:t>8</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4</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8</w:t>
            </w:r>
          </w:p>
        </w:tc>
      </w:tr>
      <w:tr w:rsidR="008F1006" w:rsidTr="002E414E">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0</w:t>
            </w:r>
          </w:p>
        </w:tc>
      </w:tr>
    </w:tbl>
    <w:p w:rsidR="00917E6A" w:rsidRPr="0064691A" w:rsidRDefault="00917E6A" w:rsidP="00917E6A">
      <w:pPr>
        <w:pStyle w:val="aff3"/>
        <w:ind w:firstLineChars="0" w:firstLine="0"/>
      </w:pP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E168F8">
      <w:pPr>
        <w:pStyle w:val="aff3"/>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w:t>
      </w:r>
      <w:r w:rsidRPr="0064691A">
        <w:lastRenderedPageBreak/>
        <w:t>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2E414E" w:rsidRDefault="002E414E" w:rsidP="00E8744A">
      <w:pPr>
        <w:pStyle w:val="aff3"/>
        <w:spacing w:line="240" w:lineRule="auto"/>
        <w:ind w:firstLineChars="0" w:firstLine="0"/>
        <w:jc w:val="center"/>
        <w:rPr>
          <w:sz w:val="21"/>
          <w:szCs w:val="21"/>
        </w:rPr>
      </w:pPr>
    </w:p>
    <w:p w:rsidR="00E8744A" w:rsidRDefault="00E8744A" w:rsidP="00E8744A">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E8744A" w:rsidTr="00E8744A">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时间</w:t>
            </w:r>
          </w:p>
          <w:p w:rsidR="00E8744A" w:rsidRPr="00E168F8" w:rsidRDefault="00E8744A" w:rsidP="00E8744A">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8744A" w:rsidTr="00E8744A">
        <w:tc>
          <w:tcPr>
            <w:tcW w:w="707" w:type="dxa"/>
            <w:tcBorders>
              <w:top w:val="single" w:sz="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5</w:t>
            </w:r>
          </w:p>
        </w:tc>
      </w:tr>
      <w:tr w:rsidR="00E8744A" w:rsidTr="00E8744A">
        <w:tc>
          <w:tcPr>
            <w:tcW w:w="707" w:type="dxa"/>
            <w:tcBorders>
              <w:bottom w:val="single" w:sz="1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Pr="0064691A"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w:t>
      </w:r>
      <w:r w:rsidR="00253A9C">
        <w:rPr>
          <w:rFonts w:hint="eastAsia"/>
        </w:rPr>
        <w:lastRenderedPageBreak/>
        <w:t>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77435"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Pr="0064691A">
        <w:t>但是</w:t>
      </w:r>
      <w:r w:rsidRPr="0064691A">
        <w:rPr>
          <w:rFonts w:hint="eastAsia"/>
        </w:rPr>
        <w:t>通过</w:t>
      </w:r>
      <w:r w:rsidRPr="0064691A">
        <w:rPr>
          <w:rFonts w:hint="eastAsia"/>
        </w:rPr>
        <w:t>STFT</w:t>
      </w:r>
      <w:r w:rsidRPr="0064691A">
        <w:rPr>
          <w:rFonts w:hint="eastAsia"/>
        </w:rPr>
        <w:t>方法可以获取机载电源信号的时频数据。同时通过上一小节的介绍可以知道，</w:t>
      </w:r>
      <w:r w:rsidRPr="0064691A">
        <w:t>LSTM</w:t>
      </w:r>
      <w:r w:rsidRPr="0064691A">
        <w:t>神经网络模型十分适合用来处理时间序列</w:t>
      </w:r>
      <w:r w:rsidRPr="0064691A">
        <w:rPr>
          <w:rFonts w:hint="eastAsia"/>
        </w:rPr>
        <w:t>，</w:t>
      </w:r>
      <w:r w:rsidRPr="0064691A">
        <w:rPr>
          <w:rFonts w:hint="eastAsia"/>
        </w:rPr>
        <w:t xml:space="preserve"> </w:t>
      </w:r>
      <w:r w:rsidRPr="0064691A">
        <w:rPr>
          <w:rFonts w:hint="eastAsia"/>
        </w:rPr>
        <w:t>在此基础上还可以实现对时间序列数据的预测功能。</w:t>
      </w:r>
      <w:r w:rsidRPr="0064691A">
        <w:t>然而本次研究的对象是机载交流电源信号频域品质参数</w:t>
      </w:r>
      <w:r w:rsidRPr="0064691A">
        <w:rPr>
          <w:rFonts w:hint="eastAsia"/>
        </w:rPr>
        <w:t>，</w:t>
      </w:r>
      <w:r w:rsidRPr="0064691A">
        <w:t>是对频域中基波与谐波参数值的预测分析</w:t>
      </w:r>
      <w:r w:rsidRPr="0064691A">
        <w:rPr>
          <w:rFonts w:hint="eastAsia"/>
        </w:rPr>
        <w:t>，</w:t>
      </w:r>
      <w:r w:rsidRPr="0064691A">
        <w:t>因此无法直接使用</w:t>
      </w:r>
      <w:r w:rsidRPr="0064691A">
        <w:t>LSTM</w:t>
      </w:r>
      <w:r w:rsidRPr="0064691A">
        <w:t>神经网络模型</w:t>
      </w:r>
      <w:r w:rsidRPr="0064691A">
        <w:rPr>
          <w:rFonts w:hint="eastAsia"/>
        </w:rPr>
        <w:t>来</w:t>
      </w:r>
      <w:r w:rsidRPr="0064691A">
        <w:t>处理分析机载电源信号数据</w:t>
      </w:r>
      <w:r w:rsidRPr="0064691A">
        <w:rPr>
          <w:rFonts w:hint="eastAsia"/>
        </w:rPr>
        <w:t>。</w:t>
      </w:r>
    </w:p>
    <w:p w:rsidR="003564A1" w:rsidRDefault="00C50984" w:rsidP="003564A1">
      <w:pPr>
        <w:pStyle w:val="aff3"/>
        <w:ind w:firstLineChars="0" w:firstLine="0"/>
        <w:jc w:val="center"/>
      </w:pPr>
      <w:r>
        <w:object w:dxaOrig="9900" w:dyaOrig="11265">
          <v:shape id="_x0000_i1032" type="#_x0000_t75" style="width:249pt;height:283.5pt" o:ole="">
            <v:imagedata r:id="rId40" o:title=""/>
          </v:shape>
          <o:OLEObject Type="Embed" ProgID="Visio.Drawing.15" ShapeID="_x0000_i1032" DrawAspect="Content" ObjectID="_1637578625" r:id="rId41"/>
        </w:object>
      </w:r>
    </w:p>
    <w:p w:rsidR="003564A1" w:rsidRPr="003564A1" w:rsidRDefault="003564A1" w:rsidP="003564A1">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sidR="006E73D5">
        <w:rPr>
          <w:rFonts w:hint="eastAsia"/>
          <w:sz w:val="21"/>
          <w:szCs w:val="21"/>
        </w:rPr>
        <w:t>实时</w:t>
      </w:r>
      <w:r w:rsidRPr="003564A1">
        <w:rPr>
          <w:sz w:val="21"/>
          <w:szCs w:val="21"/>
        </w:rPr>
        <w:t>异常检测模型</w:t>
      </w:r>
    </w:p>
    <w:p w:rsidR="003564A1" w:rsidRDefault="003564A1" w:rsidP="003564A1">
      <w:pPr>
        <w:pStyle w:val="aff3"/>
        <w:spacing w:line="240" w:lineRule="auto"/>
        <w:ind w:firstLineChars="0" w:firstLine="0"/>
        <w:jc w:val="center"/>
        <w:rPr>
          <w:sz w:val="21"/>
          <w:szCs w:val="21"/>
        </w:rPr>
      </w:pPr>
      <w:r w:rsidRPr="003564A1">
        <w:rPr>
          <w:sz w:val="21"/>
          <w:szCs w:val="21"/>
        </w:rPr>
        <w:t>Fig.3-5 Anomaly detection model based on prediction</w:t>
      </w:r>
    </w:p>
    <w:p w:rsidR="003564A1" w:rsidRPr="003564A1" w:rsidRDefault="003564A1" w:rsidP="003564A1">
      <w:pPr>
        <w:pStyle w:val="aff3"/>
        <w:spacing w:line="240" w:lineRule="auto"/>
        <w:ind w:firstLineChars="0" w:firstLine="0"/>
        <w:jc w:val="center"/>
        <w:rPr>
          <w:sz w:val="21"/>
          <w:szCs w:val="21"/>
        </w:rPr>
      </w:pPr>
    </w:p>
    <w:p w:rsidR="00F77435" w:rsidRPr="0064691A" w:rsidRDefault="00F77435" w:rsidP="008D612F">
      <w:pPr>
        <w:pStyle w:val="aff3"/>
      </w:pPr>
      <w:r w:rsidRPr="0064691A">
        <w:t>基于以上研究思路</w:t>
      </w:r>
      <w:r w:rsidRPr="0064691A">
        <w:rPr>
          <w:rFonts w:hint="eastAsia"/>
        </w:rPr>
        <w:t>不难发现，可以将</w:t>
      </w:r>
      <w:r w:rsidRPr="0064691A">
        <w:rPr>
          <w:rFonts w:hint="eastAsia"/>
        </w:rPr>
        <w:t>STFT</w:t>
      </w:r>
      <w:r w:rsidRPr="0064691A">
        <w:rPr>
          <w:rFonts w:hint="eastAsia"/>
        </w:rPr>
        <w:t>与</w:t>
      </w:r>
      <w:r w:rsidRPr="0064691A">
        <w:rPr>
          <w:rFonts w:hint="eastAsia"/>
        </w:rPr>
        <w:t>LSTM</w:t>
      </w:r>
      <w:r w:rsidRPr="0064691A">
        <w:rPr>
          <w:rFonts w:hint="eastAsia"/>
        </w:rPr>
        <w:t>这两种算法相结合来取</w:t>
      </w:r>
      <w:r w:rsidRPr="0064691A">
        <w:rPr>
          <w:rFonts w:hint="eastAsia"/>
        </w:rPr>
        <w:lastRenderedPageBreak/>
        <w:t>长补短，来达到研究期望的效果。因此，本次研究提出了一种新的基于</w:t>
      </w:r>
      <w:r w:rsidRPr="0064691A">
        <w:rPr>
          <w:rFonts w:hint="eastAsia"/>
        </w:rPr>
        <w:t>STFT</w:t>
      </w:r>
      <w:r w:rsidRPr="0064691A">
        <w:rPr>
          <w:rFonts w:hint="eastAsia"/>
        </w:rPr>
        <w:t>与</w:t>
      </w:r>
      <w:r w:rsidRPr="0064691A">
        <w:rPr>
          <w:rFonts w:hint="eastAsia"/>
        </w:rPr>
        <w:t>LSTM</w:t>
      </w:r>
      <w:r w:rsidRPr="0064691A">
        <w:rPr>
          <w:rFonts w:hint="eastAsia"/>
        </w:rPr>
        <w:t>的实时频域参数异常检测方法。</w:t>
      </w:r>
      <w:r w:rsidRPr="0064691A">
        <w:t>通过</w:t>
      </w:r>
      <w:r w:rsidRPr="0064691A">
        <w:t>STFT</w:t>
      </w:r>
      <w:r w:rsidRPr="0064691A">
        <w:t>得到的机载交流电源信号时频数</w:t>
      </w:r>
      <w:proofErr w:type="gramStart"/>
      <w:r w:rsidRPr="0064691A">
        <w:t>据还有</w:t>
      </w:r>
      <w:proofErr w:type="gramEnd"/>
      <w:r w:rsidRPr="0064691A">
        <w:t>很大的挖掘空间</w:t>
      </w:r>
      <w:r w:rsidRPr="0064691A">
        <w:rPr>
          <w:rFonts w:hint="eastAsia"/>
        </w:rPr>
        <w:t>，无论在是频域还是时域中，数据之间均存在着隐藏的关联信息。</w:t>
      </w:r>
      <w:r w:rsidRPr="0064691A">
        <w:t>时频数据</w:t>
      </w:r>
      <w:r w:rsidRPr="0064691A">
        <w:rPr>
          <w:rFonts w:hint="eastAsia"/>
        </w:rPr>
        <w:t>中</w:t>
      </w:r>
      <w:r w:rsidRPr="0064691A">
        <w:t>包含了电源信号的频域信息</w:t>
      </w:r>
      <w:r w:rsidRPr="0064691A">
        <w:rPr>
          <w:rFonts w:hint="eastAsia"/>
        </w:rPr>
        <w:t>，</w:t>
      </w:r>
      <w:r w:rsidRPr="0064691A">
        <w:t>如目标参数基波与谐波的频率幅度值</w:t>
      </w:r>
      <w:r w:rsidRPr="0064691A">
        <w:rPr>
          <w:rFonts w:hint="eastAsia"/>
        </w:rPr>
        <w:t>，频域中各个频率成分分量是相互关联的。而且时频数据又可以体现电源信号在时域中按时间顺序连续的变化情况。因此可以说电源信号的时频数据十分适合用</w:t>
      </w:r>
      <w:r w:rsidRPr="0064691A">
        <w:rPr>
          <w:rFonts w:hint="eastAsia"/>
        </w:rPr>
        <w:t>LSTM</w:t>
      </w:r>
      <w:r w:rsidRPr="0064691A">
        <w:rPr>
          <w:rFonts w:hint="eastAsia"/>
        </w:rPr>
        <w:t>神经网络模型来处理和分析，即在</w:t>
      </w:r>
      <w:r w:rsidRPr="0064691A">
        <w:rPr>
          <w:rFonts w:hint="eastAsia"/>
        </w:rPr>
        <w:t>STFT</w:t>
      </w:r>
      <w:r w:rsidRPr="0064691A">
        <w:rPr>
          <w:rFonts w:hint="eastAsia"/>
        </w:rPr>
        <w:t>获取时频数据的基础上，将时频数据中频域轴的各个频率项作为特征量，将时频数据中的时间</w:t>
      </w:r>
      <w:proofErr w:type="gramStart"/>
      <w:r w:rsidRPr="0064691A">
        <w:rPr>
          <w:rFonts w:hint="eastAsia"/>
        </w:rPr>
        <w:t>轴作为</w:t>
      </w:r>
      <w:proofErr w:type="gramEnd"/>
      <w:r w:rsidRPr="0064691A">
        <w:rPr>
          <w:rFonts w:hint="eastAsia"/>
        </w:rPr>
        <w:t>索引，这样一来电源信号的时</w:t>
      </w:r>
      <w:proofErr w:type="gramStart"/>
      <w:r w:rsidRPr="0064691A">
        <w:rPr>
          <w:rFonts w:hint="eastAsia"/>
        </w:rPr>
        <w:t>频数据就可以</w:t>
      </w:r>
      <w:proofErr w:type="gramEnd"/>
      <w:r w:rsidRPr="0064691A">
        <w:rPr>
          <w:rFonts w:hint="eastAsia"/>
        </w:rPr>
        <w:t>被理解为常见的多特征维</w:t>
      </w:r>
      <w:proofErr w:type="gramStart"/>
      <w:r w:rsidRPr="0064691A">
        <w:rPr>
          <w:rFonts w:hint="eastAsia"/>
        </w:rPr>
        <w:t>度时间</w:t>
      </w:r>
      <w:proofErr w:type="gramEnd"/>
      <w:r w:rsidRPr="0064691A">
        <w:rPr>
          <w:rFonts w:hint="eastAsia"/>
        </w:rPr>
        <w:t>索引数据集</w:t>
      </w:r>
      <w:r w:rsidR="00A334B2">
        <w:rPr>
          <w:rFonts w:hint="eastAsia"/>
        </w:rPr>
        <w:t>，本质上也属于多维度的时间序列数据</w:t>
      </w:r>
      <w:r w:rsidRPr="0064691A">
        <w:rPr>
          <w:rFonts w:hint="eastAsia"/>
        </w:rPr>
        <w:t>。如此便可以通过</w:t>
      </w:r>
      <w:r w:rsidRPr="0064691A">
        <w:rPr>
          <w:rFonts w:hint="eastAsia"/>
        </w:rPr>
        <w:t>LSTM</w:t>
      </w:r>
      <w:r w:rsidRPr="0064691A">
        <w:rPr>
          <w:rFonts w:hint="eastAsia"/>
        </w:rPr>
        <w:t>神经</w:t>
      </w:r>
      <w:r w:rsidR="00A334B2">
        <w:rPr>
          <w:rFonts w:hint="eastAsia"/>
        </w:rPr>
        <w:t>网络模型来实现对时频数据中关键频域参数值的</w:t>
      </w:r>
      <w:r w:rsidR="00AA2EB0">
        <w:rPr>
          <w:rFonts w:hint="eastAsia"/>
        </w:rPr>
        <w:t>超前</w:t>
      </w:r>
      <w:r w:rsidR="00A334B2">
        <w:rPr>
          <w:rFonts w:hint="eastAsia"/>
        </w:rPr>
        <w:t>预测，来达到本次课题实现实时甚至超前的异常检测的研究</w:t>
      </w:r>
      <w:r w:rsidRPr="0064691A">
        <w:rPr>
          <w:rFonts w:hint="eastAsia"/>
        </w:rPr>
        <w:t>目的。</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w:t>
      </w:r>
      <w:r w:rsidR="008411F2">
        <w:rPr>
          <w:rFonts w:hint="eastAsia"/>
        </w:rPr>
        <w:lastRenderedPageBreak/>
        <w:t>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lastRenderedPageBreak/>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534C61"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w:t>
      </w:r>
      <w:r w:rsidRPr="0064691A">
        <w:rPr>
          <w:rFonts w:hint="eastAsia"/>
        </w:rPr>
        <w:lastRenderedPageBreak/>
        <w:t>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3358C1" w:rsidP="003358C1">
      <w:pPr>
        <w:pStyle w:val="aff3"/>
        <w:ind w:firstLineChars="0" w:firstLine="0"/>
        <w:jc w:val="center"/>
      </w:pPr>
      <w:r>
        <w:object w:dxaOrig="10125" w:dyaOrig="9706">
          <v:shape id="_x0000_i1033" type="#_x0000_t75" style="width:240pt;height:230.25pt" o:ole="">
            <v:imagedata r:id="rId42" o:title=""/>
          </v:shape>
          <o:OLEObject Type="Embed" ProgID="Visio.Drawing.15" ShapeID="_x0000_i1033" DrawAspect="Content" ObjectID="_1637578626" r:id="rId43"/>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Pr="0064691A"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w:t>
      </w:r>
      <w:r w:rsidRPr="0064691A">
        <w:rPr>
          <w:rFonts w:hint="eastAsia"/>
        </w:rPr>
        <w:lastRenderedPageBreak/>
        <w:t>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A7798E" w:rsidRDefault="00A7798E" w:rsidP="00A7798E">
      <w:pPr>
        <w:pStyle w:val="aff3"/>
        <w:ind w:firstLineChars="0" w:firstLine="0"/>
        <w:jc w:val="center"/>
      </w:pPr>
      <w:r>
        <w:rPr>
          <w:rFonts w:hint="eastAsia"/>
          <w:noProof/>
        </w:rPr>
        <w:drawing>
          <wp:inline distT="0" distB="0" distL="0" distR="0">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4">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5">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A7798E" w:rsidRPr="00A7798E" w:rsidRDefault="00A7798E" w:rsidP="00A7798E">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7798E" w:rsidRDefault="00A7798E" w:rsidP="00A7798E">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A7798E" w:rsidRDefault="00A7798E" w:rsidP="00A7798E">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A7798E" w:rsidRDefault="00A7798E" w:rsidP="00A7798E">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F77435" w:rsidRPr="0064691A" w:rsidRDefault="00F77435" w:rsidP="00A7798E">
      <w:pPr>
        <w:pStyle w:val="aff3"/>
        <w:ind w:firstLineChars="0" w:firstLine="0"/>
        <w:jc w:val="center"/>
      </w:pPr>
    </w:p>
    <w:p w:rsidR="00F77435" w:rsidRPr="0064691A" w:rsidRDefault="00F77435" w:rsidP="008D612F">
      <w:pPr>
        <w:pStyle w:val="aff3"/>
      </w:pPr>
      <w:r w:rsidRPr="0064691A">
        <w:lastRenderedPageBreak/>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Pr="003C20EF"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75pt;height:177.75pt" o:ole="">
            <v:imagedata r:id="rId50" o:title=""/>
          </v:shape>
          <o:OLEObject Type="Embed" ProgID="Visio.Drawing.15" ShapeID="_x0000_i1034" DrawAspect="Content" ObjectID="_1637578627" r:id="rId51"/>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rPr>
            </m:ctrlPr>
          </m:sSubPr>
          <m:e>
            <m:r>
              <w:rPr>
                <w:rFonts w:ascii="Cambria Math" w:hAnsi="Cambria Math"/>
              </w:rPr>
              <m:t>h</m:t>
            </m:r>
          </m:e>
          <m:sub>
            <m:r>
              <w:rPr>
                <w:rFonts w:ascii="Cambria Math" w:hAnsi="Cambria Math"/>
              </w:rPr>
              <m:t>t</m:t>
            </m:r>
            <m:r>
              <w:rPr>
                <w:rFonts w:ascii="Cambria Math" w:hAnsi="Cambria Math"/>
              </w:rPr>
              <m: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1A3E5E" w:rsidRDefault="001A3E5E"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r</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r</m:t>
              </m:r>
            </m:sub>
          </m:sSub>
          <m:r>
            <w:rPr>
              <w:rFonts w:ascii="Cambria Math" w:hAnsi="Cambria Math"/>
              <w:sz w:val="21"/>
              <w:szCs w:val="21"/>
            </w:rPr>
            <m:t>)</m:t>
          </m:r>
        </m:oMath>
      </m:oMathPara>
    </w:p>
    <w:p w:rsidR="001A3E5E" w:rsidRPr="001A3E5E" w:rsidRDefault="001A3E5E"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z</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z</m:t>
              </m:r>
            </m:sub>
          </m:sSub>
          <m:r>
            <w:rPr>
              <w:rFonts w:ascii="Cambria Math" w:hAnsi="Cambria Math"/>
              <w:sz w:val="21"/>
              <w:szCs w:val="21"/>
            </w:rPr>
            <m:t>)</m:t>
          </m:r>
        </m:oMath>
      </m:oMathPara>
    </w:p>
    <w:p w:rsidR="001A3E5E" w:rsidRPr="001A3E5E" w:rsidRDefault="001A3E5E" w:rsidP="001A3E5E">
      <w:pPr>
        <w:pStyle w:val="aff3"/>
        <w:ind w:firstLineChars="0" w:firstLine="0"/>
        <w:rPr>
          <w:sz w:val="21"/>
          <w:szCs w:val="21"/>
        </w:rPr>
      </w:pPr>
      <m:oMathPara>
        <m:oMath>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tanh⁡</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acc>
                <m:accPr>
                  <m:chr m:val="̃"/>
                  <m:ctrlPr>
                    <w:rPr>
                      <w:rFonts w:ascii="Cambria Math" w:hAnsi="Cambria Math"/>
                      <w:i/>
                      <w:sz w:val="21"/>
                      <w:szCs w:val="21"/>
                    </w:rPr>
                  </m:ctrlPr>
                </m:accPr>
                <m:e>
                  <m:r>
                    <w:rPr>
                      <w:rFonts w:ascii="Cambria Math" w:hAnsi="Cambria Math"/>
                      <w:sz w:val="21"/>
                      <w:szCs w:val="21"/>
                    </w:rPr>
                    <m:t>h</m:t>
                  </m:r>
                </m:e>
              </m:acc>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m:t>
          </m:r>
        </m:oMath>
      </m:oMathPara>
    </w:p>
    <w:p w:rsidR="001A3E5E" w:rsidRPr="001A3E5E" w:rsidRDefault="001A3E5E" w:rsidP="001A3E5E">
      <w:pPr>
        <w:pStyle w:val="aff3"/>
        <w:ind w:firstLineChars="0" w:firstLine="0"/>
        <w:rPr>
          <w:rFonts w:hint="eastAsia"/>
          <w:sz w:val="21"/>
          <w:szCs w:val="21"/>
        </w:rPr>
      </w:pPr>
      <m:oMathPara>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oMath>
      </m:oMathPara>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364992" cy="2430663"/>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2">
                      <a:extLst>
                        <a:ext uri="{28A0092B-C50C-407E-A947-70E740481C1C}">
                          <a14:useLocalDpi xmlns:a14="http://schemas.microsoft.com/office/drawing/2010/main" val="0"/>
                        </a:ext>
                      </a:extLst>
                    </a:blip>
                    <a:stretch>
                      <a:fillRect/>
                    </a:stretch>
                  </pic:blipFill>
                  <pic:spPr>
                    <a:xfrm>
                      <a:off x="0" y="0"/>
                      <a:ext cx="3418145" cy="2469057"/>
                    </a:xfrm>
                    <a:prstGeom prst="rect">
                      <a:avLst/>
                    </a:prstGeom>
                  </pic:spPr>
                </pic:pic>
              </a:graphicData>
            </a:graphic>
          </wp:inline>
        </w:drawing>
      </w:r>
      <w:bookmarkStart w:id="21" w:name="_GoBack"/>
      <w:bookmarkEnd w:id="21"/>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Pr="00064621" w:rsidRDefault="00572B14" w:rsidP="00064621"/>
    <w:p w:rsidR="00BF616D" w:rsidRDefault="00BF616D" w:rsidP="00BF616D">
      <w:pPr>
        <w:pStyle w:val="1"/>
      </w:pPr>
      <w:r>
        <w:t>实时异常检测模型的实验结果分析</w:t>
      </w:r>
    </w:p>
    <w:p w:rsidR="00BF616D" w:rsidRDefault="00BF616D" w:rsidP="00BF616D">
      <w:pPr>
        <w:pStyle w:val="2"/>
      </w:pPr>
      <w:r>
        <w:rPr>
          <w:rFonts w:hint="eastAsia"/>
        </w:rPr>
        <w:t>实验说明</w:t>
      </w:r>
    </w:p>
    <w:p w:rsidR="00064621" w:rsidRPr="00064621" w:rsidRDefault="00064621" w:rsidP="00064621">
      <w:r>
        <w:rPr>
          <w:rFonts w:hint="eastAsia"/>
        </w:rPr>
        <w:t>测试</w:t>
      </w:r>
    </w:p>
    <w:p w:rsidR="00BF616D" w:rsidRDefault="00BF616D" w:rsidP="00BF616D">
      <w:pPr>
        <w:pStyle w:val="2"/>
      </w:pPr>
      <w:r>
        <w:t>时频处理结果</w:t>
      </w:r>
    </w:p>
    <w:p w:rsidR="00BF616D" w:rsidRDefault="00BF616D" w:rsidP="00BF616D">
      <w:pPr>
        <w:pStyle w:val="2"/>
      </w:pPr>
      <w:r>
        <w:t>数据预处理结果</w:t>
      </w:r>
    </w:p>
    <w:p w:rsidR="00BF616D" w:rsidRDefault="00BF616D" w:rsidP="00BF616D">
      <w:pPr>
        <w:pStyle w:val="2"/>
      </w:pPr>
      <w:r>
        <w:t>神经网络模型训练结果</w:t>
      </w:r>
    </w:p>
    <w:p w:rsidR="00BF616D" w:rsidRDefault="00BF616D" w:rsidP="00BF616D">
      <w:pPr>
        <w:pStyle w:val="2"/>
      </w:pPr>
      <w:r>
        <w:t>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53"/>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C61" w:rsidRDefault="00534C61">
      <w:r>
        <w:separator/>
      </w:r>
    </w:p>
  </w:endnote>
  <w:endnote w:type="continuationSeparator" w:id="0">
    <w:p w:rsidR="00534C61" w:rsidRDefault="00534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a"/>
      <w:jc w:val="center"/>
    </w:pPr>
    <w:r>
      <w:rPr>
        <w:rStyle w:val="ae"/>
      </w:rPr>
      <w:fldChar w:fldCharType="begin"/>
    </w:r>
    <w:r>
      <w:rPr>
        <w:rStyle w:val="ae"/>
      </w:rPr>
      <w:instrText xml:space="preserve"> PAGE </w:instrText>
    </w:r>
    <w:r>
      <w:rPr>
        <w:rStyle w:val="ae"/>
      </w:rPr>
      <w:fldChar w:fldCharType="separate"/>
    </w:r>
    <w:r w:rsidR="001A3E5E">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a"/>
      <w:jc w:val="center"/>
    </w:pPr>
    <w:r>
      <w:rPr>
        <w:rStyle w:val="ae"/>
      </w:rPr>
      <w:fldChar w:fldCharType="begin"/>
    </w:r>
    <w:r>
      <w:rPr>
        <w:rStyle w:val="ae"/>
      </w:rPr>
      <w:instrText xml:space="preserve"> PAGE </w:instrText>
    </w:r>
    <w:r>
      <w:rPr>
        <w:rStyle w:val="ae"/>
      </w:rPr>
      <w:fldChar w:fldCharType="separate"/>
    </w:r>
    <w:r w:rsidR="001A3E5E">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A3E5E">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515A24">
      <w:rPr>
        <w:noProof/>
        <w:kern w:val="0"/>
      </w:rPr>
      <w:t>42</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C61" w:rsidRDefault="00534C61">
      <w:r>
        <w:separator/>
      </w:r>
    </w:p>
  </w:footnote>
  <w:footnote w:type="continuationSeparator" w:id="0">
    <w:p w:rsidR="00534C61" w:rsidRDefault="00534C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29CB0912"/>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32646"/>
    <w:rsid w:val="00064621"/>
    <w:rsid w:val="00067451"/>
    <w:rsid w:val="0008752A"/>
    <w:rsid w:val="00087B40"/>
    <w:rsid w:val="000A4510"/>
    <w:rsid w:val="000B1226"/>
    <w:rsid w:val="000B1F28"/>
    <w:rsid w:val="000B56AF"/>
    <w:rsid w:val="000C0387"/>
    <w:rsid w:val="000D5CE9"/>
    <w:rsid w:val="000D62B6"/>
    <w:rsid w:val="000E3009"/>
    <w:rsid w:val="000F39F7"/>
    <w:rsid w:val="00100843"/>
    <w:rsid w:val="001132DE"/>
    <w:rsid w:val="00114F42"/>
    <w:rsid w:val="001247F5"/>
    <w:rsid w:val="001304D2"/>
    <w:rsid w:val="00155AE5"/>
    <w:rsid w:val="00162EE4"/>
    <w:rsid w:val="0017292F"/>
    <w:rsid w:val="00172C88"/>
    <w:rsid w:val="00183EF4"/>
    <w:rsid w:val="00184276"/>
    <w:rsid w:val="00187ED5"/>
    <w:rsid w:val="00195691"/>
    <w:rsid w:val="001A218C"/>
    <w:rsid w:val="001A2DFE"/>
    <w:rsid w:val="001A2E69"/>
    <w:rsid w:val="001A3E5E"/>
    <w:rsid w:val="001E69AB"/>
    <w:rsid w:val="001F292C"/>
    <w:rsid w:val="001F40C7"/>
    <w:rsid w:val="00200BD5"/>
    <w:rsid w:val="00206A90"/>
    <w:rsid w:val="00210878"/>
    <w:rsid w:val="00217F65"/>
    <w:rsid w:val="00220509"/>
    <w:rsid w:val="00222512"/>
    <w:rsid w:val="00241755"/>
    <w:rsid w:val="00245C52"/>
    <w:rsid w:val="00253A9C"/>
    <w:rsid w:val="002627DD"/>
    <w:rsid w:val="00265AD5"/>
    <w:rsid w:val="002703F6"/>
    <w:rsid w:val="00290989"/>
    <w:rsid w:val="002E3B81"/>
    <w:rsid w:val="002E414E"/>
    <w:rsid w:val="002F3572"/>
    <w:rsid w:val="00304A99"/>
    <w:rsid w:val="0031039B"/>
    <w:rsid w:val="003337A4"/>
    <w:rsid w:val="003358C1"/>
    <w:rsid w:val="00354E50"/>
    <w:rsid w:val="003564A1"/>
    <w:rsid w:val="003656A2"/>
    <w:rsid w:val="0036688E"/>
    <w:rsid w:val="003825E0"/>
    <w:rsid w:val="00387553"/>
    <w:rsid w:val="00392453"/>
    <w:rsid w:val="003A1C8F"/>
    <w:rsid w:val="003A6F2E"/>
    <w:rsid w:val="003B3B4B"/>
    <w:rsid w:val="003C06F3"/>
    <w:rsid w:val="003C20EF"/>
    <w:rsid w:val="003C44E1"/>
    <w:rsid w:val="003C76DA"/>
    <w:rsid w:val="003E4400"/>
    <w:rsid w:val="003F5FFD"/>
    <w:rsid w:val="003F652C"/>
    <w:rsid w:val="00401BA9"/>
    <w:rsid w:val="004237DB"/>
    <w:rsid w:val="00423F0A"/>
    <w:rsid w:val="00427083"/>
    <w:rsid w:val="00430D90"/>
    <w:rsid w:val="0044703C"/>
    <w:rsid w:val="004A05CB"/>
    <w:rsid w:val="004A3963"/>
    <w:rsid w:val="004B4BB2"/>
    <w:rsid w:val="004C62EE"/>
    <w:rsid w:val="004D32B4"/>
    <w:rsid w:val="004D3A3E"/>
    <w:rsid w:val="004F0517"/>
    <w:rsid w:val="004F3D0A"/>
    <w:rsid w:val="004F78CB"/>
    <w:rsid w:val="00515A24"/>
    <w:rsid w:val="00517609"/>
    <w:rsid w:val="00534C61"/>
    <w:rsid w:val="00535C6E"/>
    <w:rsid w:val="00535E2A"/>
    <w:rsid w:val="005425A3"/>
    <w:rsid w:val="00555DBE"/>
    <w:rsid w:val="00563DD4"/>
    <w:rsid w:val="005669E6"/>
    <w:rsid w:val="005707BE"/>
    <w:rsid w:val="00572B14"/>
    <w:rsid w:val="0057457C"/>
    <w:rsid w:val="00580940"/>
    <w:rsid w:val="00594A0D"/>
    <w:rsid w:val="005A2536"/>
    <w:rsid w:val="005A2F0E"/>
    <w:rsid w:val="005B4DB4"/>
    <w:rsid w:val="005C4C38"/>
    <w:rsid w:val="005E0C47"/>
    <w:rsid w:val="005E7D85"/>
    <w:rsid w:val="00601200"/>
    <w:rsid w:val="00604C57"/>
    <w:rsid w:val="006116E5"/>
    <w:rsid w:val="00624C53"/>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E73D5"/>
    <w:rsid w:val="006F36D0"/>
    <w:rsid w:val="006F3E7F"/>
    <w:rsid w:val="006F7C31"/>
    <w:rsid w:val="00702193"/>
    <w:rsid w:val="00703ABA"/>
    <w:rsid w:val="00716965"/>
    <w:rsid w:val="0072014B"/>
    <w:rsid w:val="007202EA"/>
    <w:rsid w:val="00741A25"/>
    <w:rsid w:val="00742DD7"/>
    <w:rsid w:val="00743370"/>
    <w:rsid w:val="0074504D"/>
    <w:rsid w:val="007450F8"/>
    <w:rsid w:val="0074574E"/>
    <w:rsid w:val="00753832"/>
    <w:rsid w:val="00762562"/>
    <w:rsid w:val="00763B6B"/>
    <w:rsid w:val="00782756"/>
    <w:rsid w:val="007A6AB3"/>
    <w:rsid w:val="007C0314"/>
    <w:rsid w:val="007D1F40"/>
    <w:rsid w:val="007E4682"/>
    <w:rsid w:val="007E5695"/>
    <w:rsid w:val="007F520D"/>
    <w:rsid w:val="00803A33"/>
    <w:rsid w:val="00807E82"/>
    <w:rsid w:val="00811A6A"/>
    <w:rsid w:val="0084005C"/>
    <w:rsid w:val="008411F2"/>
    <w:rsid w:val="00863353"/>
    <w:rsid w:val="00880B0B"/>
    <w:rsid w:val="0088399C"/>
    <w:rsid w:val="00887153"/>
    <w:rsid w:val="00896D88"/>
    <w:rsid w:val="00897B9A"/>
    <w:rsid w:val="008C37B3"/>
    <w:rsid w:val="008D612F"/>
    <w:rsid w:val="008F1006"/>
    <w:rsid w:val="008F13DE"/>
    <w:rsid w:val="009139BB"/>
    <w:rsid w:val="0091634C"/>
    <w:rsid w:val="00917E6A"/>
    <w:rsid w:val="0092129D"/>
    <w:rsid w:val="00936F6F"/>
    <w:rsid w:val="009442FB"/>
    <w:rsid w:val="00962965"/>
    <w:rsid w:val="0098779A"/>
    <w:rsid w:val="00987A0D"/>
    <w:rsid w:val="009961FE"/>
    <w:rsid w:val="009A050E"/>
    <w:rsid w:val="009A65FE"/>
    <w:rsid w:val="009B2D3D"/>
    <w:rsid w:val="009B422C"/>
    <w:rsid w:val="009C0321"/>
    <w:rsid w:val="009D4F8A"/>
    <w:rsid w:val="009E0108"/>
    <w:rsid w:val="009E52B5"/>
    <w:rsid w:val="009F38AE"/>
    <w:rsid w:val="00A054C8"/>
    <w:rsid w:val="00A334B2"/>
    <w:rsid w:val="00A345FD"/>
    <w:rsid w:val="00A4484D"/>
    <w:rsid w:val="00A7798E"/>
    <w:rsid w:val="00A90309"/>
    <w:rsid w:val="00A956B8"/>
    <w:rsid w:val="00AA125C"/>
    <w:rsid w:val="00AA1349"/>
    <w:rsid w:val="00AA2EB0"/>
    <w:rsid w:val="00AC3153"/>
    <w:rsid w:val="00AC6413"/>
    <w:rsid w:val="00AD05A2"/>
    <w:rsid w:val="00AE54D9"/>
    <w:rsid w:val="00AE7D7C"/>
    <w:rsid w:val="00AF0BCE"/>
    <w:rsid w:val="00B01B16"/>
    <w:rsid w:val="00B0405A"/>
    <w:rsid w:val="00B1301E"/>
    <w:rsid w:val="00B1742B"/>
    <w:rsid w:val="00B233AF"/>
    <w:rsid w:val="00B33B34"/>
    <w:rsid w:val="00B4556F"/>
    <w:rsid w:val="00B476D3"/>
    <w:rsid w:val="00B47C90"/>
    <w:rsid w:val="00B605E7"/>
    <w:rsid w:val="00B70F68"/>
    <w:rsid w:val="00B8753A"/>
    <w:rsid w:val="00B974A0"/>
    <w:rsid w:val="00BA0A63"/>
    <w:rsid w:val="00BB4136"/>
    <w:rsid w:val="00BB497B"/>
    <w:rsid w:val="00BC0EF0"/>
    <w:rsid w:val="00BC1317"/>
    <w:rsid w:val="00BD412B"/>
    <w:rsid w:val="00BD49F0"/>
    <w:rsid w:val="00BD5C02"/>
    <w:rsid w:val="00BE0388"/>
    <w:rsid w:val="00BF24A1"/>
    <w:rsid w:val="00BF616D"/>
    <w:rsid w:val="00C02E9F"/>
    <w:rsid w:val="00C12E12"/>
    <w:rsid w:val="00C3124B"/>
    <w:rsid w:val="00C322AE"/>
    <w:rsid w:val="00C50984"/>
    <w:rsid w:val="00C80D68"/>
    <w:rsid w:val="00C91558"/>
    <w:rsid w:val="00C9563A"/>
    <w:rsid w:val="00CC1104"/>
    <w:rsid w:val="00CD0AB8"/>
    <w:rsid w:val="00CE40F6"/>
    <w:rsid w:val="00CF257E"/>
    <w:rsid w:val="00D06581"/>
    <w:rsid w:val="00D10F34"/>
    <w:rsid w:val="00D212B6"/>
    <w:rsid w:val="00D34FC7"/>
    <w:rsid w:val="00D50084"/>
    <w:rsid w:val="00D52CCC"/>
    <w:rsid w:val="00D553B6"/>
    <w:rsid w:val="00D55DA0"/>
    <w:rsid w:val="00D560E1"/>
    <w:rsid w:val="00D66E65"/>
    <w:rsid w:val="00D766D2"/>
    <w:rsid w:val="00D8682D"/>
    <w:rsid w:val="00D87644"/>
    <w:rsid w:val="00DB2FCA"/>
    <w:rsid w:val="00DB5239"/>
    <w:rsid w:val="00DB5340"/>
    <w:rsid w:val="00DC24B0"/>
    <w:rsid w:val="00E0139A"/>
    <w:rsid w:val="00E15228"/>
    <w:rsid w:val="00E168F8"/>
    <w:rsid w:val="00E33A1A"/>
    <w:rsid w:val="00E3552F"/>
    <w:rsid w:val="00E64684"/>
    <w:rsid w:val="00E75A2D"/>
    <w:rsid w:val="00E80509"/>
    <w:rsid w:val="00E8744A"/>
    <w:rsid w:val="00E9700B"/>
    <w:rsid w:val="00EA1CAB"/>
    <w:rsid w:val="00EA740F"/>
    <w:rsid w:val="00EC6341"/>
    <w:rsid w:val="00ED21D7"/>
    <w:rsid w:val="00ED5512"/>
    <w:rsid w:val="00EE390C"/>
    <w:rsid w:val="00EF1368"/>
    <w:rsid w:val="00EF5171"/>
    <w:rsid w:val="00F179DB"/>
    <w:rsid w:val="00F21C5E"/>
    <w:rsid w:val="00F27DE0"/>
    <w:rsid w:val="00F47DC4"/>
    <w:rsid w:val="00F60825"/>
    <w:rsid w:val="00F7347F"/>
    <w:rsid w:val="00F77435"/>
    <w:rsid w:val="00F9238F"/>
    <w:rsid w:val="00FA05AA"/>
    <w:rsid w:val="00FB3FE4"/>
    <w:rsid w:val="00FC173D"/>
    <w:rsid w:val="00FC6F58"/>
    <w:rsid w:val="00FD1CA5"/>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3E5E"/>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1A3E5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1A3E5E"/>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7.bin"/><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image" Target="media/image27.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oleObject" Target="embeddings/oleObject5.bin"/><Relationship Id="rId44" Type="http://schemas.openxmlformats.org/officeDocument/2006/relationships/image" Target="media/image21.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9.bin"/><Relationship Id="rId48"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image" Target="media/image23.png"/><Relationship Id="rId20" Type="http://schemas.openxmlformats.org/officeDocument/2006/relationships/oleObject" Target="embeddings/oleObject3.bin"/><Relationship Id="rId41" Type="http://schemas.openxmlformats.org/officeDocument/2006/relationships/oleObject" Target="embeddings/oleObject8.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image" Target="media/image17.emf"/><Relationship Id="rId4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58</Pages>
  <Words>5771</Words>
  <Characters>32901</Characters>
  <Application>Microsoft Office Word</Application>
  <DocSecurity>0</DocSecurity>
  <Lines>274</Lines>
  <Paragraphs>77</Paragraphs>
  <ScaleCrop>false</ScaleCrop>
  <Company>Microsoft</Company>
  <LinksUpToDate>false</LinksUpToDate>
  <CharactersWithSpaces>38595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244</cp:revision>
  <dcterms:created xsi:type="dcterms:W3CDTF">2019-11-19T12:46:00Z</dcterms:created>
  <dcterms:modified xsi:type="dcterms:W3CDTF">2019-12-11T06:10:00Z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