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A81F4F">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A81F4F">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A81F4F">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A81F4F">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A81F4F">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A81F4F">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A81F4F">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A81F4F">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A81F4F">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A81F4F">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A81F4F">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A81F4F">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A81F4F">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A81F4F">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A81F4F">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A81F4F">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A81F4F">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A81F4F">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A81F4F">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A81F4F">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A81F4F">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A81F4F">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A81F4F">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A81F4F">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A81F4F">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A81F4F">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A81F4F">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A81F4F">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3"/>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25pt" o:ole="">
            <v:imagedata r:id="rId14" o:title=""/>
          </v:shape>
          <o:OLEObject Type="Embed" ProgID="Visio.Drawing.15" ShapeID="_x0000_i1025" DrawAspect="Content" ObjectID="_1637676844" r:id="rId15"/>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00332989">
        <w:rPr>
          <w:rFonts w:hint="eastAsia"/>
          <w:sz w:val="24"/>
        </w:rPr>
        <w:t>。</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00332989">
        <w:rPr>
          <w:rFonts w:hint="eastAsia"/>
          <w:sz w:val="24"/>
        </w:rPr>
        <w:t>，本次研究设计实现的</w:t>
      </w:r>
      <w:r w:rsidR="006D4B94">
        <w:rPr>
          <w:rFonts w:hint="eastAsia"/>
          <w:sz w:val="24"/>
        </w:rPr>
        <w:t>实时异常检测模型</w:t>
      </w:r>
      <w:r w:rsidR="00332989">
        <w:rPr>
          <w:rFonts w:hint="eastAsia"/>
          <w:sz w:val="24"/>
        </w:rPr>
        <w:t>为图</w:t>
      </w:r>
      <w:r w:rsidR="00332989">
        <w:rPr>
          <w:rFonts w:hint="eastAsia"/>
          <w:sz w:val="24"/>
        </w:rPr>
        <w:t>1-</w:t>
      </w:r>
      <w:r w:rsidR="00332989">
        <w:rPr>
          <w:sz w:val="24"/>
        </w:rPr>
        <w:t>4</w:t>
      </w:r>
      <w:r w:rsidR="00332989">
        <w:rPr>
          <w:sz w:val="24"/>
        </w:rPr>
        <w:t>中虚线框中的模块内容</w:t>
      </w:r>
      <w:r w:rsidR="00332989">
        <w:rPr>
          <w:rFonts w:hint="eastAsia"/>
          <w:sz w:val="24"/>
        </w:rPr>
        <w:t>。</w:t>
      </w:r>
    </w:p>
    <w:p w:rsidR="006D1497" w:rsidRDefault="00E5780A" w:rsidP="006D1497">
      <w:pPr>
        <w:spacing w:line="300" w:lineRule="auto"/>
        <w:jc w:val="center"/>
      </w:pPr>
      <w:r>
        <w:object w:dxaOrig="6301" w:dyaOrig="5626">
          <v:shape id="_x0000_i1026" type="#_x0000_t75" style="width:315.05pt;height:281.1pt" o:ole="">
            <v:imagedata r:id="rId18" o:title=""/>
          </v:shape>
          <o:OLEObject Type="Embed" ProgID="Visio.Drawing.15" ShapeID="_x0000_i1026" DrawAspect="Content" ObjectID="_1637676845" r:id="rId19"/>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w:t>
      </w:r>
      <w:r w:rsidRPr="00E509A3">
        <w:rPr>
          <w:rFonts w:hint="eastAsia"/>
          <w:sz w:val="24"/>
        </w:rPr>
        <w:lastRenderedPageBreak/>
        <w:t>与各次谐波的频谱幅度值。</w:t>
      </w:r>
    </w:p>
    <w:p w:rsidR="006D1497" w:rsidRPr="00E509A3" w:rsidRDefault="006D1497" w:rsidP="006D1497">
      <w:pPr>
        <w:spacing w:line="300" w:lineRule="auto"/>
        <w:ind w:firstLine="420"/>
        <w:rPr>
          <w:sz w:val="24"/>
        </w:rPr>
      </w:pPr>
      <w:r w:rsidRPr="00E509A3">
        <w:rPr>
          <w:sz w:val="24"/>
        </w:rPr>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w:t>
      </w:r>
      <w:r w:rsidRPr="00B4786B">
        <w:rPr>
          <w:sz w:val="24"/>
        </w:rPr>
        <w:lastRenderedPageBreak/>
        <w:t>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0.7pt;height:153.2pt" o:ole="">
            <v:imagedata r:id="rId20" o:title=""/>
          </v:shape>
          <o:OLEObject Type="Embed" ProgID="Visio.Drawing.15" ShapeID="_x0000_i1027" DrawAspect="Content" ObjectID="_1637676846" r:id="rId21"/>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lastRenderedPageBreak/>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2"/>
          <w:pgSz w:w="11906" w:h="16838" w:code="9"/>
          <w:pgMar w:top="1985" w:right="1588" w:bottom="2268" w:left="1588" w:header="1418" w:footer="1701" w:gutter="284"/>
          <w:pgNumType w:start="1"/>
          <w:cols w:space="425"/>
          <w:docGrid w:linePitch="395"/>
        </w:sectPr>
      </w:pPr>
      <w:r w:rsidRPr="00282253">
        <w:rPr>
          <w:sz w:val="24"/>
        </w:rPr>
        <w:lastRenderedPageBreak/>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A81F4F"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A81F4F"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3">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5">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A81F4F"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A81F4F"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A81F4F"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A81F4F"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6">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7">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28" type="#_x0000_t75" style="width:327.15pt;height:206.2pt" o:ole="">
            <v:imagedata r:id="rId28" o:title=""/>
          </v:shape>
          <o:OLEObject Type="Embed" ProgID="Visio.Drawing.15" ShapeID="_x0000_i1028" DrawAspect="Content" ObjectID="_1637676847" r:id="rId29"/>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30">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35pt;height:219.45pt" o:ole="">
            <v:imagedata r:id="rId31" o:title=""/>
          </v:shape>
          <o:OLEObject Type="Embed" ProgID="Visio.Drawing.15" ShapeID="_x0000_i1029" DrawAspect="Content" ObjectID="_1637676848" r:id="rId32"/>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3">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A81F4F"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A81F4F"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A81F4F"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A81F4F"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A81F4F"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A81F4F"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4"/>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到用电设备的全线安全问题，小到信号干扰、计量误差，大到短路</w:t>
      </w:r>
      <w:r w:rsidR="00B40683">
        <w:rPr>
          <w:rFonts w:hint="eastAsia"/>
        </w:rPr>
        <w:lastRenderedPageBreak/>
        <w:t>自燃都是可能存在的。因此，对机载电源信号频域部分的关键品质参数，即基波与谐波含量进行异常检测分析是十分有必要的。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5">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0B88C29C" wp14:editId="189E933F">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6">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Default="00F77435" w:rsidP="00DB3B7B">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30" type="#_x0000_t75" style="width:388.2pt;height:194.7pt" o:ole="">
            <v:imagedata r:id="rId37" o:title=""/>
          </v:shape>
          <o:OLEObject Type="Embed" ProgID="Visio.Drawing.15" ShapeID="_x0000_i1030" DrawAspect="Content" ObjectID="_1637676849" r:id="rId38"/>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31" type="#_x0000_t75" style="width:380.15pt;height:152.65pt" o:ole="">
            <v:imagedata r:id="rId39" o:title=""/>
          </v:shape>
          <o:OLEObject Type="Embed" ProgID="Visio.Drawing.15" ShapeID="_x0000_i1031" DrawAspect="Content" ObjectID="_1637676850" r:id="rId40"/>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Pr="008F1006" w:rsidRDefault="00DB3B7B" w:rsidP="00733C73">
      <w:pPr>
        <w:pStyle w:val="aff3"/>
        <w:spacing w:line="240" w:lineRule="auto"/>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Pr>
          <w:sz w:val="21"/>
          <w:szCs w:val="21"/>
        </w:rPr>
        <w:t>的原始</w:t>
      </w:r>
      <w:r w:rsidRPr="008F1006">
        <w:rPr>
          <w:sz w:val="21"/>
          <w:szCs w:val="21"/>
        </w:rPr>
        <w:t>数据</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DB3B7B" w:rsidTr="00B41D71">
        <w:tc>
          <w:tcPr>
            <w:tcW w:w="1054" w:type="dxa"/>
            <w:tcBorders>
              <w:top w:val="single" w:sz="18" w:space="0" w:color="auto"/>
              <w:bottom w:val="single" w:sz="8" w:space="0" w:color="auto"/>
            </w:tcBorders>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DB3B7B" w:rsidP="00B41D71">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w:t>
      </w:r>
      <w:r w:rsidRPr="0064691A">
        <w:rPr>
          <w:rFonts w:hint="eastAsia"/>
        </w:rPr>
        <w:lastRenderedPageBreak/>
        <w:t>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lastRenderedPageBreak/>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B41D71">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63197F" w:rsidP="00B41D71">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638D6"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F638D6" w:rsidRDefault="00F638D6" w:rsidP="00F638D6">
      <w:pPr>
        <w:pStyle w:val="aff3"/>
        <w:ind w:firstLineChars="0" w:firstLine="0"/>
        <w:jc w:val="center"/>
      </w:pPr>
      <w:r>
        <w:object w:dxaOrig="9900" w:dyaOrig="11265">
          <v:shape id="_x0000_i1032" type="#_x0000_t75" style="width:248.85pt;height:283.4pt" o:ole="">
            <v:imagedata r:id="rId41" o:title=""/>
          </v:shape>
          <o:OLEObject Type="Embed" ProgID="Visio.Drawing.15" ShapeID="_x0000_i1032" DrawAspect="Content" ObjectID="_1637676851" r:id="rId42"/>
        </w:object>
      </w:r>
    </w:p>
    <w:p w:rsidR="00F638D6" w:rsidRPr="003564A1" w:rsidRDefault="00F638D6" w:rsidP="00F638D6">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Pr>
          <w:rFonts w:hint="eastAsia"/>
          <w:sz w:val="21"/>
          <w:szCs w:val="21"/>
        </w:rPr>
        <w:t>实时</w:t>
      </w:r>
      <w:r w:rsidRPr="003564A1">
        <w:rPr>
          <w:sz w:val="21"/>
          <w:szCs w:val="21"/>
        </w:rPr>
        <w:t>异常检测模型</w:t>
      </w:r>
    </w:p>
    <w:p w:rsidR="00F638D6" w:rsidRDefault="00F638D6" w:rsidP="00F638D6">
      <w:pPr>
        <w:pStyle w:val="aff3"/>
        <w:spacing w:line="240" w:lineRule="auto"/>
        <w:ind w:firstLineChars="0" w:firstLine="0"/>
        <w:jc w:val="center"/>
        <w:rPr>
          <w:sz w:val="21"/>
          <w:szCs w:val="21"/>
        </w:rPr>
      </w:pPr>
      <w:r w:rsidRPr="003564A1">
        <w:rPr>
          <w:sz w:val="21"/>
          <w:szCs w:val="21"/>
        </w:rPr>
        <w:t>Fig.3-5 Anomaly detection model based on prediction</w:t>
      </w:r>
    </w:p>
    <w:p w:rsidR="00F638D6" w:rsidRPr="00F638D6" w:rsidRDefault="00F638D6" w:rsidP="00F638D6">
      <w:pPr>
        <w:pStyle w:val="aff3"/>
        <w:spacing w:line="240" w:lineRule="auto"/>
        <w:ind w:firstLineChars="0" w:firstLine="0"/>
        <w:jc w:val="center"/>
        <w:rPr>
          <w:sz w:val="21"/>
          <w:szCs w:val="21"/>
        </w:rPr>
      </w:pP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3564A1" w:rsidRPr="00F638D6" w:rsidRDefault="002C68C9" w:rsidP="00F638D6">
      <w:pPr>
        <w:pStyle w:val="aff3"/>
      </w:pPr>
      <w:r>
        <w:rPr>
          <w:rFonts w:hint="eastAsia"/>
        </w:rPr>
        <w:lastRenderedPageBreak/>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8A1641">
        <w:rPr>
          <w:rFonts w:hint="eastAsia"/>
        </w:rPr>
        <w:t>1-</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Pr="0064691A"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w:t>
      </w:r>
      <w:r w:rsidRPr="0064691A">
        <w:lastRenderedPageBreak/>
        <w:t>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w:t>
      </w:r>
      <w:r w:rsidRPr="0064691A">
        <w:rPr>
          <w:rFonts w:hint="eastAsia"/>
        </w:rPr>
        <w:lastRenderedPageBreak/>
        <w:t>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A81F4F"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w:t>
      </w:r>
      <w:r w:rsidRPr="0064691A">
        <w:rPr>
          <w:rFonts w:hint="eastAsia"/>
        </w:rPr>
        <w:lastRenderedPageBreak/>
        <w:t>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3" type="#_x0000_t75" style="width:240.2pt;height:229.8pt" o:ole="">
            <v:imagedata r:id="rId43" o:title=""/>
          </v:shape>
          <o:OLEObject Type="Embed" ProgID="Visio.Drawing.15" ShapeID="_x0000_i1033" DrawAspect="Content" ObjectID="_1637676852" r:id="rId44"/>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w:t>
      </w:r>
      <w:r w:rsidRPr="0064691A">
        <w:rPr>
          <w:rFonts w:hint="eastAsia"/>
        </w:rPr>
        <w:lastRenderedPageBreak/>
        <w:t>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BE0C27" w:rsidRDefault="00BE0C27" w:rsidP="00BE0C27">
      <w:pPr>
        <w:pStyle w:val="aff3"/>
        <w:ind w:firstLineChars="0" w:firstLine="0"/>
        <w:jc w:val="center"/>
      </w:pPr>
      <w:r>
        <w:rPr>
          <w:rFonts w:hint="eastAsia"/>
          <w:noProof/>
        </w:rPr>
        <w:drawing>
          <wp:inline distT="0" distB="0" distL="0" distR="0" wp14:anchorId="6BA24DB7" wp14:editId="4C8C4F34">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5">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DC7631F" wp14:editId="25325EF3">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6">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BE0C27" w:rsidRPr="00A7798E" w:rsidRDefault="00BE0C27" w:rsidP="00BE0C27">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BE0C27" w:rsidRDefault="00BE0C27" w:rsidP="00BE0C27">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E0C27" w:rsidRDefault="00BE0C27" w:rsidP="00BE0C27">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BE0C27" w:rsidRDefault="00BE0C27" w:rsidP="00BE0C27">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BE0C27" w:rsidRPr="00BE0C27" w:rsidRDefault="00BE0C27" w:rsidP="00BE0C27">
      <w:pPr>
        <w:pStyle w:val="aff3"/>
        <w:spacing w:line="240" w:lineRule="auto"/>
        <w:ind w:firstLineChars="0" w:firstLine="0"/>
        <w:jc w:val="center"/>
      </w:pP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w:t>
      </w:r>
      <w:r w:rsidRPr="0064691A">
        <w:rPr>
          <w:rFonts w:hint="eastAsia"/>
        </w:rPr>
        <w:lastRenderedPageBreak/>
        <w:t>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w:t>
      </w:r>
      <w:r>
        <w:rPr>
          <w:rFonts w:hint="eastAsia"/>
        </w:rPr>
        <w:lastRenderedPageBreak/>
        <w:t>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Pr="003C20EF" w:rsidRDefault="00CB7A5F" w:rsidP="00DC24B0">
      <w:pPr>
        <w:pStyle w:val="aff3"/>
      </w:pP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神经网络的优化研究</w:t>
      </w:r>
    </w:p>
    <w:p w:rsidR="00206A90" w:rsidRPr="00206A90" w:rsidRDefault="00BB497B" w:rsidP="00C80D68">
      <w:pPr>
        <w:pStyle w:val="aff3"/>
      </w:pPr>
      <w:r>
        <w:rPr>
          <w:rFonts w:hint="eastAsia"/>
        </w:rPr>
        <w:t>仅仅对时频处理部分进行优化研究是不够的，在本次研究设计实现的基于预测机制的电源频域参数实时异常检测模型中，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w:t>
      </w:r>
      <w:r>
        <w:rPr>
          <w:rFonts w:hint="eastAsia"/>
        </w:rPr>
        <w:lastRenderedPageBreak/>
        <w:t>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4" type="#_x0000_t75" style="width:159.55pt;height:178pt" o:ole="">
            <v:imagedata r:id="rId51" o:title=""/>
          </v:shape>
          <o:OLEObject Type="Embed" ProgID="Visio.Drawing.15" ShapeID="_x0000_i1034" DrawAspect="Content" ObjectID="_1637676853" r:id="rId52"/>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5707BE">
        <w:t>丢弃</w:t>
      </w:r>
      <w:r w:rsidR="005707BE">
        <w:rPr>
          <w:rFonts w:hint="eastAsia"/>
        </w:rPr>
        <w:t>，</w:t>
      </w:r>
      <w:r w:rsidR="005707BE">
        <w:t>用</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rPr>
            </m:ctrlPr>
          </m:sSubPr>
          <m:e>
            <m:r>
              <w:rPr>
                <w:rFonts w:ascii="Cambria Math" w:hAnsi="Cambria Math"/>
              </w:rPr>
              <m:t>h</m:t>
            </m:r>
          </m:e>
          <m:sub>
            <m:r>
              <w:rPr>
                <w:rFonts w:ascii="Cambria Math" w:hAnsi="Cambria Math"/>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1A3E5E" w:rsidRPr="001A3E5E" w:rsidRDefault="00A81F4F"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r</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r</m:t>
              </m:r>
            </m:sub>
          </m:sSub>
          <m:r>
            <w:rPr>
              <w:rFonts w:ascii="Cambria Math" w:hAnsi="Cambria Math"/>
              <w:sz w:val="21"/>
              <w:szCs w:val="21"/>
            </w:rPr>
            <m:t>)</m:t>
          </m:r>
        </m:oMath>
      </m:oMathPara>
    </w:p>
    <w:p w:rsidR="001A3E5E" w:rsidRPr="001A3E5E" w:rsidRDefault="00A81F4F"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z</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z</m:t>
              </m:r>
            </m:sub>
          </m:sSub>
          <m:r>
            <w:rPr>
              <w:rFonts w:ascii="Cambria Math" w:hAnsi="Cambria Math"/>
              <w:sz w:val="21"/>
              <w:szCs w:val="21"/>
            </w:rPr>
            <m:t>)</m:t>
          </m:r>
        </m:oMath>
      </m:oMathPara>
    </w:p>
    <w:p w:rsidR="001A3E5E" w:rsidRPr="001A3E5E" w:rsidRDefault="00A81F4F" w:rsidP="001A3E5E">
      <w:pPr>
        <w:pStyle w:val="aff3"/>
        <w:ind w:firstLineChars="0" w:firstLine="0"/>
        <w:rPr>
          <w:sz w:val="21"/>
          <w:szCs w:val="21"/>
        </w:rPr>
      </w:pPr>
      <m:oMathPara>
        <m:oMath>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r>
            <w:rPr>
              <w:rFonts w:ascii="Cambria Math" w:hAnsi="Cambria Math"/>
              <w:sz w:val="21"/>
              <w:szCs w:val="21"/>
            </w:rPr>
            <m:t>=</m:t>
          </m:r>
          <m:r>
            <m:rPr>
              <m:sty m:val="p"/>
            </m:rPr>
            <w:rPr>
              <w:rFonts w:ascii="Cambria Math" w:hAnsi="Cambria Math"/>
              <w:sz w:val="21"/>
              <w:szCs w:val="21"/>
            </w:rPr>
            <m:t>tanh⁡</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acc>
                <m:accPr>
                  <m:chr m:val="̃"/>
                  <m:ctrlPr>
                    <w:rPr>
                      <w:rFonts w:ascii="Cambria Math" w:hAnsi="Cambria Math"/>
                      <w:i/>
                      <w:sz w:val="21"/>
                      <w:szCs w:val="21"/>
                    </w:rPr>
                  </m:ctrlPr>
                </m:accPr>
                <m:e>
                  <m:r>
                    <w:rPr>
                      <w:rFonts w:ascii="Cambria Math" w:hAnsi="Cambria Math"/>
                      <w:sz w:val="21"/>
                      <w:szCs w:val="21"/>
                    </w:rPr>
                    <m:t>h</m:t>
                  </m:r>
                </m:e>
              </m:acc>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r>
            <w:rPr>
              <w:rFonts w:ascii="Cambria Math" w:hAnsi="Cambria Math"/>
              <w:sz w:val="21"/>
              <w:szCs w:val="21"/>
            </w:rPr>
            <m:t>])</m:t>
          </m:r>
        </m:oMath>
      </m:oMathPara>
    </w:p>
    <w:p w:rsidR="001A3E5E" w:rsidRPr="001A3E5E" w:rsidRDefault="00A81F4F"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oMath>
      </m:oMathPara>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extent cx="3364992" cy="2430663"/>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53">
                      <a:extLst>
                        <a:ext uri="{28A0092B-C50C-407E-A947-70E740481C1C}">
                          <a14:useLocalDpi xmlns:a14="http://schemas.microsoft.com/office/drawing/2010/main" val="0"/>
                        </a:ext>
                      </a:extLst>
                    </a:blip>
                    <a:stretch>
                      <a:fillRect/>
                    </a:stretch>
                  </pic:blipFill>
                  <pic:spPr>
                    <a:xfrm>
                      <a:off x="0" y="0"/>
                      <a:ext cx="3418145" cy="2469057"/>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r>
        <w:lastRenderedPageBreak/>
        <w:t>其他时间序列预测模型</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BF616D" w:rsidRDefault="00BF616D" w:rsidP="00BF616D">
      <w:pPr>
        <w:pStyle w:val="1"/>
      </w:pPr>
      <w:r>
        <w:lastRenderedPageBreak/>
        <w:t>实时异常检测模型的实验结果分析</w:t>
      </w:r>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r>
        <w:rPr>
          <w:rFonts w:hint="eastAsia"/>
        </w:rPr>
        <w:t>实验说明</w:t>
      </w:r>
    </w:p>
    <w:p w:rsidR="00064621" w:rsidRDefault="00F54641" w:rsidP="00F54641">
      <w:pPr>
        <w:pStyle w:val="3"/>
      </w:pPr>
      <w:r>
        <w:t>实验方法概述</w:t>
      </w:r>
    </w:p>
    <w:p w:rsidR="009000E8" w:rsidRDefault="00332989" w:rsidP="00B82156">
      <w:pPr>
        <w:pStyle w:val="aff3"/>
      </w:pPr>
      <w:r>
        <w:rPr>
          <w:rFonts w:hint="eastAsia"/>
        </w:rPr>
        <w:t>本次实验依托于</w:t>
      </w:r>
      <w:r w:rsidR="009424A4">
        <w:rPr>
          <w:rFonts w:hint="eastAsia"/>
        </w:rPr>
        <w:t>如图</w:t>
      </w:r>
      <w:r w:rsidR="009424A4">
        <w:rPr>
          <w:rFonts w:hint="eastAsia"/>
        </w:rPr>
        <w:t>1-</w:t>
      </w:r>
      <w:r w:rsidR="009424A4">
        <w:t>4</w:t>
      </w:r>
      <w:r w:rsidR="009424A4">
        <w:t>所示的总体项目</w:t>
      </w:r>
      <w:r w:rsidR="009424A4">
        <w:rPr>
          <w:rFonts w:hint="eastAsia"/>
        </w:rPr>
        <w:t>，</w:t>
      </w:r>
      <w:r w:rsidR="009424A4">
        <w:t>实验验证对象也是图</w:t>
      </w:r>
      <w:r w:rsidR="009424A4">
        <w:rPr>
          <w:rFonts w:hint="eastAsia"/>
        </w:rPr>
        <w:t>1-</w:t>
      </w:r>
      <w:r w:rsidR="009424A4">
        <w:t>4</w:t>
      </w:r>
      <w:r w:rsidR="009424A4">
        <w:t>中虚线框所示的实时异常检测模型</w:t>
      </w:r>
      <w:r w:rsidR="009424A4">
        <w:rPr>
          <w:rFonts w:hint="eastAsia"/>
        </w:rPr>
        <w:t>，</w:t>
      </w:r>
      <w:r w:rsidR="009424A4">
        <w:t>实时异常检测模型的具体结构如图</w:t>
      </w:r>
      <w:r w:rsidR="009424A4">
        <w:rPr>
          <w:rFonts w:hint="eastAsia"/>
        </w:rPr>
        <w:t>3-</w:t>
      </w:r>
      <w:r w:rsidR="009424A4">
        <w:t>5</w:t>
      </w:r>
      <w:r w:rsidR="009424A4">
        <w:t>所示</w:t>
      </w:r>
      <w:r w:rsidR="009424A4">
        <w:rPr>
          <w:rFonts w:hint="eastAsia"/>
        </w:rPr>
        <w:t>。</w:t>
      </w:r>
      <w:r w:rsidR="009424A4">
        <w:t>本次实验的具体步骤如图</w:t>
      </w:r>
      <w:r w:rsidR="009424A4">
        <w:rPr>
          <w:rFonts w:hint="eastAsia"/>
        </w:rPr>
        <w:t>5-</w:t>
      </w:r>
      <w:r w:rsidR="009424A4">
        <w:t>1</w:t>
      </w:r>
      <w:r w:rsidR="009424A4">
        <w:t>所示</w:t>
      </w:r>
      <w:r w:rsidR="009424A4">
        <w:rPr>
          <w:rFonts w:hint="eastAsia"/>
        </w:rPr>
        <w:t>，首先是通过</w:t>
      </w:r>
      <w:r w:rsidR="009424A4">
        <w:rPr>
          <w:rFonts w:hint="eastAsia"/>
        </w:rPr>
        <w:t>T</w:t>
      </w:r>
      <w:r w:rsidR="009424A4">
        <w:t>CP</w:t>
      </w:r>
      <w:r w:rsidR="009424A4">
        <w:rPr>
          <w:rFonts w:hint="eastAsia"/>
        </w:rPr>
        <w:t>/</w:t>
      </w:r>
      <w:r w:rsidR="009424A4">
        <w:t>IP</w:t>
      </w:r>
      <w:r w:rsidR="009424A4">
        <w:t>协议接收原始电源信号的传输数据包</w:t>
      </w:r>
      <w:r w:rsidR="009424A4">
        <w:rPr>
          <w:rFonts w:hint="eastAsia"/>
        </w:rPr>
        <w:t>，</w:t>
      </w:r>
      <w:r w:rsidR="009424A4">
        <w:t>然后是解析</w:t>
      </w:r>
      <w:r w:rsidR="009424A4">
        <w:t>TCP</w:t>
      </w:r>
      <w:r w:rsidR="009424A4">
        <w:t>传输数据包以获取真正的机载交流电源信号数据</w:t>
      </w:r>
      <w:r w:rsidR="009424A4">
        <w:rPr>
          <w:rFonts w:hint="eastAsia"/>
        </w:rPr>
        <w:t>。</w:t>
      </w:r>
      <w:r w:rsidR="009424A4">
        <w:t>接下来按照图</w:t>
      </w:r>
      <w:r w:rsidR="009424A4">
        <w:rPr>
          <w:rFonts w:hint="eastAsia"/>
        </w:rPr>
        <w:t>3-</w:t>
      </w:r>
      <w:r w:rsidR="009424A4">
        <w:t>5</w:t>
      </w:r>
      <w:r w:rsidR="009424A4">
        <w:t>所示实时异常检测模型依次完成各个步骤</w:t>
      </w:r>
      <w:r w:rsidR="009424A4">
        <w:rPr>
          <w:rFonts w:hint="eastAsia"/>
        </w:rPr>
        <w:t>，</w:t>
      </w:r>
      <w:r w:rsidR="009424A4">
        <w:t>获取对电源频域关键参数具体数值的预测结果</w:t>
      </w:r>
      <w:r w:rsidR="009424A4">
        <w:rPr>
          <w:rFonts w:hint="eastAsia"/>
        </w:rPr>
        <w:t>。</w:t>
      </w:r>
      <w:r w:rsidR="009424A4">
        <w:t>最后将预测的参数数值与分析结果通过</w:t>
      </w:r>
      <w:r w:rsidR="009424A4">
        <w:t>TCP/IP</w:t>
      </w:r>
      <w:r w:rsidR="009424A4">
        <w:t>传输</w:t>
      </w:r>
      <w:proofErr w:type="gramStart"/>
      <w:r w:rsidR="009424A4">
        <w:t>至飞机</w:t>
      </w:r>
      <w:proofErr w:type="gramEnd"/>
      <w:r w:rsidR="009424A4">
        <w:t>状态</w:t>
      </w:r>
      <w:r w:rsidR="009424A4">
        <w:rPr>
          <w:rFonts w:hint="eastAsia"/>
        </w:rPr>
        <w:t>监控</w:t>
      </w:r>
      <w:r w:rsidR="009424A4">
        <w:t>室进行实时显示</w:t>
      </w:r>
      <w:r w:rsidR="009424A4">
        <w:rPr>
          <w:rFonts w:hint="eastAsia"/>
        </w:rPr>
        <w:t>。</w:t>
      </w:r>
    </w:p>
    <w:p w:rsidR="00060722" w:rsidRDefault="00002B46" w:rsidP="00060722">
      <w:pPr>
        <w:pStyle w:val="aff3"/>
        <w:ind w:firstLineChars="0" w:firstLine="0"/>
        <w:jc w:val="center"/>
      </w:pPr>
      <w:r>
        <w:object w:dxaOrig="10486" w:dyaOrig="6781">
          <v:shape id="_x0000_i1035" type="#_x0000_t75" style="width:366.9pt;height:237.9pt" o:ole="">
            <v:imagedata r:id="rId54" o:title=""/>
          </v:shape>
          <o:OLEObject Type="Embed" ProgID="Visio.Drawing.15" ShapeID="_x0000_i1035" DrawAspect="Content" ObjectID="_1637676854" r:id="rId55"/>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Pr="00842BCE">
        <w:rPr>
          <w:sz w:val="21"/>
          <w:szCs w:val="21"/>
        </w:rPr>
        <w:t xml:space="preserve">1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Pr="00842BCE">
        <w:rPr>
          <w:sz w:val="21"/>
          <w:szCs w:val="21"/>
        </w:rPr>
        <w:t>1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w:t>
      </w:r>
      <w:r w:rsidR="009148BC">
        <w:lastRenderedPageBreak/>
        <w:t>项</w:t>
      </w:r>
      <w:r w:rsidR="009148BC">
        <w:rPr>
          <w:rFonts w:hint="eastAsia"/>
        </w:rPr>
        <w:t>：</w:t>
      </w:r>
    </w:p>
    <w:p w:rsidR="009148BC" w:rsidRDefault="009148BC" w:rsidP="00B82156">
      <w:pPr>
        <w:pStyle w:val="aff3"/>
      </w:pPr>
      <w:r>
        <w:rPr>
          <w:rFonts w:hint="eastAsia"/>
        </w:rPr>
        <w:t>[</w:t>
      </w:r>
      <w:r>
        <w:t xml:space="preserve">1] </w:t>
      </w:r>
      <w:r w:rsidR="000C7A20">
        <w:rPr>
          <w:rFonts w:hint="eastAsia"/>
        </w:rPr>
        <w:t>实验过程</w:t>
      </w:r>
      <w:r w:rsidR="000C7A20">
        <w:t>与中间结果</w:t>
      </w:r>
      <w:r w:rsidR="000C7A20">
        <w:rPr>
          <w:rFonts w:hint="eastAsia"/>
        </w:rPr>
        <w:t>。</w:t>
      </w:r>
      <w:r>
        <w:rPr>
          <w:rFonts w:hint="eastAsia"/>
        </w:rPr>
        <w:t>按照实验流程，</w:t>
      </w:r>
      <w:r>
        <w:t>给出基于</w:t>
      </w:r>
      <w:r>
        <w:t>STFT</w:t>
      </w:r>
      <w:r>
        <w:t>与</w:t>
      </w:r>
      <w:r>
        <w:t>LSTM</w:t>
      </w:r>
      <w:r>
        <w:t>实时异常检测模型各部分的实验中间结果</w:t>
      </w:r>
      <w:r w:rsidR="000C7A20">
        <w:rPr>
          <w:rFonts w:hint="eastAsia"/>
        </w:rPr>
        <w:t>，</w:t>
      </w:r>
      <w:r w:rsidR="000C7A20">
        <w:t>以验证本次研究设计实现的实时异常检测模型的结构合理无误</w:t>
      </w:r>
      <w:r>
        <w:rPr>
          <w:rFonts w:hint="eastAsia"/>
        </w:rPr>
        <w:t>。</w:t>
      </w:r>
    </w:p>
    <w:p w:rsidR="009148BC" w:rsidRDefault="009148BC" w:rsidP="00B82156">
      <w:pPr>
        <w:pStyle w:val="aff3"/>
      </w:pPr>
      <w:r>
        <w:t xml:space="preserve">[2]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D47503" w:rsidP="00060722">
      <w:pPr>
        <w:pStyle w:val="aff3"/>
      </w:pPr>
      <w:r>
        <w:rPr>
          <w:rFonts w:hint="eastAsia"/>
        </w:rPr>
        <w:t>[</w:t>
      </w:r>
      <w:r>
        <w:t xml:space="preserve">3] </w:t>
      </w:r>
      <w:r>
        <w:t>对比实验与验证</w:t>
      </w:r>
      <w:r>
        <w:rPr>
          <w:rFonts w:hint="eastAsia"/>
        </w:rPr>
        <w:t>。结合本次研究对基于</w:t>
      </w:r>
      <w:r>
        <w:rPr>
          <w:rFonts w:hint="eastAsia"/>
        </w:rPr>
        <w:t>STFT</w:t>
      </w:r>
      <w:r>
        <w:rPr>
          <w:rFonts w:hint="eastAsia"/>
        </w:rPr>
        <w:t>与</w:t>
      </w:r>
      <w:r>
        <w:rPr>
          <w:rFonts w:hint="eastAsia"/>
        </w:rPr>
        <w:t>LSTM</w:t>
      </w:r>
      <w:r>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r>
        <w:t>实验环境配置</w:t>
      </w:r>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proofErr w:type="spellStart"/>
      <w:r>
        <w:rPr>
          <w:rFonts w:hint="eastAsia"/>
        </w:rPr>
        <w:t>Keras</w:t>
      </w:r>
      <w:proofErr w:type="spellEnd"/>
      <w:r>
        <w:rPr>
          <w:rFonts w:hint="eastAsia"/>
        </w:rPr>
        <w:t>完成。</w:t>
      </w:r>
      <w:proofErr w:type="spellStart"/>
      <w:r>
        <w:rPr>
          <w:rFonts w:hint="eastAsia"/>
        </w:rPr>
        <w:t>Keras</w:t>
      </w:r>
      <w:proofErr w:type="spellEnd"/>
      <w:r>
        <w:rPr>
          <w:rFonts w:hint="eastAsia"/>
        </w:rPr>
        <w:t>是目前使用最为广泛的深度学习开源工具之一，底层支持包括</w:t>
      </w:r>
      <w:proofErr w:type="spellStart"/>
      <w:r>
        <w:t>TensorFlow</w:t>
      </w:r>
      <w:proofErr w:type="spellEnd"/>
      <w:r>
        <w:rPr>
          <w:rFonts w:hint="eastAsia"/>
        </w:rPr>
        <w:t>、</w:t>
      </w:r>
      <w:proofErr w:type="spellStart"/>
      <w:r>
        <w:rPr>
          <w:rFonts w:hint="eastAsia"/>
        </w:rPr>
        <w:t>T</w:t>
      </w:r>
      <w:r w:rsidR="00CF69B0">
        <w:t>h</w:t>
      </w:r>
      <w:r>
        <w:t>eano</w:t>
      </w:r>
      <w:proofErr w:type="spellEnd"/>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proofErr w:type="spellStart"/>
      <w:r w:rsidR="000F1CA5">
        <w:rPr>
          <w:rFonts w:hint="eastAsia"/>
        </w:rPr>
        <w:t>Spyder</w:t>
      </w:r>
      <w:proofErr w:type="spellEnd"/>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Spyder</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Keras</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F54641" w:rsidP="00F54641">
      <w:pPr>
        <w:pStyle w:val="3"/>
      </w:pPr>
      <w:r>
        <w:t>电源频域关键参数的评价标准</w:t>
      </w:r>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lastRenderedPageBreak/>
        <w:t>即为</w:t>
      </w:r>
      <w:r>
        <w:rPr>
          <w:rFonts w:hint="eastAsia"/>
        </w:rPr>
        <w:t>机载电源信号频域部分的关键品质参数。在对这些频域关键品质参数的异常检测中，需要先明确它们的评价标准，即明确本次场景下对机载电源异常的界定范围。</w:t>
      </w: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B06E65" w:rsidRPr="00B06E65" w:rsidRDefault="00B06E65" w:rsidP="00B06E65">
      <w:pPr>
        <w:pStyle w:val="aff3"/>
        <w:spacing w:line="240" w:lineRule="auto"/>
        <w:ind w:firstLineChars="0" w:firstLine="0"/>
        <w:jc w:val="center"/>
        <w:rPr>
          <w:sz w:val="21"/>
          <w:szCs w:val="21"/>
        </w:rPr>
      </w:pPr>
    </w:p>
    <w:p w:rsidR="005357DD" w:rsidRPr="00B06E65" w:rsidRDefault="005357DD" w:rsidP="00733C73">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w:t>
      </w:r>
      <w:r w:rsidR="00B06E65" w:rsidRPr="00B06E65">
        <w:rPr>
          <w:sz w:val="21"/>
          <w:szCs w:val="21"/>
        </w:rPr>
        <w:t>的</w:t>
      </w:r>
      <w:r w:rsidR="00B20179">
        <w:rPr>
          <w:sz w:val="21"/>
          <w:szCs w:val="21"/>
        </w:rPr>
        <w:t>合格范围</w:t>
      </w:r>
    </w:p>
    <w:p w:rsidR="00B06E65" w:rsidRPr="00B06E65" w:rsidRDefault="00B06E65" w:rsidP="00B06E65">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B41D71" w:rsidTr="00BC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B41D71" w:rsidRPr="00BC1793" w:rsidRDefault="00BC1793" w:rsidP="00BC179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单次谐波含量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基波含量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sty m:val="p"/>
                </m:rPr>
                <w:rPr>
                  <w:rFonts w:ascii="Cambria Math" w:hAnsi="Cambria Math" w:cs="Times New Roman"/>
                  <w:sz w:val="21"/>
                  <w:szCs w:val="21"/>
                </w:rPr>
                <m:t>3.89×</m:t>
              </m:r>
              <m:sSup>
                <m:sSupPr>
                  <m:ctrlPr>
                    <w:rPr>
                      <w:rFonts w:ascii="Cambria Math" w:hAnsi="Cambria Math" w:cs="Times New Roman"/>
                      <w:sz w:val="21"/>
                      <w:szCs w:val="21"/>
                    </w:rPr>
                  </m:ctrlPr>
                </m:sSupPr>
                <m:e>
                  <m:r>
                    <w:rPr>
                      <w:rFonts w:ascii="Cambria Math" w:hAnsi="Cambria Math" w:cs="Times New Roman"/>
                      <w:sz w:val="21"/>
                      <w:szCs w:val="21"/>
                    </w:rPr>
                    <m:t>10</m:t>
                  </m:r>
                </m:e>
                <m:sup>
                  <m:r>
                    <w:rPr>
                      <w:rFonts w:ascii="Cambria Math" w:hAnsi="Cambria Math" w:cs="Times New Roman"/>
                      <w:sz w:val="21"/>
                      <w:szCs w:val="21"/>
                    </w:rPr>
                    <m:t>5</m:t>
                  </m:r>
                </m:sup>
              </m:sSup>
            </m:oMath>
            <w:r>
              <w:rPr>
                <w:rFonts w:cs="Times New Roman" w:hint="eastAsia"/>
                <w:sz w:val="21"/>
                <w:szCs w:val="21"/>
              </w:rPr>
              <w:t xml:space="preserve"> </w:t>
            </w:r>
            <w:proofErr w:type="spellStart"/>
            <w:r>
              <w:rPr>
                <w:rFonts w:cs="Times New Roman"/>
                <w:sz w:val="21"/>
                <w:szCs w:val="21"/>
              </w:rPr>
              <w:t>db</w:t>
            </w:r>
            <w:proofErr w:type="spellEnd"/>
          </w:p>
        </w:tc>
      </w:tr>
    </w:tbl>
    <w:p w:rsidR="00B41D71" w:rsidRDefault="00B41D71" w:rsidP="00B41D71">
      <w:pPr>
        <w:pStyle w:val="aff3"/>
        <w:ind w:firstLineChars="0" w:firstLine="0"/>
      </w:pP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rFonts w:hint="eastAsia"/>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876218" w:rsidRPr="00876218" w:rsidRDefault="00876218" w:rsidP="00876218">
      <w:pPr>
        <w:pStyle w:val="aff3"/>
        <w:spacing w:line="120" w:lineRule="auto"/>
        <w:ind w:firstLineChars="0" w:firstLine="0"/>
        <w:jc w:val="center"/>
        <w:rPr>
          <w:rFonts w:hint="eastAsia"/>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rFonts w:hint="eastAsia"/>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rFonts w:hint="eastAsia"/>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D621A" w:rsidRDefault="001D621A" w:rsidP="001D621A">
            <w:pPr>
              <w:pStyle w:val="aff3"/>
              <w:ind w:firstLineChars="0" w:firstLine="0"/>
              <w:jc w:val="center"/>
              <w:rPr>
                <w:rFonts w:hint="eastAsia"/>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fft</m:t>
                    </m:r>
                  </m:sub>
                </m:sSub>
              </m:oMath>
            </m:oMathPara>
          </w:p>
        </w:tc>
        <w:tc>
          <w:tcPr>
            <w:tcW w:w="4218" w:type="dxa"/>
            <w:tcBorders>
              <w:top w:val="single" w:sz="8" w:space="0" w:color="auto"/>
            </w:tcBorders>
          </w:tcPr>
          <w:p w:rsidR="001D621A" w:rsidRPr="00225104" w:rsidRDefault="001D621A" w:rsidP="001D621A">
            <w:pPr>
              <w:pStyle w:val="aff3"/>
              <w:ind w:firstLineChars="0" w:firstLine="0"/>
              <w:jc w:val="center"/>
              <w:rPr>
                <w:rFonts w:hint="eastAsia"/>
                <w:sz w:val="21"/>
                <w:szCs w:val="21"/>
              </w:rPr>
            </w:pPr>
            <w:r>
              <w:rPr>
                <w:rFonts w:hint="eastAsia"/>
                <w:sz w:val="21"/>
                <w:szCs w:val="21"/>
              </w:rPr>
              <w:t>单帧信号的</w:t>
            </w:r>
            <w:r>
              <w:rPr>
                <w:rFonts w:hint="eastAsia"/>
                <w:sz w:val="21"/>
                <w:szCs w:val="21"/>
              </w:rPr>
              <w:t>FFT</w:t>
            </w:r>
            <w:r>
              <w:rPr>
                <w:rFonts w:hint="eastAsia"/>
                <w:sz w:val="21"/>
                <w:szCs w:val="21"/>
              </w:rPr>
              <w:t>运算</w:t>
            </w:r>
            <w:r w:rsidR="00225104">
              <w:rPr>
                <w:rFonts w:hint="eastAsia"/>
                <w:sz w:val="21"/>
                <w:szCs w:val="21"/>
              </w:rPr>
              <w:t>耗时（</w:t>
            </w:r>
            <w:r w:rsidR="00225104">
              <w:rPr>
                <w:rFonts w:hint="eastAsia"/>
                <w:sz w:val="21"/>
                <w:szCs w:val="21"/>
              </w:rPr>
              <w:t>s</w:t>
            </w:r>
            <w:r w:rsidR="00225104">
              <w:rPr>
                <w:rFonts w:hint="eastAsia"/>
                <w:sz w:val="21"/>
                <w:szCs w:val="21"/>
              </w:rPr>
              <w:t>）</w:t>
            </w:r>
          </w:p>
        </w:tc>
      </w:tr>
      <w:tr w:rsidR="001D621A" w:rsidTr="001D621A">
        <w:tc>
          <w:tcPr>
            <w:tcW w:w="4218" w:type="dxa"/>
          </w:tcPr>
          <w:p w:rsidR="001D621A" w:rsidRPr="001D621A" w:rsidRDefault="001D621A" w:rsidP="001D621A">
            <w:pPr>
              <w:pStyle w:val="aff3"/>
              <w:ind w:firstLineChars="0" w:firstLine="0"/>
              <w:jc w:val="center"/>
              <w:rPr>
                <w:rFonts w:hint="eastAsia"/>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tcp</m:t>
                    </m:r>
                  </m:sub>
                </m:sSub>
              </m:oMath>
            </m:oMathPara>
          </w:p>
        </w:tc>
        <w:tc>
          <w:tcPr>
            <w:tcW w:w="4218" w:type="dxa"/>
          </w:tcPr>
          <w:p w:rsidR="001D621A" w:rsidRPr="001D621A" w:rsidRDefault="001D621A" w:rsidP="001D621A">
            <w:pPr>
              <w:pStyle w:val="aff3"/>
              <w:ind w:firstLineChars="0" w:firstLine="0"/>
              <w:jc w:val="center"/>
              <w:rPr>
                <w:rFonts w:hint="eastAsia"/>
                <w:sz w:val="21"/>
                <w:szCs w:val="21"/>
              </w:rPr>
            </w:pPr>
            <w:r>
              <w:rPr>
                <w:rFonts w:hint="eastAsia"/>
                <w:sz w:val="21"/>
                <w:szCs w:val="21"/>
              </w:rPr>
              <w:t>单帧信号的</w:t>
            </w:r>
            <w:r>
              <w:rPr>
                <w:rFonts w:hint="eastAsia"/>
                <w:sz w:val="21"/>
                <w:szCs w:val="21"/>
              </w:rPr>
              <w:t>TCP</w:t>
            </w:r>
            <w:r>
              <w:rPr>
                <w:rFonts w:hint="eastAsia"/>
                <w:sz w:val="21"/>
                <w:szCs w:val="21"/>
              </w:rPr>
              <w:t>接受与解析</w:t>
            </w:r>
            <w:r>
              <w:rPr>
                <w:rFonts w:hint="eastAsia"/>
                <w:sz w:val="21"/>
                <w:szCs w:val="21"/>
              </w:rPr>
              <w:t>耗时</w:t>
            </w:r>
            <w:r w:rsidR="0095602E">
              <w:rPr>
                <w:rFonts w:hint="eastAsia"/>
                <w:sz w:val="21"/>
                <w:szCs w:val="21"/>
              </w:rPr>
              <w:t>（</w:t>
            </w:r>
            <w:r w:rsidR="0095602E">
              <w:rPr>
                <w:rFonts w:hint="eastAsia"/>
                <w:sz w:val="21"/>
                <w:szCs w:val="21"/>
              </w:rPr>
              <w:t>s</w:t>
            </w:r>
            <w:r w:rsidR="0095602E">
              <w:rPr>
                <w:rFonts w:hint="eastAsia"/>
                <w:sz w:val="21"/>
                <w:szCs w:val="21"/>
              </w:rPr>
              <w:t>）</w:t>
            </w:r>
          </w:p>
        </w:tc>
      </w:tr>
      <w:tr w:rsidR="001D621A" w:rsidTr="001D621A">
        <w:tc>
          <w:tcPr>
            <w:tcW w:w="4218" w:type="dxa"/>
          </w:tcPr>
          <w:p w:rsidR="001D621A" w:rsidRPr="001D621A" w:rsidRDefault="001D621A" w:rsidP="001D621A">
            <w:pPr>
              <w:pStyle w:val="aff3"/>
              <w:ind w:firstLineChars="0" w:firstLine="0"/>
              <w:jc w:val="center"/>
              <w:rPr>
                <w:rFonts w:hint="eastAsia"/>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rFonts w:hint="eastAsia"/>
                <w:sz w:val="21"/>
                <w:szCs w:val="21"/>
              </w:rPr>
            </w:pPr>
            <w:r>
              <w:rPr>
                <w:rFonts w:hint="eastAsia"/>
                <w:sz w:val="21"/>
                <w:szCs w:val="21"/>
              </w:rPr>
              <w:t>单帧信号的宽度时长</w:t>
            </w:r>
            <w:r w:rsidR="0095602E">
              <w:rPr>
                <w:rFonts w:hint="eastAsia"/>
                <w:sz w:val="21"/>
                <w:szCs w:val="21"/>
              </w:rPr>
              <w:t>（</w:t>
            </w:r>
            <w:r w:rsidR="0095602E">
              <w:rPr>
                <w:rFonts w:hint="eastAsia"/>
                <w:sz w:val="21"/>
                <w:szCs w:val="21"/>
              </w:rPr>
              <w:t>s</w:t>
            </w:r>
            <w:r w:rsidR="0095602E">
              <w:rPr>
                <w:rFonts w:hint="eastAsia"/>
                <w:sz w:val="21"/>
                <w:szCs w:val="21"/>
              </w:rPr>
              <w:t>）</w:t>
            </w:r>
          </w:p>
        </w:tc>
      </w:tr>
      <w:tr w:rsidR="001D621A" w:rsidTr="001D621A">
        <w:tc>
          <w:tcPr>
            <w:tcW w:w="4218" w:type="dxa"/>
          </w:tcPr>
          <w:p w:rsidR="001D621A" w:rsidRPr="001D621A" w:rsidRDefault="001D621A" w:rsidP="001D621A">
            <w:pPr>
              <w:pStyle w:val="aff3"/>
              <w:ind w:firstLineChars="0" w:firstLine="0"/>
              <w:jc w:val="center"/>
              <w:rPr>
                <w:rFonts w:hint="eastAsia"/>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oMath>
            </m:oMathPara>
          </w:p>
        </w:tc>
        <w:tc>
          <w:tcPr>
            <w:tcW w:w="4218" w:type="dxa"/>
          </w:tcPr>
          <w:p w:rsidR="001D621A" w:rsidRPr="001D621A" w:rsidRDefault="001D621A" w:rsidP="001D621A">
            <w:pPr>
              <w:pStyle w:val="aff3"/>
              <w:ind w:firstLineChars="0" w:firstLine="0"/>
              <w:jc w:val="center"/>
              <w:rPr>
                <w:rFonts w:hint="eastAsia"/>
                <w:sz w:val="21"/>
                <w:szCs w:val="21"/>
              </w:rPr>
            </w:pPr>
            <w:r>
              <w:rPr>
                <w:rFonts w:hint="eastAsia"/>
                <w:sz w:val="21"/>
                <w:szCs w:val="21"/>
              </w:rPr>
              <w:t>当前</w:t>
            </w:r>
            <w:r>
              <w:rPr>
                <w:rFonts w:hint="eastAsia"/>
                <w:sz w:val="21"/>
                <w:szCs w:val="21"/>
              </w:rPr>
              <w:t>STFT</w:t>
            </w:r>
            <w:r>
              <w:rPr>
                <w:rFonts w:hint="eastAsia"/>
                <w:sz w:val="21"/>
                <w:szCs w:val="21"/>
              </w:rPr>
              <w:t>方法的延迟时间</w:t>
            </w:r>
            <w:r w:rsidR="0095602E">
              <w:rPr>
                <w:rFonts w:hint="eastAsia"/>
                <w:sz w:val="21"/>
                <w:szCs w:val="21"/>
              </w:rPr>
              <w:t>（</w:t>
            </w:r>
            <w:r w:rsidR="0095602E">
              <w:rPr>
                <w:rFonts w:hint="eastAsia"/>
                <w:sz w:val="21"/>
                <w:szCs w:val="21"/>
              </w:rPr>
              <w:t>s</w:t>
            </w:r>
            <w:r w:rsidR="0095602E">
              <w:rPr>
                <w:rFonts w:hint="eastAsia"/>
                <w:sz w:val="21"/>
                <w:szCs w:val="21"/>
              </w:rPr>
              <w:t>）</w:t>
            </w:r>
          </w:p>
        </w:tc>
      </w:tr>
      <w:tr w:rsidR="001D621A" w:rsidTr="001D621A">
        <w:tc>
          <w:tcPr>
            <w:tcW w:w="4218" w:type="dxa"/>
          </w:tcPr>
          <w:p w:rsidR="001D621A" w:rsidRPr="001D621A" w:rsidRDefault="001D621A" w:rsidP="001D621A">
            <w:pPr>
              <w:pStyle w:val="aff3"/>
              <w:ind w:firstLineChars="0" w:firstLine="0"/>
              <w:jc w:val="center"/>
              <w:rPr>
                <w:rFonts w:hint="eastAsia"/>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lstm</m:t>
                    </m:r>
                  </m:sub>
                </m:sSub>
              </m:oMath>
            </m:oMathPara>
          </w:p>
        </w:tc>
        <w:tc>
          <w:tcPr>
            <w:tcW w:w="4218" w:type="dxa"/>
          </w:tcPr>
          <w:p w:rsidR="001D621A" w:rsidRPr="001D621A" w:rsidRDefault="001D621A" w:rsidP="001D621A">
            <w:pPr>
              <w:pStyle w:val="aff3"/>
              <w:ind w:firstLineChars="0" w:firstLine="0"/>
              <w:jc w:val="center"/>
              <w:rPr>
                <w:rFonts w:hint="eastAsia"/>
                <w:sz w:val="21"/>
                <w:szCs w:val="21"/>
              </w:rPr>
            </w:pPr>
            <w:r>
              <w:rPr>
                <w:rFonts w:hint="eastAsia"/>
                <w:sz w:val="21"/>
                <w:szCs w:val="21"/>
              </w:rPr>
              <w:t>LSTM</w:t>
            </w:r>
            <w:r>
              <w:rPr>
                <w:rFonts w:hint="eastAsia"/>
                <w:sz w:val="21"/>
                <w:szCs w:val="21"/>
              </w:rPr>
              <w:t>进行预测值计算的耗时</w:t>
            </w:r>
            <w:r w:rsidR="0095602E">
              <w:rPr>
                <w:rFonts w:hint="eastAsia"/>
                <w:sz w:val="21"/>
                <w:szCs w:val="21"/>
              </w:rPr>
              <w:t>（</w:t>
            </w:r>
            <w:r w:rsidR="0095602E">
              <w:rPr>
                <w:rFonts w:hint="eastAsia"/>
                <w:sz w:val="21"/>
                <w:szCs w:val="21"/>
              </w:rPr>
              <w:t>s</w:t>
            </w:r>
            <w:r w:rsidR="0095602E">
              <w:rPr>
                <w:rFonts w:hint="eastAsia"/>
                <w:sz w:val="21"/>
                <w:szCs w:val="21"/>
              </w:rPr>
              <w:t>）</w:t>
            </w:r>
          </w:p>
        </w:tc>
      </w:tr>
      <w:tr w:rsidR="001D621A" w:rsidTr="001D621A">
        <w:tc>
          <w:tcPr>
            <w:tcW w:w="4218" w:type="dxa"/>
          </w:tcPr>
          <w:p w:rsidR="001D621A" w:rsidRPr="001D621A" w:rsidRDefault="001D621A" w:rsidP="001D621A">
            <w:pPr>
              <w:pStyle w:val="aff3"/>
              <w:ind w:firstLineChars="0" w:firstLine="0"/>
              <w:jc w:val="center"/>
              <w:rPr>
                <w:rFonts w:hint="eastAsia"/>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rFonts w:hint="eastAsia"/>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D621A" w:rsidRDefault="001D621A" w:rsidP="001D621A">
            <w:pPr>
              <w:pStyle w:val="aff3"/>
              <w:ind w:firstLineChars="0" w:firstLine="0"/>
              <w:jc w:val="center"/>
              <w:rPr>
                <w:rFonts w:hint="eastAsia"/>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rFonts w:hint="eastAsia"/>
                <w:sz w:val="21"/>
                <w:szCs w:val="21"/>
              </w:rPr>
            </w:pPr>
            <w:r>
              <w:rPr>
                <w:rFonts w:hint="eastAsia"/>
                <w:sz w:val="21"/>
                <w:szCs w:val="21"/>
              </w:rPr>
              <w:t>本次研究提出新方法的延迟时间</w:t>
            </w:r>
            <w:r>
              <w:rPr>
                <w:rFonts w:hint="eastAsia"/>
                <w:sz w:val="21"/>
                <w:szCs w:val="21"/>
              </w:rPr>
              <w:t>（</w:t>
            </w:r>
            <w:r>
              <w:rPr>
                <w:rFonts w:hint="eastAsia"/>
                <w:sz w:val="21"/>
                <w:szCs w:val="21"/>
              </w:rPr>
              <w:t>s</w:t>
            </w:r>
            <w:r>
              <w:rPr>
                <w:rFonts w:hint="eastAsia"/>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lastRenderedPageBreak/>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3051FC" w:rsidRDefault="00B155B0" w:rsidP="00B41D71">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r>
            <w:rPr>
              <w:rFonts w:ascii="Cambria Math" w:hAnsi="Cambria Math"/>
              <w:sz w:val="21"/>
              <w:szCs w:val="21"/>
            </w:rPr>
            <m:t>≈w+</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fft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tcp</m:t>
              </m:r>
            </m:sub>
          </m:sSub>
        </m:oMath>
      </m:oMathPara>
    </w:p>
    <w:p w:rsidR="00BA7D9A" w:rsidRPr="00BA7D9A" w:rsidRDefault="00B155B0" w:rsidP="00B41D71">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stft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lstm</m:t>
              </m:r>
            </m:sub>
          </m:sSub>
          <m:r>
            <w:rPr>
              <w:rFonts w:ascii="Cambria Math" w:hAnsi="Cambria Math"/>
              <w:sz w:val="21"/>
              <w:szCs w:val="21"/>
            </w:rPr>
            <m:t>-p×w</m:t>
          </m:r>
        </m:oMath>
      </m:oMathPara>
    </w:p>
    <w:p w:rsidR="00BA7D9A" w:rsidRPr="00BA7D9A" w:rsidRDefault="00BA7D9A" w:rsidP="00BA7D9A">
      <w:pPr>
        <w:pStyle w:val="aff3"/>
      </w:pPr>
      <w:r w:rsidRPr="00BA7D9A">
        <w:t>理论上</w:t>
      </w:r>
      <m:oMath>
        <m:sSub>
          <m:sSubPr>
            <m:ctrlPr>
              <w:rPr>
                <w:rFonts w:ascii="Cambria Math" w:hAnsi="Cambria Math"/>
              </w:rPr>
            </m:ctrlPr>
          </m:sSubPr>
          <m:e>
            <m:r>
              <w:rPr>
                <w:rFonts w:ascii="Cambria Math" w:hAnsi="Cambria Math"/>
              </w:rPr>
              <m:t>d</m:t>
            </m:r>
          </m:e>
          <m:sub>
            <m:r>
              <w:rPr>
                <w:rFonts w:ascii="Cambria Math" w:hAnsi="Cambria Math"/>
              </w:rPr>
              <m:t>stft</m:t>
            </m:r>
          </m:sub>
        </m:sSub>
      </m:oMath>
      <w:r w:rsidRPr="00BA7D9A">
        <w:t>的</w:t>
      </w:r>
      <w:proofErr w:type="gramStart"/>
      <w:r w:rsidRPr="00BA7D9A">
        <w:t>值应当</w:t>
      </w:r>
      <w:proofErr w:type="gramEnd"/>
      <w:r w:rsidRPr="00BA7D9A">
        <w:t>为正数，</w:t>
      </w:r>
      <m:oMath>
        <m:sSub>
          <m:sSubPr>
            <m:ctrlPr>
              <w:rPr>
                <w:rFonts w:ascii="Cambria Math" w:hAnsi="Cambria Math"/>
              </w:rPr>
            </m:ctrlPr>
          </m:sSubPr>
          <m:e>
            <m:r>
              <w:rPr>
                <w:rFonts w:ascii="Cambria Math" w:hAnsi="Cambria Math"/>
              </w:rPr>
              <m:t>d</m:t>
            </m:r>
          </m:e>
          <m:sub>
            <m:r>
              <w:rPr>
                <w:rFonts w:ascii="Cambria Math" w:hAnsi="Cambria Math"/>
              </w:rPr>
              <m:t>new</m:t>
            </m:r>
          </m:sub>
        </m:sSub>
      </m:oMath>
      <w:r w:rsidRPr="00BA7D9A">
        <w:t>的</w:t>
      </w:r>
      <w:proofErr w:type="gramStart"/>
      <w:r w:rsidRPr="00BA7D9A">
        <w:t>值应当</w:t>
      </w:r>
      <w:proofErr w:type="gramEnd"/>
      <w:r w:rsidRPr="00BA7D9A">
        <w:t>为负值。</w:t>
      </w:r>
    </w:p>
    <w:p w:rsidR="00F54641" w:rsidRDefault="00F54641" w:rsidP="00F54641">
      <w:pPr>
        <w:pStyle w:val="3"/>
      </w:pPr>
      <w:r>
        <w:t>实验原始数据</w:t>
      </w:r>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w:t>
      </w:r>
      <w:r>
        <w:rPr>
          <w:rFonts w:hint="eastAsia"/>
        </w:rPr>
        <w:lastRenderedPageBreak/>
        <w:t>数据作为原始电源数据进行实验。本次使用的机载交流电源信号数据表现为周期性的余弦信号，其部分片段波形图像如图</w:t>
      </w:r>
      <w:r>
        <w:rPr>
          <w:rFonts w:hint="eastAsia"/>
        </w:rPr>
        <w:t>5-</w:t>
      </w:r>
      <w:r w:rsidR="008C042A">
        <w:t>2</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extent cx="5234602" cy="289681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80788" cy="2922378"/>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8C042A">
        <w:rPr>
          <w:sz w:val="21"/>
          <w:szCs w:val="21"/>
        </w:rPr>
        <w:t>2</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8C042A">
        <w:rPr>
          <w:sz w:val="21"/>
          <w:szCs w:val="21"/>
        </w:rPr>
        <w:t>2</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r>
        <w:rPr>
          <w:rFonts w:hint="eastAsia"/>
        </w:rPr>
        <w:t>实验过程与中间结果</w:t>
      </w:r>
    </w:p>
    <w:p w:rsidR="009148BC" w:rsidRDefault="009148BC" w:rsidP="009148BC">
      <w:pPr>
        <w:pStyle w:val="3"/>
      </w:pPr>
      <w:r>
        <w:t>时频处理结果</w:t>
      </w:r>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8C042A">
        <w:t>3</w:t>
      </w:r>
      <w:r>
        <w:t>所示为未出现异常的信号帧频谱图像</w:t>
      </w:r>
      <w:r>
        <w:rPr>
          <w:rFonts w:hint="eastAsia"/>
        </w:rPr>
        <w:t>，</w:t>
      </w:r>
      <w:r>
        <w:t>图</w:t>
      </w:r>
      <w:r>
        <w:rPr>
          <w:rFonts w:hint="eastAsia"/>
        </w:rPr>
        <w:t>5-</w:t>
      </w:r>
      <w:r w:rsidR="008C042A">
        <w:t>4</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lastRenderedPageBreak/>
        <w:drawing>
          <wp:inline distT="0" distB="0" distL="0" distR="0">
            <wp:extent cx="2772461" cy="217762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7">
                      <a:extLst>
                        <a:ext uri="{28A0092B-C50C-407E-A947-70E740481C1C}">
                          <a14:useLocalDpi xmlns:a14="http://schemas.microsoft.com/office/drawing/2010/main" val="0"/>
                        </a:ext>
                      </a:extLst>
                    </a:blip>
                    <a:stretch>
                      <a:fillRect/>
                    </a:stretch>
                  </pic:blipFill>
                  <pic:spPr>
                    <a:xfrm>
                      <a:off x="0" y="0"/>
                      <a:ext cx="2857018" cy="2244037"/>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8C042A">
        <w:rPr>
          <w:sz w:val="21"/>
          <w:szCs w:val="21"/>
        </w:rPr>
        <w:t>3</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8C042A">
        <w:rPr>
          <w:sz w:val="21"/>
          <w:szCs w:val="21"/>
        </w:rPr>
        <w:t>3</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extent cx="2860243" cy="224427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8">
                      <a:extLst>
                        <a:ext uri="{28A0092B-C50C-407E-A947-70E740481C1C}">
                          <a14:useLocalDpi xmlns:a14="http://schemas.microsoft.com/office/drawing/2010/main" val="0"/>
                        </a:ext>
                      </a:extLst>
                    </a:blip>
                    <a:stretch>
                      <a:fillRect/>
                    </a:stretch>
                  </pic:blipFill>
                  <pic:spPr>
                    <a:xfrm>
                      <a:off x="0" y="0"/>
                      <a:ext cx="2879933" cy="2259722"/>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8C042A">
        <w:rPr>
          <w:sz w:val="21"/>
          <w:szCs w:val="21"/>
        </w:rPr>
        <w:t>4</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8C042A">
        <w:rPr>
          <w:sz w:val="21"/>
          <w:szCs w:val="21"/>
        </w:rPr>
        <w:t>4</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t>图</w:t>
      </w:r>
      <w:r>
        <w:rPr>
          <w:rFonts w:hint="eastAsia"/>
        </w:rPr>
        <w:t>5-</w:t>
      </w:r>
      <w:r w:rsidR="00FA4242">
        <w:t>5</w:t>
      </w:r>
      <w:r>
        <w:t>为</w:t>
      </w:r>
      <w:r>
        <w:t>STFT</w:t>
      </w:r>
      <w:r>
        <w:t>处理后得到时频数据的</w:t>
      </w:r>
      <w:r>
        <w:rPr>
          <w:rFonts w:hint="eastAsia"/>
        </w:rPr>
        <w:t>二维时频联合分布图，图</w:t>
      </w:r>
      <w:r>
        <w:rPr>
          <w:rFonts w:hint="eastAsia"/>
        </w:rPr>
        <w:t>5-</w:t>
      </w:r>
      <w:r w:rsidR="00FA4242">
        <w:t>6</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lastRenderedPageBreak/>
        <w:drawing>
          <wp:inline distT="0" distB="0" distL="0" distR="0">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9">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FA4242">
        <w:rPr>
          <w:sz w:val="21"/>
          <w:szCs w:val="21"/>
        </w:rPr>
        <w:t>5</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FA4242">
        <w:rPr>
          <w:sz w:val="21"/>
          <w:szCs w:val="21"/>
        </w:rPr>
        <w:t>5</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FA4242">
        <w:rPr>
          <w:sz w:val="21"/>
          <w:szCs w:val="21"/>
        </w:rPr>
        <w:t>6</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FA4242">
        <w:rPr>
          <w:sz w:val="21"/>
          <w:szCs w:val="21"/>
        </w:rPr>
        <w:t>6</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r>
        <w:t>数据预处理结果</w:t>
      </w:r>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w:t>
      </w:r>
      <w:r>
        <w:lastRenderedPageBreak/>
        <w:t>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A55146">
        <w:t>3</w:t>
      </w:r>
      <w:r>
        <w:t>及图</w:t>
      </w:r>
      <w:r>
        <w:rPr>
          <w:rFonts w:hint="eastAsia"/>
        </w:rPr>
        <w:t>5-</w:t>
      </w:r>
      <w:r w:rsidR="00A55146">
        <w:t>4</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Default="005C45DC" w:rsidP="005C45DC">
      <w:pPr>
        <w:pStyle w:val="aff3"/>
        <w:spacing w:line="240" w:lineRule="auto"/>
        <w:ind w:firstLineChars="0" w:firstLine="0"/>
        <w:jc w:val="cente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H</w:t>
            </w:r>
            <w:r>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proofErr w:type="spellStart"/>
      <w:r>
        <w:rPr>
          <w:rFonts w:hint="eastAsia"/>
        </w:rPr>
        <w:t>s</w:t>
      </w:r>
      <w:r>
        <w:t>klearn</w:t>
      </w:r>
      <w:proofErr w:type="spellEnd"/>
      <w:r>
        <w:t>集合包中的</w:t>
      </w:r>
      <w:proofErr w:type="spellStart"/>
      <w:r>
        <w:t>MinMaxScaler</w:t>
      </w:r>
      <w:proofErr w:type="spellEnd"/>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r>
        <w:t>LSTM</w:t>
      </w:r>
      <w:r w:rsidR="00BF616D">
        <w:t>网络模型训练结果</w:t>
      </w:r>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w:t>
      </w:r>
      <w:r>
        <w:rPr>
          <w:rFonts w:hint="eastAsia"/>
        </w:rPr>
        <w:lastRenderedPageBreak/>
        <w:t>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proofErr w:type="spellStart"/>
            <w:r>
              <w:rPr>
                <w:sz w:val="21"/>
                <w:szCs w:val="21"/>
              </w:rPr>
              <w:t>batch_size</w:t>
            </w:r>
            <w:proofErr w:type="spellEnd"/>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proofErr w:type="spellStart"/>
            <w:r>
              <w:rPr>
                <w:rFonts w:hint="eastAsia"/>
                <w:sz w:val="21"/>
                <w:szCs w:val="21"/>
              </w:rPr>
              <w:t>t</w:t>
            </w:r>
            <w:r>
              <w:rPr>
                <w:sz w:val="21"/>
                <w:szCs w:val="21"/>
              </w:rPr>
              <w:t>anh</w:t>
            </w:r>
            <w:proofErr w:type="spellEnd"/>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600C35">
        <w:t>7</w:t>
      </w:r>
      <w:r>
        <w:t>所示</w:t>
      </w:r>
      <w:r>
        <w:rPr>
          <w:rFonts w:hint="eastAsia"/>
        </w:rPr>
        <w:t>，</w:t>
      </w:r>
      <w:r>
        <w:t>由图</w:t>
      </w:r>
      <w:r>
        <w:rPr>
          <w:rFonts w:hint="eastAsia"/>
        </w:rPr>
        <w:t>5-</w:t>
      </w:r>
      <w:r w:rsidR="00600C35">
        <w:t>7</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extent cx="4004835" cy="2670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40562" cy="2693868"/>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Pr="00094684">
        <w:rPr>
          <w:sz w:val="21"/>
          <w:szCs w:val="21"/>
        </w:rPr>
        <w:t xml:space="preserve">7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Fig.5-7 Loss function image</w:t>
      </w:r>
    </w:p>
    <w:p w:rsidR="00094684" w:rsidRPr="00094684" w:rsidRDefault="00094684" w:rsidP="00094684">
      <w:pPr>
        <w:pStyle w:val="aff3"/>
        <w:spacing w:line="240" w:lineRule="auto"/>
        <w:ind w:firstLineChars="0" w:firstLine="0"/>
        <w:jc w:val="center"/>
        <w:rPr>
          <w:rFonts w:hint="eastAsia"/>
          <w:sz w:val="21"/>
          <w:szCs w:val="21"/>
        </w:rPr>
      </w:pPr>
    </w:p>
    <w:p w:rsidR="00BF616D" w:rsidRDefault="00BF616D" w:rsidP="00BF616D">
      <w:pPr>
        <w:pStyle w:val="2"/>
      </w:pPr>
      <w:r>
        <w:lastRenderedPageBreak/>
        <w:t>实验结果与分析</w:t>
      </w:r>
    </w:p>
    <w:p w:rsidR="00D47503" w:rsidRDefault="00D47503" w:rsidP="00D47503">
      <w:pPr>
        <w:pStyle w:val="3"/>
      </w:pPr>
      <w:r>
        <w:t>基础实验结果与分析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w:t>
      </w:r>
      <w:r w:rsidR="001F6B49">
        <w:rPr>
          <w:rFonts w:hint="eastAsia"/>
        </w:rPr>
        <w:t>预测值</w:t>
      </w:r>
      <w:r w:rsidR="001F6B49">
        <w:rPr>
          <w:rFonts w:hint="eastAsia"/>
        </w:rPr>
        <w:t>，</w:t>
      </w:r>
      <w:r w:rsidR="001F6B49">
        <w:rPr>
          <w:rFonts w:hint="eastAsia"/>
        </w:rPr>
        <w:t>对应模型的五个输出值</w:t>
      </w:r>
      <w:r w:rsidR="001F6B49">
        <w:rPr>
          <w:rFonts w:hint="eastAsia"/>
        </w:rPr>
        <w:t>。</w:t>
      </w:r>
    </w:p>
    <w:p w:rsidR="001F6B49" w:rsidRDefault="001F6B49" w:rsidP="00211A14">
      <w:pPr>
        <w:pStyle w:val="aff3"/>
      </w:pPr>
      <w:r>
        <w:t>如图</w:t>
      </w:r>
      <w:r>
        <w:rPr>
          <w:rFonts w:hint="eastAsia"/>
        </w:rPr>
        <w:t>5-</w:t>
      </w:r>
      <w:r>
        <w:t>8</w:t>
      </w:r>
      <w:r>
        <w:t>所示为超前</w:t>
      </w:r>
      <w:r>
        <w:rPr>
          <w:rFonts w:hint="eastAsia"/>
        </w:rPr>
        <w:t>2</w:t>
      </w:r>
      <w:r>
        <w:rPr>
          <w:rFonts w:hint="eastAsia"/>
        </w:rPr>
        <w:t>个单位时间的</w:t>
      </w:r>
      <w:r w:rsidR="00FA6991">
        <w:rPr>
          <w:rFonts w:hint="eastAsia"/>
        </w:rPr>
        <w:t>基波</w:t>
      </w:r>
      <w:r>
        <w:rPr>
          <w:rFonts w:hint="eastAsia"/>
        </w:rPr>
        <w:t>预测值与</w:t>
      </w:r>
      <w:r w:rsidR="00FA6991">
        <w:rPr>
          <w:rFonts w:hint="eastAsia"/>
        </w:rPr>
        <w:t>基波</w:t>
      </w:r>
      <w:r>
        <w:rPr>
          <w:rFonts w:hint="eastAsia"/>
        </w:rPr>
        <w:t>真实值的对比图</w:t>
      </w:r>
      <w:r w:rsidR="00FA6991">
        <w:rPr>
          <w:rFonts w:hint="eastAsia"/>
        </w:rPr>
        <w:t>，图</w:t>
      </w:r>
      <w:r w:rsidR="00FA6991">
        <w:rPr>
          <w:rFonts w:hint="eastAsia"/>
        </w:rPr>
        <w:t>5-</w:t>
      </w:r>
      <w:r w:rsidR="00FA6991">
        <w:t>9</w:t>
      </w:r>
      <w:r w:rsidR="00FA6991">
        <w:t>为</w:t>
      </w:r>
      <w:r w:rsidR="00F540D2">
        <w:t>相同环境下同时</w:t>
      </w:r>
      <w:r w:rsidR="00FA6991">
        <w:t>测出的</w:t>
      </w:r>
      <w:r w:rsidR="00FA6991">
        <w:rPr>
          <w:rFonts w:hint="eastAsia"/>
        </w:rPr>
        <w:t>4</w:t>
      </w:r>
      <w:r w:rsidR="00FA6991">
        <w:rPr>
          <w:rFonts w:hint="eastAsia"/>
        </w:rPr>
        <w:t>个谐波预测值与真实值对比图。</w:t>
      </w:r>
      <w:r w:rsidR="00211A14">
        <w:rPr>
          <w:rFonts w:hint="eastAsia"/>
        </w:rPr>
        <w:t>图中蓝色为预测值曲线，橙色为真实值曲线。</w:t>
      </w:r>
    </w:p>
    <w:p w:rsidR="00F431FB" w:rsidRDefault="00211A14" w:rsidP="000B59E8">
      <w:pPr>
        <w:pStyle w:val="aff3"/>
        <w:jc w:val="center"/>
      </w:pPr>
      <w:r>
        <w:rPr>
          <w:rFonts w:hint="eastAsia"/>
          <w:noProof/>
        </w:rPr>
        <w:drawing>
          <wp:inline distT="0" distB="0" distL="0" distR="0">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Pr="00DE2D9E">
        <w:rPr>
          <w:sz w:val="21"/>
          <w:szCs w:val="21"/>
        </w:rPr>
        <w:t xml:space="preserve">8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 xml:space="preserve">Fig.5-8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F112DA">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F112DA">
        <w:rPr>
          <w:sz w:val="21"/>
          <w:szCs w:val="21"/>
        </w:rPr>
        <w:t>9</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A9622E" w:rsidRDefault="00A9622E" w:rsidP="00A9622E">
      <w:pPr>
        <w:pStyle w:val="aff3"/>
      </w:pPr>
      <w:r>
        <w:lastRenderedPageBreak/>
        <w:t>由图</w:t>
      </w:r>
      <w:r>
        <w:rPr>
          <w:rFonts w:hint="eastAsia"/>
        </w:rPr>
        <w:t>5-</w:t>
      </w:r>
      <w:r>
        <w:t>8</w:t>
      </w:r>
      <w:r>
        <w:t>及图</w:t>
      </w:r>
      <w:r>
        <w:rPr>
          <w:rFonts w:hint="eastAsia"/>
        </w:rPr>
        <w:t>5-</w:t>
      </w:r>
      <w:r>
        <w:t>9</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rFonts w:hint="eastAsia"/>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D1557B" w:rsidRPr="00D1557B" w:rsidRDefault="00D1557B" w:rsidP="00D1557B">
      <w:pPr>
        <w:pStyle w:val="aff3"/>
        <w:spacing w:line="120" w:lineRule="auto"/>
        <w:ind w:firstLineChars="0" w:firstLine="0"/>
        <w:jc w:val="center"/>
        <w:rPr>
          <w:rFonts w:hint="eastAsia"/>
          <w:sz w:val="21"/>
          <w:szCs w:val="21"/>
        </w:rPr>
      </w:pPr>
      <w:bookmarkStart w:id="21" w:name="_GoBack"/>
      <w:bookmarkEnd w:id="21"/>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rFonts w:hint="eastAsia"/>
                <w:b w:val="0"/>
                <w:sz w:val="21"/>
                <w:szCs w:val="21"/>
              </w:rPr>
            </w:pPr>
            <w:r>
              <w:rPr>
                <w:rFonts w:hint="eastAsia"/>
                <w:b w:val="0"/>
                <w:sz w:val="21"/>
                <w:szCs w:val="21"/>
              </w:rPr>
              <w:t>频率值（</w:t>
            </w:r>
            <w:r>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rFonts w:hint="eastAsia"/>
                <w:b w:val="0"/>
                <w:sz w:val="21"/>
                <w:szCs w:val="21"/>
              </w:rPr>
            </w:pPr>
            <w:r>
              <w:rPr>
                <w:rFonts w:hint="eastAsia"/>
                <w:b w:val="0"/>
                <w:sz w:val="21"/>
                <w:szCs w:val="21"/>
              </w:rPr>
              <w:t>RMSE</w:t>
            </w:r>
            <w:r>
              <w:rPr>
                <w:rFonts w:hint="eastAsia"/>
                <w:b w:val="0"/>
                <w:sz w:val="21"/>
                <w:szCs w:val="21"/>
              </w:rPr>
              <w:t>（</w:t>
            </w:r>
            <m:oMath>
              <m:r>
                <m:rPr>
                  <m:sty m:val="p"/>
                </m:rPr>
                <w:rPr>
                  <w:rFonts w:ascii="Cambria Math" w:hAnsi="Cambria Math"/>
                  <w:sz w:val="21"/>
                  <w:szCs w:val="21"/>
                </w:rPr>
                <m:t>×</m:t>
              </m:r>
              <m:sSup>
                <m:sSupPr>
                  <m:ctrlPr>
                    <w:rPr>
                      <w:rFonts w:ascii="Cambria Math" w:hAnsi="Cambria Math"/>
                      <w:b w:val="0"/>
                      <w:sz w:val="21"/>
                      <w:szCs w:val="21"/>
                    </w:rPr>
                  </m:ctrlPr>
                </m:sSupPr>
                <m:e>
                  <m:r>
                    <w:rPr>
                      <w:rFonts w:ascii="Cambria Math" w:hAnsi="Cambria Math"/>
                      <w:sz w:val="21"/>
                      <w:szCs w:val="21"/>
                    </w:rPr>
                    <m:t>10</m:t>
                  </m:r>
                </m:e>
                <m:sup>
                  <m:r>
                    <w:rPr>
                      <w:rFonts w:ascii="Cambria Math" w:hAnsi="Cambria Math"/>
                      <w:sz w:val="21"/>
                      <w:szCs w:val="21"/>
                    </w:rPr>
                    <m:t>3</m:t>
                  </m:r>
                </m:sup>
              </m:sSup>
            </m:oMath>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rFonts w:hint="eastAsia"/>
                <w:b w:val="0"/>
                <w:sz w:val="21"/>
                <w:szCs w:val="21"/>
              </w:rPr>
            </w:pPr>
            <w:r>
              <w:rPr>
                <w:rFonts w:hint="eastAsia"/>
                <w:b w:val="0"/>
                <w:sz w:val="21"/>
                <w:szCs w:val="21"/>
              </w:rPr>
              <w:t>预测准确率（</w:t>
            </w:r>
            <w:r>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rFonts w:hint="eastAsia"/>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rFonts w:hint="eastAsia"/>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084D24" w:rsidP="00084D24">
            <w:pPr>
              <w:pStyle w:val="aff3"/>
              <w:ind w:firstLineChars="0" w:firstLine="0"/>
              <w:jc w:val="center"/>
              <w:rPr>
                <w:rFonts w:hint="eastAsia"/>
                <w:sz w:val="21"/>
                <w:szCs w:val="21"/>
              </w:rPr>
            </w:pPr>
            <w:r>
              <w:rPr>
                <w:rFonts w:hint="eastAsia"/>
                <w:sz w:val="21"/>
                <w:szCs w:val="21"/>
              </w:rPr>
              <w:t>3</w:t>
            </w:r>
            <w:r>
              <w:rPr>
                <w:sz w:val="21"/>
                <w:szCs w:val="21"/>
              </w:rPr>
              <w:t>.285</w:t>
            </w:r>
          </w:p>
        </w:tc>
        <w:tc>
          <w:tcPr>
            <w:tcW w:w="2109" w:type="dxa"/>
            <w:tcBorders>
              <w:top w:val="single" w:sz="8" w:space="0" w:color="auto"/>
            </w:tcBorders>
          </w:tcPr>
          <w:p w:rsidR="00084D24" w:rsidRPr="00084D24" w:rsidRDefault="00084D24" w:rsidP="00084D24">
            <w:pPr>
              <w:pStyle w:val="aff3"/>
              <w:ind w:firstLineChars="0" w:firstLine="0"/>
              <w:jc w:val="center"/>
              <w:rPr>
                <w:rFonts w:hint="eastAsia"/>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rFonts w:hint="eastAsia"/>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rFonts w:hint="eastAsia"/>
                <w:sz w:val="21"/>
                <w:szCs w:val="21"/>
              </w:rPr>
            </w:pPr>
            <w:r>
              <w:rPr>
                <w:rFonts w:hint="eastAsia"/>
                <w:sz w:val="21"/>
                <w:szCs w:val="21"/>
              </w:rPr>
              <w:t>1</w:t>
            </w:r>
            <w:r>
              <w:rPr>
                <w:sz w:val="21"/>
                <w:szCs w:val="21"/>
              </w:rPr>
              <w:t>200</w:t>
            </w:r>
          </w:p>
        </w:tc>
        <w:tc>
          <w:tcPr>
            <w:tcW w:w="2109" w:type="dxa"/>
          </w:tcPr>
          <w:p w:rsidR="00084D24" w:rsidRPr="00084D24" w:rsidRDefault="00084D24" w:rsidP="00084D24">
            <w:pPr>
              <w:pStyle w:val="aff3"/>
              <w:ind w:firstLineChars="0" w:firstLine="0"/>
              <w:jc w:val="center"/>
              <w:rPr>
                <w:rFonts w:hint="eastAsia"/>
                <w:sz w:val="21"/>
                <w:szCs w:val="21"/>
              </w:rPr>
            </w:pPr>
            <w:r>
              <w:rPr>
                <w:rFonts w:hint="eastAsia"/>
                <w:sz w:val="21"/>
                <w:szCs w:val="21"/>
              </w:rPr>
              <w:t>4</w:t>
            </w:r>
            <w:r>
              <w:rPr>
                <w:sz w:val="21"/>
                <w:szCs w:val="21"/>
              </w:rPr>
              <w:t>.914</w:t>
            </w:r>
          </w:p>
        </w:tc>
        <w:tc>
          <w:tcPr>
            <w:tcW w:w="2109" w:type="dxa"/>
          </w:tcPr>
          <w:p w:rsidR="00084D24" w:rsidRPr="00084D24" w:rsidRDefault="00084D24" w:rsidP="00084D24">
            <w:pPr>
              <w:pStyle w:val="aff3"/>
              <w:ind w:firstLineChars="0" w:firstLine="0"/>
              <w:jc w:val="center"/>
              <w:rPr>
                <w:rFonts w:hint="eastAsia"/>
                <w:sz w:val="21"/>
                <w:szCs w:val="21"/>
              </w:rPr>
            </w:pPr>
            <w:r>
              <w:rPr>
                <w:rFonts w:hint="eastAsia"/>
                <w:sz w:val="21"/>
                <w:szCs w:val="21"/>
              </w:rPr>
              <w:t>9</w:t>
            </w:r>
            <w:r>
              <w:rPr>
                <w:sz w:val="21"/>
                <w:szCs w:val="21"/>
              </w:rPr>
              <w:t>7.93</w:t>
            </w:r>
          </w:p>
        </w:tc>
        <w:tc>
          <w:tcPr>
            <w:tcW w:w="2109" w:type="dxa"/>
          </w:tcPr>
          <w:p w:rsidR="00084D24" w:rsidRPr="00084D24" w:rsidRDefault="00084D24" w:rsidP="00084D24">
            <w:pPr>
              <w:pStyle w:val="aff3"/>
              <w:ind w:firstLineChars="0" w:firstLine="0"/>
              <w:jc w:val="center"/>
              <w:rPr>
                <w:rFonts w:hint="eastAsia"/>
                <w:sz w:val="21"/>
                <w:szCs w:val="21"/>
              </w:rPr>
            </w:pPr>
            <w:r>
              <w:rPr>
                <w:rFonts w:hint="eastAsia"/>
                <w:sz w:val="21"/>
                <w:szCs w:val="21"/>
              </w:rPr>
              <w:t>6</w:t>
            </w:r>
          </w:p>
        </w:tc>
      </w:tr>
      <w:tr w:rsidR="00084D24" w:rsidTr="00084D24">
        <w:tc>
          <w:tcPr>
            <w:tcW w:w="2109" w:type="dxa"/>
          </w:tcPr>
          <w:p w:rsidR="00084D24" w:rsidRPr="00084D24" w:rsidRDefault="00084D24" w:rsidP="00084D24">
            <w:pPr>
              <w:pStyle w:val="aff3"/>
              <w:ind w:firstLineChars="0" w:firstLine="0"/>
              <w:jc w:val="center"/>
              <w:rPr>
                <w:rFonts w:hint="eastAsia"/>
                <w:sz w:val="21"/>
                <w:szCs w:val="21"/>
              </w:rPr>
            </w:pPr>
            <w:r>
              <w:rPr>
                <w:rFonts w:hint="eastAsia"/>
                <w:sz w:val="21"/>
                <w:szCs w:val="21"/>
              </w:rPr>
              <w:t>2</w:t>
            </w:r>
            <w:r>
              <w:rPr>
                <w:sz w:val="21"/>
                <w:szCs w:val="21"/>
              </w:rPr>
              <w:t>000</w:t>
            </w:r>
          </w:p>
        </w:tc>
        <w:tc>
          <w:tcPr>
            <w:tcW w:w="2109" w:type="dxa"/>
          </w:tcPr>
          <w:p w:rsidR="00084D24" w:rsidRPr="00084D24" w:rsidRDefault="00084D24" w:rsidP="00084D24">
            <w:pPr>
              <w:pStyle w:val="aff3"/>
              <w:ind w:firstLineChars="0" w:firstLine="0"/>
              <w:jc w:val="center"/>
              <w:rPr>
                <w:rFonts w:hint="eastAsia"/>
                <w:sz w:val="21"/>
                <w:szCs w:val="21"/>
              </w:rPr>
            </w:pPr>
            <w:r>
              <w:rPr>
                <w:rFonts w:hint="eastAsia"/>
                <w:sz w:val="21"/>
                <w:szCs w:val="21"/>
              </w:rPr>
              <w:t>3</w:t>
            </w:r>
            <w:r>
              <w:rPr>
                <w:sz w:val="21"/>
                <w:szCs w:val="21"/>
              </w:rPr>
              <w:t>.907</w:t>
            </w:r>
          </w:p>
        </w:tc>
        <w:tc>
          <w:tcPr>
            <w:tcW w:w="2109" w:type="dxa"/>
          </w:tcPr>
          <w:p w:rsidR="00084D24" w:rsidRPr="00084D24" w:rsidRDefault="00084D24" w:rsidP="00084D24">
            <w:pPr>
              <w:pStyle w:val="aff3"/>
              <w:ind w:firstLineChars="0" w:firstLine="0"/>
              <w:jc w:val="center"/>
              <w:rPr>
                <w:rFonts w:hint="eastAsia"/>
                <w:sz w:val="21"/>
                <w:szCs w:val="21"/>
              </w:rPr>
            </w:pPr>
            <w:r>
              <w:rPr>
                <w:rFonts w:hint="eastAsia"/>
                <w:sz w:val="21"/>
                <w:szCs w:val="21"/>
              </w:rPr>
              <w:t>9</w:t>
            </w:r>
            <w:r>
              <w:rPr>
                <w:sz w:val="21"/>
                <w:szCs w:val="21"/>
              </w:rPr>
              <w:t>8.96</w:t>
            </w:r>
          </w:p>
        </w:tc>
        <w:tc>
          <w:tcPr>
            <w:tcW w:w="2109" w:type="dxa"/>
          </w:tcPr>
          <w:p w:rsidR="00084D24" w:rsidRPr="00084D24" w:rsidRDefault="00084D24" w:rsidP="00084D24">
            <w:pPr>
              <w:pStyle w:val="aff3"/>
              <w:ind w:firstLineChars="0" w:firstLine="0"/>
              <w:jc w:val="center"/>
              <w:rPr>
                <w:rFonts w:hint="eastAsia"/>
                <w:sz w:val="21"/>
                <w:szCs w:val="21"/>
              </w:rPr>
            </w:pPr>
            <w:r>
              <w:rPr>
                <w:rFonts w:hint="eastAsia"/>
                <w:sz w:val="21"/>
                <w:szCs w:val="21"/>
              </w:rPr>
              <w:t>3</w:t>
            </w:r>
          </w:p>
        </w:tc>
      </w:tr>
      <w:tr w:rsidR="00084D24" w:rsidTr="00084D24">
        <w:tc>
          <w:tcPr>
            <w:tcW w:w="2109" w:type="dxa"/>
          </w:tcPr>
          <w:p w:rsidR="00084D24" w:rsidRPr="00084D24" w:rsidRDefault="00084D24" w:rsidP="00084D24">
            <w:pPr>
              <w:pStyle w:val="aff3"/>
              <w:ind w:firstLineChars="0" w:firstLine="0"/>
              <w:jc w:val="center"/>
              <w:rPr>
                <w:rFonts w:hint="eastAsia"/>
                <w:sz w:val="21"/>
                <w:szCs w:val="21"/>
              </w:rPr>
            </w:pPr>
            <w:r>
              <w:rPr>
                <w:rFonts w:hint="eastAsia"/>
                <w:sz w:val="21"/>
                <w:szCs w:val="21"/>
              </w:rPr>
              <w:t>2</w:t>
            </w:r>
            <w:r>
              <w:rPr>
                <w:sz w:val="21"/>
                <w:szCs w:val="21"/>
              </w:rPr>
              <w:t>800</w:t>
            </w:r>
          </w:p>
        </w:tc>
        <w:tc>
          <w:tcPr>
            <w:tcW w:w="2109" w:type="dxa"/>
          </w:tcPr>
          <w:p w:rsidR="00084D24" w:rsidRPr="00084D24" w:rsidRDefault="00084D24" w:rsidP="00084D24">
            <w:pPr>
              <w:pStyle w:val="aff3"/>
              <w:ind w:firstLineChars="0" w:firstLine="0"/>
              <w:jc w:val="center"/>
              <w:rPr>
                <w:rFonts w:hint="eastAsia"/>
                <w:sz w:val="21"/>
                <w:szCs w:val="21"/>
              </w:rPr>
            </w:pPr>
            <w:r>
              <w:rPr>
                <w:sz w:val="21"/>
                <w:szCs w:val="21"/>
              </w:rPr>
              <w:t>4.004</w:t>
            </w:r>
          </w:p>
        </w:tc>
        <w:tc>
          <w:tcPr>
            <w:tcW w:w="2109" w:type="dxa"/>
          </w:tcPr>
          <w:p w:rsidR="00084D24" w:rsidRPr="00084D24" w:rsidRDefault="00084D24" w:rsidP="00084D24">
            <w:pPr>
              <w:pStyle w:val="aff3"/>
              <w:ind w:firstLineChars="0" w:firstLine="0"/>
              <w:jc w:val="center"/>
              <w:rPr>
                <w:rFonts w:hint="eastAsia"/>
                <w:sz w:val="21"/>
                <w:szCs w:val="21"/>
              </w:rPr>
            </w:pPr>
            <w:r>
              <w:rPr>
                <w:rFonts w:hint="eastAsia"/>
                <w:sz w:val="21"/>
                <w:szCs w:val="21"/>
              </w:rPr>
              <w:t>9</w:t>
            </w:r>
            <w:r>
              <w:rPr>
                <w:sz w:val="21"/>
                <w:szCs w:val="21"/>
              </w:rPr>
              <w:t>7.59</w:t>
            </w:r>
          </w:p>
        </w:tc>
        <w:tc>
          <w:tcPr>
            <w:tcW w:w="2109" w:type="dxa"/>
          </w:tcPr>
          <w:p w:rsidR="00084D24" w:rsidRPr="00084D24" w:rsidRDefault="00084D24" w:rsidP="00084D24">
            <w:pPr>
              <w:pStyle w:val="aff3"/>
              <w:ind w:firstLineChars="0" w:firstLine="0"/>
              <w:jc w:val="center"/>
              <w:rPr>
                <w:rFonts w:hint="eastAsia"/>
                <w:sz w:val="21"/>
                <w:szCs w:val="21"/>
              </w:rPr>
            </w:pPr>
            <w:r>
              <w:rPr>
                <w:rFonts w:hint="eastAsia"/>
                <w:sz w:val="21"/>
                <w:szCs w:val="21"/>
              </w:rPr>
              <w:t>7</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rFonts w:hint="eastAsia"/>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084D24" w:rsidP="00084D24">
            <w:pPr>
              <w:pStyle w:val="aff3"/>
              <w:ind w:firstLineChars="0" w:firstLine="0"/>
              <w:jc w:val="center"/>
              <w:rPr>
                <w:rFonts w:hint="eastAsia"/>
                <w:sz w:val="21"/>
                <w:szCs w:val="21"/>
              </w:rPr>
            </w:pPr>
            <w:r>
              <w:rPr>
                <w:rFonts w:hint="eastAsia"/>
                <w:sz w:val="21"/>
                <w:szCs w:val="21"/>
              </w:rPr>
              <w:t>5</w:t>
            </w:r>
            <w:r>
              <w:rPr>
                <w:sz w:val="21"/>
                <w:szCs w:val="21"/>
              </w:rPr>
              <w:t>.286</w:t>
            </w:r>
          </w:p>
        </w:tc>
        <w:tc>
          <w:tcPr>
            <w:tcW w:w="2109" w:type="dxa"/>
            <w:tcBorders>
              <w:bottom w:val="single" w:sz="18" w:space="0" w:color="auto"/>
            </w:tcBorders>
          </w:tcPr>
          <w:p w:rsidR="00084D24" w:rsidRPr="00084D24" w:rsidRDefault="00084D24" w:rsidP="00084D24">
            <w:pPr>
              <w:pStyle w:val="aff3"/>
              <w:ind w:firstLineChars="0" w:firstLine="0"/>
              <w:jc w:val="center"/>
              <w:rPr>
                <w:rFonts w:hint="eastAsia"/>
                <w:sz w:val="21"/>
                <w:szCs w:val="21"/>
              </w:rPr>
            </w:pPr>
            <w:r>
              <w:rPr>
                <w:rFonts w:hint="eastAsia"/>
                <w:sz w:val="21"/>
                <w:szCs w:val="21"/>
              </w:rPr>
              <w:t>9</w:t>
            </w:r>
            <w:r>
              <w:rPr>
                <w:sz w:val="21"/>
                <w:szCs w:val="21"/>
              </w:rPr>
              <w:t>7.93</w:t>
            </w:r>
          </w:p>
        </w:tc>
        <w:tc>
          <w:tcPr>
            <w:tcW w:w="2109" w:type="dxa"/>
            <w:tcBorders>
              <w:bottom w:val="single" w:sz="18" w:space="0" w:color="auto"/>
            </w:tcBorders>
          </w:tcPr>
          <w:p w:rsidR="00084D24" w:rsidRPr="00084D24" w:rsidRDefault="00084D24" w:rsidP="00084D24">
            <w:pPr>
              <w:pStyle w:val="aff3"/>
              <w:ind w:firstLineChars="0" w:firstLine="0"/>
              <w:jc w:val="center"/>
              <w:rPr>
                <w:rFonts w:hint="eastAsia"/>
                <w:sz w:val="21"/>
                <w:szCs w:val="21"/>
              </w:rPr>
            </w:pPr>
            <w:r>
              <w:rPr>
                <w:rFonts w:hint="eastAsia"/>
                <w:sz w:val="21"/>
                <w:szCs w:val="21"/>
              </w:rPr>
              <w:t>6</w:t>
            </w:r>
          </w:p>
        </w:tc>
      </w:tr>
    </w:tbl>
    <w:p w:rsidR="00496ADA" w:rsidRDefault="00496ADA" w:rsidP="00496ADA">
      <w:pPr>
        <w:pStyle w:val="aff3"/>
        <w:ind w:firstLineChars="0" w:firstLine="0"/>
      </w:pPr>
    </w:p>
    <w:p w:rsidR="00CC5278" w:rsidRDefault="00CC5278" w:rsidP="00B819B1">
      <w:pPr>
        <w:pStyle w:val="aff3"/>
        <w:rPr>
          <w:rFonts w:hint="eastAsia"/>
        </w:rPr>
      </w:pPr>
      <w:r w:rsidRPr="00B819B1">
        <w:t>接下来</w:t>
      </w:r>
      <w:r w:rsidR="0031133C" w:rsidRPr="00B819B1">
        <w:t>对该模型的时效性进行</w:t>
      </w:r>
      <w:r w:rsidR="009320E6">
        <w:t>对比</w:t>
      </w:r>
      <w:r w:rsidR="0031133C" w:rsidRPr="00B819B1">
        <w:t>分析</w:t>
      </w:r>
      <w:r w:rsidR="00F216CB">
        <w:rPr>
          <w:rFonts w:hint="eastAsia"/>
        </w:rPr>
        <w:t>。</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B819B1" w:rsidRPr="00B819B1">
        <w:rPr>
          <w:rFonts w:hint="eastAsia"/>
          <w:b/>
          <w:color w:val="FF0000"/>
        </w:rPr>
        <w:t>延迟公式编号</w:t>
      </w:r>
      <w:r w:rsidR="00B819B1" w:rsidRPr="00B819B1">
        <w:t>】</w:t>
      </w:r>
      <w:r w:rsidR="00B819B1" w:rsidRPr="00B819B1">
        <w:rPr>
          <w:rFonts w:hint="eastAsia"/>
        </w:rPr>
        <w:t>，分别计算当前方法</w:t>
      </w:r>
      <w:r w:rsidR="00F216CB">
        <w:rPr>
          <w:rFonts w:hint="eastAsia"/>
        </w:rPr>
        <w:t>的延迟</w:t>
      </w:r>
      <m:oMath>
        <m:sSub>
          <m:sSubPr>
            <m:ctrlPr>
              <w:rPr>
                <w:rFonts w:ascii="Cambria Math" w:hAnsi="Cambria Math"/>
              </w:rPr>
            </m:ctrlPr>
          </m:sSubPr>
          <m:e>
            <m:r>
              <w:rPr>
                <w:rFonts w:ascii="Cambria Math" w:hAnsi="Cambria Math"/>
              </w:rPr>
              <m:t>d</m:t>
            </m:r>
          </m:e>
          <m:sub>
            <m:r>
              <w:rPr>
                <w:rFonts w:ascii="Cambria Math" w:hAnsi="Cambria Math"/>
              </w:rPr>
              <m:t>stft</m:t>
            </m:r>
          </m:sub>
        </m:sSub>
      </m:oMath>
      <w:r w:rsidR="00B819B1" w:rsidRPr="00B819B1">
        <w:rPr>
          <w:rFonts w:hint="eastAsia"/>
        </w:rPr>
        <w:t>与本次实验使用新方法的延迟</w:t>
      </w:r>
      <m:oMath>
        <m:sSub>
          <m:sSubPr>
            <m:ctrlPr>
              <w:rPr>
                <w:rFonts w:ascii="Cambria Math" w:hAnsi="Cambria Math"/>
              </w:rPr>
            </m:ctrlPr>
          </m:sSubPr>
          <m:e>
            <m:r>
              <w:rPr>
                <w:rFonts w:ascii="Cambria Math" w:hAnsi="Cambria Math"/>
              </w:rPr>
              <m:t>d</m:t>
            </m:r>
          </m:e>
          <m:sub>
            <m:r>
              <w:rPr>
                <w:rFonts w:ascii="Cambria Math" w:hAnsi="Cambria Math"/>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r w:rsidR="003F6738">
        <w:rPr>
          <w:rFonts w:hint="eastAsia"/>
        </w:rPr>
        <w:t>由表</w:t>
      </w:r>
      <w:r w:rsidR="003F6738">
        <w:rPr>
          <w:rFonts w:hint="eastAsia"/>
        </w:rPr>
        <w:t>5-</w:t>
      </w:r>
      <w:r w:rsidR="003F6738">
        <w:t>8</w:t>
      </w:r>
      <w:r w:rsidR="003F6738">
        <w:rPr>
          <w:rFonts w:hint="eastAsia"/>
        </w:rPr>
        <w:t>可见，当前基于</w:t>
      </w:r>
      <w:r w:rsidR="003F6738">
        <w:rPr>
          <w:rFonts w:hint="eastAsia"/>
        </w:rPr>
        <w:t>STFT</w:t>
      </w:r>
      <w:r w:rsidR="003F6738">
        <w:rPr>
          <w:rFonts w:hint="eastAsia"/>
        </w:rPr>
        <w:t>的频域异常检测方法存在着</w:t>
      </w:r>
      <w:r w:rsidR="003F6738">
        <w:rPr>
          <w:rFonts w:hint="eastAsia"/>
        </w:rPr>
        <w:t>0</w:t>
      </w:r>
      <w:r w:rsidR="003F6738">
        <w:t>.5</w:t>
      </w:r>
      <w:r w:rsidR="003F6738">
        <w:t>秒左右的延迟</w:t>
      </w:r>
      <w:r w:rsidR="003F6738">
        <w:rPr>
          <w:rFonts w:hint="eastAsia"/>
        </w:rPr>
        <w:t>，与预期情况一致，这意味着其检测到的异常状态是已经发生过的，</w:t>
      </w:r>
      <w:r w:rsidR="003F6738">
        <w:rPr>
          <w:rFonts w:hint="eastAsia"/>
        </w:rPr>
        <w:t>时效性很差</w:t>
      </w:r>
      <w:r w:rsidR="003F6738">
        <w:rPr>
          <w:rFonts w:hint="eastAsia"/>
        </w:rPr>
        <w:t>。而本次研究提出的基于</w:t>
      </w:r>
      <w:r w:rsidR="003F6738">
        <w:rPr>
          <w:rFonts w:hint="eastAsia"/>
        </w:rPr>
        <w:t>STFT</w:t>
      </w:r>
      <w:r w:rsidR="003F6738">
        <w:rPr>
          <w:rFonts w:hint="eastAsia"/>
        </w:rPr>
        <w:t>与</w:t>
      </w:r>
      <w:r w:rsidR="003F6738">
        <w:rPr>
          <w:rFonts w:hint="eastAsia"/>
        </w:rPr>
        <w:t>LSTM</w:t>
      </w:r>
      <w:r w:rsidR="003F6738">
        <w:rPr>
          <w:rFonts w:hint="eastAsia"/>
        </w:rPr>
        <w:t>实时异常检测方法，在本次实验超前</w:t>
      </w:r>
      <w:r w:rsidR="003F6738">
        <w:rPr>
          <w:rFonts w:hint="eastAsia"/>
        </w:rPr>
        <w:t>2</w:t>
      </w:r>
      <w:r w:rsidR="003F6738">
        <w:rPr>
          <w:rFonts w:hint="eastAsia"/>
        </w:rPr>
        <w:t>位的参数设置下，实现了超前约</w:t>
      </w:r>
      <w:r w:rsidR="003F6738">
        <w:rPr>
          <w:rFonts w:hint="eastAsia"/>
        </w:rPr>
        <w:t>0</w:t>
      </w:r>
      <w:r w:rsidR="003F6738">
        <w:t>.2</w:t>
      </w:r>
      <w:r w:rsidR="003F6738">
        <w:t>秒的关键品质参数值预测</w:t>
      </w:r>
      <w:r w:rsidR="003F6738">
        <w:rPr>
          <w:rFonts w:hint="eastAsia"/>
        </w:rPr>
        <w:t>，</w:t>
      </w:r>
      <w:r w:rsidR="005635D2">
        <w:rPr>
          <w:rFonts w:hint="eastAsia"/>
        </w:rPr>
        <w:t>实现了对关键参数值的实时预测。</w:t>
      </w:r>
      <w:r w:rsidR="003F6738">
        <w:t>而且由表</w:t>
      </w:r>
      <w:r w:rsidR="003F6738">
        <w:rPr>
          <w:rFonts w:hint="eastAsia"/>
        </w:rPr>
        <w:t>5-</w:t>
      </w:r>
      <w:r w:rsidR="003F6738">
        <w:t>7</w:t>
      </w:r>
      <w:r w:rsidR="003F6738">
        <w:t>可知</w:t>
      </w:r>
      <w:r w:rsidR="003F6738">
        <w:rPr>
          <w:rFonts w:hint="eastAsia"/>
        </w:rPr>
        <w:t>，方法</w:t>
      </w:r>
      <w:r w:rsidR="003F6738">
        <w:t>模型的预测准确率很高</w:t>
      </w:r>
      <w:r w:rsidR="003F6738">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w:t>
      </w:r>
      <w:r w:rsidR="005635D2">
        <w:rPr>
          <w:rFonts w:hint="eastAsia"/>
        </w:rPr>
        <w:t>且由图</w:t>
      </w:r>
      <w:r w:rsidR="005635D2">
        <w:rPr>
          <w:rFonts w:hint="eastAsia"/>
        </w:rPr>
        <w:t>5-</w:t>
      </w:r>
      <w:r w:rsidR="005635D2">
        <w:t>8</w:t>
      </w:r>
      <w:r w:rsidR="005635D2">
        <w:t>与图</w:t>
      </w:r>
      <w:r w:rsidR="005635D2">
        <w:rPr>
          <w:rFonts w:hint="eastAsia"/>
        </w:rPr>
        <w:t>5-</w:t>
      </w:r>
      <w:r w:rsidR="005635D2">
        <w:t>9</w:t>
      </w:r>
      <w:r w:rsidR="005635D2">
        <w:t>可知各项输出的</w:t>
      </w:r>
      <w:r w:rsidR="005635D2">
        <w:rPr>
          <w:rFonts w:hint="eastAsia"/>
        </w:rPr>
        <w:t>预测值与真实值图像拟合得也很好</w:t>
      </w:r>
      <w:r w:rsidR="003F6738">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406EB" w:rsidRPr="00A406EB" w:rsidRDefault="00A406EB" w:rsidP="00A406EB">
      <w:pPr>
        <w:pStyle w:val="aff3"/>
        <w:spacing w:line="240" w:lineRule="auto"/>
        <w:ind w:firstLineChars="0" w:firstLine="0"/>
        <w:jc w:val="center"/>
        <w:rPr>
          <w:rFonts w:hint="eastAsia"/>
          <w:sz w:val="21"/>
          <w:szCs w:val="21"/>
        </w:rPr>
      </w:pPr>
    </w:p>
    <w:p w:rsidR="00A406EB" w:rsidRDefault="00A406EB" w:rsidP="00A406EB">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sidR="003C050D">
        <w:rPr>
          <w:sz w:val="21"/>
          <w:szCs w:val="21"/>
        </w:rPr>
        <w:t>计算</w:t>
      </w:r>
      <w:r w:rsidRPr="00A406EB">
        <w:rPr>
          <w:sz w:val="21"/>
          <w:szCs w:val="21"/>
        </w:rPr>
        <w:t>数值表</w:t>
      </w:r>
    </w:p>
    <w:p w:rsidR="00A406EB" w:rsidRDefault="00A406EB" w:rsidP="00A406EB">
      <w:pPr>
        <w:pStyle w:val="aff3"/>
        <w:spacing w:line="120" w:lineRule="auto"/>
        <w:ind w:firstLineChars="0" w:firstLine="0"/>
        <w:jc w:val="center"/>
        <w:rPr>
          <w:rFonts w:hint="eastAsia"/>
        </w:rPr>
      </w:pPr>
    </w:p>
    <w:tbl>
      <w:tblPr>
        <w:tblStyle w:val="22"/>
        <w:tblW w:w="0" w:type="auto"/>
        <w:tblLook w:val="0620" w:firstRow="1" w:lastRow="0" w:firstColumn="0" w:lastColumn="0" w:noHBand="1" w:noVBand="1"/>
      </w:tblPr>
      <w:tblGrid>
        <w:gridCol w:w="4218"/>
        <w:gridCol w:w="4218"/>
      </w:tblGrid>
      <w:tr w:rsidR="00AD2547" w:rsidTr="00AD2547">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D2547" w:rsidRPr="00AD2547" w:rsidRDefault="00AD2547" w:rsidP="00AD2547">
            <w:pPr>
              <w:pStyle w:val="aff3"/>
              <w:ind w:firstLineChars="0" w:firstLine="0"/>
              <w:jc w:val="center"/>
              <w:rPr>
                <w:rFonts w:hint="eastAsia"/>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AD2547" w:rsidRPr="00AD2547" w:rsidRDefault="00AD2547" w:rsidP="00AD2547">
            <w:pPr>
              <w:pStyle w:val="aff3"/>
              <w:ind w:firstLineChars="0" w:firstLine="0"/>
              <w:jc w:val="center"/>
              <w:rPr>
                <w:rFonts w:hint="eastAsia"/>
                <w:b w:val="0"/>
                <w:sz w:val="21"/>
                <w:szCs w:val="21"/>
              </w:rPr>
            </w:pPr>
            <w:r>
              <w:rPr>
                <w:rFonts w:hint="eastAsia"/>
                <w:b w:val="0"/>
                <w:sz w:val="21"/>
                <w:szCs w:val="21"/>
              </w:rPr>
              <w:t>参数值（</w:t>
            </w:r>
            <w:r>
              <w:rPr>
                <w:rFonts w:hint="eastAsia"/>
                <w:b w:val="0"/>
                <w:sz w:val="21"/>
                <w:szCs w:val="21"/>
              </w:rPr>
              <w:t>s</w:t>
            </w:r>
            <w:r>
              <w:rPr>
                <w:rFonts w:hint="eastAsia"/>
                <w:b w:val="0"/>
                <w:sz w:val="21"/>
                <w:szCs w:val="21"/>
              </w:rPr>
              <w:t>）</w:t>
            </w:r>
          </w:p>
        </w:tc>
      </w:tr>
      <w:tr w:rsidR="00AD2547" w:rsidTr="00AD2547">
        <w:tc>
          <w:tcPr>
            <w:tcW w:w="4218" w:type="dxa"/>
            <w:tcBorders>
              <w:top w:val="single" w:sz="8" w:space="0" w:color="auto"/>
            </w:tcBorders>
          </w:tcPr>
          <w:p w:rsidR="00AD2547" w:rsidRPr="00AD2547" w:rsidRDefault="00AD2547" w:rsidP="00AD2547">
            <w:pPr>
              <w:pStyle w:val="aff3"/>
              <w:ind w:firstLineChars="0" w:firstLine="0"/>
              <w:jc w:val="center"/>
              <w:rPr>
                <w:rFonts w:hint="eastAsia"/>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fft</m:t>
                    </m:r>
                  </m:sub>
                </m:sSub>
              </m:oMath>
            </m:oMathPara>
          </w:p>
        </w:tc>
        <w:tc>
          <w:tcPr>
            <w:tcW w:w="4218" w:type="dxa"/>
            <w:tcBorders>
              <w:top w:val="single" w:sz="8" w:space="0" w:color="auto"/>
            </w:tcBorders>
          </w:tcPr>
          <w:p w:rsidR="00AD2547" w:rsidRPr="00AD2547" w:rsidRDefault="00AD2547" w:rsidP="00AD2547">
            <w:pPr>
              <w:pStyle w:val="aff3"/>
              <w:ind w:firstLineChars="0" w:firstLine="0"/>
              <w:jc w:val="center"/>
              <w:rPr>
                <w:rFonts w:hint="eastAsia"/>
                <w:sz w:val="21"/>
                <w:szCs w:val="21"/>
              </w:rPr>
            </w:pPr>
            <w:r>
              <w:rPr>
                <w:rFonts w:hint="eastAsia"/>
                <w:sz w:val="21"/>
                <w:szCs w:val="21"/>
              </w:rPr>
              <w:t>0</w:t>
            </w:r>
            <w:r>
              <w:rPr>
                <w:sz w:val="21"/>
                <w:szCs w:val="21"/>
              </w:rPr>
              <w:t>.0038</w:t>
            </w:r>
          </w:p>
        </w:tc>
      </w:tr>
      <w:tr w:rsidR="00AD2547" w:rsidTr="00AD2547">
        <w:tc>
          <w:tcPr>
            <w:tcW w:w="4218" w:type="dxa"/>
          </w:tcPr>
          <w:p w:rsidR="00AD2547" w:rsidRPr="00AD2547" w:rsidRDefault="00AD2547" w:rsidP="00AD2547">
            <w:pPr>
              <w:pStyle w:val="aff3"/>
              <w:ind w:firstLineChars="0" w:firstLine="0"/>
              <w:jc w:val="center"/>
              <w:rPr>
                <w:rFonts w:hint="eastAsia"/>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tcp</m:t>
                    </m:r>
                  </m:sub>
                </m:sSub>
              </m:oMath>
            </m:oMathPara>
          </w:p>
        </w:tc>
        <w:tc>
          <w:tcPr>
            <w:tcW w:w="4218" w:type="dxa"/>
          </w:tcPr>
          <w:p w:rsidR="00AD2547" w:rsidRPr="00AD2547" w:rsidRDefault="00AD2547" w:rsidP="00AD2547">
            <w:pPr>
              <w:pStyle w:val="aff3"/>
              <w:ind w:firstLineChars="0" w:firstLine="0"/>
              <w:jc w:val="center"/>
              <w:rPr>
                <w:rFonts w:hint="eastAsia"/>
                <w:sz w:val="21"/>
                <w:szCs w:val="21"/>
              </w:rPr>
            </w:pPr>
            <w:r>
              <w:rPr>
                <w:rFonts w:hint="eastAsia"/>
                <w:sz w:val="21"/>
                <w:szCs w:val="21"/>
              </w:rPr>
              <w:t>0</w:t>
            </w:r>
            <w:r>
              <w:rPr>
                <w:sz w:val="21"/>
                <w:szCs w:val="21"/>
              </w:rPr>
              <w:t>.0548</w:t>
            </w:r>
          </w:p>
        </w:tc>
      </w:tr>
      <w:tr w:rsidR="00AD2547" w:rsidTr="009320E6">
        <w:tc>
          <w:tcPr>
            <w:tcW w:w="4218" w:type="dxa"/>
          </w:tcPr>
          <w:p w:rsidR="00AD2547" w:rsidRPr="00AD2547" w:rsidRDefault="00AD2547" w:rsidP="00AD2547">
            <w:pPr>
              <w:pStyle w:val="aff3"/>
              <w:ind w:firstLineChars="0" w:firstLine="0"/>
              <w:jc w:val="center"/>
              <w:rPr>
                <w:rFonts w:hint="eastAsia"/>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lstm</m:t>
                    </m:r>
                  </m:sub>
                </m:sSub>
              </m:oMath>
            </m:oMathPara>
          </w:p>
        </w:tc>
        <w:tc>
          <w:tcPr>
            <w:tcW w:w="4218" w:type="dxa"/>
          </w:tcPr>
          <w:p w:rsidR="00AD2547" w:rsidRPr="00AD2547" w:rsidRDefault="00AD2547" w:rsidP="00AD2547">
            <w:pPr>
              <w:pStyle w:val="aff3"/>
              <w:ind w:firstLineChars="0" w:firstLine="0"/>
              <w:jc w:val="center"/>
              <w:rPr>
                <w:rFonts w:hint="eastAsia"/>
                <w:sz w:val="21"/>
                <w:szCs w:val="21"/>
              </w:rPr>
            </w:pPr>
            <w:r>
              <w:rPr>
                <w:rFonts w:hint="eastAsia"/>
                <w:sz w:val="21"/>
                <w:szCs w:val="21"/>
              </w:rPr>
              <w:t>0</w:t>
            </w:r>
            <w:r>
              <w:rPr>
                <w:sz w:val="21"/>
                <w:szCs w:val="21"/>
              </w:rPr>
              <w:t>.2518</w:t>
            </w:r>
          </w:p>
        </w:tc>
      </w:tr>
      <w:tr w:rsidR="009320E6" w:rsidTr="009320E6">
        <w:tc>
          <w:tcPr>
            <w:tcW w:w="4218" w:type="dxa"/>
          </w:tcPr>
          <w:p w:rsidR="009320E6" w:rsidRPr="009320E6" w:rsidRDefault="009320E6" w:rsidP="00AD2547">
            <w:pPr>
              <w:pStyle w:val="aff3"/>
              <w:ind w:firstLineChars="0" w:firstLine="0"/>
              <w:jc w:val="center"/>
              <w:rPr>
                <w:rFonts w:ascii="Calibri" w:hAnsi="Calibri" w:cs="Times New Roman"/>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oMath>
            </m:oMathPara>
          </w:p>
        </w:tc>
        <w:tc>
          <w:tcPr>
            <w:tcW w:w="4218" w:type="dxa"/>
          </w:tcPr>
          <w:p w:rsidR="009320E6" w:rsidRDefault="009320E6" w:rsidP="00AD2547">
            <w:pPr>
              <w:pStyle w:val="aff3"/>
              <w:ind w:firstLineChars="0" w:firstLine="0"/>
              <w:jc w:val="center"/>
              <w:rPr>
                <w:rFonts w:hint="eastAsia"/>
                <w:sz w:val="21"/>
                <w:szCs w:val="21"/>
              </w:rPr>
            </w:pPr>
            <w:r>
              <w:rPr>
                <w:rFonts w:hint="eastAsia"/>
                <w:sz w:val="21"/>
                <w:szCs w:val="21"/>
              </w:rPr>
              <w:t>0</w:t>
            </w:r>
            <w:r>
              <w:rPr>
                <w:sz w:val="21"/>
                <w:szCs w:val="21"/>
              </w:rPr>
              <w:t>.5586</w:t>
            </w:r>
          </w:p>
        </w:tc>
      </w:tr>
      <w:tr w:rsidR="009320E6" w:rsidTr="00AD2547">
        <w:tc>
          <w:tcPr>
            <w:tcW w:w="4218" w:type="dxa"/>
            <w:tcBorders>
              <w:bottom w:val="single" w:sz="18" w:space="0" w:color="auto"/>
            </w:tcBorders>
          </w:tcPr>
          <w:p w:rsidR="009320E6" w:rsidRPr="009320E6" w:rsidRDefault="009320E6" w:rsidP="00AD2547">
            <w:pPr>
              <w:pStyle w:val="aff3"/>
              <w:ind w:firstLineChars="0" w:firstLine="0"/>
              <w:jc w:val="center"/>
              <w:rPr>
                <w:rFonts w:ascii="Calibri" w:hAnsi="Calibri" w:cs="Times New Roman"/>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oMath>
            </m:oMathPara>
          </w:p>
        </w:tc>
        <w:tc>
          <w:tcPr>
            <w:tcW w:w="4218" w:type="dxa"/>
            <w:tcBorders>
              <w:bottom w:val="single" w:sz="18" w:space="0" w:color="auto"/>
            </w:tcBorders>
          </w:tcPr>
          <w:p w:rsidR="009320E6" w:rsidRDefault="009320E6" w:rsidP="00AD2547">
            <w:pPr>
              <w:pStyle w:val="aff3"/>
              <w:ind w:firstLineChars="0" w:firstLine="0"/>
              <w:jc w:val="center"/>
              <w:rPr>
                <w:rFonts w:hint="eastAsia"/>
                <w:sz w:val="21"/>
                <w:szCs w:val="21"/>
              </w:rPr>
            </w:pPr>
            <m:oMath>
              <m:r>
                <m:rPr>
                  <m:sty m:val="p"/>
                </m:rPr>
                <w:rPr>
                  <w:rFonts w:ascii="MS Gothic" w:hAnsi="MS Gothic" w:cs="MS Gothic"/>
                  <w:sz w:val="21"/>
                  <w:szCs w:val="21"/>
                </w:rPr>
                <m:t>-</m:t>
              </m:r>
            </m:oMath>
            <w:r>
              <w:rPr>
                <w:rFonts w:hint="eastAsia"/>
                <w:sz w:val="21"/>
                <w:szCs w:val="21"/>
              </w:rPr>
              <w:t>0</w:t>
            </w:r>
            <w:r>
              <w:rPr>
                <w:sz w:val="21"/>
                <w:szCs w:val="21"/>
              </w:rPr>
              <w:t>.1896</w:t>
            </w:r>
          </w:p>
        </w:tc>
      </w:tr>
    </w:tbl>
    <w:p w:rsidR="0021643F" w:rsidRDefault="0021643F" w:rsidP="0021643F">
      <w:pPr>
        <w:pStyle w:val="aff3"/>
        <w:ind w:firstLineChars="0" w:firstLine="0"/>
      </w:pPr>
    </w:p>
    <w:p w:rsidR="005635D2" w:rsidRPr="00D61E57" w:rsidRDefault="005635D2" w:rsidP="00D61E57">
      <w:pPr>
        <w:pStyle w:val="aff3"/>
      </w:pPr>
      <w:r w:rsidRPr="00D61E57">
        <w:lastRenderedPageBreak/>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B819B1" w:rsidRPr="00084D24" w:rsidRDefault="00B819B1" w:rsidP="00496ADA">
      <w:pPr>
        <w:pStyle w:val="aff3"/>
        <w:ind w:firstLineChars="0" w:firstLine="0"/>
        <w:rPr>
          <w:rFonts w:hint="eastAsia"/>
        </w:rPr>
      </w:pPr>
    </w:p>
    <w:p w:rsidR="00D47503" w:rsidRPr="00D47503" w:rsidRDefault="00D47503" w:rsidP="00D47503">
      <w:pPr>
        <w:pStyle w:val="3"/>
      </w:pPr>
      <w:r>
        <w:t>对比实验结果与分析</w:t>
      </w:r>
    </w:p>
    <w:p w:rsidR="00BF616D" w:rsidRDefault="00BF616D" w:rsidP="00BF616D">
      <w:pPr>
        <w:pStyle w:val="2"/>
      </w:pPr>
      <w:r>
        <w:t>本章小结</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4"/>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2923" w:rsidRDefault="00D52923">
      <w:r>
        <w:separator/>
      </w:r>
    </w:p>
  </w:endnote>
  <w:endnote w:type="continuationSeparator" w:id="0">
    <w:p w:rsidR="00D52923" w:rsidRDefault="00D52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F4F" w:rsidRDefault="00A81F4F">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F4F" w:rsidRDefault="00A81F4F">
    <w:pPr>
      <w:pStyle w:val="aa"/>
      <w:jc w:val="center"/>
    </w:pPr>
    <w:r>
      <w:rPr>
        <w:rStyle w:val="ae"/>
      </w:rPr>
      <w:fldChar w:fldCharType="begin"/>
    </w:r>
    <w:r>
      <w:rPr>
        <w:rStyle w:val="ae"/>
      </w:rPr>
      <w:instrText xml:space="preserve"> PAGE </w:instrText>
    </w:r>
    <w:r>
      <w:rPr>
        <w:rStyle w:val="ae"/>
      </w:rPr>
      <w:fldChar w:fldCharType="separate"/>
    </w:r>
    <w:r w:rsidR="001F6B49">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F4F" w:rsidRDefault="00A81F4F">
    <w:pPr>
      <w:pStyle w:val="aa"/>
      <w:jc w:val="center"/>
    </w:pPr>
    <w:r>
      <w:rPr>
        <w:rStyle w:val="ae"/>
      </w:rPr>
      <w:fldChar w:fldCharType="begin"/>
    </w:r>
    <w:r>
      <w:rPr>
        <w:rStyle w:val="ae"/>
      </w:rPr>
      <w:instrText xml:space="preserve"> PAGE </w:instrText>
    </w:r>
    <w:r>
      <w:rPr>
        <w:rStyle w:val="ae"/>
      </w:rPr>
      <w:fldChar w:fldCharType="separate"/>
    </w:r>
    <w:r w:rsidR="001F6B49">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F4F" w:rsidRDefault="00A81F4F"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F216CB">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F4F" w:rsidRDefault="00A81F4F">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842909">
      <w:rPr>
        <w:noProof/>
        <w:kern w:val="0"/>
      </w:rPr>
      <w:t>60</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2923" w:rsidRDefault="00D52923">
      <w:r>
        <w:separator/>
      </w:r>
    </w:p>
  </w:footnote>
  <w:footnote w:type="continuationSeparator" w:id="0">
    <w:p w:rsidR="00D52923" w:rsidRDefault="00D52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F4F" w:rsidRDefault="00A81F4F">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F4F" w:rsidRDefault="00A81F4F">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F4F" w:rsidRDefault="00A81F4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2B46"/>
    <w:rsid w:val="00032646"/>
    <w:rsid w:val="00050A0F"/>
    <w:rsid w:val="00060722"/>
    <w:rsid w:val="000619E7"/>
    <w:rsid w:val="00064621"/>
    <w:rsid w:val="00067451"/>
    <w:rsid w:val="00084D24"/>
    <w:rsid w:val="0008752A"/>
    <w:rsid w:val="00087B40"/>
    <w:rsid w:val="00094684"/>
    <w:rsid w:val="000A4510"/>
    <w:rsid w:val="000B1226"/>
    <w:rsid w:val="000B1F28"/>
    <w:rsid w:val="000B56AF"/>
    <w:rsid w:val="000B59E8"/>
    <w:rsid w:val="000C0387"/>
    <w:rsid w:val="000C7A20"/>
    <w:rsid w:val="000D5CE9"/>
    <w:rsid w:val="000D62B6"/>
    <w:rsid w:val="000E2B39"/>
    <w:rsid w:val="000E3009"/>
    <w:rsid w:val="000F1CA5"/>
    <w:rsid w:val="000F39F7"/>
    <w:rsid w:val="00100843"/>
    <w:rsid w:val="001132DE"/>
    <w:rsid w:val="00114F42"/>
    <w:rsid w:val="00121764"/>
    <w:rsid w:val="001247F5"/>
    <w:rsid w:val="0012503A"/>
    <w:rsid w:val="001304D2"/>
    <w:rsid w:val="00134E47"/>
    <w:rsid w:val="00155AE5"/>
    <w:rsid w:val="00162EE4"/>
    <w:rsid w:val="0017292F"/>
    <w:rsid w:val="00172C88"/>
    <w:rsid w:val="00174E16"/>
    <w:rsid w:val="00183EF4"/>
    <w:rsid w:val="00184276"/>
    <w:rsid w:val="00187ED5"/>
    <w:rsid w:val="00195691"/>
    <w:rsid w:val="001A218C"/>
    <w:rsid w:val="001A2DFE"/>
    <w:rsid w:val="001A2E69"/>
    <w:rsid w:val="001A3E5E"/>
    <w:rsid w:val="001A7AF0"/>
    <w:rsid w:val="001C22CC"/>
    <w:rsid w:val="001D621A"/>
    <w:rsid w:val="001E69AB"/>
    <w:rsid w:val="001F292C"/>
    <w:rsid w:val="001F40C7"/>
    <w:rsid w:val="001F6B49"/>
    <w:rsid w:val="001F7D67"/>
    <w:rsid w:val="00200BD5"/>
    <w:rsid w:val="00206A90"/>
    <w:rsid w:val="00210878"/>
    <w:rsid w:val="00211A14"/>
    <w:rsid w:val="0021383A"/>
    <w:rsid w:val="0021643F"/>
    <w:rsid w:val="00217F65"/>
    <w:rsid w:val="00220509"/>
    <w:rsid w:val="00222512"/>
    <w:rsid w:val="00225104"/>
    <w:rsid w:val="00236C2F"/>
    <w:rsid w:val="00241755"/>
    <w:rsid w:val="00245C52"/>
    <w:rsid w:val="00253A9C"/>
    <w:rsid w:val="002627DD"/>
    <w:rsid w:val="00265AD5"/>
    <w:rsid w:val="002703F6"/>
    <w:rsid w:val="00281D8E"/>
    <w:rsid w:val="00290989"/>
    <w:rsid w:val="002A4C9F"/>
    <w:rsid w:val="002B392B"/>
    <w:rsid w:val="002C21D4"/>
    <w:rsid w:val="002C68C9"/>
    <w:rsid w:val="002D4C6C"/>
    <w:rsid w:val="002E3B81"/>
    <w:rsid w:val="002E414E"/>
    <w:rsid w:val="002F3572"/>
    <w:rsid w:val="00304A99"/>
    <w:rsid w:val="003051FC"/>
    <w:rsid w:val="0031039B"/>
    <w:rsid w:val="0031133C"/>
    <w:rsid w:val="00332989"/>
    <w:rsid w:val="003337A4"/>
    <w:rsid w:val="003358C1"/>
    <w:rsid w:val="00350B56"/>
    <w:rsid w:val="00354E50"/>
    <w:rsid w:val="003564A1"/>
    <w:rsid w:val="003656A2"/>
    <w:rsid w:val="0036688E"/>
    <w:rsid w:val="003825E0"/>
    <w:rsid w:val="00385C6C"/>
    <w:rsid w:val="00387553"/>
    <w:rsid w:val="00392453"/>
    <w:rsid w:val="003A175E"/>
    <w:rsid w:val="003A1C8F"/>
    <w:rsid w:val="003A6F2E"/>
    <w:rsid w:val="003B3B4B"/>
    <w:rsid w:val="003C050D"/>
    <w:rsid w:val="003C06F3"/>
    <w:rsid w:val="003C20EF"/>
    <w:rsid w:val="003C44E1"/>
    <w:rsid w:val="003C76DA"/>
    <w:rsid w:val="003E4400"/>
    <w:rsid w:val="003F5FFD"/>
    <w:rsid w:val="003F652C"/>
    <w:rsid w:val="003F6738"/>
    <w:rsid w:val="00401BA9"/>
    <w:rsid w:val="004112E9"/>
    <w:rsid w:val="004237DB"/>
    <w:rsid w:val="00423F0A"/>
    <w:rsid w:val="00427083"/>
    <w:rsid w:val="00430D90"/>
    <w:rsid w:val="0044703C"/>
    <w:rsid w:val="00496ADA"/>
    <w:rsid w:val="004A05CB"/>
    <w:rsid w:val="004A3963"/>
    <w:rsid w:val="004A641E"/>
    <w:rsid w:val="004B4BB2"/>
    <w:rsid w:val="004C4A68"/>
    <w:rsid w:val="004C62EE"/>
    <w:rsid w:val="004D32B4"/>
    <w:rsid w:val="004D3A3E"/>
    <w:rsid w:val="004F0517"/>
    <w:rsid w:val="004F3D0A"/>
    <w:rsid w:val="004F78CB"/>
    <w:rsid w:val="00501DF8"/>
    <w:rsid w:val="005133B2"/>
    <w:rsid w:val="00515A24"/>
    <w:rsid w:val="00517609"/>
    <w:rsid w:val="00534C61"/>
    <w:rsid w:val="005357DD"/>
    <w:rsid w:val="00535C6E"/>
    <w:rsid w:val="00535E2A"/>
    <w:rsid w:val="005425A3"/>
    <w:rsid w:val="00555DBE"/>
    <w:rsid w:val="005635D2"/>
    <w:rsid w:val="00563D84"/>
    <w:rsid w:val="00563DD4"/>
    <w:rsid w:val="00565557"/>
    <w:rsid w:val="005669E6"/>
    <w:rsid w:val="005707BE"/>
    <w:rsid w:val="00572B14"/>
    <w:rsid w:val="0057457C"/>
    <w:rsid w:val="00580940"/>
    <w:rsid w:val="00581CE6"/>
    <w:rsid w:val="005924F7"/>
    <w:rsid w:val="0059279F"/>
    <w:rsid w:val="00594A0D"/>
    <w:rsid w:val="005A082D"/>
    <w:rsid w:val="005A2536"/>
    <w:rsid w:val="005A2F0E"/>
    <w:rsid w:val="005B4DB4"/>
    <w:rsid w:val="005C45DC"/>
    <w:rsid w:val="005C4C38"/>
    <w:rsid w:val="005E0C47"/>
    <w:rsid w:val="005E3983"/>
    <w:rsid w:val="005E7D85"/>
    <w:rsid w:val="005F4050"/>
    <w:rsid w:val="00600C35"/>
    <w:rsid w:val="00601200"/>
    <w:rsid w:val="006039E0"/>
    <w:rsid w:val="00604C57"/>
    <w:rsid w:val="006116E5"/>
    <w:rsid w:val="00620473"/>
    <w:rsid w:val="00624C53"/>
    <w:rsid w:val="0063197F"/>
    <w:rsid w:val="006344FC"/>
    <w:rsid w:val="0064691A"/>
    <w:rsid w:val="006553B7"/>
    <w:rsid w:val="00663397"/>
    <w:rsid w:val="00666EC2"/>
    <w:rsid w:val="00672653"/>
    <w:rsid w:val="00680D9B"/>
    <w:rsid w:val="00692B5F"/>
    <w:rsid w:val="00694BBF"/>
    <w:rsid w:val="00697E80"/>
    <w:rsid w:val="006B060F"/>
    <w:rsid w:val="006C29B5"/>
    <w:rsid w:val="006C3420"/>
    <w:rsid w:val="006D1497"/>
    <w:rsid w:val="006D37D1"/>
    <w:rsid w:val="006D4B94"/>
    <w:rsid w:val="006E52BF"/>
    <w:rsid w:val="006E73D5"/>
    <w:rsid w:val="006F36D0"/>
    <w:rsid w:val="006F3E7F"/>
    <w:rsid w:val="006F7C31"/>
    <w:rsid w:val="00702193"/>
    <w:rsid w:val="00703ABA"/>
    <w:rsid w:val="00716965"/>
    <w:rsid w:val="0072014B"/>
    <w:rsid w:val="007202EA"/>
    <w:rsid w:val="00720C27"/>
    <w:rsid w:val="007266A2"/>
    <w:rsid w:val="00733C73"/>
    <w:rsid w:val="0073414D"/>
    <w:rsid w:val="00740975"/>
    <w:rsid w:val="00741A25"/>
    <w:rsid w:val="00742DD7"/>
    <w:rsid w:val="00743370"/>
    <w:rsid w:val="0074504D"/>
    <w:rsid w:val="007450F8"/>
    <w:rsid w:val="0074574E"/>
    <w:rsid w:val="00753832"/>
    <w:rsid w:val="00762562"/>
    <w:rsid w:val="00763B6B"/>
    <w:rsid w:val="00782756"/>
    <w:rsid w:val="007923EE"/>
    <w:rsid w:val="007A00CA"/>
    <w:rsid w:val="007A6AB3"/>
    <w:rsid w:val="007C0314"/>
    <w:rsid w:val="007D1F40"/>
    <w:rsid w:val="007E4682"/>
    <w:rsid w:val="007E5695"/>
    <w:rsid w:val="007F520D"/>
    <w:rsid w:val="00803A33"/>
    <w:rsid w:val="00807E82"/>
    <w:rsid w:val="00811A6A"/>
    <w:rsid w:val="0081533D"/>
    <w:rsid w:val="0084005C"/>
    <w:rsid w:val="008411F2"/>
    <w:rsid w:val="00842909"/>
    <w:rsid w:val="00842BCE"/>
    <w:rsid w:val="00863353"/>
    <w:rsid w:val="00876218"/>
    <w:rsid w:val="00880B0B"/>
    <w:rsid w:val="0088399C"/>
    <w:rsid w:val="00887153"/>
    <w:rsid w:val="00896D88"/>
    <w:rsid w:val="00897B9A"/>
    <w:rsid w:val="008A1641"/>
    <w:rsid w:val="008A3EFB"/>
    <w:rsid w:val="008C042A"/>
    <w:rsid w:val="008C37B3"/>
    <w:rsid w:val="008D612F"/>
    <w:rsid w:val="008F1006"/>
    <w:rsid w:val="008F13DE"/>
    <w:rsid w:val="009000E8"/>
    <w:rsid w:val="009139BB"/>
    <w:rsid w:val="009148BC"/>
    <w:rsid w:val="0091634C"/>
    <w:rsid w:val="00917E6A"/>
    <w:rsid w:val="00920CB7"/>
    <w:rsid w:val="0092129D"/>
    <w:rsid w:val="009320E6"/>
    <w:rsid w:val="00936F6F"/>
    <w:rsid w:val="009424A4"/>
    <w:rsid w:val="009442FB"/>
    <w:rsid w:val="0095602E"/>
    <w:rsid w:val="00962965"/>
    <w:rsid w:val="0096470A"/>
    <w:rsid w:val="00972DFF"/>
    <w:rsid w:val="0098779A"/>
    <w:rsid w:val="00987A0D"/>
    <w:rsid w:val="009961FE"/>
    <w:rsid w:val="009A050E"/>
    <w:rsid w:val="009A65FE"/>
    <w:rsid w:val="009B2D3D"/>
    <w:rsid w:val="009B30EA"/>
    <w:rsid w:val="009B422C"/>
    <w:rsid w:val="009B799B"/>
    <w:rsid w:val="009C0321"/>
    <w:rsid w:val="009D4F8A"/>
    <w:rsid w:val="009E0108"/>
    <w:rsid w:val="009E52B5"/>
    <w:rsid w:val="009F38AE"/>
    <w:rsid w:val="00A054C8"/>
    <w:rsid w:val="00A27A6F"/>
    <w:rsid w:val="00A334B2"/>
    <w:rsid w:val="00A345FD"/>
    <w:rsid w:val="00A406EB"/>
    <w:rsid w:val="00A4484D"/>
    <w:rsid w:val="00A50249"/>
    <w:rsid w:val="00A52A2C"/>
    <w:rsid w:val="00A55146"/>
    <w:rsid w:val="00A7798E"/>
    <w:rsid w:val="00A81F4F"/>
    <w:rsid w:val="00A90309"/>
    <w:rsid w:val="00A956B8"/>
    <w:rsid w:val="00A9622E"/>
    <w:rsid w:val="00AA125C"/>
    <w:rsid w:val="00AA1349"/>
    <w:rsid w:val="00AA2EB0"/>
    <w:rsid w:val="00AB1D97"/>
    <w:rsid w:val="00AC3153"/>
    <w:rsid w:val="00AC6413"/>
    <w:rsid w:val="00AD05A2"/>
    <w:rsid w:val="00AD2547"/>
    <w:rsid w:val="00AE54D9"/>
    <w:rsid w:val="00AE7D7C"/>
    <w:rsid w:val="00AF0BCE"/>
    <w:rsid w:val="00B01B16"/>
    <w:rsid w:val="00B0405A"/>
    <w:rsid w:val="00B06E65"/>
    <w:rsid w:val="00B1301E"/>
    <w:rsid w:val="00B155B0"/>
    <w:rsid w:val="00B1742B"/>
    <w:rsid w:val="00B20179"/>
    <w:rsid w:val="00B233AF"/>
    <w:rsid w:val="00B33B34"/>
    <w:rsid w:val="00B40683"/>
    <w:rsid w:val="00B41D71"/>
    <w:rsid w:val="00B4556F"/>
    <w:rsid w:val="00B476D3"/>
    <w:rsid w:val="00B47C90"/>
    <w:rsid w:val="00B605E7"/>
    <w:rsid w:val="00B70F68"/>
    <w:rsid w:val="00B819B1"/>
    <w:rsid w:val="00B82156"/>
    <w:rsid w:val="00B832A2"/>
    <w:rsid w:val="00B8753A"/>
    <w:rsid w:val="00B974A0"/>
    <w:rsid w:val="00BA0A63"/>
    <w:rsid w:val="00BA7D9A"/>
    <w:rsid w:val="00BB4136"/>
    <w:rsid w:val="00BB497B"/>
    <w:rsid w:val="00BC0EF0"/>
    <w:rsid w:val="00BC1317"/>
    <w:rsid w:val="00BC1793"/>
    <w:rsid w:val="00BD412B"/>
    <w:rsid w:val="00BD49F0"/>
    <w:rsid w:val="00BD5C02"/>
    <w:rsid w:val="00BE0388"/>
    <w:rsid w:val="00BE0C27"/>
    <w:rsid w:val="00BF24A1"/>
    <w:rsid w:val="00BF616D"/>
    <w:rsid w:val="00C02E9F"/>
    <w:rsid w:val="00C12E12"/>
    <w:rsid w:val="00C3124B"/>
    <w:rsid w:val="00C322AE"/>
    <w:rsid w:val="00C50984"/>
    <w:rsid w:val="00C80D68"/>
    <w:rsid w:val="00C91558"/>
    <w:rsid w:val="00C9563A"/>
    <w:rsid w:val="00CA36B5"/>
    <w:rsid w:val="00CB631E"/>
    <w:rsid w:val="00CB7A5F"/>
    <w:rsid w:val="00CC1104"/>
    <w:rsid w:val="00CC5278"/>
    <w:rsid w:val="00CD0AB8"/>
    <w:rsid w:val="00CE40F6"/>
    <w:rsid w:val="00CF257E"/>
    <w:rsid w:val="00CF69B0"/>
    <w:rsid w:val="00D034F7"/>
    <w:rsid w:val="00D06581"/>
    <w:rsid w:val="00D10F34"/>
    <w:rsid w:val="00D1557B"/>
    <w:rsid w:val="00D212B6"/>
    <w:rsid w:val="00D34FC7"/>
    <w:rsid w:val="00D47503"/>
    <w:rsid w:val="00D50084"/>
    <w:rsid w:val="00D52923"/>
    <w:rsid w:val="00D52CCC"/>
    <w:rsid w:val="00D553B6"/>
    <w:rsid w:val="00D55DA0"/>
    <w:rsid w:val="00D560E1"/>
    <w:rsid w:val="00D61C28"/>
    <w:rsid w:val="00D61E57"/>
    <w:rsid w:val="00D646CF"/>
    <w:rsid w:val="00D66E65"/>
    <w:rsid w:val="00D766D2"/>
    <w:rsid w:val="00D83442"/>
    <w:rsid w:val="00D8682D"/>
    <w:rsid w:val="00D87644"/>
    <w:rsid w:val="00DB2FCA"/>
    <w:rsid w:val="00DB3B7B"/>
    <w:rsid w:val="00DB5239"/>
    <w:rsid w:val="00DB5340"/>
    <w:rsid w:val="00DC24B0"/>
    <w:rsid w:val="00DE2D9E"/>
    <w:rsid w:val="00DF2269"/>
    <w:rsid w:val="00DF70D4"/>
    <w:rsid w:val="00E0139A"/>
    <w:rsid w:val="00E14843"/>
    <w:rsid w:val="00E15228"/>
    <w:rsid w:val="00E168F8"/>
    <w:rsid w:val="00E25809"/>
    <w:rsid w:val="00E33A1A"/>
    <w:rsid w:val="00E3552F"/>
    <w:rsid w:val="00E55B8F"/>
    <w:rsid w:val="00E5780A"/>
    <w:rsid w:val="00E60882"/>
    <w:rsid w:val="00E64684"/>
    <w:rsid w:val="00E75A2D"/>
    <w:rsid w:val="00E770C7"/>
    <w:rsid w:val="00E80509"/>
    <w:rsid w:val="00E8744A"/>
    <w:rsid w:val="00E9700B"/>
    <w:rsid w:val="00EA1CAB"/>
    <w:rsid w:val="00EA740F"/>
    <w:rsid w:val="00EC6341"/>
    <w:rsid w:val="00ED21D7"/>
    <w:rsid w:val="00ED5512"/>
    <w:rsid w:val="00EE390C"/>
    <w:rsid w:val="00EF1368"/>
    <w:rsid w:val="00EF46BD"/>
    <w:rsid w:val="00EF5171"/>
    <w:rsid w:val="00F112DA"/>
    <w:rsid w:val="00F179DB"/>
    <w:rsid w:val="00F216CB"/>
    <w:rsid w:val="00F21C5E"/>
    <w:rsid w:val="00F27DE0"/>
    <w:rsid w:val="00F431FB"/>
    <w:rsid w:val="00F47DC4"/>
    <w:rsid w:val="00F540D2"/>
    <w:rsid w:val="00F54641"/>
    <w:rsid w:val="00F60825"/>
    <w:rsid w:val="00F638D6"/>
    <w:rsid w:val="00F652D1"/>
    <w:rsid w:val="00F7109E"/>
    <w:rsid w:val="00F7342F"/>
    <w:rsid w:val="00F7347F"/>
    <w:rsid w:val="00F77435"/>
    <w:rsid w:val="00F9238F"/>
    <w:rsid w:val="00F93CFA"/>
    <w:rsid w:val="00F95472"/>
    <w:rsid w:val="00FA05AA"/>
    <w:rsid w:val="00FA4242"/>
    <w:rsid w:val="00FA6991"/>
    <w:rsid w:val="00FB3FE4"/>
    <w:rsid w:val="00FC173D"/>
    <w:rsid w:val="00FC6F58"/>
    <w:rsid w:val="00FD1CA5"/>
    <w:rsid w:val="00FE31D2"/>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082D"/>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5A082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A082D"/>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3.bin"/><Relationship Id="rId34" Type="http://schemas.openxmlformats.org/officeDocument/2006/relationships/footer" Target="footer5.xml"/><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oleObject" Target="embeddings/oleObject11.bin"/><Relationship Id="rId63"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oleObject" Target="embeddings/oleObject5.bin"/><Relationship Id="rId37" Type="http://schemas.openxmlformats.org/officeDocument/2006/relationships/image" Target="media/image17.emf"/><Relationship Id="rId40" Type="http://schemas.openxmlformats.org/officeDocument/2006/relationships/oleObject" Target="embeddings/oleObject7.bin"/><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oleObject" Target="embeddings/oleObject2.bin"/><Relationship Id="rId14" Type="http://schemas.openxmlformats.org/officeDocument/2006/relationships/image" Target="media/image1.emf"/><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emf"/><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7.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oleObject" Target="embeddings/oleObject6.bin"/><Relationship Id="rId46" Type="http://schemas.openxmlformats.org/officeDocument/2006/relationships/image" Target="media/image22.png"/><Relationship Id="rId59" Type="http://schemas.openxmlformats.org/officeDocument/2006/relationships/image" Target="media/image33.png"/><Relationship Id="rId20" Type="http://schemas.openxmlformats.org/officeDocument/2006/relationships/image" Target="media/image5.emf"/><Relationship Id="rId41" Type="http://schemas.openxmlformats.org/officeDocument/2006/relationships/image" Target="media/image19.emf"/><Relationship Id="rId54" Type="http://schemas.openxmlformats.org/officeDocument/2006/relationships/image" Target="media/image29.emf"/><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oleObject" Target="embeddings/oleObject9.bin"/><Relationship Id="rId52" Type="http://schemas.openxmlformats.org/officeDocument/2006/relationships/oleObject" Target="embeddings/oleObject10.bin"/><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1FAF29-C667-422D-9965-504372ECE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71</Pages>
  <Words>6867</Words>
  <Characters>39144</Characters>
  <Application>Microsoft Office Word</Application>
  <DocSecurity>0</DocSecurity>
  <Lines>326</Lines>
  <Paragraphs>91</Paragraphs>
  <ScaleCrop>false</ScaleCrop>
  <Company>Microsoft</Company>
  <LinksUpToDate>false</LinksUpToDate>
  <CharactersWithSpaces>45920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361</cp:revision>
  <dcterms:created xsi:type="dcterms:W3CDTF">2019-11-19T12:46:00Z</dcterms:created>
  <dcterms:modified xsi:type="dcterms:W3CDTF">2019-12-12T09:21:00Z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