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ordWrap/>
        <w:topLinePunct w:val="0"/>
        <w:bidi w:val="0"/>
        <w:spacing w:line="440" w:lineRule="exact"/>
        <w:jc w:val="left"/>
        <w:rPr>
          <w:rFonts w:hint="eastAsia" w:ascii="宋体" w:hAnsi="宋体"/>
          <w:sz w:val="30"/>
          <w:szCs w:val="30"/>
        </w:rPr>
      </w:pPr>
      <w:r>
        <w:rPr>
          <w:rFonts w:hint="eastAsia" w:ascii="宋体" w:hAnsi="宋体"/>
          <w:sz w:val="30"/>
          <w:szCs w:val="30"/>
        </w:rPr>
        <w:t>附件</w:t>
      </w:r>
      <w:r>
        <w:rPr>
          <w:rFonts w:hint="eastAsia" w:ascii="宋体" w:hAnsi="宋体"/>
          <w:sz w:val="30"/>
          <w:szCs w:val="30"/>
          <w:lang w:val="en-US" w:eastAsia="zh-CN"/>
        </w:rPr>
        <w:t>2</w:t>
      </w:r>
      <w:r>
        <w:rPr>
          <w:rFonts w:hint="eastAsia" w:ascii="宋体" w:hAnsi="宋体"/>
          <w:sz w:val="30"/>
          <w:szCs w:val="30"/>
        </w:rPr>
        <w:t>：</w:t>
      </w:r>
    </w:p>
    <w:p>
      <w:pPr>
        <w:pStyle w:val="4"/>
        <w:pageBreakBefore w:val="0"/>
        <w:wordWrap/>
        <w:topLinePunct w:val="0"/>
        <w:bidi w:val="0"/>
        <w:spacing w:line="440" w:lineRule="exact"/>
        <w:jc w:val="center"/>
        <w:rPr>
          <w:rFonts w:hint="eastAsia" w:ascii="宋体" w:hAnsi="宋体"/>
          <w:sz w:val="30"/>
          <w:szCs w:val="30"/>
        </w:rPr>
      </w:pPr>
      <w:r>
        <w:rPr>
          <w:rFonts w:hint="eastAsia" w:ascii="宋体" w:hAnsi="宋体"/>
          <w:sz w:val="30"/>
          <w:szCs w:val="30"/>
        </w:rPr>
        <w:t>闵行区</w:t>
      </w:r>
      <w:r>
        <w:rPr>
          <w:rFonts w:hint="eastAsia" w:ascii="宋体" w:hAnsi="宋体"/>
          <w:sz w:val="30"/>
          <w:szCs w:val="30"/>
          <w:lang w:val="en-US" w:eastAsia="zh-CN"/>
        </w:rPr>
        <w:t>新增</w:t>
      </w:r>
      <w:r>
        <w:rPr>
          <w:rFonts w:hint="eastAsia" w:ascii="宋体" w:hAnsi="宋体"/>
          <w:sz w:val="30"/>
          <w:szCs w:val="30"/>
        </w:rPr>
        <w:t>第五届名师</w:t>
      </w:r>
      <w:r>
        <w:rPr>
          <w:rFonts w:hint="eastAsia" w:ascii="宋体" w:hAnsi="宋体"/>
          <w:sz w:val="30"/>
          <w:szCs w:val="30"/>
          <w:lang w:eastAsia="zh-CN"/>
        </w:rPr>
        <w:t>、</w:t>
      </w:r>
      <w:r>
        <w:rPr>
          <w:rFonts w:hint="eastAsia" w:ascii="宋体" w:hAnsi="宋体"/>
          <w:sz w:val="30"/>
          <w:szCs w:val="30"/>
          <w:lang w:val="en-US" w:eastAsia="zh-CN"/>
        </w:rPr>
        <w:t>第六</w:t>
      </w:r>
      <w:r>
        <w:rPr>
          <w:rFonts w:hint="eastAsia" w:ascii="宋体" w:hAnsi="宋体"/>
          <w:sz w:val="30"/>
          <w:szCs w:val="30"/>
        </w:rPr>
        <w:t>届</w:t>
      </w:r>
      <w:r>
        <w:rPr>
          <w:rFonts w:hint="eastAsia" w:ascii="宋体" w:hAnsi="宋体"/>
          <w:sz w:val="30"/>
          <w:szCs w:val="30"/>
          <w:lang w:val="en-US" w:eastAsia="zh-CN"/>
        </w:rPr>
        <w:t>骨干、第二届种子</w:t>
      </w:r>
      <w:r>
        <w:rPr>
          <w:rFonts w:hint="eastAsia" w:ascii="宋体" w:hAnsi="宋体"/>
          <w:sz w:val="30"/>
          <w:szCs w:val="30"/>
        </w:rPr>
        <w:t>培养基地招生简章</w:t>
      </w:r>
    </w:p>
    <w:p/>
    <w:sdt>
      <w:sdtPr>
        <w:rPr>
          <w:rFonts w:hint="eastAsia" w:ascii="黑体" w:hAnsi="黑体" w:eastAsia="黑体" w:cs="黑体"/>
          <w:color w:val="000000" w:themeColor="text1"/>
          <w:sz w:val="40"/>
          <w:szCs w:val="40"/>
        </w:rPr>
        <w:id w:val="1683931059"/>
        <w:docPartObj>
          <w:docPartGallery w:val="Table of Contents"/>
          <w:docPartUnique/>
        </w:docPartObj>
      </w:sdtPr>
      <w:sdtEndPr>
        <w:rPr>
          <w:rFonts w:hint="eastAsia" w:ascii="黑体" w:hAnsi="黑体" w:eastAsia="黑体" w:cs="黑体"/>
          <w:color w:val="0000FF"/>
          <w:sz w:val="24"/>
          <w:szCs w:val="24"/>
        </w:rPr>
      </w:sdtEndPr>
      <w:sdtContent>
        <w:p>
          <w:pPr>
            <w:pageBreakBefore w:val="0"/>
            <w:wordWrap/>
            <w:topLinePunct w:val="0"/>
            <w:bidi w:val="0"/>
            <w:spacing w:line="440" w:lineRule="exact"/>
            <w:jc w:val="center"/>
            <w:rPr>
              <w:rFonts w:ascii="黑体" w:hAnsi="黑体" w:eastAsia="黑体" w:cs="黑体"/>
              <w:color w:val="000000" w:themeColor="text1"/>
              <w:sz w:val="40"/>
              <w:szCs w:val="40"/>
            </w:rPr>
          </w:pPr>
          <w:bookmarkStart w:id="0" w:name="_Toc1832_WPSOffice_Type1"/>
          <w:r>
            <w:rPr>
              <w:rFonts w:hint="eastAsia" w:ascii="黑体" w:hAnsi="黑体" w:eastAsia="黑体" w:cs="黑体"/>
              <w:color w:val="000000" w:themeColor="text1"/>
              <w:sz w:val="40"/>
              <w:szCs w:val="40"/>
            </w:rPr>
            <w:t>目录</w:t>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"_Toc22021_WPSOffice_Level1"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147483318"/>
              <w:placeholder>
                <w:docPart w:val="{b5164c42-3d0f-4042-a9b5-184069f1d5f6}"/>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 xml:space="preserve">M17闵行区第五届朱诵玉高中语文名师培养基地招生信息 </w:t>
              </w:r>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2</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"_Toc1832_WPSOffice_Level1"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M23闵行区第五届王玉兰小学道德与法治名师培养基地招生信息</w:t>
          </w:r>
          <w:sdt>
            <w:sdtPr>
              <w:rPr>
                <w:rFonts w:hint="eastAsia" w:ascii="黑体" w:hAnsi="黑体" w:eastAsia="黑体" w:cs="黑体"/>
                <w:sz w:val="24"/>
                <w:szCs w:val="24"/>
                <w:lang w:val="en-US" w:eastAsia="zh-CN"/>
              </w:rPr>
              <w:id w:val="1931921588"/>
              <w:placeholder>
                <w:docPart w:val="{c7beb22f-9444-415f-aecc-e1931bc39f1b}"/>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ab/>
              </w:r>
            </w:sdtContent>
          </w:sdt>
          <w:r>
            <w:rPr>
              <w:rFonts w:hint="eastAsia" w:ascii="黑体" w:hAnsi="黑体" w:eastAsia="黑体" w:cs="黑体"/>
              <w:sz w:val="24"/>
              <w:szCs w:val="24"/>
              <w:lang w:val="en-US" w:eastAsia="zh-CN"/>
            </w:rPr>
            <w:t>2</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"_Toc13336_WPSOffice_Level1"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457926367"/>
              <w:placeholder>
                <w:docPart w:val="{19ca333e-9dd6-4329-a0e7-f41fbc0fe3de}"/>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G32闵行区第六届初中化学骨干教师培养基地招生信息</w:t>
              </w:r>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4</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"_Toc5543_WPSOffice_Level1"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1611084374"/>
              <w:placeholder>
                <w:docPart w:val="{bd03afae-d3b6-485e-badf-dd0aaa13f738}"/>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725225814"/>
                  <w:placeholder>
                    <w:docPart w:val="{de3dec80-06f2-4496-8b59-3edae891b7f7}"/>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G33闵行区第六届初中道德与法治（大思政师训方向）骨干教师培养基地招生信息</w:t>
                  </w:r>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5</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"_Toc16638_WPSOffice_Level1"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2108265501"/>
              <w:placeholder>
                <w:docPart w:val="{4527fcf9-9048-4e97-9615-3ecf64ad8ea5}"/>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274057537"/>
                  <w:placeholder>
                    <w:docPart w:val="{2937eb46-0561-476c-9525-b752b22d10c1}"/>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G34闵行区第六届初中科学骨干教师培养基地招生信息</w:t>
                  </w:r>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4</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"_Toc17699_WPSOffice_Level1"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747579748"/>
              <w:placeholder>
                <w:docPart w:val="{ef5ac6a9-8087-4f39-9481-76981a90b5e0}"/>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815760341"/>
                  <w:placeholder>
                    <w:docPart w:val="{e6225b68-4cef-46d2-97da-15bf62a52377}"/>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G35闵行区第六届中学美术骨干教师培养基地招生信息</w:t>
                  </w:r>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7</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"_Toc5288_WPSOffice_Level1"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G36闵行区第六届高中思政骨干教师培养基地招生信息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9</w:t>
          </w:r>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"_Toc2804_WPSOffice_Level1"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1005896221"/>
              <w:placeholder>
                <w:docPart w:val="{b389fea3-b03e-4626-8387-0b5876b75187}"/>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581768248"/>
                  <w:placeholder>
                    <w:docPart w:val="{61b5ca0a-2532-489b-8c00-7fa93af959fc}"/>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100061007"/>
                      <w:placeholder>
                        <w:docPart w:val="{14671599-8237-49f0-83dc-78eaa755a264}"/>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G37闵行区第六届高中数学骨干教师培养基地招生信息</w:t>
                      </w:r>
                    </w:sdtContent>
                  </w:sdt>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1</w:t>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0</w:t>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"_Toc28181_WPSOffice_Level1"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369693308"/>
              <w:placeholder>
                <w:docPart w:val="{411b2ed1-732f-4133-87b4-7f6fd25c8727}"/>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2105300129"/>
                  <w:placeholder>
                    <w:docPart w:val="{00b7feb0-72c0-4162-9ceb-567a42dad914}"/>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340742056"/>
                      <w:placeholder>
                        <w:docPart w:val="{fb5c840a-17b0-45ae-be5f-d0172e486634}"/>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975046060"/>
                          <w:placeholder>
                            <w:docPart w:val="{69fe6639-8a1f-4261-a238-d44c4e2a4a2b}"/>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Z17闵行区第二届初中物理种子教师培养基地招生信息</w:t>
                          </w:r>
                        </w:sdtContent>
                      </w:sdt>
                    </w:sdtContent>
                  </w:sdt>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1</w:t>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1</w:t>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Z26闵行区第二届初中数学一组种子教师培养基地招生信息</w:t>
          </w: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"_Toc17699_WPSOffice_Level1"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13</w:t>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"_Toc17699_WPSOffice_Level1"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936363583"/>
              <w:placeholder>
                <w:docPart w:val="{dbc8cedc-a602-4109-bb4c-e4a78b2bdd6c}"/>
              </w:placeholder>
            </w:sdtPr>
            <w:sdtEndPr>
              <w:rPr>
                <w:rFonts w:hint="default"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278449625"/>
                  <w:placeholder>
                    <w:docPart w:val="{c1bed8b4-17a0-49eb-9e14-33267af3506c}"/>
                  </w:placeholder>
                </w:sdtPr>
                <w:sdtEndPr>
                  <w:rPr>
                    <w:rFonts w:hint="default" w:ascii="黑体" w:hAnsi="黑体" w:eastAsia="黑体" w:cs="黑体"/>
                    <w:sz w:val="24"/>
                    <w:szCs w:val="24"/>
                    <w:lang w:val="en-US" w:eastAsia="zh-CN"/>
                  </w:rPr>
                </w:sdtEndPr>
                <w:sdtContent>
                  <w:r>
                    <w:rPr>
                      <w:rFonts w:hint="eastAsia" w:ascii="黑体" w:hAnsi="黑体" w:eastAsia="黑体" w:cs="黑体"/>
                      <w:sz w:val="24"/>
                      <w:szCs w:val="24"/>
                      <w:lang w:val="en-US" w:eastAsia="zh-CN"/>
                    </w:rPr>
                    <w:t xml:space="preserve">Z27闵行区第二届初中数学二组种子教师培养基地招生信息 </w:t>
                  </w: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"_Toc17699_WPSOffice_Level1"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14</w:t>
                  </w:r>
                </w:sdtContent>
              </w:sdt>
            </w:sdtContent>
          </w:sdt>
          <w:r>
            <w:rPr>
              <w:rFonts w:hint="eastAsia" w:ascii="黑体" w:hAnsi="黑体" w:eastAsia="黑体" w:cs="黑体"/>
              <w:sz w:val="24"/>
              <w:szCs w:val="24"/>
              <w:lang w:val="en-US" w:eastAsia="zh-CN"/>
            </w:rPr>
            <w:fldChar w:fldCharType="end"/>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Z28闵行区第二届初中英语种子教师培养基地招生信息</w:t>
          </w: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"_Toc5288_WPSOffice_Level1"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1271237328"/>
              <w:placeholder>
                <w:docPart w:val="{d8f2c686-7ce8-4fde-b9cf-966b2da1a3bb}"/>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318685659"/>
                  <w:placeholder>
                    <w:docPart w:val="{41e940b1-75c0-4be1-9cc5-fef75c075598}"/>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"_Toc17699_WPSOffice_Level1"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fldChar w:fldCharType="end"/>
                  </w:r>
                </w:sdtContent>
              </w:sdt>
            </w:sdtContent>
          </w:sdt>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15</w:t>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"_Toc2804_WPSOffice_Level1"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989991315"/>
              <w:placeholder>
                <w:docPart w:val="{01238a6b-2bc7-4b02-8780-17299f8a010d}"/>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565376335"/>
                  <w:placeholder>
                    <w:docPart w:val="{126f648b-97bf-4cc9-a82e-41c90506c133}"/>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314373841"/>
                      <w:placeholder>
                        <w:docPart w:val="{b5084ca9-5d97-40d7-9cdf-4466bd5a7c79}"/>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Z29闵行区第二届中学地理种子教师培养基地招生信息</w:t>
                      </w:r>
                      <w:r>
                        <w:rPr>
                          <w:rFonts w:hint="eastAsia" w:ascii="黑体" w:hAnsi="黑体" w:eastAsia="黑体" w:cs="黑体"/>
                          <w:sz w:val="24"/>
                          <w:szCs w:val="24"/>
                          <w:lang w:val="en-US" w:eastAsia="zh-CN"/>
                        </w:rPr>
                        <w:tab/>
                      </w:r>
                    </w:sdtContent>
                  </w:sdt>
                </w:sdtContent>
              </w:sdt>
            </w:sdtContent>
          </w:sdt>
          <w:r>
            <w:rPr>
              <w:rFonts w:hint="eastAsia" w:ascii="黑体" w:hAnsi="黑体" w:eastAsia="黑体" w:cs="黑体"/>
              <w:sz w:val="24"/>
              <w:szCs w:val="24"/>
              <w:lang w:val="en-US" w:eastAsia="zh-CN"/>
            </w:rPr>
            <w:t>1</w:t>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6</w:t>
          </w:r>
        </w:p>
        <w:p>
          <w:pPr>
            <w:pStyle w:val="19"/>
            <w:pageBreakBefore w:val="0"/>
            <w:tabs>
              <w:tab w:val="right" w:leader="dot" w:pos="9354"/>
            </w:tabs>
            <w:wordWrap/>
            <w:topLinePunct w:val="0"/>
            <w:bidi w:val="0"/>
            <w:spacing w:line="440" w:lineRule="exact"/>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"_Toc28181_WPSOffice_Level1"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222097754"/>
              <w:placeholder>
                <w:docPart w:val="{d05f7217-0a6d-468a-b115-e6fabbfc802c}"/>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286592521"/>
                  <w:placeholder>
                    <w:docPart w:val="{c32a0aac-4700-4a26-910e-d617efcaf46f}"/>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941765743"/>
                      <w:placeholder>
                        <w:docPart w:val="{701481e1-ac16-4081-a5c7-6e0dec2aa3c6}"/>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2119669949"/>
                          <w:placeholder>
                            <w:docPart w:val="{c0e07a86-91d7-42de-93cb-bf512f473cff}"/>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Z30闵行区第二届高中英语种子教师培养基地招生信息</w:t>
                          </w:r>
                        </w:sdtContent>
                      </w:sdt>
                    </w:sdtContent>
                  </w:sdt>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1</w:t>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7</w:t>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"_Toc17699_WPSOffice_Level1"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1627887697"/>
              <w:placeholder>
                <w:docPart w:val="{2d38cb22-2fbc-4123-a1a3-bf1caa545ddb}"/>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993946306"/>
                  <w:placeholder>
                    <w:docPart w:val="{c2c345b5-e4f2-409a-a3ef-ce7c8f26ceeb}"/>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Z31闵行区第二届高中物理种子教师培养基地招生信息</w:t>
                  </w:r>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20</w:t>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"_Toc5288_WPSOffice_Level1" </w:instrText>
          </w:r>
          <w:r>
            <w:rPr>
              <w:rFonts w:hint="eastAsia" w:ascii="黑体" w:hAnsi="黑体" w:eastAsia="黑体" w:cs="黑体"/>
              <w:sz w:val="24"/>
              <w:szCs w:val="24"/>
              <w:lang w:val="en-US" w:eastAsia="zh-CN"/>
            </w:rPr>
            <w:fldChar w:fldCharType="separate"/>
          </w:r>
          <w:sdt>
            <w:sdtPr>
              <w:rPr>
                <w:rFonts w:hint="eastAsia" w:ascii="黑体" w:hAnsi="黑体" w:eastAsia="黑体" w:cs="黑体"/>
                <w:sz w:val="24"/>
                <w:szCs w:val="24"/>
                <w:lang w:val="en-US" w:eastAsia="zh-CN"/>
              </w:rPr>
              <w:id w:val="-1506120500"/>
              <w:placeholder>
                <w:docPart w:val="{1ff32497-2608-47f3-8b33-f95a482ce6b8}"/>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1410459203"/>
                  <w:placeholder>
                    <w:docPart w:val="{d9de76e1-dc08-487e-8b07-656a86034f99}"/>
                  </w:placeholder>
                </w:sdtPr>
                <w:sdtEndPr>
                  <w:rPr>
                    <w:rFonts w:hint="eastAsia" w:ascii="黑体" w:hAnsi="黑体" w:eastAsia="黑体" w:cs="黑体"/>
                    <w:sz w:val="24"/>
                    <w:szCs w:val="24"/>
                    <w:lang w:val="en-US" w:eastAsia="zh-CN"/>
                  </w:rPr>
                </w:sdtEndPr>
                <w:sdtContent>
                  <w:sdt>
                    <w:sdtPr>
                      <w:rPr>
                        <w:rFonts w:hint="eastAsia" w:ascii="黑体" w:hAnsi="黑体" w:eastAsia="黑体" w:cs="黑体"/>
                        <w:sz w:val="24"/>
                        <w:szCs w:val="24"/>
                        <w:lang w:val="en-US" w:eastAsia="zh-CN"/>
                      </w:rPr>
                      <w:id w:val="-965507933"/>
                      <w:placeholder>
                        <w:docPart w:val="{f51f7483-477e-411d-a8d7-647ee3b1a941}"/>
                      </w:placeholder>
                    </w:sdtPr>
                    <w:sdtEndPr>
                      <w:rPr>
                        <w:rFonts w:hint="eastAsia" w:ascii="黑体" w:hAnsi="黑体" w:eastAsia="黑体" w:cs="黑体"/>
                        <w:sz w:val="24"/>
                        <w:szCs w:val="24"/>
                        <w:lang w:val="en-US" w:eastAsia="zh-CN"/>
                      </w:rPr>
                    </w:sdtEndPr>
                    <w:sdtContent>
                      <w:r>
                        <w:rPr>
                          <w:rFonts w:hint="eastAsia" w:ascii="黑体" w:hAnsi="黑体" w:eastAsia="黑体" w:cs="黑体"/>
                          <w:sz w:val="24"/>
                          <w:szCs w:val="24"/>
                          <w:lang w:val="en-US" w:eastAsia="zh-CN"/>
                        </w:rPr>
                        <w:t>Z32闵行区第二届中小学心理（医教结合方向）种子教师培养基地招生信息</w:t>
                      </w:r>
                    </w:sdtContent>
                  </w:sdt>
                </w:sdtContent>
              </w:sdt>
            </w:sdtContent>
          </w:sdt>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2</w:t>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1</w:t>
          </w:r>
        </w:p>
        <w:p>
          <w:pPr>
            <w:pStyle w:val="19"/>
            <w:pageBreakBefore w:val="0"/>
            <w:tabs>
              <w:tab w:val="right" w:leader="dot" w:pos="9354"/>
            </w:tabs>
            <w:wordWrap/>
            <w:topLinePunct w:val="0"/>
            <w:bidi w:val="0"/>
            <w:spacing w:line="440" w:lineRule="exact"/>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Z33闵行区第二届中小学心理（生涯教育方向）种子教师培养基地招生信息</w:t>
          </w: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"_Toc2804_WPSOffice_Level1"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25</w:t>
          </w:r>
        </w:p>
        <w:p>
          <w:pPr>
            <w:pStyle w:val="5"/>
            <w:pageBreakBefore w:val="0"/>
            <w:wordWrap/>
            <w:topLinePunct w:val="0"/>
            <w:bidi w:val="0"/>
            <w:spacing w:line="440" w:lineRule="exact"/>
            <w:ind w:firstLine="0" w:firstLineChars="0"/>
          </w:pPr>
        </w:p>
      </w:sdtContent>
    </w:sdt>
    <w:bookmarkEnd w:id="0"/>
    <w:p>
      <w:pPr>
        <w:pageBreakBefore w:val="0"/>
        <w:wordWrap/>
        <w:topLinePunct w:val="0"/>
        <w:bidi w:val="0"/>
        <w:spacing w:line="440" w:lineRule="exact"/>
      </w:pPr>
      <w:bookmarkStart w:id="1" w:name="_Toc22021_WPSOffice_Level1"/>
    </w:p>
    <w:p>
      <w:pPr>
        <w:pageBreakBefore w:val="0"/>
        <w:wordWrap/>
        <w:topLinePunct w:val="0"/>
        <w:bidi w:val="0"/>
        <w:spacing w:line="440" w:lineRule="exact"/>
      </w:pPr>
    </w:p>
    <w:p>
      <w:pPr>
        <w:pageBreakBefore w:val="0"/>
        <w:wordWrap/>
        <w:topLinePunct w:val="0"/>
        <w:bidi w:val="0"/>
        <w:spacing w:line="440" w:lineRule="exact"/>
      </w:pPr>
    </w:p>
    <w:p>
      <w:pPr>
        <w:pageBreakBefore w:val="0"/>
        <w:wordWrap/>
        <w:topLinePunct w:val="0"/>
        <w:bidi w:val="0"/>
        <w:spacing w:line="440" w:lineRule="exact"/>
      </w:pPr>
    </w:p>
    <w:p>
      <w:pPr>
        <w:pageBreakBefore w:val="0"/>
        <w:wordWrap/>
        <w:topLinePunct w:val="0"/>
        <w:bidi w:val="0"/>
        <w:spacing w:line="440" w:lineRule="exact"/>
      </w:pPr>
    </w:p>
    <w:p>
      <w:pPr>
        <w:pageBreakBefore w:val="0"/>
        <w:wordWrap/>
        <w:topLinePunct w:val="0"/>
        <w:bidi w:val="0"/>
        <w:spacing w:line="440" w:lineRule="exact"/>
      </w:pPr>
    </w:p>
    <w:p>
      <w:pPr>
        <w:pageBreakBefore w:val="0"/>
        <w:wordWrap/>
        <w:topLinePunct w:val="0"/>
        <w:bidi w:val="0"/>
        <w:spacing w:line="440" w:lineRule="exact"/>
      </w:pPr>
    </w:p>
    <w:p>
      <w:pPr>
        <w:pageBreakBefore w:val="0"/>
        <w:wordWrap/>
        <w:topLinePunct w:val="0"/>
        <w:bidi w:val="0"/>
        <w:spacing w:line="440" w:lineRule="exact"/>
      </w:pPr>
    </w:p>
    <w:p>
      <w:pPr>
        <w:pageBreakBefore w:val="0"/>
        <w:wordWrap/>
        <w:topLinePunct w:val="0"/>
        <w:bidi w:val="0"/>
        <w:spacing w:line="440" w:lineRule="exact"/>
      </w:pPr>
    </w:p>
    <w:p>
      <w:pPr>
        <w:pStyle w:val="5"/>
        <w:pageBreakBefore w:val="0"/>
        <w:wordWrap/>
        <w:topLinePunct w:val="0"/>
        <w:bidi w:val="0"/>
        <w:snapToGrid w:val="0"/>
        <w:spacing w:line="440" w:lineRule="exact"/>
        <w:ind w:firstLine="562"/>
        <w:jc w:val="center"/>
        <w:rPr>
          <w:rFonts w:ascii="Arial" w:hAnsi="Arial" w:eastAsia="黑体" w:cstheme="minorBidi"/>
          <w:b/>
          <w:sz w:val="28"/>
        </w:rPr>
      </w:pPr>
      <w:r>
        <w:rPr>
          <w:rFonts w:hint="eastAsia" w:ascii="Arial" w:hAnsi="Arial" w:eastAsia="黑体" w:cstheme="minorBidi"/>
          <w:b/>
          <w:sz w:val="28"/>
        </w:rPr>
        <w:t>M17闵行区第五届</w:t>
      </w:r>
      <w:r>
        <w:rPr>
          <w:rFonts w:hint="eastAsia" w:ascii="Arial" w:hAnsi="Arial" w:eastAsia="黑体" w:cstheme="minorBidi"/>
          <w:b/>
          <w:sz w:val="28"/>
          <w:lang w:val="en-US" w:eastAsia="zh-CN"/>
        </w:rPr>
        <w:t>朱诵玉</w:t>
      </w:r>
      <w:r>
        <w:rPr>
          <w:rFonts w:hint="eastAsia" w:ascii="Arial" w:hAnsi="Arial" w:eastAsia="黑体" w:cstheme="minorBidi"/>
          <w:b/>
          <w:sz w:val="28"/>
        </w:rPr>
        <w:t>高中语文名师</w:t>
      </w:r>
      <w:r>
        <w:rPr>
          <w:rFonts w:hint="eastAsia" w:ascii="Arial" w:hAnsi="Arial" w:eastAsia="黑体" w:cstheme="minorBidi"/>
          <w:b/>
          <w:sz w:val="28"/>
          <w:lang w:val="en-US" w:eastAsia="zh-CN"/>
        </w:rPr>
        <w:t>培养</w:t>
      </w:r>
      <w:r>
        <w:rPr>
          <w:rFonts w:hint="eastAsia" w:ascii="Arial" w:hAnsi="Arial" w:eastAsia="黑体" w:cstheme="minorBidi"/>
          <w:b/>
          <w:sz w:val="28"/>
        </w:rPr>
        <w:t>基地招生信息</w:t>
      </w:r>
    </w:p>
    <w:p>
      <w:pPr>
        <w:pStyle w:val="6"/>
        <w:pageBreakBefore w:val="0"/>
        <w:wordWrap/>
        <w:topLinePunct w:val="0"/>
        <w:bidi w:val="0"/>
        <w:spacing w:line="440" w:lineRule="exact"/>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一、基地名称</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M17朱诵玉高中语文名师</w:t>
      </w:r>
      <w:r>
        <w:rPr>
          <w:rFonts w:hint="eastAsia" w:ascii="仿宋" w:hAnsi="仿宋" w:eastAsia="仿宋" w:cs="仿宋"/>
          <w:sz w:val="24"/>
          <w:szCs w:val="24"/>
          <w:lang w:val="en-US" w:eastAsia="zh-CN"/>
        </w:rPr>
        <w:t>培养</w:t>
      </w:r>
      <w:r>
        <w:rPr>
          <w:rFonts w:hint="eastAsia" w:ascii="仿宋" w:hAnsi="仿宋" w:eastAsia="仿宋" w:cs="仿宋"/>
          <w:sz w:val="24"/>
          <w:szCs w:val="24"/>
        </w:rPr>
        <w:t>基地</w:t>
      </w:r>
    </w:p>
    <w:p>
      <w:pPr>
        <w:pStyle w:val="6"/>
        <w:pageBreakBefore w:val="0"/>
        <w:wordWrap/>
        <w:topLinePunct w:val="0"/>
        <w:bidi w:val="0"/>
        <w:spacing w:line="440" w:lineRule="exact"/>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二、基地主持人介绍</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朱诵玉，上海市特级教师、正高级教师。现任闵行区教育学院高中教研室主任、高中语文教研员。上海市第四期“双名工程”“种子教师培养”基地主持人，安徽师范大学校外硕士研究生导师、华东师范大学师范生导师。曾获第五届“语通杯”全国教改新星、安徽省高中语文优质课比赛一等奖。发表论文多篇，出版专著多本。致力于“常态语文”的研究与推广。</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lang w:val="en-US" w:eastAsia="zh-CN"/>
        </w:rPr>
        <w:t>副主持人，</w:t>
      </w:r>
      <w:r>
        <w:rPr>
          <w:rFonts w:hint="eastAsia" w:ascii="仿宋" w:hAnsi="仿宋" w:eastAsia="仿宋" w:cs="仿宋"/>
          <w:sz w:val="24"/>
          <w:szCs w:val="24"/>
        </w:rPr>
        <w:t>钟明，高级教师，闵行区语文学科带头人，闵行区高中语文学科中心组成员，闵行中学科研主任、语文教研组长。曾获上海市园丁奖、上海市语文教学之星等荣誉称号。</w:t>
      </w:r>
    </w:p>
    <w:p>
      <w:pPr>
        <w:pStyle w:val="6"/>
        <w:pageBreakBefore w:val="0"/>
        <w:numPr>
          <w:ilvl w:val="0"/>
          <w:numId w:val="1"/>
        </w:numPr>
        <w:wordWrap/>
        <w:topLinePunct w:val="0"/>
        <w:bidi w:val="0"/>
        <w:spacing w:line="440" w:lineRule="exact"/>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基地导师团介绍</w:t>
      </w:r>
    </w:p>
    <w:tbl>
      <w:tblPr>
        <w:tblStyle w:val="12"/>
        <w:tblpPr w:leftFromText="180" w:rightFromText="180" w:vertAnchor="page" w:horzAnchor="page" w:tblpX="1542" w:tblpY="6980"/>
        <w:tblOverlap w:val="never"/>
        <w:tblW w:w="9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2425"/>
        <w:gridCol w:w="1276"/>
        <w:gridCol w:w="1701"/>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0"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序号</w:t>
            </w:r>
          </w:p>
        </w:tc>
        <w:tc>
          <w:tcPr>
            <w:tcW w:w="2425"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单位</w:t>
            </w:r>
          </w:p>
        </w:tc>
        <w:tc>
          <w:tcPr>
            <w:tcW w:w="1276"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姓名</w:t>
            </w:r>
          </w:p>
        </w:tc>
        <w:tc>
          <w:tcPr>
            <w:tcW w:w="1701"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职称</w:t>
            </w:r>
          </w:p>
        </w:tc>
        <w:tc>
          <w:tcPr>
            <w:tcW w:w="2838"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1</w:t>
            </w:r>
          </w:p>
        </w:tc>
        <w:tc>
          <w:tcPr>
            <w:tcW w:w="2425"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市教委教研室</w:t>
            </w:r>
          </w:p>
        </w:tc>
        <w:tc>
          <w:tcPr>
            <w:tcW w:w="1276"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范飚</w:t>
            </w:r>
          </w:p>
        </w:tc>
        <w:tc>
          <w:tcPr>
            <w:tcW w:w="1701"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正高级</w:t>
            </w:r>
          </w:p>
        </w:tc>
        <w:tc>
          <w:tcPr>
            <w:tcW w:w="2838"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语文教学研究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2</w:t>
            </w:r>
          </w:p>
        </w:tc>
        <w:tc>
          <w:tcPr>
            <w:tcW w:w="2425"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金山区教育学院</w:t>
            </w:r>
          </w:p>
        </w:tc>
        <w:tc>
          <w:tcPr>
            <w:tcW w:w="1276"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顾燕文</w:t>
            </w:r>
          </w:p>
        </w:tc>
        <w:tc>
          <w:tcPr>
            <w:tcW w:w="1701"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正高级、特级</w:t>
            </w:r>
          </w:p>
        </w:tc>
        <w:tc>
          <w:tcPr>
            <w:tcW w:w="2838"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语文教学研究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3</w:t>
            </w:r>
          </w:p>
        </w:tc>
        <w:tc>
          <w:tcPr>
            <w:tcW w:w="2425"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奉贤区教育学院</w:t>
            </w:r>
          </w:p>
        </w:tc>
        <w:tc>
          <w:tcPr>
            <w:tcW w:w="1276"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庄骏</w:t>
            </w:r>
          </w:p>
        </w:tc>
        <w:tc>
          <w:tcPr>
            <w:tcW w:w="1701"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正高级、特级</w:t>
            </w:r>
          </w:p>
        </w:tc>
        <w:tc>
          <w:tcPr>
            <w:tcW w:w="2838"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语文教学研究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4</w:t>
            </w:r>
          </w:p>
        </w:tc>
        <w:tc>
          <w:tcPr>
            <w:tcW w:w="2425"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华东师范大学</w:t>
            </w:r>
          </w:p>
        </w:tc>
        <w:tc>
          <w:tcPr>
            <w:tcW w:w="1276"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汤拥华</w:t>
            </w:r>
          </w:p>
        </w:tc>
        <w:tc>
          <w:tcPr>
            <w:tcW w:w="1701"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教授</w:t>
            </w:r>
          </w:p>
        </w:tc>
        <w:tc>
          <w:tcPr>
            <w:tcW w:w="2838"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文学理论研究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pPr>
              <w:kinsoku w:val="0"/>
              <w:overflowPunct w:val="0"/>
              <w:autoSpaceDE w:val="0"/>
              <w:autoSpaceDN w:val="0"/>
              <w:adjustRightInd w:val="0"/>
              <w:snapToGrid w:val="0"/>
              <w:spacing w:line="360" w:lineRule="auto"/>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5</w:t>
            </w:r>
          </w:p>
        </w:tc>
        <w:tc>
          <w:tcPr>
            <w:tcW w:w="2425"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华东师范大学</w:t>
            </w:r>
          </w:p>
        </w:tc>
        <w:tc>
          <w:tcPr>
            <w:tcW w:w="1276"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叶丽新</w:t>
            </w:r>
          </w:p>
        </w:tc>
        <w:tc>
          <w:tcPr>
            <w:tcW w:w="1701"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教授</w:t>
            </w:r>
          </w:p>
        </w:tc>
        <w:tc>
          <w:tcPr>
            <w:tcW w:w="2838" w:type="dxa"/>
          </w:tcPr>
          <w:p>
            <w:pPr>
              <w:kinsoku w:val="0"/>
              <w:overflowPunct w:val="0"/>
              <w:autoSpaceDE w:val="0"/>
              <w:autoSpaceDN w:val="0"/>
              <w:adjustRightInd w:val="0"/>
              <w:snapToGrid w:val="0"/>
              <w:spacing w:line="360" w:lineRule="auto"/>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语文教育测量与评价</w:t>
            </w:r>
          </w:p>
        </w:tc>
      </w:tr>
    </w:tbl>
    <w:p>
      <w:pPr>
        <w:pStyle w:val="6"/>
        <w:pageBreakBefore w:val="0"/>
        <w:numPr>
          <w:ilvl w:val="0"/>
          <w:numId w:val="0"/>
        </w:numPr>
        <w:wordWrap/>
        <w:topLinePunct w:val="0"/>
        <w:bidi w:val="0"/>
        <w:spacing w:line="440" w:lineRule="exact"/>
        <w:ind w:leftChars="0"/>
        <w:rPr>
          <w:rFonts w:hint="eastAsia" w:ascii="仿宋" w:hAnsi="仿宋" w:eastAsia="仿宋" w:cs="仿宋"/>
          <w:b/>
          <w:bCs/>
          <w:sz w:val="24"/>
          <w:szCs w:val="24"/>
        </w:rPr>
      </w:pPr>
      <w:r>
        <w:rPr>
          <w:rFonts w:hint="eastAsia" w:ascii="仿宋" w:hAnsi="仿宋" w:eastAsia="仿宋" w:cs="仿宋"/>
          <w:b/>
          <w:bCs/>
          <w:sz w:val="24"/>
          <w:szCs w:val="24"/>
        </w:rPr>
        <w:t>四、基地研究项目概况</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目前，基地主持人朱诵玉老师主持研究的课题有以下几项。</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1.国家级课题子课题（区级课题）《高中古诗文精准教学的决策机制的研究》，本课题依托区域“精准教学”项目，已经开展了一年多的实践研究，取得了一定的成果。</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2.市级课题《新文科视域下高中学生跨学科能力的培育研究》，本课题刚立项为市级课题，但前期已经进行了两年多的实践研究，并取得了较为丰富的成果。</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3.“常态语文”研究，包括常态阅读教学和常态作文教学，本研究已经</w:t>
      </w:r>
      <w:r>
        <w:rPr>
          <w:rFonts w:hint="eastAsia" w:ascii="仿宋" w:hAnsi="仿宋" w:eastAsia="仿宋" w:cs="仿宋"/>
          <w:sz w:val="24"/>
          <w:szCs w:val="24"/>
          <w:lang w:val="en-US" w:eastAsia="zh-CN"/>
        </w:rPr>
        <w:t>有</w:t>
      </w:r>
      <w:r>
        <w:rPr>
          <w:rFonts w:hint="eastAsia" w:ascii="仿宋" w:hAnsi="仿宋" w:eastAsia="仿宋" w:cs="仿宋"/>
          <w:sz w:val="24"/>
          <w:szCs w:val="24"/>
        </w:rPr>
        <w:t>一项区级重点课题</w:t>
      </w:r>
      <w:r>
        <w:rPr>
          <w:rFonts w:hint="eastAsia" w:ascii="仿宋" w:hAnsi="仿宋" w:eastAsia="仿宋" w:cs="仿宋"/>
          <w:sz w:val="24"/>
          <w:szCs w:val="24"/>
          <w:lang w:val="en-US" w:eastAsia="zh-CN"/>
        </w:rPr>
        <w:t>结题</w:t>
      </w:r>
      <w:r>
        <w:rPr>
          <w:rFonts w:hint="eastAsia" w:ascii="仿宋" w:hAnsi="仿宋" w:eastAsia="仿宋" w:cs="仿宋"/>
          <w:sz w:val="24"/>
          <w:szCs w:val="24"/>
        </w:rPr>
        <w:t>、多次开设过区级共享课程，总体比较成熟。</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以上三项研究将作为名师基地的主研项目，学员可以从中选择一项开展自己的基地学习与研究。</w:t>
      </w:r>
    </w:p>
    <w:p>
      <w:pPr>
        <w:pStyle w:val="6"/>
        <w:pageBreakBefore w:val="0"/>
        <w:numPr>
          <w:ilvl w:val="0"/>
          <w:numId w:val="0"/>
        </w:numPr>
        <w:wordWrap/>
        <w:topLinePunct w:val="0"/>
        <w:bidi w:val="0"/>
        <w:spacing w:line="440" w:lineRule="exact"/>
        <w:ind w:leftChars="0"/>
        <w:rPr>
          <w:rFonts w:hint="eastAsia" w:ascii="仿宋" w:hAnsi="仿宋" w:eastAsia="仿宋" w:cs="仿宋"/>
          <w:b/>
          <w:bCs/>
          <w:sz w:val="24"/>
          <w:szCs w:val="24"/>
        </w:rPr>
      </w:pPr>
      <w:r>
        <w:rPr>
          <w:rFonts w:hint="eastAsia" w:ascii="仿宋" w:hAnsi="仿宋" w:eastAsia="仿宋" w:cs="仿宋"/>
          <w:b/>
          <w:bCs/>
          <w:sz w:val="24"/>
          <w:szCs w:val="24"/>
          <w:lang w:val="en-US" w:eastAsia="zh-CN"/>
        </w:rPr>
        <w:t>五、</w:t>
      </w:r>
      <w:r>
        <w:rPr>
          <w:rFonts w:hint="eastAsia" w:ascii="仿宋" w:hAnsi="仿宋" w:eastAsia="仿宋" w:cs="仿宋"/>
          <w:b/>
          <w:bCs/>
          <w:sz w:val="24"/>
          <w:szCs w:val="24"/>
        </w:rPr>
        <w:t>基地招生对象及要求</w:t>
      </w:r>
    </w:p>
    <w:p>
      <w:pPr>
        <w:pStyle w:val="5"/>
        <w:numPr>
          <w:ilvl w:val="0"/>
          <w:numId w:val="0"/>
        </w:numPr>
        <w:ind w:firstLine="480" w:firstLineChars="200"/>
        <w:rPr>
          <w:rFonts w:hint="eastAsia" w:ascii="仿宋" w:hAnsi="仿宋" w:eastAsia="仿宋" w:cs="仿宋"/>
          <w:b w:val="0"/>
          <w:bCs/>
          <w:kern w:val="2"/>
          <w:sz w:val="24"/>
          <w:szCs w:val="24"/>
          <w:lang w:val="en-US" w:eastAsia="zh-CN" w:bidi="ar-SA"/>
        </w:rPr>
      </w:pPr>
      <w:r>
        <w:rPr>
          <w:rFonts w:hint="eastAsia" w:ascii="仿宋" w:hAnsi="仿宋" w:eastAsia="仿宋" w:cs="仿宋"/>
          <w:b w:val="0"/>
          <w:bCs/>
          <w:kern w:val="2"/>
          <w:sz w:val="24"/>
          <w:szCs w:val="24"/>
          <w:lang w:val="en-US" w:eastAsia="zh-CN" w:bidi="ar-SA"/>
        </w:rPr>
        <w:t>除满足区名师培养基地规定的学员申报条件外，符合以下条件的申报者优先录取：</w:t>
      </w:r>
    </w:p>
    <w:p>
      <w:pPr>
        <w:numPr>
          <w:ilvl w:val="0"/>
          <w:numId w:val="0"/>
        </w:numPr>
        <w:ind w:leftChars="0"/>
        <w:rPr>
          <w:rFonts w:hint="default" w:eastAsiaTheme="minorEastAsia"/>
          <w:lang w:val="en-US" w:eastAsia="zh-CN"/>
        </w:rPr>
      </w:pP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1.热爱语文，有干劲，有钻研精神；</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2.有时间参加名师基地活动，主动性强；</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3.是区级学科带头人、骨干教师，特别优秀的可放宽；</w:t>
      </w:r>
    </w:p>
    <w:p>
      <w:pPr>
        <w:pStyle w:val="6"/>
        <w:pageBreakBefore w:val="0"/>
        <w:wordWrap/>
        <w:topLinePunct w:val="0"/>
        <w:bidi w:val="0"/>
        <w:spacing w:line="440" w:lineRule="exact"/>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4.至少需带完完整的两轮高中教学，或工作满6年；</w:t>
      </w:r>
    </w:p>
    <w:p>
      <w:pPr>
        <w:pStyle w:val="6"/>
        <w:pageBreakBefore w:val="0"/>
        <w:wordWrap/>
        <w:topLinePunct w:val="0"/>
        <w:bidi w:val="0"/>
        <w:spacing w:line="440" w:lineRule="exact"/>
        <w:ind w:left="0" w:leftChars="0" w:firstLine="480" w:firstLineChars="200"/>
        <w:rPr>
          <w:rFonts w:ascii="仿宋" w:hAnsi="仿宋" w:eastAsia="仿宋" w:cs="仿宋"/>
          <w:sz w:val="24"/>
          <w:szCs w:val="24"/>
        </w:rPr>
      </w:pPr>
      <w:r>
        <w:rPr>
          <w:rFonts w:hint="eastAsia" w:ascii="仿宋" w:hAnsi="仿宋" w:eastAsia="仿宋" w:cs="仿宋"/>
          <w:sz w:val="24"/>
          <w:szCs w:val="24"/>
        </w:rPr>
        <w:t>5.有一定的研究成果，如省级以上刊物发表文章，独立主持区级大课题以上的课题研究，执教大型（市级、跨区、跨省、空中课堂）展示课、研究课，参加市级以上命题等。</w:t>
      </w:r>
    </w:p>
    <w:bookmarkEnd w:id="1"/>
    <w:p>
      <w:pPr>
        <w:pageBreakBefore w:val="0"/>
        <w:kinsoku w:val="0"/>
        <w:wordWrap/>
        <w:overflowPunct w:val="0"/>
        <w:topLinePunct w:val="0"/>
        <w:autoSpaceDE w:val="0"/>
        <w:autoSpaceDN w:val="0"/>
        <w:bidi w:val="0"/>
        <w:adjustRightInd w:val="0"/>
        <w:snapToGrid w:val="0"/>
        <w:spacing w:line="440" w:lineRule="exact"/>
        <w:textAlignment w:val="baseline"/>
        <w:rPr>
          <w:rFonts w:asciiTheme="minorEastAsia" w:hAnsiTheme="minorEastAsia"/>
          <w:sz w:val="24"/>
          <w:szCs w:val="24"/>
        </w:rPr>
      </w:pPr>
    </w:p>
    <w:p>
      <w:pPr>
        <w:pageBreakBefore w:val="0"/>
        <w:kinsoku w:val="0"/>
        <w:wordWrap/>
        <w:overflowPunct w:val="0"/>
        <w:topLinePunct w:val="0"/>
        <w:autoSpaceDE w:val="0"/>
        <w:autoSpaceDN w:val="0"/>
        <w:bidi w:val="0"/>
        <w:adjustRightInd w:val="0"/>
        <w:snapToGrid w:val="0"/>
        <w:spacing w:line="440" w:lineRule="exact"/>
        <w:textAlignment w:val="baseline"/>
        <w:rPr>
          <w:rFonts w:asciiTheme="minorEastAsia" w:hAnsiTheme="minorEastAsia"/>
          <w:sz w:val="24"/>
          <w:szCs w:val="24"/>
        </w:rPr>
      </w:pPr>
    </w:p>
    <w:p>
      <w:pPr>
        <w:pStyle w:val="5"/>
        <w:pageBreakBefore w:val="0"/>
        <w:wordWrap/>
        <w:topLinePunct w:val="0"/>
        <w:bidi w:val="0"/>
        <w:snapToGrid w:val="0"/>
        <w:spacing w:line="440" w:lineRule="exact"/>
        <w:ind w:firstLine="562"/>
        <w:jc w:val="center"/>
        <w:rPr>
          <w:rFonts w:hint="eastAsia" w:ascii="Arial" w:hAnsi="Arial" w:eastAsia="黑体" w:cstheme="minorBidi"/>
          <w:b/>
          <w:sz w:val="28"/>
        </w:rPr>
      </w:pPr>
    </w:p>
    <w:p>
      <w:pPr>
        <w:pStyle w:val="5"/>
        <w:pageBreakBefore w:val="0"/>
        <w:wordWrap/>
        <w:topLinePunct w:val="0"/>
        <w:bidi w:val="0"/>
        <w:snapToGrid w:val="0"/>
        <w:spacing w:line="440" w:lineRule="exact"/>
        <w:ind w:firstLine="562"/>
        <w:jc w:val="center"/>
        <w:rPr>
          <w:rFonts w:asciiTheme="minorEastAsia" w:hAnsiTheme="minorEastAsia"/>
          <w:sz w:val="24"/>
          <w:szCs w:val="24"/>
        </w:rPr>
      </w:pPr>
      <w:r>
        <w:rPr>
          <w:rFonts w:hint="eastAsia" w:ascii="Arial" w:hAnsi="Arial" w:eastAsia="黑体" w:cstheme="minorBidi"/>
          <w:b/>
          <w:sz w:val="28"/>
        </w:rPr>
        <w:t>M2</w:t>
      </w:r>
      <w:r>
        <w:rPr>
          <w:rFonts w:hint="eastAsia" w:ascii="Arial" w:hAnsi="Arial" w:eastAsia="黑体" w:cstheme="minorBidi"/>
          <w:b/>
          <w:sz w:val="28"/>
          <w:lang w:val="en-US" w:eastAsia="zh-CN"/>
        </w:rPr>
        <w:t>3</w:t>
      </w:r>
      <w:r>
        <w:rPr>
          <w:rFonts w:hint="eastAsia" w:ascii="Arial" w:hAnsi="Arial" w:eastAsia="黑体" w:cstheme="minorBidi"/>
          <w:b/>
          <w:sz w:val="28"/>
        </w:rPr>
        <w:t>闵行区第五届</w:t>
      </w:r>
      <w:r>
        <w:rPr>
          <w:rFonts w:hint="eastAsia" w:ascii="Arial" w:hAnsi="Arial" w:eastAsia="黑体" w:cstheme="minorBidi"/>
          <w:b/>
          <w:sz w:val="28"/>
          <w:lang w:val="en-US" w:eastAsia="zh-CN"/>
        </w:rPr>
        <w:t>王玉兰小学道德与法治</w:t>
      </w:r>
      <w:r>
        <w:rPr>
          <w:rFonts w:hint="eastAsia" w:ascii="Arial" w:hAnsi="Arial" w:eastAsia="黑体" w:cstheme="minorBidi"/>
          <w:b/>
          <w:sz w:val="28"/>
        </w:rPr>
        <w:t>名师</w:t>
      </w:r>
      <w:r>
        <w:rPr>
          <w:rFonts w:hint="eastAsia" w:ascii="Arial" w:hAnsi="Arial" w:eastAsia="黑体" w:cstheme="minorBidi"/>
          <w:b/>
          <w:sz w:val="28"/>
          <w:lang w:val="en-US" w:eastAsia="zh-CN"/>
        </w:rPr>
        <w:t>培养</w:t>
      </w:r>
      <w:r>
        <w:rPr>
          <w:rFonts w:hint="eastAsia" w:ascii="Arial" w:hAnsi="Arial" w:eastAsia="黑体" w:cstheme="minorBidi"/>
          <w:b/>
          <w:sz w:val="28"/>
        </w:rPr>
        <w:t>基地招生信息</w:t>
      </w:r>
    </w:p>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一、基地名称</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M23王玉兰小学道德与法治名师培养基地</w:t>
      </w:r>
    </w:p>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二、基地主持人介绍</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王玉兰，闵行区小学道德与法治教研员，担任思政学科教学和教研工作29年，2008年获得高级职称，2022年获得正高级职称。曾被选为上海市名师后备，获得过区记大功、记功、先进工作者、三八红旗手、嘉奖、先锋党员等荣誉，被聘为上海市学科中心组成员，连续5届评为区学科带头人，担任上海市第四期教师共享课程研发工作坊领衔人，上海市小学道德与法治德育实训基地导师，上海市育人环境建设与管理研究德育实训基地导师等工作。</w:t>
      </w:r>
    </w:p>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三、基地导师团介绍</w:t>
      </w:r>
    </w:p>
    <w:tbl>
      <w:tblPr>
        <w:tblStyle w:val="12"/>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904"/>
        <w:gridCol w:w="1327"/>
        <w:gridCol w:w="1404"/>
        <w:gridCol w:w="1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序号</w:t>
            </w:r>
          </w:p>
        </w:tc>
        <w:tc>
          <w:tcPr>
            <w:tcW w:w="2904"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单位</w:t>
            </w:r>
          </w:p>
        </w:tc>
        <w:tc>
          <w:tcPr>
            <w:tcW w:w="1327"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姓名</w:t>
            </w:r>
          </w:p>
        </w:tc>
        <w:tc>
          <w:tcPr>
            <w:tcW w:w="1404"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职称</w:t>
            </w:r>
          </w:p>
        </w:tc>
        <w:tc>
          <w:tcPr>
            <w:tcW w:w="1991"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1</w:t>
            </w:r>
          </w:p>
        </w:tc>
        <w:tc>
          <w:tcPr>
            <w:tcW w:w="29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闵行区教育学院</w:t>
            </w:r>
          </w:p>
        </w:tc>
        <w:tc>
          <w:tcPr>
            <w:tcW w:w="1327"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王玉兰</w:t>
            </w:r>
          </w:p>
        </w:tc>
        <w:tc>
          <w:tcPr>
            <w:tcW w:w="14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正高级</w:t>
            </w:r>
          </w:p>
        </w:tc>
        <w:tc>
          <w:tcPr>
            <w:tcW w:w="1991"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教师培训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2</w:t>
            </w:r>
          </w:p>
        </w:tc>
        <w:tc>
          <w:tcPr>
            <w:tcW w:w="29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闵行区教育学院</w:t>
            </w:r>
          </w:p>
        </w:tc>
        <w:tc>
          <w:tcPr>
            <w:tcW w:w="1327"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秦书珩</w:t>
            </w:r>
          </w:p>
        </w:tc>
        <w:tc>
          <w:tcPr>
            <w:tcW w:w="14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中学高级</w:t>
            </w:r>
          </w:p>
        </w:tc>
        <w:tc>
          <w:tcPr>
            <w:tcW w:w="1991"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思想政治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3</w:t>
            </w:r>
          </w:p>
        </w:tc>
        <w:tc>
          <w:tcPr>
            <w:tcW w:w="29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徐汇区教育学院</w:t>
            </w:r>
          </w:p>
        </w:tc>
        <w:tc>
          <w:tcPr>
            <w:tcW w:w="1327"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秦红</w:t>
            </w:r>
          </w:p>
        </w:tc>
        <w:tc>
          <w:tcPr>
            <w:tcW w:w="14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正高级</w:t>
            </w:r>
          </w:p>
        </w:tc>
        <w:tc>
          <w:tcPr>
            <w:tcW w:w="1991"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德育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4</w:t>
            </w:r>
          </w:p>
        </w:tc>
        <w:tc>
          <w:tcPr>
            <w:tcW w:w="29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华东师范大学</w:t>
            </w:r>
          </w:p>
        </w:tc>
        <w:tc>
          <w:tcPr>
            <w:tcW w:w="1327"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沈晓敏</w:t>
            </w:r>
          </w:p>
        </w:tc>
        <w:tc>
          <w:tcPr>
            <w:tcW w:w="14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教授</w:t>
            </w:r>
          </w:p>
        </w:tc>
        <w:tc>
          <w:tcPr>
            <w:tcW w:w="1991"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课程建设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kinsoku w:val="0"/>
              <w:wordWrap/>
              <w:overflowPunct w:val="0"/>
              <w:topLinePunct w:val="0"/>
              <w:autoSpaceDE w:val="0"/>
              <w:autoSpaceDN w:val="0"/>
              <w:bidi w:val="0"/>
              <w:adjustRightInd w:val="0"/>
              <w:snapToGrid w:val="0"/>
              <w:spacing w:line="440" w:lineRule="exact"/>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5</w:t>
            </w:r>
          </w:p>
        </w:tc>
        <w:tc>
          <w:tcPr>
            <w:tcW w:w="29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上海教育科学研究院</w:t>
            </w:r>
          </w:p>
        </w:tc>
        <w:tc>
          <w:tcPr>
            <w:tcW w:w="1327"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潘国青</w:t>
            </w:r>
          </w:p>
        </w:tc>
        <w:tc>
          <w:tcPr>
            <w:tcW w:w="1404"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正高级</w:t>
            </w:r>
          </w:p>
        </w:tc>
        <w:tc>
          <w:tcPr>
            <w:tcW w:w="1991" w:type="dxa"/>
          </w:tcPr>
          <w:p>
            <w:pPr>
              <w:pageBreakBefore w:val="0"/>
              <w:kinsoku w:val="0"/>
              <w:wordWrap/>
              <w:overflowPunct w:val="0"/>
              <w:topLinePunct w:val="0"/>
              <w:autoSpaceDE w:val="0"/>
              <w:autoSpaceDN w:val="0"/>
              <w:bidi w:val="0"/>
              <w:adjustRightInd w:val="0"/>
              <w:snapToGrid w:val="0"/>
              <w:spacing w:line="440" w:lineRule="exact"/>
              <w:textAlignment w:val="baseline"/>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科研</w:t>
            </w:r>
          </w:p>
        </w:tc>
      </w:tr>
    </w:tbl>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四、基地研究项目概况</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为深入贯彻习近平总书记关于“大思政课”的重要指示批示，全面贯彻落实党的二十大关于推进“大中小学思政教育一体化”的重要部署，根据教育部等十部门《全面推进“大思政课”建设的工作方案》，特开展“小学道德与法治课堂大资源建设的实践研究”项目。本项目致力于以习近平新时代中国特色社会主义思想凝心铸魂，将党的创新理论和新时代伟大实践与小学生真实生活的现实社会结合起来，强化问题意识、深入调查研究，突出实践导向，调动并共享优质资源，构建基于“大思政课”逻辑的思政课堂教学体系，为“大思政课”创新实践提供具有前瞻性、可操作性、可借鉴性的资源和实证支撑。</w:t>
      </w:r>
    </w:p>
    <w:p>
      <w:pPr>
        <w:pageBreakBefore w:val="0"/>
        <w:numPr>
          <w:ilvl w:val="0"/>
          <w:numId w:val="0"/>
        </w:numPr>
        <w:kinsoku w:val="0"/>
        <w:wordWrap/>
        <w:overflowPunct w:val="0"/>
        <w:topLinePunct w:val="0"/>
        <w:autoSpaceDE w:val="0"/>
        <w:autoSpaceDN w:val="0"/>
        <w:bidi w:val="0"/>
        <w:adjustRightInd w:val="0"/>
        <w:snapToGrid w:val="0"/>
        <w:spacing w:line="440" w:lineRule="exact"/>
        <w:ind w:leftChars="0"/>
        <w:textAlignment w:val="baseline"/>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五、基地招生对象及要求</w:t>
      </w:r>
    </w:p>
    <w:p>
      <w:pPr>
        <w:pStyle w:val="5"/>
        <w:numPr>
          <w:ilvl w:val="0"/>
          <w:numId w:val="0"/>
        </w:numPr>
        <w:ind w:firstLine="480" w:firstLineChars="200"/>
        <w:rPr>
          <w:rFonts w:hint="default" w:ascii="仿宋" w:hAnsi="仿宋" w:eastAsia="仿宋" w:cs="仿宋"/>
          <w:b/>
          <w:bCs/>
          <w:kern w:val="2"/>
          <w:sz w:val="24"/>
          <w:szCs w:val="24"/>
          <w:lang w:val="en-US" w:eastAsia="zh-CN" w:bidi="ar-SA"/>
        </w:rPr>
      </w:pPr>
      <w:r>
        <w:rPr>
          <w:rFonts w:hint="eastAsia" w:ascii="仿宋" w:hAnsi="仿宋" w:eastAsia="仿宋" w:cs="仿宋"/>
          <w:b w:val="0"/>
          <w:bCs/>
          <w:kern w:val="2"/>
          <w:sz w:val="24"/>
          <w:szCs w:val="24"/>
          <w:lang w:val="en-US" w:eastAsia="zh-CN" w:bidi="ar-SA"/>
        </w:rPr>
        <w:t>除满足区名师培养基地规定的学员申报条件外，符合以下条件的申报者优先录取：</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1.历届小学思政（含德育）骨干教师优先考虑录取。</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2.参加过思政骨干基地培训并获得优秀学员的优先录取。</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3.近三年开设道德与法治区级及以上公开教学活动；近三年在市级及以上刊物发表文章一篇或主持并完成区级课题一项；近三年开发或主持片级（学区、集团）及以上思政（含德育）培训或课程开发。（任选其一）</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4.保证两年内正常参加基地培训活动。</w:t>
      </w: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G3</w:t>
      </w:r>
      <w:r>
        <w:rPr>
          <w:rFonts w:hint="eastAsia"/>
          <w:lang w:val="en-US" w:eastAsia="zh-CN"/>
        </w:rPr>
        <w:t>2</w:t>
      </w:r>
      <w:r>
        <w:rPr>
          <w:rFonts w:hint="eastAsia"/>
        </w:rPr>
        <w:t>闵行区第六届</w:t>
      </w:r>
      <w:r>
        <w:rPr>
          <w:rFonts w:hint="eastAsia"/>
          <w:lang w:val="en-US" w:eastAsia="zh-CN"/>
        </w:rPr>
        <w:t>初中化学</w:t>
      </w:r>
      <w:r>
        <w:rPr>
          <w:rFonts w:hint="eastAsia"/>
        </w:rPr>
        <w:t>骨干教师培养基地招生信息</w:t>
      </w:r>
    </w:p>
    <w:p>
      <w:pPr>
        <w:pageBreakBefore w:val="0"/>
        <w:wordWrap/>
        <w:topLinePunct w:val="0"/>
        <w:bidi w:val="0"/>
        <w:adjustRightInd w:val="0"/>
        <w:snapToGrid w:val="0"/>
        <w:spacing w:line="440" w:lineRule="exact"/>
        <w:ind w:firstLine="482" w:firstLineChars="200"/>
        <w:rPr>
          <w:rFonts w:hint="eastAsia" w:ascii="仿宋" w:hAnsi="仿宋" w:eastAsia="仿宋" w:cs="仿宋"/>
          <w:b/>
          <w:bCs w:val="0"/>
          <w:sz w:val="24"/>
          <w:szCs w:val="24"/>
          <w:lang w:val="en-US"/>
        </w:rPr>
      </w:pPr>
      <w:r>
        <w:rPr>
          <w:rFonts w:hint="eastAsia" w:ascii="仿宋" w:hAnsi="仿宋" w:eastAsia="仿宋" w:cs="仿宋"/>
          <w:b/>
          <w:bCs w:val="0"/>
          <w:sz w:val="24"/>
          <w:szCs w:val="24"/>
          <w:lang w:val="en-US" w:eastAsia="zh-CN"/>
        </w:rPr>
        <w:t>一、基地名称</w:t>
      </w:r>
    </w:p>
    <w:p>
      <w:pPr>
        <w:pageBreakBefore w:val="0"/>
        <w:wordWrap/>
        <w:topLinePunct w:val="0"/>
        <w:bidi w:val="0"/>
        <w:adjustRightInd w:val="0"/>
        <w:snapToGrid w:val="0"/>
        <w:spacing w:line="440" w:lineRule="exact"/>
        <w:ind w:firstLine="480" w:firstLineChars="200"/>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G32初中化学骨干教师培养基地</w:t>
      </w:r>
    </w:p>
    <w:p>
      <w:pPr>
        <w:pageBreakBefore w:val="0"/>
        <w:wordWrap/>
        <w:topLinePunct w:val="0"/>
        <w:bidi w:val="0"/>
        <w:adjustRightInd w:val="0"/>
        <w:snapToGrid w:val="0"/>
        <w:spacing w:line="440" w:lineRule="exact"/>
        <w:ind w:firstLine="482" w:firstLineChars="200"/>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二、基地主持人介绍</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eastAsia="zh-CN"/>
        </w:rPr>
      </w:pPr>
      <w:r>
        <w:rPr>
          <w:rFonts w:hint="eastAsia" w:ascii="仿宋" w:hAnsi="仿宋" w:eastAsia="仿宋" w:cs="仿宋"/>
          <w:bCs/>
          <w:sz w:val="24"/>
          <w:szCs w:val="24"/>
          <w:lang w:val="en-US" w:eastAsia="zh-CN"/>
        </w:rPr>
        <w:t>刘叶，中学高级教师，闵行区初中化学教研中心组成员，闵行区初中化学学科带头人，上海市闵行第四中学副校长。曾获上海市园丁奖、闵行区园丁奖，闵教杯论坛之星一等奖，初中强校工程优秀教师一等奖，区记功、区嘉奖等。参与上海市中小学优秀作业设计、试卷案例征集评选活动获一等奖、闵行区初中化学教师教学评比一等奖；多个参与或主持的区级教科研课题评价优秀，参与研究的教科研成果获上海市学校教科研成果评选二等奖，多篇论文或案例获市区级论文案例评选一、二等奖，并公开发表或编入相应专著。</w:t>
      </w:r>
    </w:p>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
          <w:bCs w:val="0"/>
          <w:sz w:val="24"/>
          <w:szCs w:val="24"/>
          <w:lang w:val="en-US" w:eastAsia="zh-CN"/>
        </w:rPr>
        <w:t>三、基地导师团介绍</w:t>
      </w:r>
    </w:p>
    <w:tbl>
      <w:tblPr>
        <w:tblStyle w:val="12"/>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868"/>
        <w:gridCol w:w="1154"/>
        <w:gridCol w:w="150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80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序号</w:t>
            </w:r>
          </w:p>
        </w:tc>
        <w:tc>
          <w:tcPr>
            <w:tcW w:w="2868"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单位</w:t>
            </w:r>
          </w:p>
        </w:tc>
        <w:tc>
          <w:tcPr>
            <w:tcW w:w="1154"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姓名</w:t>
            </w:r>
          </w:p>
        </w:tc>
        <w:tc>
          <w:tcPr>
            <w:tcW w:w="150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职称</w:t>
            </w:r>
          </w:p>
        </w:tc>
        <w:tc>
          <w:tcPr>
            <w:tcW w:w="3261"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80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w:t>
            </w:r>
          </w:p>
        </w:tc>
        <w:tc>
          <w:tcPr>
            <w:tcW w:w="2868" w:type="dxa"/>
          </w:tcPr>
          <w:p>
            <w:pPr>
              <w:pageBreakBefore w:val="0"/>
              <w:wordWrap/>
              <w:topLinePunct w:val="0"/>
              <w:bidi w:val="0"/>
              <w:adjustRightInd w:val="0"/>
              <w:snapToGrid w:val="0"/>
              <w:spacing w:line="440" w:lineRule="exact"/>
              <w:jc w:val="lef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华东师范大学</w:t>
            </w:r>
          </w:p>
        </w:tc>
        <w:tc>
          <w:tcPr>
            <w:tcW w:w="1154"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王祖浩</w:t>
            </w:r>
          </w:p>
        </w:tc>
        <w:tc>
          <w:tcPr>
            <w:tcW w:w="150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rPr>
              <w:t>教授</w:t>
            </w:r>
          </w:p>
        </w:tc>
        <w:tc>
          <w:tcPr>
            <w:tcW w:w="3261" w:type="dxa"/>
          </w:tcPr>
          <w:p>
            <w:pPr>
              <w:pageBreakBefore w:val="0"/>
              <w:wordWrap/>
              <w:topLinePunct w:val="0"/>
              <w:bidi w:val="0"/>
              <w:adjustRightInd w:val="0"/>
              <w:snapToGrid w:val="0"/>
              <w:spacing w:line="440" w:lineRule="exact"/>
              <w:jc w:val="both"/>
              <w:rPr>
                <w:rFonts w:hint="eastAsia" w:ascii="仿宋" w:hAnsi="仿宋" w:eastAsia="仿宋" w:cs="仿宋"/>
                <w:bCs/>
                <w:sz w:val="24"/>
                <w:szCs w:val="24"/>
                <w:lang w:val="en-US" w:eastAsia="zh-CN"/>
              </w:rPr>
            </w:pPr>
            <w:r>
              <w:rPr>
                <w:rFonts w:hint="eastAsia" w:ascii="仿宋" w:hAnsi="仿宋" w:eastAsia="仿宋" w:cs="仿宋"/>
                <w:bCs/>
                <w:sz w:val="24"/>
                <w:szCs w:val="24"/>
              </w:rPr>
              <w:t>化学课程与教学论研究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0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w:t>
            </w:r>
          </w:p>
        </w:tc>
        <w:tc>
          <w:tcPr>
            <w:tcW w:w="2868" w:type="dxa"/>
          </w:tcPr>
          <w:p>
            <w:pPr>
              <w:pageBreakBefore w:val="0"/>
              <w:wordWrap/>
              <w:topLinePunct w:val="0"/>
              <w:bidi w:val="0"/>
              <w:adjustRightInd w:val="0"/>
              <w:snapToGrid w:val="0"/>
              <w:spacing w:line="440" w:lineRule="exact"/>
              <w:jc w:val="lef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上海市教师教育学院</w:t>
            </w:r>
          </w:p>
        </w:tc>
        <w:tc>
          <w:tcPr>
            <w:tcW w:w="1154"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徐睿</w:t>
            </w:r>
          </w:p>
        </w:tc>
        <w:tc>
          <w:tcPr>
            <w:tcW w:w="150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中学高级</w:t>
            </w:r>
          </w:p>
        </w:tc>
        <w:tc>
          <w:tcPr>
            <w:tcW w:w="3261" w:type="dxa"/>
          </w:tcPr>
          <w:p>
            <w:pPr>
              <w:pageBreakBefore w:val="0"/>
              <w:wordWrap/>
              <w:topLinePunct w:val="0"/>
              <w:bidi w:val="0"/>
              <w:adjustRightInd w:val="0"/>
              <w:snapToGrid w:val="0"/>
              <w:spacing w:line="440" w:lineRule="exact"/>
              <w:jc w:val="both"/>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化学教研与教师发展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80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w:t>
            </w:r>
          </w:p>
        </w:tc>
        <w:tc>
          <w:tcPr>
            <w:tcW w:w="2868" w:type="dxa"/>
          </w:tcPr>
          <w:p>
            <w:pPr>
              <w:pageBreakBefore w:val="0"/>
              <w:wordWrap/>
              <w:topLinePunct w:val="0"/>
              <w:bidi w:val="0"/>
              <w:adjustRightInd w:val="0"/>
              <w:snapToGrid w:val="0"/>
              <w:spacing w:line="440" w:lineRule="exact"/>
              <w:jc w:val="lef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闵行教育学院</w:t>
            </w:r>
          </w:p>
        </w:tc>
        <w:tc>
          <w:tcPr>
            <w:tcW w:w="1154" w:type="dxa"/>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程静芳</w:t>
            </w:r>
          </w:p>
        </w:tc>
        <w:tc>
          <w:tcPr>
            <w:tcW w:w="1509" w:type="dxa"/>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中学高级</w:t>
            </w:r>
          </w:p>
        </w:tc>
        <w:tc>
          <w:tcPr>
            <w:tcW w:w="3261" w:type="dxa"/>
          </w:tcPr>
          <w:p>
            <w:pPr>
              <w:pageBreakBefore w:val="0"/>
              <w:wordWrap/>
              <w:topLinePunct w:val="0"/>
              <w:bidi w:val="0"/>
              <w:adjustRightInd w:val="0"/>
              <w:snapToGrid w:val="0"/>
              <w:spacing w:line="440" w:lineRule="exact"/>
              <w:jc w:val="both"/>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化学教研与教师发展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80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4</w:t>
            </w:r>
          </w:p>
        </w:tc>
        <w:tc>
          <w:tcPr>
            <w:tcW w:w="2868" w:type="dxa"/>
          </w:tcPr>
          <w:p>
            <w:pPr>
              <w:pageBreakBefore w:val="0"/>
              <w:wordWrap/>
              <w:topLinePunct w:val="0"/>
              <w:bidi w:val="0"/>
              <w:adjustRightInd w:val="0"/>
              <w:snapToGrid w:val="0"/>
              <w:spacing w:line="440" w:lineRule="exact"/>
              <w:jc w:val="lef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莘庄中学</w:t>
            </w:r>
          </w:p>
        </w:tc>
        <w:tc>
          <w:tcPr>
            <w:tcW w:w="1154" w:type="dxa"/>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李国兴</w:t>
            </w:r>
          </w:p>
        </w:tc>
        <w:tc>
          <w:tcPr>
            <w:tcW w:w="150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中学高级</w:t>
            </w:r>
          </w:p>
        </w:tc>
        <w:tc>
          <w:tcPr>
            <w:tcW w:w="3261" w:type="dxa"/>
          </w:tcPr>
          <w:p>
            <w:pPr>
              <w:pageBreakBefore w:val="0"/>
              <w:wordWrap/>
              <w:topLinePunct w:val="0"/>
              <w:bidi w:val="0"/>
              <w:adjustRightInd w:val="0"/>
              <w:snapToGrid w:val="0"/>
              <w:spacing w:line="440" w:lineRule="exact"/>
              <w:jc w:val="both"/>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化学教研与教师发展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0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5</w:t>
            </w:r>
          </w:p>
        </w:tc>
        <w:tc>
          <w:tcPr>
            <w:tcW w:w="2868" w:type="dxa"/>
          </w:tcPr>
          <w:p>
            <w:pPr>
              <w:pageBreakBefore w:val="0"/>
              <w:wordWrap/>
              <w:topLinePunct w:val="0"/>
              <w:bidi w:val="0"/>
              <w:adjustRightInd w:val="0"/>
              <w:snapToGrid w:val="0"/>
              <w:spacing w:line="440" w:lineRule="exact"/>
              <w:jc w:val="lef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原文来中学</w:t>
            </w:r>
          </w:p>
        </w:tc>
        <w:tc>
          <w:tcPr>
            <w:tcW w:w="1154"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陈德红</w:t>
            </w:r>
          </w:p>
        </w:tc>
        <w:tc>
          <w:tcPr>
            <w:tcW w:w="150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中学正高</w:t>
            </w:r>
          </w:p>
        </w:tc>
        <w:tc>
          <w:tcPr>
            <w:tcW w:w="3261" w:type="dxa"/>
          </w:tcPr>
          <w:p>
            <w:pPr>
              <w:pageBreakBefore w:val="0"/>
              <w:wordWrap/>
              <w:topLinePunct w:val="0"/>
              <w:bidi w:val="0"/>
              <w:adjustRightInd w:val="0"/>
              <w:snapToGrid w:val="0"/>
              <w:spacing w:line="440" w:lineRule="exact"/>
              <w:jc w:val="both"/>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化学教科研</w:t>
            </w:r>
          </w:p>
        </w:tc>
      </w:tr>
    </w:tbl>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四、基地研究项目概况</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项目名称：</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《跨学科融合理念在初中化学单元整体教学中的实践应用》</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拟解决的问题：</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1.如何教学评一体化设计以素养为导向，大概念统领下的单元教学？</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2.如何实现跨学科理念在学科单元教学中的有机融合？</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拟完成的任务：</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1.融合跨学科理念进行初中化学单元整体教学设计与实践；</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2.研究融合跨学科理念的初中化学单元整体教学范式与策略；</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3.探索跨学科理念融合下单元教学评价设计（作业方向为主）。</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五、基地招生对象及要求</w:t>
      </w:r>
    </w:p>
    <w:p>
      <w:pPr>
        <w:pStyle w:val="5"/>
        <w:numPr>
          <w:ilvl w:val="0"/>
          <w:numId w:val="0"/>
        </w:numPr>
        <w:ind w:firstLine="480" w:firstLineChars="200"/>
        <w:rPr>
          <w:rFonts w:hint="eastAsia" w:ascii="仿宋" w:hAnsi="仿宋" w:eastAsia="仿宋" w:cs="仿宋"/>
          <w:b/>
          <w:bCs w:val="0"/>
          <w:sz w:val="24"/>
          <w:szCs w:val="24"/>
          <w:lang w:val="en-US" w:eastAsia="zh-CN"/>
        </w:rPr>
      </w:pPr>
      <w:r>
        <w:rPr>
          <w:rFonts w:hint="eastAsia" w:ascii="仿宋" w:hAnsi="仿宋" w:eastAsia="仿宋" w:cs="仿宋"/>
          <w:b w:val="0"/>
          <w:bCs/>
          <w:kern w:val="2"/>
          <w:sz w:val="24"/>
          <w:szCs w:val="24"/>
          <w:lang w:val="en-US" w:eastAsia="zh-CN" w:bidi="ar-SA"/>
        </w:rPr>
        <w:t>除满足区骨干教师培养基地规定的学员申报条件外，符合以下条件的申报者优先录取：</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1.热爱化学教育，对专业发展有追求，有正确的学科育人观；</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2.有团队合作意识，乐于相互协作，协同建立跨校际学习共同体；</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3.有较强执行力，能用研究的眼光看待教学，能积极参与项目课题研究。</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rPr>
      </w:pPr>
      <w:r>
        <w:rPr>
          <w:rFonts w:hint="eastAsia" w:ascii="仿宋" w:hAnsi="仿宋" w:eastAsia="仿宋" w:cs="仿宋"/>
          <w:bCs/>
          <w:sz w:val="24"/>
          <w:szCs w:val="24"/>
        </w:rPr>
        <w:t>近3年获得过</w:t>
      </w:r>
      <w:r>
        <w:rPr>
          <w:rFonts w:hint="eastAsia" w:ascii="仿宋" w:hAnsi="仿宋" w:eastAsia="仿宋" w:cs="仿宋"/>
          <w:bCs/>
          <w:sz w:val="24"/>
          <w:szCs w:val="24"/>
          <w:lang w:val="en-US" w:eastAsia="zh-CN"/>
        </w:rPr>
        <w:t>片</w:t>
      </w:r>
      <w:r>
        <w:rPr>
          <w:rFonts w:hint="eastAsia" w:ascii="仿宋" w:hAnsi="仿宋" w:eastAsia="仿宋" w:cs="仿宋"/>
          <w:bCs/>
          <w:sz w:val="24"/>
          <w:szCs w:val="24"/>
        </w:rPr>
        <w:t>区级及以上教育教学类评比奖项的，可酌情适当放宽</w:t>
      </w:r>
      <w:r>
        <w:rPr>
          <w:rFonts w:hint="eastAsia" w:ascii="仿宋" w:hAnsi="仿宋" w:eastAsia="仿宋" w:cs="仿宋"/>
          <w:bCs/>
          <w:sz w:val="24"/>
          <w:szCs w:val="24"/>
          <w:lang w:eastAsia="zh-CN"/>
        </w:rPr>
        <w:t>。</w:t>
      </w:r>
    </w:p>
    <w:p>
      <w:pPr>
        <w:pStyle w:val="6"/>
        <w:pageBreakBefore w:val="0"/>
        <w:widowControl w:val="0"/>
        <w:wordWrap/>
        <w:topLinePunct w:val="0"/>
        <w:bidi w:val="0"/>
        <w:spacing w:line="440" w:lineRule="exact"/>
        <w:ind w:left="0" w:leftChars="0" w:firstLine="0" w:firstLineChars="0"/>
      </w:pPr>
    </w:p>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G3</w:t>
      </w:r>
      <w:r>
        <w:rPr>
          <w:rFonts w:hint="eastAsia"/>
          <w:lang w:val="en-US" w:eastAsia="zh-CN"/>
        </w:rPr>
        <w:t>3</w:t>
      </w:r>
      <w:r>
        <w:rPr>
          <w:rFonts w:hint="eastAsia"/>
        </w:rPr>
        <w:t>闵行区第六届</w:t>
      </w:r>
      <w:r>
        <w:rPr>
          <w:rFonts w:hint="eastAsia"/>
          <w:lang w:val="en-US" w:eastAsia="zh-CN"/>
        </w:rPr>
        <w:t>初中道德与法治（大思政师训方向）</w:t>
      </w:r>
      <w:r>
        <w:rPr>
          <w:rFonts w:hint="eastAsia"/>
        </w:rPr>
        <w:t>骨干教师培养基地</w:t>
      </w: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招生信息</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rPr>
      </w:pPr>
      <w:r>
        <w:rPr>
          <w:rFonts w:hint="eastAsia" w:ascii="仿宋" w:hAnsi="仿宋" w:eastAsia="仿宋" w:cs="仿宋"/>
          <w:b/>
          <w:bCs w:val="0"/>
          <w:sz w:val="24"/>
          <w:szCs w:val="24"/>
          <w:lang w:val="en-US" w:eastAsia="zh-CN"/>
        </w:rPr>
        <w:t>一、基地名称</w:t>
      </w:r>
    </w:p>
    <w:p>
      <w:pPr>
        <w:pageBreakBefore w:val="0"/>
        <w:wordWrap/>
        <w:topLinePunct w:val="0"/>
        <w:bidi w:val="0"/>
        <w:adjustRightInd w:val="0"/>
        <w:snapToGrid w:val="0"/>
        <w:spacing w:line="440" w:lineRule="exact"/>
        <w:ind w:firstLine="480" w:firstLineChars="200"/>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G33初中道德与法治骨干教师培养基地（大思政师训方向）</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二、基地主持人介绍</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廖衡，闵行区教育学院骨干教师培养管理办公室主管，区师训学科带头人，区思政课一体化建设研究中心成员，上海市思想政治类课程骨干教师培训班优秀学员。目前主要负责闵行区骨干教师培养管理工作，除此以外，还负责学科育德能力提升、项目化学习、优秀职初教师培养计划等区级教师培训项目设计与管理。近三年主持两项市级实践研究项目获得结项优秀，参与两项市级课题荣获第七届学校教育科研成果一等奖，多篇论文发表在市级刊物。目前是市级课题《中小学思政课‘行走课堂’的区域实践研究》核心组成员，《新时代大思政课教师队伍建设》一书正在撰写中。</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三、基地导师团介绍</w:t>
      </w:r>
    </w:p>
    <w:tbl>
      <w:tblPr>
        <w:tblStyle w:val="12"/>
        <w:tblW w:w="9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649"/>
        <w:gridCol w:w="1330"/>
        <w:gridCol w:w="175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序号</w:t>
            </w:r>
          </w:p>
        </w:tc>
        <w:tc>
          <w:tcPr>
            <w:tcW w:w="264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单位</w:t>
            </w:r>
          </w:p>
        </w:tc>
        <w:tc>
          <w:tcPr>
            <w:tcW w:w="1330"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姓名</w:t>
            </w:r>
          </w:p>
        </w:tc>
        <w:tc>
          <w:tcPr>
            <w:tcW w:w="1757"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职称</w:t>
            </w:r>
          </w:p>
        </w:tc>
        <w:tc>
          <w:tcPr>
            <w:tcW w:w="2480"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w:t>
            </w:r>
          </w:p>
        </w:tc>
        <w:tc>
          <w:tcPr>
            <w:tcW w:w="2649"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上海市教师教育学院</w:t>
            </w:r>
          </w:p>
        </w:tc>
        <w:tc>
          <w:tcPr>
            <w:tcW w:w="133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周增为</w:t>
            </w:r>
          </w:p>
        </w:tc>
        <w:tc>
          <w:tcPr>
            <w:tcW w:w="1757"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特级正高</w:t>
            </w:r>
          </w:p>
        </w:tc>
        <w:tc>
          <w:tcPr>
            <w:tcW w:w="248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顶层设计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w:t>
            </w:r>
          </w:p>
        </w:tc>
        <w:tc>
          <w:tcPr>
            <w:tcW w:w="2649"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上海市教师教育学院</w:t>
            </w:r>
          </w:p>
        </w:tc>
        <w:tc>
          <w:tcPr>
            <w:tcW w:w="133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cstheme="minorBidi"/>
                <w:kern w:val="2"/>
                <w:sz w:val="24"/>
                <w:szCs w:val="24"/>
                <w:lang w:val="en-US" w:eastAsia="zh-CN" w:bidi="ar-SA"/>
              </w:rPr>
              <w:t>杨兰</w:t>
            </w:r>
          </w:p>
        </w:tc>
        <w:tc>
          <w:tcPr>
            <w:tcW w:w="1757"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副研究员</w:t>
            </w:r>
          </w:p>
        </w:tc>
        <w:tc>
          <w:tcPr>
            <w:tcW w:w="248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教师培训课程开发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w:t>
            </w:r>
          </w:p>
        </w:tc>
        <w:tc>
          <w:tcPr>
            <w:tcW w:w="2649"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闵行区教育学院</w:t>
            </w:r>
          </w:p>
        </w:tc>
        <w:tc>
          <w:tcPr>
            <w:tcW w:w="133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董学平</w:t>
            </w:r>
          </w:p>
        </w:tc>
        <w:tc>
          <w:tcPr>
            <w:tcW w:w="1757"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高级</w:t>
            </w:r>
          </w:p>
        </w:tc>
        <w:tc>
          <w:tcPr>
            <w:tcW w:w="248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仿宋" w:hAnsi="仿宋" w:eastAsia="仿宋" w:cs="仿宋"/>
                <w:bCs/>
                <w:sz w:val="24"/>
                <w:szCs w:val="24"/>
                <w:lang w:val="en-US" w:eastAsia="zh-CN"/>
              </w:rPr>
            </w:pPr>
            <w:r>
              <w:rPr>
                <w:rFonts w:hint="eastAsia" w:ascii="仿宋" w:hAnsi="仿宋" w:eastAsia="仿宋"/>
                <w:sz w:val="24"/>
                <w:szCs w:val="24"/>
                <w:lang w:val="en-US" w:eastAsia="zh-CN"/>
              </w:rPr>
              <w:t>教师教育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4</w:t>
            </w:r>
          </w:p>
        </w:tc>
        <w:tc>
          <w:tcPr>
            <w:tcW w:w="2649"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上海交通大学</w:t>
            </w:r>
          </w:p>
        </w:tc>
        <w:tc>
          <w:tcPr>
            <w:tcW w:w="133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周凯</w:t>
            </w:r>
          </w:p>
        </w:tc>
        <w:tc>
          <w:tcPr>
            <w:tcW w:w="1757"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教授</w:t>
            </w:r>
          </w:p>
        </w:tc>
        <w:tc>
          <w:tcPr>
            <w:tcW w:w="248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大思政课设计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5</w:t>
            </w:r>
          </w:p>
        </w:tc>
        <w:tc>
          <w:tcPr>
            <w:tcW w:w="2649"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闵行区教育学院</w:t>
            </w:r>
          </w:p>
        </w:tc>
        <w:tc>
          <w:tcPr>
            <w:tcW w:w="133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秦书珩</w:t>
            </w:r>
          </w:p>
        </w:tc>
        <w:tc>
          <w:tcPr>
            <w:tcW w:w="1757"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特级</w:t>
            </w:r>
          </w:p>
        </w:tc>
        <w:tc>
          <w:tcPr>
            <w:tcW w:w="248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大思政课设计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6</w:t>
            </w:r>
          </w:p>
        </w:tc>
        <w:tc>
          <w:tcPr>
            <w:tcW w:w="2649"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牛津大学</w:t>
            </w:r>
          </w:p>
        </w:tc>
        <w:tc>
          <w:tcPr>
            <w:tcW w:w="133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eastAsia" w:ascii="仿宋" w:hAnsi="仿宋" w:eastAsia="仿宋"/>
                <w:sz w:val="24"/>
                <w:szCs w:val="24"/>
                <w:lang w:val="en-US" w:eastAsia="zh-CN"/>
              </w:rPr>
              <w:t>方兆玉</w:t>
            </w:r>
          </w:p>
        </w:tc>
        <w:tc>
          <w:tcPr>
            <w:tcW w:w="1757"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仿宋" w:hAnsi="仿宋" w:eastAsia="仿宋" w:cs="仿宋"/>
                <w:bCs/>
                <w:sz w:val="24"/>
                <w:szCs w:val="24"/>
                <w:lang w:val="en-US" w:eastAsia="zh-CN"/>
              </w:rPr>
            </w:pPr>
            <w:r>
              <w:rPr>
                <w:rFonts w:hint="eastAsia" w:ascii="仿宋" w:hAnsi="仿宋" w:eastAsia="仿宋"/>
                <w:sz w:val="24"/>
                <w:szCs w:val="24"/>
                <w:lang w:val="en-US" w:eastAsia="zh-CN"/>
              </w:rPr>
              <w:t>博士后研究员</w:t>
            </w:r>
          </w:p>
        </w:tc>
        <w:tc>
          <w:tcPr>
            <w:tcW w:w="2480" w:type="dxa"/>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仿宋" w:hAnsi="仿宋" w:eastAsia="仿宋" w:cs="仿宋"/>
                <w:bCs/>
                <w:sz w:val="24"/>
                <w:szCs w:val="24"/>
                <w:lang w:val="en-US" w:eastAsia="zh-CN"/>
              </w:rPr>
            </w:pPr>
            <w:r>
              <w:rPr>
                <w:rFonts w:hint="default" w:ascii="仿宋" w:hAnsi="仿宋" w:eastAsia="仿宋"/>
                <w:sz w:val="24"/>
                <w:szCs w:val="24"/>
                <w:lang w:val="en-US" w:eastAsia="zh-CN"/>
              </w:rPr>
              <w:t>跨学科、创新教育</w:t>
            </w:r>
          </w:p>
        </w:tc>
      </w:tr>
    </w:tbl>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四、基地研究项目概况</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项目名称：《大思政观念指导下提升教师综合素养的实践研究》</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大思政的含义是指以构建全员、全程、全课程育人格局的形式，将各类课程与思想政治理论课同向同行，形成协同效应，把“立德树人”作为教育的根本任务的一种综合教育理念。大思政背景下对教师的学科育德和课程思政能力提出了新的要求。本项目旨在培养一支在大思政观念指导下引领学科育德方向的师训骨干队伍，能通过基地研修提升自身综合素养同时在师训方面发挥辐射作用，实施教师“大思政课”能力提升计划，研制“大思政课”专题培训方案和培训项目，孵化学科育德教师培训课程，开展大中小学教师全员培训，不断提升教师“大思政课”意识和能力。</w:t>
      </w:r>
    </w:p>
    <w:p>
      <w:pPr>
        <w:pageBreakBefore w:val="0"/>
        <w:numPr>
          <w:ilvl w:val="0"/>
          <w:numId w:val="2"/>
        </w:numPr>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基地招生对象及要求</w:t>
      </w:r>
    </w:p>
    <w:p>
      <w:pPr>
        <w:pStyle w:val="5"/>
        <w:numPr>
          <w:ilvl w:val="0"/>
          <w:numId w:val="0"/>
        </w:numPr>
        <w:ind w:firstLine="480" w:firstLineChars="200"/>
        <w:rPr>
          <w:rFonts w:hint="eastAsia" w:ascii="仿宋" w:hAnsi="仿宋" w:eastAsia="仿宋" w:cs="仿宋"/>
          <w:b w:val="0"/>
          <w:bCs/>
          <w:kern w:val="2"/>
          <w:sz w:val="24"/>
          <w:szCs w:val="24"/>
          <w:lang w:val="en-US" w:eastAsia="zh-CN" w:bidi="ar-SA"/>
        </w:rPr>
      </w:pPr>
      <w:r>
        <w:rPr>
          <w:rFonts w:hint="eastAsia" w:ascii="仿宋" w:hAnsi="仿宋" w:eastAsia="仿宋" w:cs="仿宋"/>
          <w:b w:val="0"/>
          <w:bCs/>
          <w:kern w:val="2"/>
          <w:sz w:val="24"/>
          <w:szCs w:val="24"/>
          <w:lang w:val="en-US" w:eastAsia="zh-CN" w:bidi="ar-SA"/>
        </w:rPr>
        <w:t>除满足区骨干教师培养基地规定的学员申报条件外，符合以下条件的申报者优先录取：</w:t>
      </w:r>
    </w:p>
    <w:p>
      <w:pPr>
        <w:pageBreakBefore w:val="0"/>
        <w:wordWrap/>
        <w:topLinePunct w:val="0"/>
        <w:bidi w:val="0"/>
        <w:adjustRightInd w:val="0"/>
        <w:snapToGrid w:val="0"/>
        <w:spacing w:line="440" w:lineRule="exact"/>
        <w:ind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1.闵行区历届初中道德与法治骨干教师系列（包括骨干后备），考虑思政课一体化建设背景及项目特点，本基地可招收少量小学道德与法治学科和高中思政学科优秀教师。有师训组织指导经验者优先录取。</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2.对学科德育有过研究或实践的非思政学科骨干教师系列（包括骨干后备）。有师训组织指导经验者优先录取。</w:t>
      </w:r>
    </w:p>
    <w:p>
      <w:pPr>
        <w:pageBreakBefore w:val="0"/>
        <w:wordWrap/>
        <w:topLinePunct w:val="0"/>
        <w:bidi w:val="0"/>
        <w:adjustRightInd w:val="0"/>
        <w:snapToGrid w:val="0"/>
        <w:spacing w:line="440" w:lineRule="exact"/>
        <w:ind w:firstLine="480" w:firstLineChars="200"/>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3.对创新教育感兴趣，有过项目化学习或场馆教学实践经历的教师可以优先录取。</w:t>
      </w: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G3</w:t>
      </w:r>
      <w:r>
        <w:rPr>
          <w:rFonts w:hint="eastAsia"/>
          <w:lang w:val="en-US" w:eastAsia="zh-CN"/>
        </w:rPr>
        <w:t>4</w:t>
      </w:r>
      <w:r>
        <w:rPr>
          <w:rFonts w:hint="eastAsia"/>
        </w:rPr>
        <w:t>闵行区第六届</w:t>
      </w:r>
      <w:r>
        <w:rPr>
          <w:rFonts w:hint="eastAsia"/>
          <w:lang w:val="en-US" w:eastAsia="zh-CN"/>
        </w:rPr>
        <w:t>初中科学</w:t>
      </w:r>
      <w:r>
        <w:rPr>
          <w:rFonts w:hint="eastAsia"/>
        </w:rPr>
        <w:t>骨干教师培养基地招生信息</w:t>
      </w:r>
    </w:p>
    <w:p>
      <w:pPr>
        <w:pageBreakBefore w:val="0"/>
        <w:wordWrap/>
        <w:topLinePunct w:val="0"/>
        <w:bidi w:val="0"/>
        <w:adjustRightInd w:val="0"/>
        <w:snapToGrid w:val="0"/>
        <w:spacing w:line="440" w:lineRule="exact"/>
        <w:rPr>
          <w:rFonts w:hint="eastAsia" w:ascii="仿宋" w:hAnsi="仿宋" w:eastAsia="仿宋" w:cs="仿宋"/>
          <w:b/>
          <w:bCs w:val="0"/>
          <w:sz w:val="24"/>
          <w:szCs w:val="24"/>
        </w:rPr>
      </w:pPr>
      <w:r>
        <w:rPr>
          <w:rFonts w:hint="eastAsia" w:ascii="仿宋" w:hAnsi="仿宋" w:eastAsia="仿宋" w:cs="仿宋"/>
          <w:b/>
          <w:bCs w:val="0"/>
          <w:sz w:val="24"/>
          <w:szCs w:val="24"/>
        </w:rPr>
        <w:t>一、基地名称</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rPr>
      </w:pPr>
      <w:r>
        <w:rPr>
          <w:rFonts w:hint="eastAsia" w:ascii="仿宋" w:hAnsi="仿宋" w:eastAsia="仿宋" w:cs="仿宋"/>
          <w:bCs/>
          <w:sz w:val="24"/>
          <w:szCs w:val="24"/>
        </w:rPr>
        <w:t>G34初中科学骨干教师培养基地</w:t>
      </w:r>
    </w:p>
    <w:p>
      <w:pPr>
        <w:pageBreakBefore w:val="0"/>
        <w:wordWrap/>
        <w:topLinePunct w:val="0"/>
        <w:bidi w:val="0"/>
        <w:adjustRightInd w:val="0"/>
        <w:snapToGrid w:val="0"/>
        <w:spacing w:line="440" w:lineRule="exact"/>
        <w:rPr>
          <w:rFonts w:hint="eastAsia" w:ascii="仿宋" w:hAnsi="仿宋" w:eastAsia="仿宋" w:cs="仿宋"/>
          <w:b/>
          <w:bCs w:val="0"/>
          <w:sz w:val="24"/>
          <w:szCs w:val="24"/>
        </w:rPr>
      </w:pPr>
      <w:r>
        <w:rPr>
          <w:rFonts w:hint="eastAsia" w:ascii="仿宋" w:hAnsi="仿宋" w:eastAsia="仿宋" w:cs="仿宋"/>
          <w:b/>
          <w:bCs w:val="0"/>
          <w:sz w:val="24"/>
          <w:szCs w:val="24"/>
        </w:rPr>
        <w:t>二、基地主持人介绍</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rPr>
      </w:pPr>
      <w:r>
        <w:rPr>
          <w:rFonts w:hint="eastAsia" w:ascii="仿宋" w:hAnsi="仿宋" w:eastAsia="仿宋" w:cs="仿宋"/>
          <w:bCs/>
          <w:sz w:val="24"/>
          <w:szCs w:val="24"/>
        </w:rPr>
        <w:t>周永国，中共党员，高级教师，上海市实验学校西校科学教师，校科研主任、师训主任。闵行区初中科学学科带头人、学科中心组成员，闵行区刘辉研究型课程名师基地学员。上海市项目化学习试验校项目负责人、上海市中小学教学数字化转型试验校项目负责人。</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rPr>
      </w:pPr>
      <w:r>
        <w:rPr>
          <w:rFonts w:hint="eastAsia" w:ascii="仿宋" w:hAnsi="仿宋" w:eastAsia="仿宋" w:cs="仿宋"/>
          <w:bCs/>
          <w:sz w:val="24"/>
          <w:szCs w:val="24"/>
        </w:rPr>
        <w:t>参与学校课堂教学改进成果编撰，在上海市基础教育成果奖评选中荣获二等奖，主持学校教学改进专著《课堂教学的30个微技术》编撰工作，2020年12月由华东师范大学出版社出版。文章《实施&lt;健康与幸福&gt;课程培育学生健康素养》发表在国家级期刊《基础教育参考》。参与市级课题《构建“成长课堂”促进学生主动发展的实践研究》研究，结题良好。区级重点课题《基于课程融合的项目学习常态化研究》结题，并获区级优秀。曾获上海市实验教学说课一等奖，在闵行区智慧教育项目研究中曾获一等奖、二等奖，闵行区智慧教育论文评选一等奖。闵行区第二十一届教科研成果一等奖，闵行区第二十三届教育教学研究成果三等奖。 2023 年获上海市“践行新课程理念的教师行动”征文评选三等奖。</w:t>
      </w:r>
    </w:p>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
          <w:bCs w:val="0"/>
          <w:sz w:val="24"/>
          <w:szCs w:val="24"/>
        </w:rPr>
        <w:t>三、基地导师团介绍</w:t>
      </w:r>
    </w:p>
    <w:tbl>
      <w:tblPr>
        <w:tblStyle w:val="12"/>
        <w:tblpPr w:leftFromText="180" w:rightFromText="180" w:vertAnchor="text" w:tblpY="6"/>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2644"/>
        <w:gridCol w:w="1256"/>
        <w:gridCol w:w="1394"/>
        <w:gridCol w:w="3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437" w:type="pct"/>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序号</w:t>
            </w:r>
          </w:p>
        </w:tc>
        <w:tc>
          <w:tcPr>
            <w:tcW w:w="1381"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单位</w:t>
            </w:r>
          </w:p>
        </w:tc>
        <w:tc>
          <w:tcPr>
            <w:tcW w:w="656"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姓名</w:t>
            </w:r>
          </w:p>
        </w:tc>
        <w:tc>
          <w:tcPr>
            <w:tcW w:w="728"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职称</w:t>
            </w:r>
          </w:p>
        </w:tc>
        <w:tc>
          <w:tcPr>
            <w:tcW w:w="1796"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437"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1</w:t>
            </w:r>
          </w:p>
        </w:tc>
        <w:tc>
          <w:tcPr>
            <w:tcW w:w="1381"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上海市教师教育学院</w:t>
            </w:r>
          </w:p>
        </w:tc>
        <w:tc>
          <w:tcPr>
            <w:tcW w:w="656"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张新宇</w:t>
            </w:r>
          </w:p>
        </w:tc>
        <w:tc>
          <w:tcPr>
            <w:tcW w:w="728"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正高级</w:t>
            </w:r>
          </w:p>
        </w:tc>
        <w:tc>
          <w:tcPr>
            <w:tcW w:w="1796"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教育科学研究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437"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2</w:t>
            </w:r>
          </w:p>
        </w:tc>
        <w:tc>
          <w:tcPr>
            <w:tcW w:w="1381"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上海市教师教育学院</w:t>
            </w:r>
          </w:p>
        </w:tc>
        <w:tc>
          <w:tcPr>
            <w:tcW w:w="656"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沈慧丽</w:t>
            </w:r>
          </w:p>
        </w:tc>
        <w:tc>
          <w:tcPr>
            <w:tcW w:w="728"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高级</w:t>
            </w:r>
          </w:p>
        </w:tc>
        <w:tc>
          <w:tcPr>
            <w:tcW w:w="1796"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437"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3</w:t>
            </w:r>
          </w:p>
        </w:tc>
        <w:tc>
          <w:tcPr>
            <w:tcW w:w="1381"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闵行区教育学院</w:t>
            </w:r>
          </w:p>
        </w:tc>
        <w:tc>
          <w:tcPr>
            <w:tcW w:w="656"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刘永亮</w:t>
            </w:r>
          </w:p>
        </w:tc>
        <w:tc>
          <w:tcPr>
            <w:tcW w:w="728"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高级</w:t>
            </w:r>
          </w:p>
        </w:tc>
        <w:tc>
          <w:tcPr>
            <w:tcW w:w="1796"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437"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4</w:t>
            </w:r>
          </w:p>
        </w:tc>
        <w:tc>
          <w:tcPr>
            <w:tcW w:w="1381"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闵行区教育学院</w:t>
            </w:r>
          </w:p>
        </w:tc>
        <w:tc>
          <w:tcPr>
            <w:tcW w:w="656"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庄明</w:t>
            </w:r>
          </w:p>
        </w:tc>
        <w:tc>
          <w:tcPr>
            <w:tcW w:w="728"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高级</w:t>
            </w:r>
          </w:p>
        </w:tc>
        <w:tc>
          <w:tcPr>
            <w:tcW w:w="1796"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教育科学研究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37" w:type="pct"/>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5</w:t>
            </w:r>
          </w:p>
        </w:tc>
        <w:tc>
          <w:tcPr>
            <w:tcW w:w="1381" w:type="pct"/>
            <w:vAlign w:val="center"/>
          </w:tcPr>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rPr>
            </w:pPr>
            <w:r>
              <w:rPr>
                <w:rFonts w:hint="eastAsia" w:ascii="仿宋" w:hAnsi="仿宋" w:eastAsia="仿宋" w:cs="仿宋"/>
                <w:bCs/>
                <w:sz w:val="24"/>
                <w:szCs w:val="24"/>
              </w:rPr>
              <w:t>上师三附中</w:t>
            </w:r>
          </w:p>
        </w:tc>
        <w:tc>
          <w:tcPr>
            <w:tcW w:w="656"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闵辉</w:t>
            </w:r>
          </w:p>
        </w:tc>
        <w:tc>
          <w:tcPr>
            <w:tcW w:w="728" w:type="pct"/>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rPr>
            </w:pPr>
            <w:r>
              <w:rPr>
                <w:rFonts w:hint="eastAsia" w:ascii="仿宋" w:hAnsi="仿宋" w:eastAsia="仿宋" w:cs="仿宋"/>
                <w:bCs/>
                <w:sz w:val="24"/>
                <w:szCs w:val="24"/>
              </w:rPr>
              <w:t>高级</w:t>
            </w:r>
          </w:p>
        </w:tc>
        <w:tc>
          <w:tcPr>
            <w:tcW w:w="1796" w:type="pct"/>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Cs/>
                <w:sz w:val="24"/>
                <w:szCs w:val="24"/>
              </w:rPr>
              <w:t>教学研究</w:t>
            </w:r>
          </w:p>
        </w:tc>
      </w:tr>
    </w:tbl>
    <w:p>
      <w:pPr>
        <w:pageBreakBefore w:val="0"/>
        <w:wordWrap/>
        <w:topLinePunct w:val="0"/>
        <w:bidi w:val="0"/>
        <w:adjustRightInd w:val="0"/>
        <w:snapToGrid w:val="0"/>
        <w:spacing w:line="440" w:lineRule="exact"/>
        <w:rPr>
          <w:rFonts w:hint="eastAsia" w:ascii="仿宋" w:hAnsi="仿宋" w:eastAsia="仿宋" w:cs="仿宋"/>
          <w:b/>
          <w:bCs w:val="0"/>
          <w:sz w:val="24"/>
          <w:szCs w:val="24"/>
        </w:rPr>
      </w:pPr>
      <w:r>
        <w:rPr>
          <w:rFonts w:hint="eastAsia" w:ascii="仿宋" w:hAnsi="仿宋" w:eastAsia="仿宋" w:cs="仿宋"/>
          <w:b/>
          <w:bCs w:val="0"/>
          <w:sz w:val="24"/>
          <w:szCs w:val="24"/>
        </w:rPr>
        <w:t>四、基地研究项目概况</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rPr>
      </w:pPr>
      <w:r>
        <w:rPr>
          <w:rFonts w:hint="eastAsia" w:ascii="仿宋" w:hAnsi="仿宋" w:eastAsia="仿宋" w:cs="仿宋"/>
          <w:bCs/>
          <w:sz w:val="24"/>
          <w:szCs w:val="24"/>
        </w:rPr>
        <w:t>主持人是上海市中小学教学数字化转型试验校</w:t>
      </w:r>
      <w:r>
        <w:rPr>
          <w:rFonts w:hint="eastAsia" w:ascii="仿宋" w:hAnsi="仿宋" w:eastAsia="仿宋" w:cs="仿宋"/>
          <w:bCs/>
          <w:sz w:val="24"/>
          <w:szCs w:val="24"/>
          <w:lang w:val="en-US" w:eastAsia="zh-CN"/>
        </w:rPr>
        <w:t>的</w:t>
      </w:r>
      <w:r>
        <w:rPr>
          <w:rFonts w:hint="eastAsia" w:ascii="仿宋" w:hAnsi="仿宋" w:eastAsia="仿宋" w:cs="仿宋"/>
          <w:bCs/>
          <w:sz w:val="24"/>
          <w:szCs w:val="24"/>
        </w:rPr>
        <w:t>负责人，并在2023年6月开展上海市初中科学学科数字化转型公开课教学与研讨活动。在全市范围内发挥引领和示范作用。目前，以“数字化转型中初中科学学习活动的设计与实践研究”作为基地研究项目，推动初中科学学习活动的设计与实施向数字化转型，实现信息技术赋能科学学习活动，促进教与学方式的变革，更好地促进学生科学素养的形成与发展。</w:t>
      </w:r>
    </w:p>
    <w:p>
      <w:pPr>
        <w:pageBreakBefore w:val="0"/>
        <w:wordWrap/>
        <w:topLinePunct w:val="0"/>
        <w:bidi w:val="0"/>
        <w:adjustRightInd w:val="0"/>
        <w:snapToGrid w:val="0"/>
        <w:spacing w:line="440" w:lineRule="exact"/>
        <w:rPr>
          <w:rFonts w:hint="eastAsia" w:ascii="仿宋" w:hAnsi="仿宋" w:eastAsia="仿宋" w:cs="仿宋"/>
          <w:bCs/>
          <w:sz w:val="24"/>
          <w:szCs w:val="24"/>
        </w:rPr>
      </w:pPr>
      <w:r>
        <w:rPr>
          <w:rFonts w:hint="eastAsia" w:ascii="仿宋" w:hAnsi="仿宋" w:eastAsia="仿宋" w:cs="仿宋"/>
          <w:b/>
          <w:bCs w:val="0"/>
          <w:sz w:val="24"/>
          <w:szCs w:val="24"/>
        </w:rPr>
        <w:t>五、基地招生对象及要求</w:t>
      </w:r>
    </w:p>
    <w:p>
      <w:pPr>
        <w:pStyle w:val="5"/>
        <w:numPr>
          <w:ilvl w:val="0"/>
          <w:numId w:val="0"/>
        </w:numPr>
        <w:ind w:firstLine="480" w:firstLineChars="200"/>
        <w:rPr>
          <w:rFonts w:hint="eastAsia" w:ascii="仿宋" w:hAnsi="仿宋" w:eastAsia="仿宋" w:cs="仿宋"/>
          <w:b w:val="0"/>
          <w:bCs/>
          <w:kern w:val="2"/>
          <w:sz w:val="24"/>
          <w:szCs w:val="24"/>
          <w:lang w:val="en-US" w:eastAsia="zh-CN" w:bidi="ar-SA"/>
        </w:rPr>
      </w:pPr>
      <w:r>
        <w:rPr>
          <w:rFonts w:hint="eastAsia" w:ascii="仿宋" w:hAnsi="仿宋" w:eastAsia="仿宋" w:cs="仿宋"/>
          <w:b w:val="0"/>
          <w:bCs/>
          <w:kern w:val="2"/>
          <w:sz w:val="24"/>
          <w:szCs w:val="24"/>
          <w:lang w:val="en-US" w:eastAsia="zh-CN" w:bidi="ar-SA"/>
        </w:rPr>
        <w:t>满足区骨干教师培养基地规定的学员申报条件，择优录取。</w:t>
      </w:r>
    </w:p>
    <w:p>
      <w:pPr>
        <w:pageBreakBefore w:val="0"/>
        <w:widowControl w:val="0"/>
        <w:kinsoku/>
        <w:wordWrap/>
        <w:overflowPunct/>
        <w:topLinePunct w:val="0"/>
        <w:autoSpaceDE/>
        <w:autoSpaceDN/>
        <w:bidi w:val="0"/>
        <w:adjustRightInd/>
        <w:snapToGrid/>
        <w:spacing w:line="440" w:lineRule="exact"/>
        <w:textAlignment w:val="auto"/>
        <w:rPr>
          <w:rFonts w:hint="eastAsia"/>
        </w:rPr>
      </w:pPr>
    </w:p>
    <w:p>
      <w:pPr>
        <w:pageBreakBefore w:val="0"/>
        <w:widowControl w:val="0"/>
        <w:kinsoku/>
        <w:wordWrap/>
        <w:overflowPunct/>
        <w:topLinePunct w:val="0"/>
        <w:autoSpaceDE/>
        <w:autoSpaceDN/>
        <w:bidi w:val="0"/>
        <w:adjustRightInd/>
        <w:snapToGrid/>
        <w:spacing w:line="440" w:lineRule="exact"/>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G3</w:t>
      </w:r>
      <w:r>
        <w:rPr>
          <w:rFonts w:hint="eastAsia"/>
          <w:lang w:val="en-US" w:eastAsia="zh-CN"/>
        </w:rPr>
        <w:t>5</w:t>
      </w:r>
      <w:r>
        <w:rPr>
          <w:rFonts w:hint="eastAsia"/>
        </w:rPr>
        <w:t>闵行区第六届</w:t>
      </w:r>
      <w:r>
        <w:rPr>
          <w:rFonts w:hint="eastAsia"/>
          <w:lang w:val="en-US" w:eastAsia="zh-CN"/>
        </w:rPr>
        <w:t>中学美术</w:t>
      </w:r>
      <w:r>
        <w:rPr>
          <w:rFonts w:hint="eastAsia"/>
        </w:rPr>
        <w:t>骨干教师培养基地招生信息</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rPr>
      </w:pPr>
      <w:r>
        <w:rPr>
          <w:rFonts w:hint="eastAsia" w:ascii="仿宋" w:hAnsi="仿宋" w:eastAsia="仿宋" w:cs="仿宋"/>
          <w:b/>
          <w:bCs w:val="0"/>
          <w:sz w:val="24"/>
          <w:szCs w:val="24"/>
          <w:lang w:val="en-US" w:eastAsia="zh-CN"/>
        </w:rPr>
        <w:t>一、基地名称</w:t>
      </w:r>
    </w:p>
    <w:p>
      <w:pPr>
        <w:pageBreakBefore w:val="0"/>
        <w:wordWrap/>
        <w:topLinePunct w:val="0"/>
        <w:bidi w:val="0"/>
        <w:adjustRightInd w:val="0"/>
        <w:snapToGrid w:val="0"/>
        <w:spacing w:line="440" w:lineRule="exact"/>
        <w:ind w:firstLine="480" w:firstLineChars="200"/>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G35闵行区中学美术骨干基地</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二、基地主持人介绍</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eastAsia="zh-CN"/>
        </w:rPr>
      </w:pPr>
      <w:r>
        <w:rPr>
          <w:rFonts w:hint="eastAsia" w:ascii="仿宋" w:hAnsi="仿宋" w:eastAsia="仿宋" w:cs="仿宋"/>
          <w:bCs/>
          <w:sz w:val="24"/>
          <w:szCs w:val="24"/>
          <w:lang w:val="en-US" w:eastAsia="zh-CN"/>
        </w:rPr>
        <w:t>宋运芬，闵行区第七届学科带头人，</w:t>
      </w:r>
      <w:r>
        <w:rPr>
          <w:rFonts w:hint="eastAsia" w:ascii="仿宋" w:hAnsi="仿宋" w:eastAsia="仿宋" w:cs="仿宋"/>
          <w:bCs/>
          <w:sz w:val="24"/>
          <w:szCs w:val="24"/>
        </w:rPr>
        <w:t>中学高级教师，</w:t>
      </w:r>
      <w:r>
        <w:rPr>
          <w:rFonts w:hint="eastAsia" w:ascii="仿宋" w:hAnsi="仿宋" w:eastAsia="仿宋" w:cs="仿宋"/>
          <w:bCs/>
          <w:sz w:val="24"/>
          <w:szCs w:val="24"/>
          <w:lang w:val="en-US" w:eastAsia="zh-CN"/>
        </w:rPr>
        <w:t>市教研室初中美术中心组成员，</w:t>
      </w:r>
      <w:r>
        <w:rPr>
          <w:rFonts w:hint="eastAsia" w:ascii="仿宋" w:hAnsi="仿宋" w:eastAsia="仿宋" w:cs="仿宋"/>
          <w:bCs/>
          <w:sz w:val="24"/>
          <w:szCs w:val="24"/>
        </w:rPr>
        <w:t>上海市教委教研室组织</w:t>
      </w:r>
      <w:r>
        <w:rPr>
          <w:rFonts w:hint="eastAsia" w:ascii="仿宋" w:hAnsi="仿宋" w:eastAsia="仿宋" w:cs="仿宋"/>
          <w:bCs/>
          <w:sz w:val="24"/>
          <w:szCs w:val="24"/>
          <w:lang w:val="en-US" w:eastAsia="zh-CN"/>
        </w:rPr>
        <w:t>市</w:t>
      </w:r>
      <w:r>
        <w:rPr>
          <w:rFonts w:hint="eastAsia" w:ascii="仿宋" w:hAnsi="仿宋" w:eastAsia="仿宋" w:cs="仿宋"/>
          <w:bCs/>
          <w:sz w:val="24"/>
          <w:szCs w:val="24"/>
        </w:rPr>
        <w:t>教科研论文评比二等奖</w:t>
      </w:r>
      <w:r>
        <w:rPr>
          <w:rFonts w:hint="eastAsia" w:ascii="仿宋" w:hAnsi="仿宋" w:eastAsia="仿宋" w:cs="仿宋"/>
          <w:bCs/>
          <w:sz w:val="24"/>
          <w:szCs w:val="24"/>
          <w:lang w:eastAsia="zh-CN"/>
        </w:rPr>
        <w:t>（</w:t>
      </w:r>
      <w:r>
        <w:rPr>
          <w:rFonts w:hint="eastAsia" w:ascii="仿宋" w:hAnsi="仿宋" w:eastAsia="仿宋" w:cs="仿宋"/>
          <w:bCs/>
          <w:sz w:val="24"/>
          <w:szCs w:val="24"/>
          <w:lang w:val="en-US" w:eastAsia="zh-CN"/>
        </w:rPr>
        <w:t>此轮评比无一等奖</w:t>
      </w:r>
      <w:r>
        <w:rPr>
          <w:rFonts w:hint="eastAsia" w:ascii="仿宋" w:hAnsi="仿宋" w:eastAsia="仿宋" w:cs="仿宋"/>
          <w:bCs/>
          <w:sz w:val="24"/>
          <w:szCs w:val="24"/>
          <w:lang w:eastAsia="zh-CN"/>
        </w:rPr>
        <w:t>）</w:t>
      </w:r>
      <w:r>
        <w:rPr>
          <w:rFonts w:hint="eastAsia" w:ascii="仿宋" w:hAnsi="仿宋" w:eastAsia="仿宋" w:cs="仿宋"/>
          <w:bCs/>
          <w:sz w:val="24"/>
          <w:szCs w:val="24"/>
        </w:rPr>
        <w:t>，领衔区中小学美术合作项目《以单元教学研究为抓手，提升区域中小学美术教学实效》荣获2019年度上海市体育与艺术领域教师科研论文、教学案例征集评选活动市一等奖，研究体验式学习课例《用明暗塑造立体》被评为教育部“优课”</w:t>
      </w:r>
      <w:r>
        <w:rPr>
          <w:rFonts w:hint="eastAsia" w:ascii="仿宋" w:hAnsi="仿宋" w:eastAsia="仿宋" w:cs="仿宋"/>
          <w:bCs/>
          <w:sz w:val="24"/>
          <w:szCs w:val="24"/>
          <w:lang w:eastAsia="zh-CN"/>
        </w:rPr>
        <w:t>，</w:t>
      </w:r>
      <w:r>
        <w:rPr>
          <w:rFonts w:hint="eastAsia" w:ascii="仿宋" w:hAnsi="仿宋" w:eastAsia="仿宋" w:cs="仿宋"/>
          <w:bCs/>
          <w:sz w:val="24"/>
          <w:szCs w:val="24"/>
        </w:rPr>
        <w:t>论文《体验式学习在美术教学中的实践探索》2018年发表在《闵行教育研究》，并荣获“闵教杯”一等奖</w:t>
      </w:r>
      <w:r>
        <w:rPr>
          <w:rFonts w:hint="eastAsia" w:ascii="仿宋" w:hAnsi="仿宋" w:eastAsia="仿宋" w:cs="仿宋"/>
          <w:bCs/>
          <w:sz w:val="24"/>
          <w:szCs w:val="24"/>
          <w:lang w:eastAsia="zh-CN"/>
        </w:rPr>
        <w:t>，</w:t>
      </w:r>
      <w:r>
        <w:rPr>
          <w:rFonts w:hint="eastAsia" w:ascii="仿宋" w:hAnsi="仿宋" w:eastAsia="仿宋" w:cs="仿宋"/>
          <w:bCs/>
          <w:sz w:val="24"/>
          <w:szCs w:val="24"/>
        </w:rPr>
        <w:t>案例《鼓励创造，注重个性表现——在卡通教学中培养创新意识》发表在2019年</w:t>
      </w:r>
      <w:r>
        <w:rPr>
          <w:rFonts w:hint="eastAsia" w:ascii="仿宋" w:hAnsi="仿宋" w:eastAsia="仿宋" w:cs="仿宋"/>
          <w:bCs/>
          <w:sz w:val="24"/>
          <w:szCs w:val="24"/>
          <w:lang w:val="en-US" w:eastAsia="zh-CN"/>
        </w:rPr>
        <w:t>华东师范大学出版社</w:t>
      </w:r>
      <w:r>
        <w:rPr>
          <w:rFonts w:hint="eastAsia" w:ascii="仿宋" w:hAnsi="仿宋" w:eastAsia="仿宋" w:cs="仿宋"/>
          <w:bCs/>
          <w:sz w:val="24"/>
          <w:szCs w:val="24"/>
        </w:rPr>
        <w:t>出版的《上海市中小学美术学科德育教学指导意见》，在2016届见习教师规范化培训中表现突出，被评为优秀导师</w:t>
      </w:r>
      <w:r>
        <w:rPr>
          <w:rFonts w:hint="eastAsia" w:ascii="仿宋" w:hAnsi="仿宋" w:eastAsia="仿宋" w:cs="仿宋"/>
          <w:bCs/>
          <w:sz w:val="24"/>
          <w:szCs w:val="24"/>
          <w:lang w:eastAsia="zh-CN"/>
        </w:rPr>
        <w:t>。</w:t>
      </w:r>
    </w:p>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
          <w:bCs w:val="0"/>
          <w:sz w:val="24"/>
          <w:szCs w:val="24"/>
          <w:lang w:val="en-US" w:eastAsia="zh-CN"/>
        </w:rPr>
        <w:t>三、基地导师团介绍</w:t>
      </w:r>
    </w:p>
    <w:tbl>
      <w:tblPr>
        <w:tblStyle w:val="12"/>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3750"/>
        <w:gridCol w:w="1416"/>
        <w:gridCol w:w="1032"/>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序号</w:t>
            </w:r>
          </w:p>
        </w:tc>
        <w:tc>
          <w:tcPr>
            <w:tcW w:w="3750"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单位</w:t>
            </w:r>
          </w:p>
        </w:tc>
        <w:tc>
          <w:tcPr>
            <w:tcW w:w="141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姓名</w:t>
            </w:r>
          </w:p>
        </w:tc>
        <w:tc>
          <w:tcPr>
            <w:tcW w:w="103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职称</w:t>
            </w:r>
          </w:p>
        </w:tc>
        <w:tc>
          <w:tcPr>
            <w:tcW w:w="2508"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w:t>
            </w:r>
          </w:p>
        </w:tc>
        <w:tc>
          <w:tcPr>
            <w:tcW w:w="3750"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上海市教师教育学院（市教研室）</w:t>
            </w:r>
          </w:p>
        </w:tc>
        <w:tc>
          <w:tcPr>
            <w:tcW w:w="1416"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徐敏</w:t>
            </w:r>
          </w:p>
        </w:tc>
        <w:tc>
          <w:tcPr>
            <w:tcW w:w="1032"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中高</w:t>
            </w:r>
          </w:p>
        </w:tc>
        <w:tc>
          <w:tcPr>
            <w:tcW w:w="2508"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课程、教学实践指导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w:t>
            </w:r>
          </w:p>
        </w:tc>
        <w:tc>
          <w:tcPr>
            <w:tcW w:w="3750"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闵行区教育学院（已退休）</w:t>
            </w:r>
          </w:p>
        </w:tc>
        <w:tc>
          <w:tcPr>
            <w:tcW w:w="1416"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程明太</w:t>
            </w:r>
          </w:p>
        </w:tc>
        <w:tc>
          <w:tcPr>
            <w:tcW w:w="1032"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特级</w:t>
            </w:r>
          </w:p>
        </w:tc>
        <w:tc>
          <w:tcPr>
            <w:tcW w:w="2508"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美术教学理论指导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w:t>
            </w:r>
          </w:p>
        </w:tc>
        <w:tc>
          <w:tcPr>
            <w:tcW w:w="3750"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default" w:ascii="仿宋" w:hAnsi="仿宋" w:eastAsia="仿宋" w:cs="仿宋"/>
                <w:bCs/>
                <w:sz w:val="24"/>
                <w:szCs w:val="24"/>
                <w:lang w:val="en-US" w:eastAsia="zh-CN"/>
              </w:rPr>
              <w:t>上海师范大学美术学院</w:t>
            </w:r>
          </w:p>
        </w:tc>
        <w:tc>
          <w:tcPr>
            <w:tcW w:w="1416"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rPr>
              <w:t>赵志勇</w:t>
            </w:r>
          </w:p>
        </w:tc>
        <w:tc>
          <w:tcPr>
            <w:tcW w:w="1032"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副教授</w:t>
            </w:r>
          </w:p>
        </w:tc>
        <w:tc>
          <w:tcPr>
            <w:tcW w:w="2508"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信息技术与设计教学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4</w:t>
            </w:r>
          </w:p>
        </w:tc>
        <w:tc>
          <w:tcPr>
            <w:tcW w:w="3750"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闵行区教育学院</w:t>
            </w:r>
          </w:p>
        </w:tc>
        <w:tc>
          <w:tcPr>
            <w:tcW w:w="1416"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庄明</w:t>
            </w:r>
          </w:p>
        </w:tc>
        <w:tc>
          <w:tcPr>
            <w:tcW w:w="1032"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中高</w:t>
            </w:r>
          </w:p>
        </w:tc>
        <w:tc>
          <w:tcPr>
            <w:tcW w:w="2508"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教科研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5</w:t>
            </w:r>
          </w:p>
        </w:tc>
        <w:tc>
          <w:tcPr>
            <w:tcW w:w="3750"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上海市莘庄中学</w:t>
            </w:r>
          </w:p>
        </w:tc>
        <w:tc>
          <w:tcPr>
            <w:tcW w:w="1416"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熊伟</w:t>
            </w:r>
          </w:p>
        </w:tc>
        <w:tc>
          <w:tcPr>
            <w:tcW w:w="1032"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中高</w:t>
            </w:r>
          </w:p>
        </w:tc>
        <w:tc>
          <w:tcPr>
            <w:tcW w:w="2508"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艺术创作</w:t>
            </w:r>
          </w:p>
        </w:tc>
      </w:tr>
    </w:tbl>
    <w:p>
      <w:pPr>
        <w:pageBreakBefore w:val="0"/>
        <w:numPr>
          <w:ilvl w:val="0"/>
          <w:numId w:val="0"/>
        </w:numPr>
        <w:wordWrap/>
        <w:topLinePunct w:val="0"/>
        <w:bidi w:val="0"/>
        <w:adjustRightInd w:val="0"/>
        <w:snapToGrid w:val="0"/>
        <w:spacing w:line="440" w:lineRule="exact"/>
        <w:ind w:leftChars="0"/>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四、基地研究项目概况</w:t>
      </w:r>
    </w:p>
    <w:p>
      <w:pPr>
        <w:pageBreakBefore w:val="0"/>
        <w:numPr>
          <w:ilvl w:val="0"/>
          <w:numId w:val="0"/>
        </w:numPr>
        <w:wordWrap/>
        <w:topLinePunct w:val="0"/>
        <w:bidi w:val="0"/>
        <w:adjustRightInd w:val="0"/>
        <w:snapToGrid w:val="0"/>
        <w:spacing w:line="440" w:lineRule="exact"/>
        <w:ind w:leftChars="0"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项目名称：“数据驱动下中学美术项目化学习实践研究”</w:t>
      </w:r>
    </w:p>
    <w:p>
      <w:pPr>
        <w:pageBreakBefore w:val="0"/>
        <w:numPr>
          <w:ilvl w:val="0"/>
          <w:numId w:val="0"/>
        </w:numPr>
        <w:wordWrap/>
        <w:topLinePunct w:val="0"/>
        <w:bidi w:val="0"/>
        <w:adjustRightInd w:val="0"/>
        <w:snapToGrid w:val="0"/>
        <w:spacing w:line="440" w:lineRule="exact"/>
        <w:ind w:leftChars="0"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核心问题：如何在基于课标，参考教材，利用数据驱动，实施中学艺术（美术）项目化学习，促进学生个性化学习。</w:t>
      </w:r>
    </w:p>
    <w:p>
      <w:pPr>
        <w:pageBreakBefore w:val="0"/>
        <w:numPr>
          <w:ilvl w:val="0"/>
          <w:numId w:val="0"/>
        </w:numPr>
        <w:wordWrap/>
        <w:topLinePunct w:val="0"/>
        <w:bidi w:val="0"/>
        <w:adjustRightInd w:val="0"/>
        <w:snapToGrid w:val="0"/>
        <w:spacing w:line="440" w:lineRule="exact"/>
        <w:ind w:leftChars="0"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达成目标：探索出通过数据驱动项目化学习落实中学美术双新推进的路径。</w:t>
      </w:r>
    </w:p>
    <w:p>
      <w:pPr>
        <w:pageBreakBefore w:val="0"/>
        <w:numPr>
          <w:ilvl w:val="0"/>
          <w:numId w:val="0"/>
        </w:numPr>
        <w:wordWrap/>
        <w:topLinePunct w:val="0"/>
        <w:bidi w:val="0"/>
        <w:adjustRightInd w:val="0"/>
        <w:snapToGrid w:val="0"/>
        <w:spacing w:line="440" w:lineRule="exact"/>
        <w:ind w:leftChars="0" w:firstLine="480" w:firstLineChars="200"/>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关键指标：1.实施项目全程数据采集和分析，结合实践研究，利用数据分析促进双新落实的改进；2.（2）形成双新推进的系列化教师培训课程（单元教学设计、教师演示系列微视频、教师单元说课培训，单元学习成果）</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rPr>
        <w:t>五、基地招生对象及要求</w:t>
      </w:r>
    </w:p>
    <w:p>
      <w:pPr>
        <w:ind w:firstLine="480" w:firstLineChars="200"/>
        <w:rPr>
          <w:rFonts w:hint="eastAsia" w:ascii="仿宋" w:hAnsi="仿宋" w:eastAsia="仿宋" w:cs="仿宋"/>
          <w:b w:val="0"/>
          <w:bCs/>
          <w:kern w:val="2"/>
          <w:sz w:val="24"/>
          <w:szCs w:val="24"/>
          <w:lang w:val="en-US" w:eastAsia="zh-CN" w:bidi="ar-SA"/>
        </w:rPr>
      </w:pPr>
      <w:r>
        <w:rPr>
          <w:rFonts w:hint="eastAsia" w:ascii="仿宋" w:hAnsi="仿宋" w:eastAsia="仿宋" w:cs="仿宋"/>
          <w:b w:val="0"/>
          <w:bCs/>
          <w:kern w:val="2"/>
          <w:sz w:val="24"/>
          <w:szCs w:val="24"/>
          <w:lang w:val="en-US" w:eastAsia="zh-CN" w:bidi="ar-SA"/>
        </w:rPr>
        <w:t>满足区骨干教师培养基地规定的学员申报条件，择优录取。</w:t>
      </w:r>
    </w:p>
    <w:p>
      <w:pPr>
        <w:ind w:firstLine="480" w:firstLineChars="200"/>
        <w:rPr>
          <w:rFonts w:hint="eastAsia" w:ascii="仿宋" w:hAnsi="仿宋" w:eastAsia="仿宋" w:cs="仿宋"/>
          <w:b w:val="0"/>
          <w:bCs/>
          <w:kern w:val="2"/>
          <w:sz w:val="24"/>
          <w:szCs w:val="24"/>
          <w:lang w:val="en-US" w:eastAsia="zh-CN" w:bidi="ar-SA"/>
        </w:rPr>
      </w:pPr>
    </w:p>
    <w:p>
      <w:pPr>
        <w:ind w:firstLine="480" w:firstLineChars="200"/>
        <w:rPr>
          <w:rFonts w:hint="eastAsia" w:ascii="仿宋" w:hAnsi="仿宋" w:eastAsia="仿宋" w:cs="仿宋"/>
          <w:b w:val="0"/>
          <w:bCs/>
          <w:kern w:val="2"/>
          <w:sz w:val="24"/>
          <w:szCs w:val="24"/>
          <w:lang w:val="en-US" w:eastAsia="zh-CN" w:bidi="ar-SA"/>
        </w:rPr>
      </w:pPr>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G3</w:t>
      </w:r>
      <w:r>
        <w:rPr>
          <w:rFonts w:hint="eastAsia"/>
          <w:lang w:val="en-US" w:eastAsia="zh-CN"/>
        </w:rPr>
        <w:t>6</w:t>
      </w:r>
      <w:r>
        <w:rPr>
          <w:rFonts w:hint="eastAsia"/>
        </w:rPr>
        <w:t>闵行区第六届</w:t>
      </w:r>
      <w:r>
        <w:rPr>
          <w:rFonts w:hint="eastAsia"/>
          <w:lang w:val="en-US" w:eastAsia="zh-CN"/>
        </w:rPr>
        <w:t>高中思政</w:t>
      </w:r>
      <w:r>
        <w:rPr>
          <w:rFonts w:hint="eastAsia"/>
        </w:rPr>
        <w:t>骨干教师培养基地招生信息</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rPr>
      </w:pPr>
      <w:r>
        <w:rPr>
          <w:rFonts w:hint="eastAsia" w:ascii="仿宋" w:hAnsi="仿宋" w:eastAsia="仿宋" w:cs="仿宋"/>
          <w:b/>
          <w:bCs w:val="0"/>
          <w:sz w:val="24"/>
          <w:szCs w:val="24"/>
          <w:lang w:val="en-US" w:eastAsia="zh-CN"/>
        </w:rPr>
        <w:t>一、基地名称</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G36高中思政骨干教师培养基地</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二、基地主持人介绍</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eastAsia="zh-CN"/>
        </w:rPr>
      </w:pPr>
      <w:r>
        <w:rPr>
          <w:rFonts w:hint="eastAsia" w:ascii="仿宋" w:hAnsi="仿宋" w:eastAsia="仿宋" w:cs="仿宋"/>
          <w:bCs/>
          <w:sz w:val="24"/>
          <w:szCs w:val="24"/>
          <w:lang w:val="en-US" w:eastAsia="zh-CN"/>
        </w:rPr>
        <w:t>陈春辉，上海市闵行区高中政治教研员，闵行区高中政治学科带头人，上海市第三期名师基地学员。初中《道德与法治》九年级下册统编教材和教师用书的编写组成员；统编教材高中思想政治学科教学基本要求、配套练习册（上海）编写组成员。</w:t>
      </w:r>
    </w:p>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
          <w:bCs w:val="0"/>
          <w:sz w:val="24"/>
          <w:szCs w:val="24"/>
          <w:lang w:val="en-US" w:eastAsia="zh-CN"/>
        </w:rPr>
        <w:t>三、基地导师团介绍</w:t>
      </w:r>
    </w:p>
    <w:tbl>
      <w:tblPr>
        <w:tblStyle w:val="12"/>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2030"/>
        <w:gridCol w:w="1008"/>
        <w:gridCol w:w="1466"/>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789"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序号</w:t>
            </w:r>
          </w:p>
        </w:tc>
        <w:tc>
          <w:tcPr>
            <w:tcW w:w="2030"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单位</w:t>
            </w:r>
          </w:p>
        </w:tc>
        <w:tc>
          <w:tcPr>
            <w:tcW w:w="1008"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姓名</w:t>
            </w:r>
          </w:p>
        </w:tc>
        <w:tc>
          <w:tcPr>
            <w:tcW w:w="1466"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职称</w:t>
            </w:r>
          </w:p>
        </w:tc>
        <w:tc>
          <w:tcPr>
            <w:tcW w:w="3205" w:type="dxa"/>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789"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w:t>
            </w:r>
          </w:p>
        </w:tc>
        <w:tc>
          <w:tcPr>
            <w:tcW w:w="2030"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华师大一附中</w:t>
            </w:r>
          </w:p>
        </w:tc>
        <w:tc>
          <w:tcPr>
            <w:tcW w:w="1008"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陈明青</w:t>
            </w:r>
          </w:p>
        </w:tc>
        <w:tc>
          <w:tcPr>
            <w:tcW w:w="1466"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特级教师、正高级教师</w:t>
            </w:r>
          </w:p>
        </w:tc>
        <w:tc>
          <w:tcPr>
            <w:tcW w:w="3205"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思政课教育教学研究和实践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789"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w:t>
            </w:r>
          </w:p>
        </w:tc>
        <w:tc>
          <w:tcPr>
            <w:tcW w:w="2030"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上海市教师教育学院</w:t>
            </w:r>
          </w:p>
        </w:tc>
        <w:tc>
          <w:tcPr>
            <w:tcW w:w="1008"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庄坚俍</w:t>
            </w:r>
          </w:p>
        </w:tc>
        <w:tc>
          <w:tcPr>
            <w:tcW w:w="1466"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中学高级</w:t>
            </w:r>
          </w:p>
        </w:tc>
        <w:tc>
          <w:tcPr>
            <w:tcW w:w="3205"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国家教育政策分析</w:t>
            </w:r>
          </w:p>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思政课教育教学研究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789"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w:t>
            </w:r>
          </w:p>
        </w:tc>
        <w:tc>
          <w:tcPr>
            <w:tcW w:w="2030"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闵行区教育学院</w:t>
            </w:r>
          </w:p>
        </w:tc>
        <w:tc>
          <w:tcPr>
            <w:tcW w:w="1008"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秦书珩</w:t>
            </w:r>
          </w:p>
        </w:tc>
        <w:tc>
          <w:tcPr>
            <w:tcW w:w="1466"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特级教师</w:t>
            </w:r>
          </w:p>
        </w:tc>
        <w:tc>
          <w:tcPr>
            <w:tcW w:w="3205"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思政课教育教学研究</w:t>
            </w:r>
          </w:p>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思政一体化建设</w:t>
            </w:r>
          </w:p>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学科德育建设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789"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4</w:t>
            </w:r>
          </w:p>
        </w:tc>
        <w:tc>
          <w:tcPr>
            <w:tcW w:w="2030"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闵行区教育学院</w:t>
            </w:r>
          </w:p>
        </w:tc>
        <w:tc>
          <w:tcPr>
            <w:tcW w:w="1008"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廖衡</w:t>
            </w:r>
          </w:p>
        </w:tc>
        <w:tc>
          <w:tcPr>
            <w:tcW w:w="1466"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中学高级</w:t>
            </w:r>
          </w:p>
        </w:tc>
        <w:tc>
          <w:tcPr>
            <w:tcW w:w="3205"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教师队伍建设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89"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5</w:t>
            </w:r>
          </w:p>
        </w:tc>
        <w:tc>
          <w:tcPr>
            <w:tcW w:w="2030"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七宝鑫都</w:t>
            </w:r>
          </w:p>
        </w:tc>
        <w:tc>
          <w:tcPr>
            <w:tcW w:w="1008"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王颖慧</w:t>
            </w:r>
          </w:p>
        </w:tc>
        <w:tc>
          <w:tcPr>
            <w:tcW w:w="1466" w:type="dxa"/>
          </w:tcPr>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中学高级</w:t>
            </w:r>
          </w:p>
        </w:tc>
        <w:tc>
          <w:tcPr>
            <w:tcW w:w="3205" w:type="dxa"/>
          </w:tcPr>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思政课教育教学实践</w:t>
            </w:r>
          </w:p>
        </w:tc>
      </w:tr>
    </w:tbl>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四、基地研究项目概况</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一）大思政课设计和实施。基地将引导教师善用大思政课，在教学中，自觉的学习他年级、他学段思政课的内容，做好纵向斜街，实现知识的螺旋上升；要自觉的关注相关学科的教学内容，特别是语文学科和历史学科的教学内容，进行跨学科融合教学的实践研究，形成学科育人的合力；要自觉的打通大小课堂，将思政小课堂与社会大课堂有机结合起来，促进知行合一，实现知情意行的统一。</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二）数字技术融合学科教学实践研究。基地将引领教师自觉的与我区智慧教育创建的大势，自觉的学习、运用智慧笔、闵智作业等区域公共的数字化技术、工具，学校独特的数字化环境开展基于数字技术，大数据的精准教学研究，提升教学的有效性。</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五、基地招生对象及要求</w:t>
      </w:r>
    </w:p>
    <w:p>
      <w:pPr>
        <w:pStyle w:val="5"/>
        <w:numPr>
          <w:ilvl w:val="0"/>
          <w:numId w:val="0"/>
        </w:numPr>
        <w:ind w:firstLine="480" w:firstLineChars="200"/>
        <w:rPr>
          <w:rFonts w:hint="eastAsia" w:ascii="仿宋" w:hAnsi="仿宋" w:eastAsia="仿宋" w:cs="仿宋"/>
          <w:b/>
          <w:bCs w:val="0"/>
          <w:sz w:val="24"/>
          <w:szCs w:val="24"/>
          <w:lang w:val="en-US" w:eastAsia="zh-CN"/>
        </w:rPr>
      </w:pPr>
      <w:r>
        <w:rPr>
          <w:rFonts w:hint="eastAsia" w:ascii="仿宋" w:hAnsi="仿宋" w:eastAsia="仿宋" w:cs="仿宋"/>
          <w:b w:val="0"/>
          <w:bCs/>
          <w:kern w:val="2"/>
          <w:sz w:val="24"/>
          <w:szCs w:val="24"/>
          <w:lang w:val="en-US" w:eastAsia="zh-CN" w:bidi="ar-SA"/>
        </w:rPr>
        <w:t>除满足区骨干教师培养基地规定的学员申报条件外，符合以下条件的申报者优先录取：</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1.具有较高的思想政治素质。在教育教学中自觉贯彻党的教育方针，敬业奉献，为人师表。</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2.具有较强的专业能力、良好的教育教学实践和研究能力，能积极参与教育综合改革，立足课堂发挥本学科的育人功能，并在相关工作领域取得一定的成绩。</w:t>
      </w:r>
    </w:p>
    <w:p>
      <w:pPr>
        <w:pageBreakBefore w:val="0"/>
        <w:wordWrap/>
        <w:topLinePunct w:val="0"/>
        <w:bidi w:val="0"/>
        <w:adjustRightInd w:val="0"/>
        <w:snapToGrid w:val="0"/>
        <w:spacing w:line="440" w:lineRule="exact"/>
        <w:ind w:firstLine="480" w:firstLineChars="200"/>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3.原则上要有5年以上教龄，男教师不超过45周岁，女教师不超过40周岁</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p>
    <w:p>
      <w:pPr>
        <w:pStyle w:val="6"/>
        <w:pageBreakBefore w:val="0"/>
        <w:widowControl w:val="0"/>
        <w:wordWrap/>
        <w:topLinePunct w:val="0"/>
        <w:bidi w:val="0"/>
        <w:spacing w:line="440" w:lineRule="exact"/>
        <w:ind w:left="0" w:leftChars="0" w:firstLine="0" w:firstLineChars="0"/>
      </w:pPr>
    </w:p>
    <w:p/>
    <w:p>
      <w:pPr>
        <w:pStyle w:val="4"/>
        <w:pageBreakBefore w:val="0"/>
        <w:widowControl w:val="0"/>
        <w:kinsoku/>
        <w:wordWrap/>
        <w:overflowPunct/>
        <w:topLinePunct w:val="0"/>
        <w:autoSpaceDE/>
        <w:autoSpaceDN/>
        <w:bidi w:val="0"/>
        <w:adjustRightInd/>
        <w:snapToGrid/>
        <w:spacing w:before="0" w:after="0" w:line="440" w:lineRule="exact"/>
        <w:jc w:val="center"/>
        <w:textAlignment w:val="auto"/>
        <w:rPr>
          <w:rFonts w:hint="eastAsia"/>
        </w:rPr>
      </w:pPr>
      <w:r>
        <w:rPr>
          <w:rFonts w:hint="eastAsia"/>
        </w:rPr>
        <w:t>G3</w:t>
      </w:r>
      <w:r>
        <w:rPr>
          <w:rFonts w:hint="eastAsia"/>
          <w:lang w:val="en-US" w:eastAsia="zh-CN"/>
        </w:rPr>
        <w:t>7</w:t>
      </w:r>
      <w:r>
        <w:rPr>
          <w:rFonts w:hint="eastAsia"/>
        </w:rPr>
        <w:t>闵行区第六届</w:t>
      </w:r>
      <w:r>
        <w:rPr>
          <w:rFonts w:hint="eastAsia"/>
          <w:lang w:val="en-US" w:eastAsia="zh-CN"/>
        </w:rPr>
        <w:t>高中数学</w:t>
      </w:r>
      <w:r>
        <w:rPr>
          <w:rFonts w:hint="eastAsia"/>
        </w:rPr>
        <w:t>骨干教师培养基地招生信息</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一、基地名称</w:t>
      </w:r>
    </w:p>
    <w:p>
      <w:pPr>
        <w:pageBreakBefore w:val="0"/>
        <w:wordWrap/>
        <w:topLinePunct w:val="0"/>
        <w:bidi w:val="0"/>
        <w:adjustRightInd w:val="0"/>
        <w:snapToGrid w:val="0"/>
        <w:spacing w:line="440" w:lineRule="exact"/>
        <w:ind w:firstLine="480" w:firstLineChars="200"/>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G37高中数学骨干教师培养基地</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二、基地主持人介绍</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陈晨，中学高级教师，现任闵行中学数学教研组长、高三年级组长、闵行区高中数学学科带头人、闵行区高中数学学科中心组成员，曾获得上海市优秀班集体（班主任）、闵行区园丁奖、闵行区记功、闵行区先锋模范党员、数学奥林匹克竞赛优秀指导教师等奖励。主持和参与省级课题研究2次，在教育教学、校本研修、团队建设和项目研究方面具有丰富的经验。</w:t>
      </w:r>
    </w:p>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三、基地导师团介绍</w:t>
      </w:r>
    </w:p>
    <w:tbl>
      <w:tblPr>
        <w:tblStyle w:val="12"/>
        <w:tblW w:w="90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568"/>
        <w:gridCol w:w="1080"/>
        <w:gridCol w:w="1632"/>
        <w:gridCol w:w="2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序号</w:t>
            </w:r>
          </w:p>
        </w:tc>
        <w:tc>
          <w:tcPr>
            <w:tcW w:w="2568"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单位</w:t>
            </w:r>
          </w:p>
        </w:tc>
        <w:tc>
          <w:tcPr>
            <w:tcW w:w="1080"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姓名</w:t>
            </w:r>
          </w:p>
        </w:tc>
        <w:tc>
          <w:tcPr>
            <w:tcW w:w="163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职称</w:t>
            </w:r>
          </w:p>
        </w:tc>
        <w:tc>
          <w:tcPr>
            <w:tcW w:w="2856"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w:t>
            </w:r>
          </w:p>
        </w:tc>
        <w:tc>
          <w:tcPr>
            <w:tcW w:w="2568"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闵行区教育学院</w:t>
            </w:r>
          </w:p>
        </w:tc>
        <w:tc>
          <w:tcPr>
            <w:tcW w:w="1080"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魏世磊</w:t>
            </w:r>
          </w:p>
        </w:tc>
        <w:tc>
          <w:tcPr>
            <w:tcW w:w="163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高级</w:t>
            </w:r>
          </w:p>
        </w:tc>
        <w:tc>
          <w:tcPr>
            <w:tcW w:w="2856"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数学教学研究、项目指导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w:t>
            </w:r>
          </w:p>
        </w:tc>
        <w:tc>
          <w:tcPr>
            <w:tcW w:w="2568"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上海市闵行中学东校</w:t>
            </w:r>
          </w:p>
        </w:tc>
        <w:tc>
          <w:tcPr>
            <w:tcW w:w="1080"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朱咏梅</w:t>
            </w:r>
          </w:p>
        </w:tc>
        <w:tc>
          <w:tcPr>
            <w:tcW w:w="163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高级</w:t>
            </w:r>
          </w:p>
        </w:tc>
        <w:tc>
          <w:tcPr>
            <w:tcW w:w="2856"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数学教学研究、项目指导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87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w:t>
            </w:r>
          </w:p>
        </w:tc>
        <w:tc>
          <w:tcPr>
            <w:tcW w:w="2568"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上海市闵行中学</w:t>
            </w:r>
          </w:p>
        </w:tc>
        <w:tc>
          <w:tcPr>
            <w:tcW w:w="1080"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曹东辉</w:t>
            </w:r>
          </w:p>
        </w:tc>
        <w:tc>
          <w:tcPr>
            <w:tcW w:w="163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高级（特级）</w:t>
            </w:r>
          </w:p>
        </w:tc>
        <w:tc>
          <w:tcPr>
            <w:tcW w:w="2856"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数学教学研究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4</w:t>
            </w:r>
          </w:p>
        </w:tc>
        <w:tc>
          <w:tcPr>
            <w:tcW w:w="2568" w:type="dxa"/>
            <w:vAlign w:val="center"/>
          </w:tcPr>
          <w:p>
            <w:pPr>
              <w:pageBreakBefore w:val="0"/>
              <w:wordWrap/>
              <w:topLinePunct w:val="0"/>
              <w:bidi w:val="0"/>
              <w:adjustRightInd w:val="0"/>
              <w:snapToGrid w:val="0"/>
              <w:spacing w:line="440" w:lineRule="exact"/>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上海市闵行中学</w:t>
            </w:r>
          </w:p>
        </w:tc>
        <w:tc>
          <w:tcPr>
            <w:tcW w:w="1080"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闵孟斌</w:t>
            </w:r>
          </w:p>
        </w:tc>
        <w:tc>
          <w:tcPr>
            <w:tcW w:w="163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高级（特级）</w:t>
            </w:r>
          </w:p>
        </w:tc>
        <w:tc>
          <w:tcPr>
            <w:tcW w:w="2856"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数学教学研究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5</w:t>
            </w:r>
          </w:p>
        </w:tc>
        <w:tc>
          <w:tcPr>
            <w:tcW w:w="2568"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上海市闵行中学</w:t>
            </w:r>
          </w:p>
        </w:tc>
        <w:tc>
          <w:tcPr>
            <w:tcW w:w="1080" w:type="dxa"/>
            <w:vAlign w:val="center"/>
          </w:tcPr>
          <w:p>
            <w:pPr>
              <w:pageBreakBefore w:val="0"/>
              <w:wordWrap/>
              <w:topLinePunct w:val="0"/>
              <w:bidi w:val="0"/>
              <w:adjustRightInd w:val="0"/>
              <w:snapToGrid w:val="0"/>
              <w:spacing w:line="440" w:lineRule="exact"/>
              <w:jc w:val="center"/>
              <w:rPr>
                <w:rFonts w:hint="default" w:ascii="仿宋" w:hAnsi="仿宋" w:eastAsia="仿宋" w:cs="仿宋"/>
                <w:bCs/>
                <w:sz w:val="24"/>
                <w:szCs w:val="24"/>
                <w:lang w:val="en-US" w:eastAsia="zh-CN"/>
              </w:rPr>
            </w:pPr>
            <w:r>
              <w:rPr>
                <w:rFonts w:hint="eastAsia" w:ascii="仿宋" w:hAnsi="仿宋" w:eastAsia="仿宋" w:cs="仿宋"/>
                <w:bCs/>
                <w:sz w:val="24"/>
                <w:szCs w:val="24"/>
                <w:lang w:val="en-US" w:eastAsia="zh-CN"/>
              </w:rPr>
              <w:t>华佳齐</w:t>
            </w:r>
          </w:p>
        </w:tc>
        <w:tc>
          <w:tcPr>
            <w:tcW w:w="1632" w:type="dxa"/>
            <w:vAlign w:val="center"/>
          </w:tcPr>
          <w:p>
            <w:pPr>
              <w:pageBreakBefore w:val="0"/>
              <w:wordWrap/>
              <w:topLinePunct w:val="0"/>
              <w:bidi w:val="0"/>
              <w:adjustRightInd w:val="0"/>
              <w:snapToGrid w:val="0"/>
              <w:spacing w:line="440" w:lineRule="exact"/>
              <w:jc w:val="center"/>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高级</w:t>
            </w:r>
          </w:p>
        </w:tc>
        <w:tc>
          <w:tcPr>
            <w:tcW w:w="2856" w:type="dxa"/>
            <w:vAlign w:val="center"/>
          </w:tcPr>
          <w:p>
            <w:pPr>
              <w:pageBreakBefore w:val="0"/>
              <w:wordWrap/>
              <w:topLinePunct w:val="0"/>
              <w:bidi w:val="0"/>
              <w:adjustRightInd w:val="0"/>
              <w:snapToGrid w:val="0"/>
              <w:spacing w:line="440" w:lineRule="exact"/>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课题项目研修</w:t>
            </w:r>
          </w:p>
        </w:tc>
      </w:tr>
    </w:tbl>
    <w:p>
      <w:pPr>
        <w:pageBreakBefore w:val="0"/>
        <w:wordWrap/>
        <w:topLinePunct w:val="0"/>
        <w:bidi w:val="0"/>
        <w:adjustRightInd w:val="0"/>
        <w:snapToGrid w:val="0"/>
        <w:spacing w:line="440" w:lineRule="exact"/>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四、基地研究项目概况</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基地项目名称为：《基于智慧教育平台的精准教学、提升数学学科核心素养的教学改进课例研修》。</w:t>
      </w:r>
    </w:p>
    <w:p>
      <w:pPr>
        <w:pageBreakBefore w:val="0"/>
        <w:wordWrap/>
        <w:topLinePunct w:val="0"/>
        <w:bidi w:val="0"/>
        <w:adjustRightInd w:val="0"/>
        <w:snapToGrid w:val="0"/>
        <w:spacing w:line="440" w:lineRule="exact"/>
        <w:ind w:firstLine="480" w:firstLineChars="20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学生发展核心素养是指学生应具备的、能够适应终身发展和社会发展需要的必备品格和关键能力。高中数学新课标的修订也关注了六大“核心素养“的概念，这是进一步把教育的对象放在“人”的发展上，而不是仅仅关注“内容”的标准上。在这一大背景下，闵行区智慧教育和精准教学的项目推进可以为基地活动提供理念和技术支持；“新课标”核心素养明确了课堂教学设计的方向；基地团队通过课例研修获得扎根课堂的实证方法，从而为区域整体课程教学及教师培育探索有益经验。</w:t>
      </w:r>
    </w:p>
    <w:p>
      <w:pPr>
        <w:pageBreakBefore w:val="0"/>
        <w:numPr>
          <w:ilvl w:val="0"/>
          <w:numId w:val="0"/>
        </w:numPr>
        <w:wordWrap/>
        <w:topLinePunct w:val="0"/>
        <w:bidi w:val="0"/>
        <w:adjustRightInd w:val="0"/>
        <w:snapToGrid w:val="0"/>
        <w:spacing w:line="440" w:lineRule="exact"/>
        <w:ind w:leftChars="0"/>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五、基地招生对象及要求</w:t>
      </w:r>
    </w:p>
    <w:p>
      <w:pPr>
        <w:pStyle w:val="5"/>
        <w:numPr>
          <w:ilvl w:val="0"/>
          <w:numId w:val="0"/>
        </w:numPr>
        <w:ind w:firstLine="480" w:firstLineChars="200"/>
        <w:rPr>
          <w:rFonts w:hint="eastAsia" w:ascii="仿宋" w:hAnsi="仿宋" w:eastAsia="仿宋" w:cs="仿宋"/>
          <w:bCs/>
          <w:sz w:val="24"/>
          <w:szCs w:val="24"/>
          <w:lang w:val="en-US" w:eastAsia="zh-CN"/>
        </w:rPr>
      </w:pPr>
      <w:r>
        <w:rPr>
          <w:rFonts w:hint="eastAsia" w:ascii="仿宋" w:hAnsi="仿宋" w:eastAsia="仿宋" w:cs="仿宋"/>
          <w:b w:val="0"/>
          <w:bCs/>
          <w:kern w:val="2"/>
          <w:sz w:val="24"/>
          <w:szCs w:val="24"/>
          <w:lang w:val="en-US" w:eastAsia="zh-CN" w:bidi="ar-SA"/>
        </w:rPr>
        <w:t>除满足区骨干教师培养基地规定的学员申报条件外，</w:t>
      </w:r>
      <w:r>
        <w:rPr>
          <w:rFonts w:hint="eastAsia" w:ascii="仿宋" w:hAnsi="仿宋" w:eastAsia="仿宋" w:cs="仿宋"/>
          <w:bCs/>
          <w:sz w:val="24"/>
          <w:szCs w:val="24"/>
          <w:lang w:val="en-US" w:eastAsia="zh-CN"/>
        </w:rPr>
        <w:t>各高中教研组长及备课组长作为优先录取对象。</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Z17</w:t>
      </w:r>
      <w:r>
        <w:rPr>
          <w:rFonts w:hint="eastAsia"/>
        </w:rPr>
        <w:t>闵行区第</w:t>
      </w:r>
      <w:r>
        <w:rPr>
          <w:rFonts w:hint="eastAsia"/>
          <w:lang w:val="en-US" w:eastAsia="zh-CN"/>
        </w:rPr>
        <w:t>二</w:t>
      </w:r>
      <w:r>
        <w:rPr>
          <w:rFonts w:hint="eastAsia"/>
        </w:rPr>
        <w:t>届初中</w:t>
      </w:r>
      <w:r>
        <w:rPr>
          <w:rFonts w:hint="eastAsia"/>
          <w:lang w:val="en-US" w:eastAsia="zh-CN"/>
        </w:rPr>
        <w:t>物理</w:t>
      </w:r>
      <w:r>
        <w:rPr>
          <w:rFonts w:hint="eastAsia"/>
        </w:rPr>
        <w:t>种子教师培养基地招生信息</w:t>
      </w:r>
    </w:p>
    <w:p>
      <w:pPr>
        <w:keepNext w:val="0"/>
        <w:keepLines w:val="0"/>
        <w:pageBreakBefore w:val="0"/>
        <w:widowControl w:val="0"/>
        <w:wordWrap/>
        <w:topLinePunct w:val="0"/>
        <w:bidi w:val="0"/>
        <w:spacing w:line="440" w:lineRule="exact"/>
        <w:rPr>
          <w:rFonts w:hint="eastAsia" w:ascii="仿宋" w:hAnsi="仿宋" w:eastAsia="仿宋" w:cs="仿宋"/>
          <w:b/>
          <w:bCs/>
          <w:color w:val="000000" w:themeColor="text1"/>
          <w:sz w:val="24"/>
          <w:szCs w:val="24"/>
          <w:lang w:val="en-US" w:eastAsia="zh-CN"/>
        </w:rPr>
      </w:pPr>
      <w:r>
        <w:rPr>
          <w:rFonts w:hint="eastAsia" w:ascii="仿宋" w:hAnsi="仿宋" w:eastAsia="仿宋" w:cs="仿宋"/>
          <w:b/>
          <w:bCs/>
          <w:sz w:val="24"/>
          <w:szCs w:val="24"/>
          <w:lang w:val="en-US" w:eastAsia="zh-CN"/>
        </w:rPr>
        <w:t>一、</w:t>
      </w:r>
      <w:r>
        <w:rPr>
          <w:rFonts w:hint="eastAsia" w:ascii="仿宋" w:hAnsi="仿宋" w:eastAsia="仿宋" w:cs="仿宋"/>
          <w:b/>
          <w:bCs/>
          <w:color w:val="000000" w:themeColor="text1"/>
          <w:sz w:val="24"/>
          <w:szCs w:val="24"/>
          <w:lang w:val="en-US" w:eastAsia="zh-CN"/>
        </w:rPr>
        <w:t>基地名称</w:t>
      </w:r>
    </w:p>
    <w:p>
      <w:pPr>
        <w:keepNext w:val="0"/>
        <w:keepLines w:val="0"/>
        <w:pageBreakBefore w:val="0"/>
        <w:widowControl w:val="0"/>
        <w:wordWrap/>
        <w:topLinePunct w:val="0"/>
        <w:bidi w:val="0"/>
        <w:spacing w:line="440" w:lineRule="exact"/>
        <w:ind w:firstLine="480" w:firstLineChars="200"/>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Z17</w:t>
      </w:r>
      <w:r>
        <w:rPr>
          <w:rFonts w:hint="eastAsia" w:ascii="仿宋" w:hAnsi="仿宋" w:eastAsia="仿宋" w:cs="仿宋"/>
          <w:bCs/>
          <w:color w:val="000000" w:themeColor="text1"/>
          <w:sz w:val="24"/>
          <w:szCs w:val="24"/>
        </w:rPr>
        <w:t>初中物理初中物理种子教师培养基地</w:t>
      </w:r>
    </w:p>
    <w:p>
      <w:pPr>
        <w:keepNext w:val="0"/>
        <w:keepLines w:val="0"/>
        <w:pageBreakBefore w:val="0"/>
        <w:widowControl w:val="0"/>
        <w:wordWrap/>
        <w:topLinePunct w:val="0"/>
        <w:bidi w:val="0"/>
        <w:spacing w:line="440" w:lineRule="exact"/>
        <w:rPr>
          <w:rFonts w:hint="eastAsia" w:ascii="仿宋" w:hAnsi="仿宋" w:eastAsia="仿宋" w:cs="仿宋"/>
          <w:b/>
          <w:bCs w:val="0"/>
          <w:color w:val="000000" w:themeColor="text1"/>
          <w:sz w:val="24"/>
          <w:szCs w:val="24"/>
          <w:lang w:val="en-US" w:eastAsia="zh-CN"/>
        </w:rPr>
      </w:pPr>
      <w:r>
        <w:rPr>
          <w:rFonts w:hint="eastAsia" w:ascii="仿宋" w:hAnsi="仿宋" w:eastAsia="仿宋" w:cs="仿宋"/>
          <w:b/>
          <w:bCs w:val="0"/>
          <w:color w:val="000000" w:themeColor="text1"/>
          <w:sz w:val="24"/>
          <w:szCs w:val="24"/>
          <w:lang w:val="en-US" w:eastAsia="zh-CN"/>
        </w:rPr>
        <w:t>二、基地主持人介绍</w:t>
      </w:r>
    </w:p>
    <w:p>
      <w:pPr>
        <w:keepNext w:val="0"/>
        <w:keepLines w:val="0"/>
        <w:pageBreakBefore w:val="0"/>
        <w:widowControl w:val="0"/>
        <w:wordWrap/>
        <w:topLinePunct w:val="0"/>
        <w:bidi w:val="0"/>
        <w:spacing w:line="440" w:lineRule="exact"/>
        <w:ind w:left="0" w:firstLine="480" w:firstLineChars="200"/>
        <w:rPr>
          <w:rFonts w:hint="eastAsia" w:ascii="仿宋" w:hAnsi="仿宋" w:eastAsia="仿宋" w:cs="仿宋"/>
          <w:bCs/>
          <w:color w:val="000000" w:themeColor="text1"/>
          <w:sz w:val="24"/>
          <w:szCs w:val="24"/>
          <w:lang w:eastAsia="zh-CN"/>
        </w:rPr>
      </w:pPr>
      <w:r>
        <w:rPr>
          <w:rFonts w:hint="eastAsia" w:ascii="仿宋" w:hAnsi="仿宋" w:eastAsia="仿宋" w:cs="仿宋"/>
          <w:bCs/>
          <w:color w:val="000000" w:themeColor="text1"/>
          <w:sz w:val="24"/>
          <w:szCs w:val="24"/>
          <w:lang w:val="en-US" w:eastAsia="zh-CN"/>
        </w:rPr>
        <w:t>高剑英</w:t>
      </w:r>
      <w:r>
        <w:rPr>
          <w:rFonts w:hint="eastAsia" w:ascii="仿宋" w:hAnsi="仿宋" w:eastAsia="仿宋" w:cs="仿宋"/>
          <w:bCs/>
          <w:color w:val="000000" w:themeColor="text1"/>
          <w:sz w:val="24"/>
          <w:szCs w:val="24"/>
        </w:rPr>
        <w:t>，</w:t>
      </w:r>
      <w:r>
        <w:rPr>
          <w:rFonts w:hint="eastAsia" w:ascii="仿宋" w:hAnsi="仿宋" w:eastAsia="仿宋" w:cs="仿宋"/>
          <w:bCs/>
          <w:color w:val="000000" w:themeColor="text1"/>
          <w:sz w:val="24"/>
          <w:szCs w:val="24"/>
          <w:lang w:val="en-US" w:eastAsia="zh-CN"/>
        </w:rPr>
        <w:t>女</w:t>
      </w:r>
      <w:r>
        <w:rPr>
          <w:rFonts w:hint="eastAsia" w:ascii="仿宋" w:hAnsi="仿宋" w:eastAsia="仿宋" w:cs="仿宋"/>
          <w:bCs/>
          <w:color w:val="000000" w:themeColor="text1"/>
          <w:sz w:val="24"/>
          <w:szCs w:val="24"/>
        </w:rPr>
        <w:t>，中共党员，中学</w:t>
      </w:r>
      <w:r>
        <w:rPr>
          <w:rFonts w:hint="eastAsia" w:ascii="仿宋" w:hAnsi="仿宋" w:eastAsia="仿宋" w:cs="仿宋"/>
          <w:bCs/>
          <w:color w:val="000000" w:themeColor="text1"/>
          <w:sz w:val="24"/>
          <w:szCs w:val="24"/>
          <w:lang w:val="en-US" w:eastAsia="zh-CN"/>
        </w:rPr>
        <w:t>物理</w:t>
      </w:r>
      <w:r>
        <w:rPr>
          <w:rFonts w:hint="eastAsia" w:ascii="仿宋" w:hAnsi="仿宋" w:eastAsia="仿宋" w:cs="仿宋"/>
          <w:bCs/>
          <w:color w:val="000000" w:themeColor="text1"/>
          <w:sz w:val="24"/>
          <w:szCs w:val="24"/>
        </w:rPr>
        <w:t>高级教师，闵行区</w:t>
      </w:r>
      <w:r>
        <w:rPr>
          <w:rFonts w:hint="eastAsia" w:ascii="仿宋" w:hAnsi="仿宋" w:eastAsia="仿宋" w:cs="仿宋"/>
          <w:bCs/>
          <w:color w:val="000000" w:themeColor="text1"/>
          <w:sz w:val="24"/>
          <w:szCs w:val="24"/>
          <w:lang w:val="en-US" w:eastAsia="zh-CN"/>
        </w:rPr>
        <w:t>物理</w:t>
      </w:r>
      <w:r>
        <w:rPr>
          <w:rFonts w:hint="eastAsia" w:ascii="仿宋" w:hAnsi="仿宋" w:eastAsia="仿宋" w:cs="仿宋"/>
          <w:bCs/>
          <w:color w:val="000000" w:themeColor="text1"/>
          <w:sz w:val="24"/>
          <w:szCs w:val="24"/>
        </w:rPr>
        <w:t>学科带头人</w:t>
      </w:r>
      <w:r>
        <w:rPr>
          <w:rFonts w:hint="eastAsia" w:ascii="仿宋" w:hAnsi="仿宋" w:eastAsia="仿宋" w:cs="仿宋"/>
          <w:bCs/>
          <w:color w:val="000000" w:themeColor="text1"/>
          <w:sz w:val="24"/>
          <w:szCs w:val="24"/>
          <w:lang w:eastAsia="zh-CN"/>
        </w:rPr>
        <w:t>，</w:t>
      </w:r>
      <w:r>
        <w:rPr>
          <w:rFonts w:hint="eastAsia" w:ascii="仿宋" w:hAnsi="仿宋" w:eastAsia="仿宋" w:cs="仿宋"/>
          <w:bCs/>
          <w:color w:val="000000" w:themeColor="text1"/>
          <w:sz w:val="24"/>
          <w:szCs w:val="24"/>
          <w:lang w:val="en-US" w:eastAsia="zh-CN"/>
        </w:rPr>
        <w:t>从教23年，热爱教育事业，有强烈的事业心，使命感和责任感</w:t>
      </w:r>
      <w:r>
        <w:rPr>
          <w:rFonts w:hint="eastAsia" w:ascii="仿宋" w:hAnsi="仿宋" w:eastAsia="仿宋" w:cs="仿宋"/>
          <w:bCs/>
          <w:color w:val="000000" w:themeColor="text1"/>
          <w:sz w:val="24"/>
          <w:szCs w:val="24"/>
        </w:rPr>
        <w:t>。现任</w:t>
      </w:r>
      <w:r>
        <w:rPr>
          <w:rFonts w:hint="eastAsia" w:ascii="仿宋" w:hAnsi="仿宋" w:eastAsia="仿宋" w:cs="仿宋"/>
          <w:bCs/>
          <w:color w:val="000000" w:themeColor="text1"/>
          <w:sz w:val="24"/>
          <w:szCs w:val="24"/>
          <w:lang w:val="en-US" w:eastAsia="zh-CN"/>
        </w:rPr>
        <w:t>闵行区教育学院初中物理教研员</w:t>
      </w:r>
      <w:r>
        <w:rPr>
          <w:rFonts w:hint="eastAsia" w:ascii="仿宋" w:hAnsi="仿宋" w:eastAsia="仿宋" w:cs="仿宋"/>
          <w:bCs/>
          <w:color w:val="000000" w:themeColor="text1"/>
          <w:sz w:val="24"/>
          <w:szCs w:val="24"/>
        </w:rPr>
        <w:t>，曾获上海市园丁奖</w:t>
      </w:r>
      <w:r>
        <w:rPr>
          <w:rFonts w:hint="eastAsia" w:ascii="仿宋" w:hAnsi="仿宋" w:eastAsia="仿宋" w:cs="仿宋"/>
          <w:bCs/>
          <w:color w:val="000000" w:themeColor="text1"/>
          <w:sz w:val="24"/>
          <w:szCs w:val="24"/>
          <w:lang w:eastAsia="zh-CN"/>
        </w:rPr>
        <w:t>；</w:t>
      </w:r>
      <w:r>
        <w:rPr>
          <w:rFonts w:hint="eastAsia" w:ascii="仿宋" w:hAnsi="仿宋" w:eastAsia="仿宋" w:cs="仿宋"/>
          <w:bCs/>
          <w:color w:val="000000" w:themeColor="text1"/>
          <w:sz w:val="24"/>
          <w:szCs w:val="24"/>
          <w:lang w:val="en-US" w:eastAsia="zh-CN"/>
        </w:rPr>
        <w:t>全国中学物理教学改革创新大赛三等奖，上海市二等奖；上海市初中物理实验竞赛优秀指导教师、上海市见习教师规范化培训的优秀导师、上海市中学物理青年骨干教师研修班的优秀学员；闵行区首届“四有”好教师、闵行区课堂教学评比一等奖第一名，获“优质课堂教学奖”称号。</w:t>
      </w:r>
    </w:p>
    <w:p>
      <w:pPr>
        <w:keepNext w:val="0"/>
        <w:keepLines w:val="0"/>
        <w:pageBreakBefore w:val="0"/>
        <w:widowControl w:val="0"/>
        <w:wordWrap/>
        <w:topLinePunct w:val="0"/>
        <w:bidi w:val="0"/>
        <w:spacing w:line="440" w:lineRule="exact"/>
        <w:rPr>
          <w:rFonts w:hint="eastAsia" w:ascii="仿宋" w:hAnsi="仿宋" w:eastAsia="仿宋" w:cs="仿宋"/>
          <w:b/>
          <w:bCs w:val="0"/>
          <w:color w:val="000000" w:themeColor="text1"/>
          <w:sz w:val="24"/>
          <w:szCs w:val="24"/>
          <w:lang w:val="en-US" w:eastAsia="zh-CN"/>
        </w:rPr>
      </w:pPr>
      <w:r>
        <w:rPr>
          <w:rFonts w:hint="eastAsia" w:ascii="仿宋" w:hAnsi="仿宋" w:eastAsia="仿宋" w:cs="仿宋"/>
          <w:b/>
          <w:bCs w:val="0"/>
          <w:color w:val="000000" w:themeColor="text1"/>
          <w:sz w:val="24"/>
          <w:szCs w:val="24"/>
          <w:lang w:val="en-US" w:eastAsia="zh-CN"/>
        </w:rPr>
        <w:t>三、基地导师团介绍</w:t>
      </w:r>
    </w:p>
    <w:tbl>
      <w:tblPr>
        <w:tblStyle w:val="12"/>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107"/>
        <w:gridCol w:w="1022"/>
        <w:gridCol w:w="1037"/>
        <w:gridCol w:w="3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序号</w:t>
            </w:r>
          </w:p>
        </w:tc>
        <w:tc>
          <w:tcPr>
            <w:tcW w:w="2107"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单位</w:t>
            </w:r>
          </w:p>
        </w:tc>
        <w:tc>
          <w:tcPr>
            <w:tcW w:w="1022"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姓名</w:t>
            </w:r>
          </w:p>
        </w:tc>
        <w:tc>
          <w:tcPr>
            <w:tcW w:w="1037"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职称</w:t>
            </w:r>
          </w:p>
        </w:tc>
        <w:tc>
          <w:tcPr>
            <w:tcW w:w="3460"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1</w:t>
            </w:r>
          </w:p>
        </w:tc>
        <w:tc>
          <w:tcPr>
            <w:tcW w:w="2107"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七宝中学</w:t>
            </w:r>
          </w:p>
        </w:tc>
        <w:tc>
          <w:tcPr>
            <w:tcW w:w="1022"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刘树田</w:t>
            </w:r>
          </w:p>
        </w:tc>
        <w:tc>
          <w:tcPr>
            <w:tcW w:w="1037"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正高</w:t>
            </w:r>
          </w:p>
        </w:tc>
        <w:tc>
          <w:tcPr>
            <w:tcW w:w="3460"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rPr>
              <w:t>教育教学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2</w:t>
            </w:r>
          </w:p>
        </w:tc>
        <w:tc>
          <w:tcPr>
            <w:tcW w:w="2107"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七宝中学</w:t>
            </w:r>
          </w:p>
        </w:tc>
        <w:tc>
          <w:tcPr>
            <w:tcW w:w="1022"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汤凤君</w:t>
            </w:r>
          </w:p>
        </w:tc>
        <w:tc>
          <w:tcPr>
            <w:tcW w:w="1037"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中高</w:t>
            </w:r>
          </w:p>
        </w:tc>
        <w:tc>
          <w:tcPr>
            <w:tcW w:w="3460"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rPr>
              <w:t>教育教学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3</w:t>
            </w:r>
          </w:p>
        </w:tc>
        <w:tc>
          <w:tcPr>
            <w:tcW w:w="2107"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莘庄中学</w:t>
            </w:r>
          </w:p>
        </w:tc>
        <w:tc>
          <w:tcPr>
            <w:tcW w:w="1022"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周晓松</w:t>
            </w:r>
          </w:p>
        </w:tc>
        <w:tc>
          <w:tcPr>
            <w:tcW w:w="1037"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正高</w:t>
            </w:r>
          </w:p>
        </w:tc>
        <w:tc>
          <w:tcPr>
            <w:tcW w:w="3460"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教育教学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4</w:t>
            </w:r>
          </w:p>
        </w:tc>
        <w:tc>
          <w:tcPr>
            <w:tcW w:w="2107"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闵行区教育学院</w:t>
            </w:r>
          </w:p>
        </w:tc>
        <w:tc>
          <w:tcPr>
            <w:tcW w:w="1022"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庄明</w:t>
            </w:r>
          </w:p>
        </w:tc>
        <w:tc>
          <w:tcPr>
            <w:tcW w:w="1037"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中高</w:t>
            </w:r>
          </w:p>
        </w:tc>
        <w:tc>
          <w:tcPr>
            <w:tcW w:w="3460"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rPr>
              <w:t>教育科研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0" w:type="auto"/>
          </w:tcPr>
          <w:p>
            <w:pPr>
              <w:keepNext w:val="0"/>
              <w:keepLines w:val="0"/>
              <w:pageBreakBefore w:val="0"/>
              <w:widowControl w:val="0"/>
              <w:wordWrap/>
              <w:topLinePunct w:val="0"/>
              <w:bidi w:val="0"/>
              <w:spacing w:line="440" w:lineRule="exact"/>
              <w:jc w:val="center"/>
              <w:rPr>
                <w:rFonts w:hint="default"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5</w:t>
            </w:r>
          </w:p>
        </w:tc>
        <w:tc>
          <w:tcPr>
            <w:tcW w:w="2107" w:type="dxa"/>
            <w:vAlign w:val="center"/>
          </w:tcPr>
          <w:p>
            <w:pPr>
              <w:keepNext w:val="0"/>
              <w:keepLines w:val="0"/>
              <w:pageBreakBefore w:val="0"/>
              <w:widowControl w:val="0"/>
              <w:wordWrap/>
              <w:topLinePunct w:val="0"/>
              <w:bidi w:val="0"/>
              <w:spacing w:line="440" w:lineRule="exact"/>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诸翟中学</w:t>
            </w:r>
          </w:p>
        </w:tc>
        <w:tc>
          <w:tcPr>
            <w:tcW w:w="1022"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黄海</w:t>
            </w:r>
          </w:p>
        </w:tc>
        <w:tc>
          <w:tcPr>
            <w:tcW w:w="1037" w:type="dxa"/>
            <w:vAlign w:val="center"/>
          </w:tcPr>
          <w:p>
            <w:pPr>
              <w:keepNext w:val="0"/>
              <w:keepLines w:val="0"/>
              <w:pageBreakBefore w:val="0"/>
              <w:widowControl w:val="0"/>
              <w:wordWrap/>
              <w:topLinePunct w:val="0"/>
              <w:bidi w:val="0"/>
              <w:spacing w:line="440" w:lineRule="exact"/>
              <w:jc w:val="center"/>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中一</w:t>
            </w:r>
          </w:p>
        </w:tc>
        <w:tc>
          <w:tcPr>
            <w:tcW w:w="3460" w:type="dxa"/>
          </w:tcPr>
          <w:p>
            <w:pPr>
              <w:keepNext w:val="0"/>
              <w:keepLines w:val="0"/>
              <w:pageBreakBefore w:val="0"/>
              <w:widowControl w:val="0"/>
              <w:wordWrap/>
              <w:topLinePunct w:val="0"/>
              <w:bidi w:val="0"/>
              <w:spacing w:line="440" w:lineRule="exact"/>
              <w:rPr>
                <w:rFonts w:hint="default"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命题研究</w:t>
            </w:r>
          </w:p>
        </w:tc>
      </w:tr>
    </w:tbl>
    <w:p>
      <w:pPr>
        <w:keepNext w:val="0"/>
        <w:keepLines w:val="0"/>
        <w:pageBreakBefore w:val="0"/>
        <w:widowControl w:val="0"/>
        <w:wordWrap/>
        <w:topLinePunct w:val="0"/>
        <w:bidi w:val="0"/>
        <w:spacing w:line="440" w:lineRule="exact"/>
        <w:rPr>
          <w:rFonts w:hint="eastAsia" w:ascii="仿宋" w:hAnsi="仿宋" w:eastAsia="仿宋" w:cs="仿宋"/>
          <w:b/>
          <w:bCs w:val="0"/>
          <w:color w:val="000000" w:themeColor="text1"/>
          <w:sz w:val="24"/>
          <w:szCs w:val="24"/>
          <w:lang w:val="en-US" w:eastAsia="zh-CN"/>
        </w:rPr>
      </w:pPr>
      <w:r>
        <w:rPr>
          <w:rFonts w:hint="eastAsia" w:ascii="仿宋" w:hAnsi="仿宋" w:eastAsia="仿宋" w:cs="仿宋"/>
          <w:b/>
          <w:bCs w:val="0"/>
          <w:color w:val="000000" w:themeColor="text1"/>
          <w:sz w:val="24"/>
          <w:szCs w:val="24"/>
          <w:lang w:val="en-US" w:eastAsia="zh-CN"/>
        </w:rPr>
        <w:t>四、基地研究项目概况</w:t>
      </w:r>
    </w:p>
    <w:p>
      <w:pPr>
        <w:keepNext w:val="0"/>
        <w:keepLines w:val="0"/>
        <w:pageBreakBefore w:val="0"/>
        <w:widowControl w:val="0"/>
        <w:wordWrap/>
        <w:topLinePunct w:val="0"/>
        <w:bidi w:val="0"/>
        <w:spacing w:line="440" w:lineRule="exact"/>
        <w:ind w:left="0" w:firstLine="480" w:firstLineChars="200"/>
        <w:rPr>
          <w:rFonts w:hint="eastAsia" w:ascii="仿宋" w:hAnsi="仿宋" w:eastAsia="仿宋" w:cs="仿宋"/>
          <w:bCs/>
          <w:color w:val="000000" w:themeColor="text1"/>
          <w:sz w:val="24"/>
          <w:szCs w:val="24"/>
          <w:lang w:val="en-US" w:eastAsia="zh-CN"/>
        </w:rPr>
      </w:pPr>
      <w:r>
        <w:rPr>
          <w:rFonts w:hint="eastAsia" w:ascii="仿宋" w:hAnsi="仿宋" w:eastAsia="仿宋" w:cs="仿宋"/>
          <w:bCs/>
          <w:color w:val="000000" w:themeColor="text1"/>
          <w:sz w:val="24"/>
          <w:szCs w:val="24"/>
          <w:lang w:val="en-US" w:eastAsia="zh-CN"/>
        </w:rPr>
        <w:t>学评一致性视域下初中物理单元重构设计与实践研究：立足于学生核心素养，促进单元重构与学评一致的融合。通过在教学中学评一致性的引导，逐步、逐层地实现系统化的设计。立足教学起点，即基于课程标准，联系生活与学科实践，从单元构思的整体立场出发，促进学生的学习认知发展。</w:t>
      </w:r>
    </w:p>
    <w:p>
      <w:pPr>
        <w:keepNext w:val="0"/>
        <w:keepLines w:val="0"/>
        <w:pageBreakBefore w:val="0"/>
        <w:widowControl w:val="0"/>
        <w:numPr>
          <w:ilvl w:val="0"/>
          <w:numId w:val="0"/>
        </w:numPr>
        <w:wordWrap/>
        <w:topLinePunct w:val="0"/>
        <w:bidi w:val="0"/>
        <w:spacing w:line="440" w:lineRule="exact"/>
        <w:ind w:leftChars="0"/>
        <w:rPr>
          <w:rFonts w:hint="eastAsia" w:ascii="仿宋" w:hAnsi="仿宋" w:eastAsia="仿宋" w:cs="仿宋"/>
          <w:b/>
          <w:bCs w:val="0"/>
          <w:color w:val="000000" w:themeColor="text1"/>
          <w:sz w:val="24"/>
          <w:szCs w:val="24"/>
          <w:lang w:val="en-US" w:eastAsia="zh-CN"/>
        </w:rPr>
      </w:pPr>
      <w:r>
        <w:rPr>
          <w:rFonts w:hint="eastAsia" w:ascii="仿宋" w:hAnsi="仿宋" w:eastAsia="仿宋" w:cs="仿宋"/>
          <w:b/>
          <w:bCs w:val="0"/>
          <w:color w:val="000000" w:themeColor="text1"/>
          <w:sz w:val="24"/>
          <w:szCs w:val="24"/>
          <w:lang w:val="en-US" w:eastAsia="zh-CN"/>
        </w:rPr>
        <w:t>五、基地招生对象及要求</w:t>
      </w:r>
    </w:p>
    <w:p>
      <w:pPr>
        <w:pStyle w:val="5"/>
        <w:numPr>
          <w:ilvl w:val="0"/>
          <w:numId w:val="0"/>
        </w:numPr>
        <w:ind w:firstLine="480" w:firstLineChars="200"/>
        <w:rPr>
          <w:rFonts w:hint="eastAsia" w:ascii="仿宋" w:hAnsi="仿宋" w:eastAsia="仿宋" w:cs="仿宋"/>
          <w:bCs/>
          <w:sz w:val="24"/>
          <w:szCs w:val="24"/>
          <w:lang w:val="en-US" w:eastAsia="zh-CN"/>
        </w:rPr>
      </w:pPr>
      <w:r>
        <w:rPr>
          <w:rFonts w:hint="eastAsia" w:ascii="仿宋" w:hAnsi="仿宋" w:eastAsia="仿宋" w:cs="仿宋"/>
          <w:b w:val="0"/>
          <w:bCs/>
          <w:kern w:val="2"/>
          <w:sz w:val="24"/>
          <w:szCs w:val="24"/>
          <w:lang w:val="en-US" w:eastAsia="zh-CN" w:bidi="ar-SA"/>
        </w:rPr>
        <w:t>除满足区种子教师培养基地规定的学员申报条件外，</w:t>
      </w:r>
      <w:r>
        <w:rPr>
          <w:rFonts w:hint="eastAsia" w:ascii="仿宋" w:hAnsi="仿宋" w:eastAsia="仿宋" w:cs="仿宋"/>
          <w:bCs/>
          <w:color w:val="000000" w:themeColor="text1"/>
          <w:sz w:val="24"/>
          <w:szCs w:val="24"/>
        </w:rPr>
        <w:t>工作努力、乐于奉献、具有团队精神</w:t>
      </w:r>
      <w:r>
        <w:rPr>
          <w:rFonts w:hint="eastAsia" w:ascii="仿宋" w:hAnsi="仿宋" w:eastAsia="仿宋" w:cs="仿宋"/>
          <w:bCs/>
          <w:color w:val="000000" w:themeColor="text1"/>
          <w:sz w:val="24"/>
          <w:szCs w:val="24"/>
          <w:lang w:val="en-US" w:eastAsia="zh-CN"/>
        </w:rPr>
        <w:t>的老师</w:t>
      </w:r>
      <w:r>
        <w:rPr>
          <w:rFonts w:hint="eastAsia" w:ascii="仿宋" w:hAnsi="仿宋" w:eastAsia="仿宋" w:cs="仿宋"/>
          <w:bCs/>
          <w:sz w:val="24"/>
          <w:szCs w:val="24"/>
          <w:lang w:val="en-US" w:eastAsia="zh-CN"/>
        </w:rPr>
        <w:t>作为优先录取对象。</w:t>
      </w: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p>
    <w:p>
      <w:pPr>
        <w:pageBreakBefore w:val="0"/>
        <w:kinsoku w:val="0"/>
        <w:wordWrap/>
        <w:overflowPunct w:val="0"/>
        <w:topLinePunct w:val="0"/>
        <w:autoSpaceDE w:val="0"/>
        <w:autoSpaceDN w:val="0"/>
        <w:bidi w:val="0"/>
        <w:adjustRightInd w:val="0"/>
        <w:snapToGrid w:val="0"/>
        <w:spacing w:line="440" w:lineRule="exact"/>
        <w:ind w:firstLine="480" w:firstLineChars="200"/>
        <w:textAlignment w:val="baseline"/>
        <w:rPr>
          <w:rFonts w:hint="eastAsia" w:ascii="仿宋" w:hAnsi="仿宋" w:eastAsia="仿宋" w:cs="仿宋"/>
          <w:kern w:val="2"/>
          <w:sz w:val="24"/>
          <w:szCs w:val="24"/>
          <w:lang w:val="en-US" w:eastAsia="zh-CN" w:bidi="ar-S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jc w:val="center"/>
        <w:textAlignment w:val="auto"/>
        <w:rPr>
          <w:rFonts w:hint="eastAsia"/>
        </w:rPr>
      </w:pPr>
      <w:r>
        <w:rPr>
          <w:rFonts w:hint="eastAsia"/>
          <w:lang w:val="en-US" w:eastAsia="zh-CN"/>
        </w:rPr>
        <w:t>Z26</w:t>
      </w:r>
      <w:r>
        <w:rPr>
          <w:rFonts w:hint="eastAsia"/>
        </w:rPr>
        <w:t>闵行区第</w:t>
      </w:r>
      <w:r>
        <w:rPr>
          <w:rFonts w:hint="eastAsia"/>
          <w:lang w:val="en-US" w:eastAsia="zh-CN"/>
        </w:rPr>
        <w:t>二</w:t>
      </w:r>
      <w:r>
        <w:rPr>
          <w:rFonts w:hint="eastAsia"/>
        </w:rPr>
        <w:t>届</w:t>
      </w:r>
      <w:r>
        <w:rPr>
          <w:rFonts w:hint="eastAsia"/>
          <w:lang w:val="en-US" w:eastAsia="zh-CN"/>
        </w:rPr>
        <w:t>初中数学一组</w:t>
      </w:r>
      <w:r>
        <w:rPr>
          <w:rFonts w:hint="eastAsia"/>
        </w:rPr>
        <w:t>种子教师培养基地招生信息</w:t>
      </w:r>
    </w:p>
    <w:p>
      <w:pPr>
        <w:pStyle w:val="18"/>
        <w:pageBreakBefore w:val="0"/>
        <w:widowControl w:val="0"/>
        <w:numPr>
          <w:ilvl w:val="0"/>
          <w:numId w:val="0"/>
        </w:numPr>
        <w:wordWrap/>
        <w:topLinePunct w:val="0"/>
        <w:bidi w:val="0"/>
        <w:snapToGrid/>
        <w:spacing w:line="440" w:lineRule="exact"/>
        <w:ind w:leftChars="0"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一、基地名称</w:t>
      </w:r>
    </w:p>
    <w:p>
      <w:pPr>
        <w:pStyle w:val="18"/>
        <w:pageBreakBefore w:val="0"/>
        <w:widowControl w:val="0"/>
        <w:wordWrap/>
        <w:topLinePunct w:val="0"/>
        <w:bidi w:val="0"/>
        <w:snapToGrid/>
        <w:spacing w:line="440" w:lineRule="exact"/>
        <w:ind w:left="0" w:leftChars="0"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Z26初中数学种子培养基地（一组）</w:t>
      </w:r>
    </w:p>
    <w:p>
      <w:pPr>
        <w:pageBreakBefore w:val="0"/>
        <w:widowControl w:val="0"/>
        <w:wordWrap/>
        <w:topLinePunct w:val="0"/>
        <w:bidi w:val="0"/>
        <w:snapToGrid/>
        <w:spacing w:line="440" w:lineRule="exact"/>
        <w:ind w:right="0" w:rightChars="0"/>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张胤睿，高级，初中数学教研员，曾荣获上海市园丁奖，优秀共产党员。2020年进入闵行区教育学院教研室，多次参与空中课堂和空中课堂名师面对面录制，并指导区内教师完成录制工作。多次指导教师参加中青年教师教学评比、爱岗敬业教师技能大赛 获市级一、二、三等奖。参加上海市初中数学新教材评审工作并被聘任为指导专家。组织区内教师参与新教材试用工作。组织和参与区内各年级命题工作。对课堂教学研究、教研、解题和命题研究形成自己特有的风格，并且在区域内形成辐射和引领。</w:t>
      </w:r>
    </w:p>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bCs/>
          <w:kern w:val="2"/>
          <w:sz w:val="24"/>
          <w:szCs w:val="24"/>
          <w:lang w:val="en-US" w:eastAsia="zh-CN" w:bidi="ar-SA"/>
        </w:rPr>
        <w:t>三、基地导师团介绍</w:t>
      </w:r>
    </w:p>
    <w:tbl>
      <w:tblPr>
        <w:tblStyle w:val="12"/>
        <w:tblW w:w="9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3681"/>
        <w:gridCol w:w="1082"/>
        <w:gridCol w:w="1111"/>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序号</w:t>
            </w:r>
          </w:p>
        </w:tc>
        <w:tc>
          <w:tcPr>
            <w:tcW w:w="3681"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单位</w:t>
            </w:r>
          </w:p>
        </w:tc>
        <w:tc>
          <w:tcPr>
            <w:tcW w:w="108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姓名</w:t>
            </w:r>
          </w:p>
        </w:tc>
        <w:tc>
          <w:tcPr>
            <w:tcW w:w="1111"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职称</w:t>
            </w:r>
          </w:p>
        </w:tc>
        <w:tc>
          <w:tcPr>
            <w:tcW w:w="237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w:t>
            </w:r>
          </w:p>
        </w:tc>
        <w:tc>
          <w:tcPr>
            <w:tcW w:w="3681"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上海市教师教育学院</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黄华</w:t>
            </w:r>
          </w:p>
        </w:tc>
        <w:tc>
          <w:tcPr>
            <w:tcW w:w="1111"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正高</w:t>
            </w:r>
          </w:p>
        </w:tc>
        <w:tc>
          <w:tcPr>
            <w:tcW w:w="2370"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教学指导，课标解读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w:t>
            </w:r>
          </w:p>
        </w:tc>
        <w:tc>
          <w:tcPr>
            <w:tcW w:w="3681"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上海市闵行区教育学院</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孙静贤</w:t>
            </w:r>
          </w:p>
        </w:tc>
        <w:tc>
          <w:tcPr>
            <w:tcW w:w="1111"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高级</w:t>
            </w:r>
          </w:p>
        </w:tc>
        <w:tc>
          <w:tcPr>
            <w:tcW w:w="2370"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课堂教学指导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p>
        </w:tc>
        <w:tc>
          <w:tcPr>
            <w:tcW w:w="3681"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上海市闵行区教育学院</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谢淙</w:t>
            </w:r>
          </w:p>
        </w:tc>
        <w:tc>
          <w:tcPr>
            <w:tcW w:w="1111"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高级</w:t>
            </w:r>
          </w:p>
        </w:tc>
        <w:tc>
          <w:tcPr>
            <w:tcW w:w="2370"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课堂教学指导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p>
        </w:tc>
        <w:tc>
          <w:tcPr>
            <w:tcW w:w="3681"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上海市闵行区教育学院</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刘春香</w:t>
            </w:r>
          </w:p>
        </w:tc>
        <w:tc>
          <w:tcPr>
            <w:tcW w:w="1111"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高级</w:t>
            </w:r>
          </w:p>
        </w:tc>
        <w:tc>
          <w:tcPr>
            <w:tcW w:w="2370"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科研指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5</w:t>
            </w:r>
          </w:p>
        </w:tc>
        <w:tc>
          <w:tcPr>
            <w:tcW w:w="3681"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上海交通大学附属马桥实验学校</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巢晖</w:t>
            </w:r>
          </w:p>
        </w:tc>
        <w:tc>
          <w:tcPr>
            <w:tcW w:w="1111"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高级</w:t>
            </w:r>
          </w:p>
        </w:tc>
        <w:tc>
          <w:tcPr>
            <w:tcW w:w="2370"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6</w:t>
            </w:r>
          </w:p>
        </w:tc>
        <w:tc>
          <w:tcPr>
            <w:tcW w:w="3681"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鹤北中学</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秦志强</w:t>
            </w:r>
          </w:p>
        </w:tc>
        <w:tc>
          <w:tcPr>
            <w:tcW w:w="1111"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高级</w:t>
            </w:r>
          </w:p>
        </w:tc>
        <w:tc>
          <w:tcPr>
            <w:tcW w:w="2370" w:type="dxa"/>
            <w:vAlign w:val="center"/>
          </w:tcPr>
          <w:p>
            <w:pPr>
              <w:pageBreakBefore w:val="0"/>
              <w:widowControl w:val="0"/>
              <w:wordWrap/>
              <w:topLinePunct w:val="0"/>
              <w:bidi w:val="0"/>
              <w:snapToGrid/>
              <w:spacing w:line="440" w:lineRule="exact"/>
              <w:ind w:right="0" w:rightChars="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命题研究</w:t>
            </w:r>
          </w:p>
        </w:tc>
      </w:tr>
    </w:tbl>
    <w:p>
      <w:pPr>
        <w:pageBreakBefore w:val="0"/>
        <w:widowControl w:val="0"/>
        <w:wordWrap/>
        <w:topLinePunct w:val="0"/>
        <w:bidi w:val="0"/>
        <w:snapToGrid/>
        <w:spacing w:line="440" w:lineRule="exact"/>
        <w:ind w:right="0" w:rightChars="0"/>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项目名称：基于双新背景的以养成核心素养为导向的课例研究</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kern w:val="2"/>
          <w:sz w:val="24"/>
          <w:szCs w:val="24"/>
          <w:lang w:val="en-US" w:eastAsia="zh-CN" w:bidi="ar-SA"/>
        </w:rPr>
        <w:t>基于已经推出的义务教育数学课程标准（2022年版）和新教材准备工作及2024年新教材全面铺开的背景下，从实际出发，结合教育理论与实践，通过系统的培训活动，提高教师的教学能力，增强教师的专业素养和综合能力。同时结合闵行区“智慧纸笔”项目所提供的信息技术手段，推进区内教学数字化转型，助力区内教育高标准均衡化发展。项目形式采用集体学习和自我研修相结合的培训方式；采用研究型和参与式相结合的培训方式；专家报告和案例研究相结合的培训方式。按计划和目标开展项目研究。</w:t>
      </w:r>
    </w:p>
    <w:p>
      <w:pPr>
        <w:keepNext w:val="0"/>
        <w:keepLines w:val="0"/>
        <w:pageBreakBefore w:val="0"/>
        <w:widowControl w:val="0"/>
        <w:wordWrap/>
        <w:topLinePunct w:val="0"/>
        <w:bidi w:val="0"/>
        <w:snapToGrid/>
        <w:spacing w:line="440" w:lineRule="exact"/>
        <w:ind w:right="0" w:rightChars="0"/>
        <w:jc w:val="both"/>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五、基地招生对象及要求</w:t>
      </w:r>
    </w:p>
    <w:p>
      <w:pPr>
        <w:pStyle w:val="5"/>
        <w:numPr>
          <w:ilvl w:val="0"/>
          <w:numId w:val="0"/>
        </w:numPr>
        <w:ind w:firstLine="480" w:firstLineChars="200"/>
        <w:rPr>
          <w:rFonts w:hint="eastAsia" w:ascii="仿宋" w:hAnsi="仿宋" w:eastAsia="仿宋" w:cs="仿宋"/>
          <w:bCs/>
          <w:sz w:val="24"/>
          <w:szCs w:val="24"/>
          <w:lang w:val="en-US" w:eastAsia="zh-CN"/>
        </w:rPr>
      </w:pPr>
      <w:r>
        <w:rPr>
          <w:rFonts w:hint="eastAsia" w:ascii="仿宋" w:hAnsi="仿宋" w:eastAsia="仿宋" w:cs="仿宋"/>
          <w:b w:val="0"/>
          <w:bCs/>
          <w:kern w:val="2"/>
          <w:sz w:val="24"/>
          <w:szCs w:val="24"/>
          <w:lang w:val="en-US" w:eastAsia="zh-CN" w:bidi="ar-SA"/>
        </w:rPr>
        <w:t>除满足区种子师培养基地规定的学员申报条件外，</w:t>
      </w:r>
      <w:r>
        <w:rPr>
          <w:rFonts w:hint="eastAsia" w:ascii="仿宋" w:hAnsi="仿宋" w:eastAsia="仿宋" w:cs="仿宋"/>
          <w:b w:val="0"/>
          <w:bCs w:val="0"/>
          <w:sz w:val="24"/>
          <w:szCs w:val="24"/>
          <w:lang w:val="en-US" w:eastAsia="zh-CN"/>
        </w:rPr>
        <w:t>对于“义务教育数学课程标准（2022年版）”有初步认识且对于新教材有强烈教学研究意愿的教师</w:t>
      </w:r>
      <w:r>
        <w:rPr>
          <w:rFonts w:hint="eastAsia" w:ascii="仿宋" w:hAnsi="仿宋" w:eastAsia="仿宋" w:cs="仿宋"/>
          <w:bCs/>
          <w:sz w:val="24"/>
          <w:szCs w:val="24"/>
          <w:lang w:val="en-US" w:eastAsia="zh-CN"/>
        </w:rPr>
        <w:t>作为优先录取对象。</w:t>
      </w:r>
    </w:p>
    <w:p>
      <w:pPr>
        <w:pStyle w:val="5"/>
        <w:pageBreakBefore w:val="0"/>
        <w:widowControl w:val="0"/>
        <w:wordWrap/>
        <w:topLinePunct w:val="0"/>
        <w:bidi w:val="0"/>
        <w:spacing w:line="440" w:lineRule="exact"/>
        <w:rPr>
          <w:rFonts w:hint="eastAsia"/>
        </w:rPr>
      </w:pPr>
    </w:p>
    <w:p>
      <w:pPr>
        <w:pStyle w:val="5"/>
        <w:pageBreakBefore w:val="0"/>
        <w:widowControl w:val="0"/>
        <w:wordWrap/>
        <w:topLinePunct w:val="0"/>
        <w:bidi w:val="0"/>
        <w:spacing w:line="440" w:lineRule="exact"/>
        <w:rPr>
          <w:rFonts w:hint="eastAsi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Z27</w:t>
      </w:r>
      <w:r>
        <w:rPr>
          <w:rFonts w:hint="eastAsia"/>
        </w:rPr>
        <w:t>闵行区第</w:t>
      </w:r>
      <w:r>
        <w:rPr>
          <w:rFonts w:hint="eastAsia"/>
          <w:lang w:val="en-US" w:eastAsia="zh-CN"/>
        </w:rPr>
        <w:t>二</w:t>
      </w:r>
      <w:r>
        <w:rPr>
          <w:rFonts w:hint="eastAsia"/>
        </w:rPr>
        <w:t>届</w:t>
      </w:r>
      <w:r>
        <w:rPr>
          <w:rFonts w:hint="eastAsia"/>
          <w:lang w:val="en-US" w:eastAsia="zh-CN"/>
        </w:rPr>
        <w:t>初中数学二组</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一、基地名称</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Z27初中数学种子教师培养基地(二组)</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陈轶</w:t>
      </w:r>
      <w:r>
        <w:rPr>
          <w:rFonts w:hint="default" w:ascii="仿宋" w:hAnsi="仿宋" w:eastAsia="仿宋" w:cs="仿宋"/>
          <w:b w:val="0"/>
          <w:bCs w:val="0"/>
          <w:kern w:val="2"/>
          <w:sz w:val="24"/>
          <w:szCs w:val="24"/>
          <w:lang w:val="en-US" w:eastAsia="zh-Hans" w:bidi="ar-SA"/>
        </w:rPr>
        <w:t xml:space="preserve"> </w:t>
      </w:r>
      <w:r>
        <w:rPr>
          <w:rFonts w:hint="eastAsia" w:ascii="仿宋" w:hAnsi="仿宋" w:eastAsia="仿宋" w:cs="仿宋"/>
          <w:b w:val="0"/>
          <w:bCs w:val="0"/>
          <w:kern w:val="2"/>
          <w:sz w:val="24"/>
          <w:szCs w:val="24"/>
          <w:lang w:val="en-US" w:eastAsia="zh-Hans" w:bidi="ar-SA"/>
        </w:rPr>
        <w:t>上海市闵行中学附属实验中学副校长，中学高级教师，区学科带头人，区初中课程教学研究中心组成员，多篇文章发表于省级期刊，曾获上海市园丁奖</w:t>
      </w:r>
      <w:r>
        <w:rPr>
          <w:rFonts w:hint="eastAsia" w:ascii="仿宋" w:hAnsi="仿宋" w:eastAsia="仿宋" w:cs="仿宋"/>
          <w:b w:val="0"/>
          <w:bCs w:val="0"/>
          <w:kern w:val="2"/>
          <w:sz w:val="24"/>
          <w:szCs w:val="24"/>
          <w:lang w:val="en-US" w:eastAsia="zh-CN" w:bidi="ar-SA"/>
        </w:rPr>
        <w:t>。</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bCs/>
          <w:kern w:val="2"/>
          <w:sz w:val="24"/>
          <w:szCs w:val="24"/>
          <w:lang w:val="en-US" w:eastAsia="zh-CN" w:bidi="ar-SA"/>
        </w:rPr>
        <w:t>三、基地导师团介绍</w:t>
      </w:r>
    </w:p>
    <w:tbl>
      <w:tblPr>
        <w:tblStyle w:val="12"/>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1974"/>
        <w:gridCol w:w="978"/>
        <w:gridCol w:w="1437"/>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序号</w:t>
            </w:r>
          </w:p>
        </w:tc>
        <w:tc>
          <w:tcPr>
            <w:tcW w:w="1974" w:type="dxa"/>
          </w:tcPr>
          <w:p>
            <w:pPr>
              <w:pageBreakBefore w:val="0"/>
              <w:widowControl w:val="0"/>
              <w:wordWrap/>
              <w:topLinePunct w:val="0"/>
              <w:bidi w:val="0"/>
              <w:snapToGrid/>
              <w:spacing w:line="440" w:lineRule="exact"/>
              <w:ind w:right="0" w:rightChars="0" w:firstLine="480" w:firstLineChars="20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单位</w:t>
            </w:r>
          </w:p>
        </w:tc>
        <w:tc>
          <w:tcPr>
            <w:tcW w:w="97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姓名</w:t>
            </w:r>
          </w:p>
        </w:tc>
        <w:tc>
          <w:tcPr>
            <w:tcW w:w="1437"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职称</w:t>
            </w:r>
          </w:p>
        </w:tc>
        <w:tc>
          <w:tcPr>
            <w:tcW w:w="3237"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w:t>
            </w:r>
          </w:p>
        </w:tc>
        <w:tc>
          <w:tcPr>
            <w:tcW w:w="197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华东师大</w:t>
            </w:r>
          </w:p>
        </w:tc>
        <w:tc>
          <w:tcPr>
            <w:tcW w:w="978"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鲍建生</w:t>
            </w:r>
          </w:p>
        </w:tc>
        <w:tc>
          <w:tcPr>
            <w:tcW w:w="1437"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教授</w:t>
            </w:r>
          </w:p>
        </w:tc>
        <w:tc>
          <w:tcPr>
            <w:tcW w:w="32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课标解读教育教学</w:t>
            </w:r>
            <w:r>
              <w:rPr>
                <w:rFonts w:hint="eastAsia" w:ascii="仿宋" w:hAnsi="仿宋" w:eastAsia="仿宋" w:cs="仿宋"/>
                <w:b w:val="0"/>
                <w:bCs w:val="0"/>
                <w:kern w:val="2"/>
                <w:sz w:val="24"/>
                <w:szCs w:val="24"/>
                <w:lang w:val="en-US" w:eastAsia="zh-CN" w:bidi="ar-SA"/>
              </w:rPr>
              <w:t>理论培训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w:t>
            </w:r>
          </w:p>
        </w:tc>
        <w:tc>
          <w:tcPr>
            <w:tcW w:w="197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华东师大</w:t>
            </w:r>
          </w:p>
        </w:tc>
        <w:tc>
          <w:tcPr>
            <w:tcW w:w="978"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鲁小莉</w:t>
            </w:r>
          </w:p>
        </w:tc>
        <w:tc>
          <w:tcPr>
            <w:tcW w:w="1437"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副教授</w:t>
            </w:r>
          </w:p>
        </w:tc>
        <w:tc>
          <w:tcPr>
            <w:tcW w:w="32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数学建模</w:t>
            </w:r>
            <w:r>
              <w:rPr>
                <w:rFonts w:hint="eastAsia" w:ascii="仿宋" w:hAnsi="仿宋" w:eastAsia="仿宋" w:cs="仿宋"/>
                <w:b w:val="0"/>
                <w:bCs w:val="0"/>
                <w:kern w:val="2"/>
                <w:sz w:val="24"/>
                <w:szCs w:val="24"/>
                <w:lang w:val="en-US" w:eastAsia="zh-CN" w:bidi="ar-S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p>
        </w:tc>
        <w:tc>
          <w:tcPr>
            <w:tcW w:w="197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闵行中学</w:t>
            </w:r>
          </w:p>
        </w:tc>
        <w:tc>
          <w:tcPr>
            <w:tcW w:w="978"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曹东辉</w:t>
            </w:r>
          </w:p>
        </w:tc>
        <w:tc>
          <w:tcPr>
            <w:tcW w:w="1437"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特级教师</w:t>
            </w:r>
          </w:p>
        </w:tc>
        <w:tc>
          <w:tcPr>
            <w:tcW w:w="32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科研培训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p>
        </w:tc>
        <w:tc>
          <w:tcPr>
            <w:tcW w:w="197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黄浦区教育学院</w:t>
            </w:r>
          </w:p>
        </w:tc>
        <w:tc>
          <w:tcPr>
            <w:tcW w:w="978"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顾跃平</w:t>
            </w:r>
          </w:p>
        </w:tc>
        <w:tc>
          <w:tcPr>
            <w:tcW w:w="1437"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正高</w:t>
            </w:r>
            <w:r>
              <w:rPr>
                <w:rFonts w:hint="eastAsia" w:ascii="仿宋" w:hAnsi="仿宋" w:eastAsia="仿宋" w:cs="仿宋"/>
                <w:b w:val="0"/>
                <w:bCs w:val="0"/>
                <w:kern w:val="2"/>
                <w:sz w:val="24"/>
                <w:szCs w:val="24"/>
                <w:lang w:val="en-US" w:eastAsia="zh-CN" w:bidi="ar-SA"/>
              </w:rPr>
              <w:t>级教师</w:t>
            </w:r>
          </w:p>
        </w:tc>
        <w:tc>
          <w:tcPr>
            <w:tcW w:w="32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教学指导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5</w:t>
            </w:r>
          </w:p>
        </w:tc>
        <w:tc>
          <w:tcPr>
            <w:tcW w:w="197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嘉定区教育学院</w:t>
            </w:r>
          </w:p>
        </w:tc>
        <w:tc>
          <w:tcPr>
            <w:tcW w:w="978"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孙琪斌</w:t>
            </w:r>
          </w:p>
        </w:tc>
        <w:tc>
          <w:tcPr>
            <w:tcW w:w="1437"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正高</w:t>
            </w:r>
            <w:r>
              <w:rPr>
                <w:rFonts w:hint="eastAsia" w:ascii="仿宋" w:hAnsi="仿宋" w:eastAsia="仿宋" w:cs="仿宋"/>
                <w:b w:val="0"/>
                <w:bCs w:val="0"/>
                <w:kern w:val="2"/>
                <w:sz w:val="24"/>
                <w:szCs w:val="24"/>
                <w:lang w:val="en-US" w:eastAsia="zh-CN" w:bidi="ar-SA"/>
              </w:rPr>
              <w:t>级教师</w:t>
            </w:r>
          </w:p>
        </w:tc>
        <w:tc>
          <w:tcPr>
            <w:tcW w:w="32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教学指导</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项目名称：《初中数学综合实践活动的教学设计、实施与评价》</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义务教育数学课程标准（2022）全面强调了课程的综合性与实践性，“综合与实践”领域是数学课程中沟通课程学习和实践应用的桥梁，也是该次数学课标中课程内容修订较大的部分。在新课标的指导下，对应的初中数学教材也将融入综合实践活动。在这样的双新背景下，初中数学教师必将直面这种面向素养的、突破数学学科边界去思考如何教学的问题，如何开展注重数学知识学习和价值教育有机融合的项目式学习？如何以问题解决为导向，整合数学与其他学科的知识与思想方法，引导学生从数学的角度观察与分析、思考与表达、解决与阐释社会生活以及科学技术中的现实问题，有效联通真实世界与数学世界，从而应对创新人才培育需求？基于此，本项目聚焦于初中数学综合实践活动的教学设计，如何有效地实施综合实践活动，并开发对应的评价工具，以确保实施的有效性。</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五、基地招生对象及要求</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满足区</w:t>
      </w:r>
      <w:r>
        <w:rPr>
          <w:rFonts w:hint="eastAsia" w:ascii="仿宋" w:hAnsi="仿宋" w:eastAsia="仿宋" w:cs="仿宋"/>
          <w:b w:val="0"/>
          <w:bCs w:val="0"/>
          <w:kern w:val="2"/>
          <w:sz w:val="24"/>
          <w:szCs w:val="24"/>
          <w:lang w:val="en-US" w:eastAsia="zh-CN" w:bidi="ar-SA"/>
        </w:rPr>
        <w:t>种子</w:t>
      </w:r>
      <w:r>
        <w:rPr>
          <w:rFonts w:hint="eastAsia" w:ascii="仿宋" w:hAnsi="仿宋" w:eastAsia="仿宋" w:cs="仿宋"/>
          <w:b w:val="0"/>
          <w:bCs w:val="0"/>
          <w:kern w:val="2"/>
          <w:sz w:val="24"/>
          <w:szCs w:val="24"/>
          <w:lang w:val="en-US" w:eastAsia="zh-Hans" w:bidi="ar-SA"/>
        </w:rPr>
        <w:t>教师培养基地规定的学员申报条件</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择优录取</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校长</w:t>
      </w:r>
      <w:r>
        <w:rPr>
          <w:rFonts w:hint="eastAsia" w:ascii="仿宋" w:hAnsi="仿宋" w:eastAsia="仿宋" w:cs="仿宋"/>
          <w:b w:val="0"/>
          <w:bCs w:val="0"/>
          <w:kern w:val="2"/>
          <w:sz w:val="24"/>
          <w:szCs w:val="24"/>
          <w:lang w:val="en-US" w:eastAsia="zh-CN" w:bidi="ar-SA"/>
        </w:rPr>
        <w:t>可以</w:t>
      </w:r>
      <w:r>
        <w:rPr>
          <w:rFonts w:hint="eastAsia" w:ascii="仿宋" w:hAnsi="仿宋" w:eastAsia="仿宋" w:cs="仿宋"/>
          <w:b w:val="0"/>
          <w:bCs w:val="0"/>
          <w:kern w:val="2"/>
          <w:sz w:val="24"/>
          <w:szCs w:val="24"/>
          <w:lang w:val="en-US" w:eastAsia="zh-Hans" w:bidi="ar-SA"/>
        </w:rPr>
        <w:t>推荐本校优秀的青年数学教师。</w:t>
      </w:r>
    </w:p>
    <w:p>
      <w:pPr>
        <w:pStyle w:val="5"/>
        <w:pageBreakBefore w:val="0"/>
        <w:wordWrap/>
        <w:topLinePunct w:val="0"/>
        <w:bidi w:val="0"/>
        <w:spacing w:line="440" w:lineRule="exact"/>
        <w:rPr>
          <w:rFonts w:hint="eastAsia"/>
        </w:rPr>
      </w:pPr>
    </w:p>
    <w:p>
      <w:pPr>
        <w:pStyle w:val="5"/>
        <w:pageBreakBefore w:val="0"/>
        <w:wordWrap/>
        <w:topLinePunct w:val="0"/>
        <w:bidi w:val="0"/>
        <w:spacing w:line="440" w:lineRule="exact"/>
        <w:rPr>
          <w:rFonts w:hint="eastAsi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Z28</w:t>
      </w:r>
      <w:r>
        <w:rPr>
          <w:rFonts w:hint="eastAsia"/>
        </w:rPr>
        <w:t>闵行区第</w:t>
      </w:r>
      <w:r>
        <w:rPr>
          <w:rFonts w:hint="eastAsia"/>
          <w:lang w:val="en-US" w:eastAsia="zh-CN"/>
        </w:rPr>
        <w:t>二</w:t>
      </w:r>
      <w:r>
        <w:rPr>
          <w:rFonts w:hint="eastAsia"/>
        </w:rPr>
        <w:t>届</w:t>
      </w:r>
      <w:r>
        <w:rPr>
          <w:rFonts w:hint="eastAsia"/>
          <w:lang w:val="en-US" w:eastAsia="zh-CN"/>
        </w:rPr>
        <w:t>初中英语</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CN" w:bidi="ar-SA"/>
        </w:rPr>
        <w:t>一、</w:t>
      </w:r>
      <w:r>
        <w:rPr>
          <w:rFonts w:hint="eastAsia" w:ascii="仿宋" w:hAnsi="仿宋" w:eastAsia="仿宋" w:cs="仿宋"/>
          <w:b/>
          <w:bCs/>
          <w:kern w:val="2"/>
          <w:sz w:val="24"/>
          <w:szCs w:val="24"/>
          <w:lang w:val="en-US" w:eastAsia="zh-Hans" w:bidi="ar-SA"/>
        </w:rPr>
        <w:t>基地名称</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CN" w:bidi="ar-SA"/>
        </w:rPr>
        <w:t>Z28</w:t>
      </w:r>
      <w:r>
        <w:rPr>
          <w:rFonts w:hint="eastAsia" w:ascii="仿宋" w:hAnsi="仿宋" w:eastAsia="仿宋" w:cs="仿宋"/>
          <w:b w:val="0"/>
          <w:bCs w:val="0"/>
          <w:kern w:val="2"/>
          <w:sz w:val="24"/>
          <w:szCs w:val="24"/>
          <w:lang w:val="en-US" w:eastAsia="zh-Hans" w:bidi="ar-SA"/>
        </w:rPr>
        <w:t>初中英语种子</w:t>
      </w:r>
      <w:r>
        <w:rPr>
          <w:rFonts w:hint="eastAsia" w:ascii="仿宋" w:hAnsi="仿宋" w:eastAsia="仿宋" w:cs="仿宋"/>
          <w:b w:val="0"/>
          <w:bCs w:val="0"/>
          <w:kern w:val="2"/>
          <w:sz w:val="24"/>
          <w:szCs w:val="24"/>
          <w:lang w:val="en-US" w:eastAsia="zh-CN" w:bidi="ar-SA"/>
        </w:rPr>
        <w:t>教师培养</w:t>
      </w:r>
      <w:r>
        <w:rPr>
          <w:rFonts w:hint="eastAsia" w:ascii="仿宋" w:hAnsi="仿宋" w:eastAsia="仿宋" w:cs="仿宋"/>
          <w:b w:val="0"/>
          <w:bCs w:val="0"/>
          <w:kern w:val="2"/>
          <w:sz w:val="24"/>
          <w:szCs w:val="24"/>
          <w:lang w:val="en-US" w:eastAsia="zh-Hans" w:bidi="ar-SA"/>
        </w:rPr>
        <w:t>基地</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刘国霆 中学高级，区第七届学科带头人，区英语学科中心组成员，区首届英语种子基地主持人，文绮中学英语教研组长。</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bCs/>
          <w:kern w:val="2"/>
          <w:sz w:val="24"/>
          <w:szCs w:val="24"/>
          <w:lang w:val="en-US" w:eastAsia="zh-Hans" w:bidi="ar-SA"/>
        </w:rPr>
        <w:t>三、基地导师团介绍</w:t>
      </w:r>
    </w:p>
    <w:tbl>
      <w:tblPr>
        <w:tblStyle w:val="12"/>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537"/>
        <w:gridCol w:w="1096"/>
        <w:gridCol w:w="1115"/>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序号</w:t>
            </w:r>
          </w:p>
        </w:tc>
        <w:tc>
          <w:tcPr>
            <w:tcW w:w="2537"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单位</w:t>
            </w:r>
          </w:p>
        </w:tc>
        <w:tc>
          <w:tcPr>
            <w:tcW w:w="109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姓名</w:t>
            </w:r>
          </w:p>
        </w:tc>
        <w:tc>
          <w:tcPr>
            <w:tcW w:w="1115"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职称</w:t>
            </w:r>
          </w:p>
        </w:tc>
        <w:tc>
          <w:tcPr>
            <w:tcW w:w="287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1</w:t>
            </w:r>
          </w:p>
        </w:tc>
        <w:tc>
          <w:tcPr>
            <w:tcW w:w="2537"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市教委教研室</w:t>
            </w:r>
          </w:p>
        </w:tc>
        <w:tc>
          <w:tcPr>
            <w:tcW w:w="109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赵尚华</w:t>
            </w:r>
          </w:p>
        </w:tc>
        <w:tc>
          <w:tcPr>
            <w:tcW w:w="1115"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正高</w:t>
            </w:r>
          </w:p>
        </w:tc>
        <w:tc>
          <w:tcPr>
            <w:tcW w:w="2878"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教科研，听评课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2</w:t>
            </w:r>
          </w:p>
        </w:tc>
        <w:tc>
          <w:tcPr>
            <w:tcW w:w="2537"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建青实验学校</w:t>
            </w:r>
          </w:p>
        </w:tc>
        <w:tc>
          <w:tcPr>
            <w:tcW w:w="109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施志红</w:t>
            </w:r>
          </w:p>
        </w:tc>
        <w:tc>
          <w:tcPr>
            <w:tcW w:w="1115"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特级</w:t>
            </w:r>
          </w:p>
        </w:tc>
        <w:tc>
          <w:tcPr>
            <w:tcW w:w="2878"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教科研，听评课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p>
        </w:tc>
        <w:tc>
          <w:tcPr>
            <w:tcW w:w="2537" w:type="dxa"/>
            <w:vAlign w:val="top"/>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闵行教育学院</w:t>
            </w:r>
          </w:p>
        </w:tc>
        <w:tc>
          <w:tcPr>
            <w:tcW w:w="1096" w:type="dxa"/>
            <w:vAlign w:val="top"/>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艺琳</w:t>
            </w:r>
          </w:p>
        </w:tc>
        <w:tc>
          <w:tcPr>
            <w:tcW w:w="1115" w:type="dxa"/>
            <w:vAlign w:val="top"/>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高级</w:t>
            </w:r>
          </w:p>
        </w:tc>
        <w:tc>
          <w:tcPr>
            <w:tcW w:w="2878" w:type="dxa"/>
            <w:vAlign w:val="top"/>
          </w:tcPr>
          <w:p>
            <w:pPr>
              <w:pageBreakBefore w:val="0"/>
              <w:widowControl w:val="0"/>
              <w:wordWrap/>
              <w:topLinePunct w:val="0"/>
              <w:bidi w:val="0"/>
              <w:snapToGrid/>
              <w:spacing w:line="440" w:lineRule="exact"/>
              <w:ind w:right="0" w:rightChars="0"/>
              <w:jc w:val="both"/>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课堂教学、教学研究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p>
        </w:tc>
        <w:tc>
          <w:tcPr>
            <w:tcW w:w="2537" w:type="dxa"/>
            <w:vAlign w:val="top"/>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闵行教育学院</w:t>
            </w:r>
          </w:p>
        </w:tc>
        <w:tc>
          <w:tcPr>
            <w:tcW w:w="1096" w:type="dxa"/>
            <w:vAlign w:val="top"/>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沈秉权</w:t>
            </w:r>
          </w:p>
        </w:tc>
        <w:tc>
          <w:tcPr>
            <w:tcW w:w="1115" w:type="dxa"/>
            <w:vAlign w:val="top"/>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中一</w:t>
            </w:r>
          </w:p>
        </w:tc>
        <w:tc>
          <w:tcPr>
            <w:tcW w:w="2878" w:type="dxa"/>
            <w:vAlign w:val="top"/>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课堂教学、听评课、命题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5</w:t>
            </w:r>
          </w:p>
        </w:tc>
        <w:tc>
          <w:tcPr>
            <w:tcW w:w="2537"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普陀教育学院</w:t>
            </w:r>
          </w:p>
        </w:tc>
        <w:tc>
          <w:tcPr>
            <w:tcW w:w="109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马骏</w:t>
            </w:r>
          </w:p>
        </w:tc>
        <w:tc>
          <w:tcPr>
            <w:tcW w:w="1115"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高级</w:t>
            </w:r>
          </w:p>
        </w:tc>
        <w:tc>
          <w:tcPr>
            <w:tcW w:w="2878"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课堂教学，听评课，命题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6</w:t>
            </w:r>
          </w:p>
        </w:tc>
        <w:tc>
          <w:tcPr>
            <w:tcW w:w="2537"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位育中学</w:t>
            </w:r>
          </w:p>
        </w:tc>
        <w:tc>
          <w:tcPr>
            <w:tcW w:w="109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陈骊</w:t>
            </w:r>
          </w:p>
        </w:tc>
        <w:tc>
          <w:tcPr>
            <w:tcW w:w="1115"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高级</w:t>
            </w:r>
          </w:p>
        </w:tc>
        <w:tc>
          <w:tcPr>
            <w:tcW w:w="2878"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课程设计</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义务教育英语课程标准（2022年版）》倡导践行学思结合、用创为本的英语学习活动观，同时提出加强单元教学的整体性，推动实施单元整体教学的教学建议。基地研究项目基于英语学习活动观与单元整体教学的关系，并结合具体案例探讨应用英语学习活动观开展单元整体教学的策略，聚焦如何通过分析教材、研读语篇和设计学习活动来实施素养导向的单元整体教学。</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五、基地招生对象及要求</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满足区</w:t>
      </w:r>
      <w:r>
        <w:rPr>
          <w:rFonts w:hint="eastAsia" w:ascii="仿宋" w:hAnsi="仿宋" w:eastAsia="仿宋" w:cs="仿宋"/>
          <w:b w:val="0"/>
          <w:bCs w:val="0"/>
          <w:kern w:val="2"/>
          <w:sz w:val="24"/>
          <w:szCs w:val="24"/>
          <w:lang w:val="en-US" w:eastAsia="zh-CN" w:bidi="ar-SA"/>
        </w:rPr>
        <w:t>种子</w:t>
      </w:r>
      <w:r>
        <w:rPr>
          <w:rFonts w:hint="eastAsia" w:ascii="仿宋" w:hAnsi="仿宋" w:eastAsia="仿宋" w:cs="仿宋"/>
          <w:b w:val="0"/>
          <w:bCs w:val="0"/>
          <w:kern w:val="2"/>
          <w:sz w:val="24"/>
          <w:szCs w:val="24"/>
          <w:lang w:val="en-US" w:eastAsia="zh-Hans" w:bidi="ar-SA"/>
        </w:rPr>
        <w:t>教师培养基地规定的学员申报条件</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择优录取</w:t>
      </w:r>
      <w:r>
        <w:rPr>
          <w:rFonts w:hint="eastAsia" w:ascii="仿宋" w:hAnsi="仿宋" w:eastAsia="仿宋" w:cs="仿宋"/>
          <w:b w:val="0"/>
          <w:bCs w:val="0"/>
          <w:kern w:val="2"/>
          <w:sz w:val="24"/>
          <w:szCs w:val="24"/>
          <w:lang w:val="en-US" w:eastAsia="zh-CN" w:bidi="ar-SA"/>
        </w:rPr>
        <w:t>。</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Z29</w:t>
      </w:r>
      <w:r>
        <w:rPr>
          <w:rFonts w:hint="eastAsia"/>
        </w:rPr>
        <w:t>闵行区第</w:t>
      </w:r>
      <w:r>
        <w:rPr>
          <w:rFonts w:hint="eastAsia"/>
          <w:lang w:val="en-US" w:eastAsia="zh-CN"/>
        </w:rPr>
        <w:t>二</w:t>
      </w:r>
      <w:r>
        <w:rPr>
          <w:rFonts w:hint="eastAsia"/>
        </w:rPr>
        <w:t>届</w:t>
      </w:r>
      <w:r>
        <w:rPr>
          <w:rFonts w:hint="eastAsia"/>
          <w:lang w:val="en-US" w:eastAsia="zh-CN"/>
        </w:rPr>
        <w:t>中学地理</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CN" w:bidi="ar-SA"/>
        </w:rPr>
        <w:t>一</w:t>
      </w:r>
      <w:r>
        <w:rPr>
          <w:rFonts w:hint="eastAsia" w:ascii="仿宋" w:hAnsi="仿宋" w:eastAsia="仿宋" w:cs="仿宋"/>
          <w:b/>
          <w:bCs/>
          <w:kern w:val="2"/>
          <w:sz w:val="24"/>
          <w:szCs w:val="24"/>
          <w:lang w:val="en-US" w:eastAsia="zh-Hans" w:bidi="ar-SA"/>
        </w:rPr>
        <w:t>、基地名称</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CN" w:bidi="ar-SA"/>
        </w:rPr>
        <w:t>Z29</w:t>
      </w:r>
      <w:r>
        <w:rPr>
          <w:rFonts w:hint="eastAsia" w:ascii="仿宋" w:hAnsi="仿宋" w:eastAsia="仿宋" w:cs="仿宋"/>
          <w:b w:val="0"/>
          <w:bCs w:val="0"/>
          <w:kern w:val="2"/>
          <w:sz w:val="24"/>
          <w:szCs w:val="24"/>
          <w:lang w:val="en-US" w:eastAsia="zh-Hans" w:bidi="ar-SA"/>
        </w:rPr>
        <w:t>中学地理种子</w:t>
      </w:r>
      <w:r>
        <w:rPr>
          <w:rFonts w:hint="eastAsia" w:ascii="仿宋" w:hAnsi="仿宋" w:eastAsia="仿宋" w:cs="仿宋"/>
          <w:b w:val="0"/>
          <w:bCs w:val="0"/>
          <w:kern w:val="2"/>
          <w:sz w:val="24"/>
          <w:szCs w:val="24"/>
          <w:lang w:val="en-US" w:eastAsia="zh-CN" w:bidi="ar-SA"/>
        </w:rPr>
        <w:t>教师培养</w:t>
      </w:r>
      <w:r>
        <w:rPr>
          <w:rFonts w:hint="eastAsia" w:ascii="仿宋" w:hAnsi="仿宋" w:eastAsia="仿宋" w:cs="仿宋"/>
          <w:b w:val="0"/>
          <w:bCs w:val="0"/>
          <w:kern w:val="2"/>
          <w:sz w:val="24"/>
          <w:szCs w:val="24"/>
          <w:lang w:val="en-US" w:eastAsia="zh-Hans" w:bidi="ar-SA"/>
        </w:rPr>
        <w:t>基地</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罗珺，七宝第二中学地理教师，中共党员，高级教师。闵行区第七届学科带头人。曾获得闵行区记功、闵行区培英奖、闵行区智慧型教师、闵行区优秀班主任等荣誉称号，曾担任区地理见习教师基本功大赛的评委，在区各类教学比赛和论文评比中多次获奖。有丰富的教学实践经验，多次承担区级公开教学研讨和作业设计任务,并将教学经验总结为多篇区级课题和小课题，曾在核心刊物发表论文。</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bCs/>
          <w:kern w:val="2"/>
          <w:sz w:val="24"/>
          <w:szCs w:val="24"/>
          <w:lang w:val="en-US" w:eastAsia="zh-Hans" w:bidi="ar-SA"/>
        </w:rPr>
        <w:t>三、基地导师团介绍</w:t>
      </w:r>
    </w:p>
    <w:tbl>
      <w:tblPr>
        <w:tblStyle w:val="12"/>
        <w:tblW w:w="9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486"/>
        <w:gridCol w:w="1120"/>
        <w:gridCol w:w="1400"/>
        <w:gridCol w:w="3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序号</w:t>
            </w:r>
          </w:p>
        </w:tc>
        <w:tc>
          <w:tcPr>
            <w:tcW w:w="248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单位</w:t>
            </w:r>
          </w:p>
        </w:tc>
        <w:tc>
          <w:tcPr>
            <w:tcW w:w="112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姓名</w:t>
            </w:r>
          </w:p>
        </w:tc>
        <w:tc>
          <w:tcPr>
            <w:tcW w:w="14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职称</w:t>
            </w:r>
          </w:p>
        </w:tc>
        <w:tc>
          <w:tcPr>
            <w:tcW w:w="343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1</w:t>
            </w:r>
          </w:p>
        </w:tc>
        <w:tc>
          <w:tcPr>
            <w:tcW w:w="24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上海市大同中学</w:t>
            </w:r>
          </w:p>
        </w:tc>
        <w:tc>
          <w:tcPr>
            <w:tcW w:w="112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何刚</w:t>
            </w:r>
          </w:p>
        </w:tc>
        <w:tc>
          <w:tcPr>
            <w:tcW w:w="14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正高/特级</w:t>
            </w:r>
          </w:p>
        </w:tc>
        <w:tc>
          <w:tcPr>
            <w:tcW w:w="3430"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学科教学、单元及作业设计、教育科研、信息技术融合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2</w:t>
            </w:r>
          </w:p>
        </w:tc>
        <w:tc>
          <w:tcPr>
            <w:tcW w:w="2486" w:type="dxa"/>
          </w:tcPr>
          <w:p>
            <w:pPr>
              <w:pageBreakBefore w:val="0"/>
              <w:widowControl w:val="0"/>
              <w:wordWrap/>
              <w:topLinePunct w:val="0"/>
              <w:bidi w:val="0"/>
              <w:snapToGrid/>
              <w:spacing w:line="440" w:lineRule="exact"/>
              <w:ind w:right="0" w:rightChars="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上海师范大学</w:t>
            </w:r>
            <w:r>
              <w:rPr>
                <w:rFonts w:hint="eastAsia" w:ascii="仿宋" w:hAnsi="仿宋" w:eastAsia="仿宋" w:cs="仿宋"/>
                <w:b w:val="0"/>
                <w:bCs w:val="0"/>
                <w:kern w:val="2"/>
                <w:sz w:val="24"/>
                <w:szCs w:val="24"/>
                <w:lang w:val="en-US" w:eastAsia="zh-CN" w:bidi="ar-SA"/>
              </w:rPr>
              <w:t>（退休）</w:t>
            </w:r>
          </w:p>
        </w:tc>
        <w:tc>
          <w:tcPr>
            <w:tcW w:w="112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江烨</w:t>
            </w:r>
          </w:p>
        </w:tc>
        <w:tc>
          <w:tcPr>
            <w:tcW w:w="14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副教授</w:t>
            </w:r>
          </w:p>
        </w:tc>
        <w:tc>
          <w:tcPr>
            <w:tcW w:w="3430"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教育科研、单元及作业设计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3</w:t>
            </w:r>
          </w:p>
        </w:tc>
        <w:tc>
          <w:tcPr>
            <w:tcW w:w="24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闵行区教育学院</w:t>
            </w:r>
          </w:p>
        </w:tc>
        <w:tc>
          <w:tcPr>
            <w:tcW w:w="112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周光明</w:t>
            </w:r>
          </w:p>
        </w:tc>
        <w:tc>
          <w:tcPr>
            <w:tcW w:w="14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高级</w:t>
            </w:r>
          </w:p>
        </w:tc>
        <w:tc>
          <w:tcPr>
            <w:tcW w:w="3430"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教育科研、单元及作业设计、信息技术融合、学科教学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4</w:t>
            </w:r>
          </w:p>
        </w:tc>
        <w:tc>
          <w:tcPr>
            <w:tcW w:w="24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bookmarkStart w:id="2" w:name="_GoBack"/>
            <w:bookmarkEnd w:id="2"/>
            <w:r>
              <w:rPr>
                <w:rFonts w:hint="eastAsia" w:ascii="仿宋" w:hAnsi="仿宋" w:eastAsia="仿宋" w:cs="仿宋"/>
                <w:b w:val="0"/>
                <w:bCs w:val="0"/>
                <w:kern w:val="2"/>
                <w:sz w:val="24"/>
                <w:szCs w:val="24"/>
                <w:lang w:val="en-US" w:eastAsia="zh-Hans" w:bidi="ar-SA"/>
              </w:rPr>
              <w:t>上海师范大学</w:t>
            </w:r>
          </w:p>
        </w:tc>
        <w:tc>
          <w:tcPr>
            <w:tcW w:w="112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刘兰</w:t>
            </w:r>
          </w:p>
        </w:tc>
        <w:tc>
          <w:tcPr>
            <w:tcW w:w="14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Hans" w:bidi="ar-SA"/>
              </w:rPr>
              <w:t>副教授</w:t>
            </w:r>
          </w:p>
        </w:tc>
        <w:tc>
          <w:tcPr>
            <w:tcW w:w="3430"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作业设计、地理学科教科研</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 xml:space="preserve">本基地研究项目的主题为新课标背景下地理大单元作业的设计与实践。 </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以项目化学习的方式，通过专家指导、理论学习、同伴互助、课题探究等途径，指导学员聚焦地理新课标，研读新课标、梳理作业设计策略、规划地理学科大单元。以现有作业练习册为基础，大单元作业的“选编”“改编”“创编”为任务驱动，遵循实践-反思-再实践的方法，根据学生表现做出设计策略改进，提升专业素养，完成地理大单元作业设计并落实到校本作业中，对新课标教学评一致性做出有效尝试，发挥作业的评价功能。通过基地项目推进为年轻教师搭建发展平台，从教学和科研领域促进教师专业</w:t>
      </w:r>
      <w:r>
        <w:rPr>
          <w:rFonts w:hint="eastAsia" w:ascii="仿宋" w:hAnsi="仿宋" w:eastAsia="仿宋" w:cs="仿宋"/>
          <w:b w:val="0"/>
          <w:bCs w:val="0"/>
          <w:kern w:val="2"/>
          <w:sz w:val="24"/>
          <w:szCs w:val="24"/>
          <w:lang w:val="en-US" w:eastAsia="zh-CN" w:bidi="ar-SA"/>
        </w:rPr>
        <w:t>发展</w:t>
      </w:r>
      <w:r>
        <w:rPr>
          <w:rFonts w:hint="eastAsia" w:ascii="仿宋" w:hAnsi="仿宋" w:eastAsia="仿宋" w:cs="仿宋"/>
          <w:b w:val="0"/>
          <w:bCs w:val="0"/>
          <w:kern w:val="2"/>
          <w:sz w:val="24"/>
          <w:szCs w:val="24"/>
          <w:lang w:val="en-US" w:eastAsia="zh-Hans" w:bidi="ar-SA"/>
        </w:rPr>
        <w:t xml:space="preserve">。 </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五、基地招生对象及要求</w:t>
      </w:r>
    </w:p>
    <w:p>
      <w:pPr>
        <w:pageBreakBefore w:val="0"/>
        <w:wordWrap/>
        <w:topLinePunct w:val="0"/>
        <w:bidi w:val="0"/>
        <w:spacing w:line="440" w:lineRule="exact"/>
        <w:ind w:firstLine="480" w:firstLineChars="200"/>
        <w:rPr>
          <w:rFonts w:hint="eastAsia"/>
        </w:rPr>
      </w:pPr>
      <w:r>
        <w:rPr>
          <w:rFonts w:hint="eastAsia" w:ascii="仿宋" w:hAnsi="仿宋" w:eastAsia="仿宋" w:cs="仿宋"/>
          <w:b w:val="0"/>
          <w:bCs w:val="0"/>
          <w:kern w:val="2"/>
          <w:sz w:val="24"/>
          <w:szCs w:val="24"/>
          <w:lang w:val="en-US" w:eastAsia="zh-Hans" w:bidi="ar-SA"/>
        </w:rPr>
        <w:t>满足区</w:t>
      </w:r>
      <w:r>
        <w:rPr>
          <w:rFonts w:hint="eastAsia" w:ascii="仿宋" w:hAnsi="仿宋" w:eastAsia="仿宋" w:cs="仿宋"/>
          <w:b w:val="0"/>
          <w:bCs w:val="0"/>
          <w:kern w:val="2"/>
          <w:sz w:val="24"/>
          <w:szCs w:val="24"/>
          <w:lang w:val="en-US" w:eastAsia="zh-CN" w:bidi="ar-SA"/>
        </w:rPr>
        <w:t>种子</w:t>
      </w:r>
      <w:r>
        <w:rPr>
          <w:rFonts w:hint="eastAsia" w:ascii="仿宋" w:hAnsi="仿宋" w:eastAsia="仿宋" w:cs="仿宋"/>
          <w:b w:val="0"/>
          <w:bCs w:val="0"/>
          <w:kern w:val="2"/>
          <w:sz w:val="24"/>
          <w:szCs w:val="24"/>
          <w:lang w:val="en-US" w:eastAsia="zh-Hans" w:bidi="ar-SA"/>
        </w:rPr>
        <w:t>教师培养基地规定的学员申报条件</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择优录取</w:t>
      </w:r>
      <w:r>
        <w:rPr>
          <w:rFonts w:hint="eastAsia" w:ascii="仿宋" w:hAnsi="仿宋" w:eastAsia="仿宋" w:cs="仿宋"/>
          <w:b w:val="0"/>
          <w:bCs w:val="0"/>
          <w:kern w:val="2"/>
          <w:sz w:val="24"/>
          <w:szCs w:val="24"/>
          <w:lang w:val="en-US" w:eastAsia="zh-CN" w:bidi="ar-SA"/>
        </w:rPr>
        <w:t>。</w:t>
      </w:r>
    </w:p>
    <w:p>
      <w:pPr>
        <w:pStyle w:val="5"/>
        <w:pageBreakBefore w:val="0"/>
        <w:wordWrap/>
        <w:topLinePunct w:val="0"/>
        <w:bidi w:val="0"/>
        <w:spacing w:line="440" w:lineRule="exact"/>
        <w:rPr>
          <w:rFonts w:hint="eastAsi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Z30</w:t>
      </w:r>
      <w:r>
        <w:rPr>
          <w:rFonts w:hint="eastAsia"/>
        </w:rPr>
        <w:t>闵行区第</w:t>
      </w:r>
      <w:r>
        <w:rPr>
          <w:rFonts w:hint="eastAsia"/>
          <w:lang w:val="en-US" w:eastAsia="zh-CN"/>
        </w:rPr>
        <w:t>二</w:t>
      </w:r>
      <w:r>
        <w:rPr>
          <w:rFonts w:hint="eastAsia"/>
        </w:rPr>
        <w:t>届</w:t>
      </w:r>
      <w:r>
        <w:rPr>
          <w:rFonts w:hint="eastAsia"/>
          <w:lang w:val="en-US" w:eastAsia="zh-CN"/>
        </w:rPr>
        <w:t>高中英语</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一、基地名称</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CN" w:bidi="ar-SA"/>
        </w:rPr>
        <w:t>Z30</w:t>
      </w:r>
      <w:r>
        <w:rPr>
          <w:rFonts w:hint="eastAsia" w:ascii="仿宋" w:hAnsi="仿宋" w:eastAsia="仿宋" w:cs="仿宋"/>
          <w:b w:val="0"/>
          <w:bCs w:val="0"/>
          <w:kern w:val="2"/>
          <w:sz w:val="24"/>
          <w:szCs w:val="24"/>
          <w:lang w:val="en-US" w:eastAsia="zh-Hans" w:bidi="ar-SA"/>
        </w:rPr>
        <w:t>高中英语种子</w:t>
      </w:r>
      <w:r>
        <w:rPr>
          <w:rFonts w:hint="eastAsia" w:ascii="仿宋" w:hAnsi="仿宋" w:eastAsia="仿宋" w:cs="仿宋"/>
          <w:b w:val="0"/>
          <w:bCs w:val="0"/>
          <w:kern w:val="2"/>
          <w:sz w:val="24"/>
          <w:szCs w:val="24"/>
          <w:lang w:val="en-US" w:eastAsia="zh-CN" w:bidi="ar-SA"/>
        </w:rPr>
        <w:t>教师</w:t>
      </w:r>
      <w:r>
        <w:rPr>
          <w:rFonts w:hint="eastAsia" w:ascii="仿宋" w:hAnsi="仿宋" w:eastAsia="仿宋" w:cs="仿宋"/>
          <w:b w:val="0"/>
          <w:bCs w:val="0"/>
          <w:kern w:val="2"/>
          <w:sz w:val="24"/>
          <w:szCs w:val="24"/>
          <w:lang w:val="en-US" w:eastAsia="zh-Hans" w:bidi="ar-SA"/>
        </w:rPr>
        <w:t>培养基地</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韩海坤</w:t>
      </w:r>
      <w:r>
        <w:rPr>
          <w:rFonts w:hint="eastAsia" w:ascii="仿宋" w:hAnsi="仿宋" w:eastAsia="仿宋" w:cs="仿宋"/>
          <w:b w:val="0"/>
          <w:bCs w:val="0"/>
          <w:kern w:val="2"/>
          <w:sz w:val="24"/>
          <w:szCs w:val="24"/>
          <w:lang w:val="en-US" w:eastAsia="zh-CN" w:bidi="ar-SA"/>
        </w:rPr>
        <w:t xml:space="preserve">  </w:t>
      </w:r>
      <w:r>
        <w:rPr>
          <w:rFonts w:hint="eastAsia" w:ascii="仿宋" w:hAnsi="仿宋" w:eastAsia="仿宋" w:cs="仿宋"/>
          <w:b w:val="0"/>
          <w:bCs w:val="0"/>
          <w:kern w:val="2"/>
          <w:sz w:val="24"/>
          <w:szCs w:val="24"/>
          <w:lang w:val="en-US" w:eastAsia="zh-Hans" w:bidi="ar-SA"/>
        </w:rPr>
        <w:t>现任闵行中学英语教研组长、年级党支部书记、闵行区英语学科带头人、闵行区高中英语学科中心组成员，闵行中学教育集团英语工作室主持人，曾获上海市园丁奖、闵行区首届＂四有＂好教师、闵行区记大功、嘉奖，闵行区先锋模范党员、第十二届全国中小学信息技术创新与实践活动教学实践评优赛项高中组一等奖、第八届全国中小学互动课堂教学实践观摩二等奖、第十一届全国高中英语教师教学技能大奖赛一等奖优秀指导教师等奖励。多次主持和参与区级课题，曾获得区级优秀评价一次，二等奖两次，所带英语教研组曾获上海市教育系统三八红旗集体、闵行区巾帼文明示范岗称号。</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三、基地导师团介绍</w:t>
      </w:r>
    </w:p>
    <w:tbl>
      <w:tblPr>
        <w:tblStyle w:val="12"/>
        <w:tblW w:w="9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774"/>
        <w:gridCol w:w="1200"/>
        <w:gridCol w:w="1229"/>
        <w:gridCol w:w="3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序号</w:t>
            </w:r>
          </w:p>
        </w:tc>
        <w:tc>
          <w:tcPr>
            <w:tcW w:w="2774" w:type="dxa"/>
          </w:tcPr>
          <w:p>
            <w:pPr>
              <w:pageBreakBefore w:val="0"/>
              <w:widowControl w:val="0"/>
              <w:wordWrap/>
              <w:topLinePunct w:val="0"/>
              <w:bidi w:val="0"/>
              <w:snapToGrid/>
              <w:spacing w:line="440" w:lineRule="exact"/>
              <w:ind w:right="0" w:rightChars="0" w:firstLine="480" w:firstLineChars="20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单位</w:t>
            </w:r>
          </w:p>
        </w:tc>
        <w:tc>
          <w:tcPr>
            <w:tcW w:w="12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姓名</w:t>
            </w:r>
          </w:p>
        </w:tc>
        <w:tc>
          <w:tcPr>
            <w:tcW w:w="122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职称</w:t>
            </w:r>
          </w:p>
        </w:tc>
        <w:tc>
          <w:tcPr>
            <w:tcW w:w="3401"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1</w:t>
            </w:r>
          </w:p>
        </w:tc>
        <w:tc>
          <w:tcPr>
            <w:tcW w:w="2774"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上海市教委教研室</w:t>
            </w:r>
          </w:p>
        </w:tc>
        <w:tc>
          <w:tcPr>
            <w:tcW w:w="1200"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汤青</w:t>
            </w:r>
          </w:p>
        </w:tc>
        <w:tc>
          <w:tcPr>
            <w:tcW w:w="1229"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正高</w:t>
            </w:r>
          </w:p>
        </w:tc>
        <w:tc>
          <w:tcPr>
            <w:tcW w:w="3401"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英语教学研究、项目指导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2</w:t>
            </w:r>
          </w:p>
        </w:tc>
        <w:tc>
          <w:tcPr>
            <w:tcW w:w="2774"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上海市闵行区教育学院</w:t>
            </w:r>
          </w:p>
        </w:tc>
        <w:tc>
          <w:tcPr>
            <w:tcW w:w="1200"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马燕婷</w:t>
            </w:r>
          </w:p>
        </w:tc>
        <w:tc>
          <w:tcPr>
            <w:tcW w:w="1229"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中高</w:t>
            </w:r>
          </w:p>
        </w:tc>
        <w:tc>
          <w:tcPr>
            <w:tcW w:w="3401"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英语教学研究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3</w:t>
            </w:r>
          </w:p>
        </w:tc>
        <w:tc>
          <w:tcPr>
            <w:tcW w:w="2774"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上海市闵行区教育学院</w:t>
            </w:r>
          </w:p>
        </w:tc>
        <w:tc>
          <w:tcPr>
            <w:tcW w:w="1200"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汤溶</w:t>
            </w:r>
          </w:p>
        </w:tc>
        <w:tc>
          <w:tcPr>
            <w:tcW w:w="1229"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中高</w:t>
            </w:r>
          </w:p>
        </w:tc>
        <w:tc>
          <w:tcPr>
            <w:tcW w:w="3401"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英语教学研究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4</w:t>
            </w:r>
          </w:p>
        </w:tc>
        <w:tc>
          <w:tcPr>
            <w:tcW w:w="2774"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上海市闵行中学</w:t>
            </w:r>
          </w:p>
        </w:tc>
        <w:tc>
          <w:tcPr>
            <w:tcW w:w="1200"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何永红</w:t>
            </w:r>
          </w:p>
        </w:tc>
        <w:tc>
          <w:tcPr>
            <w:tcW w:w="1229"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中高</w:t>
            </w:r>
          </w:p>
        </w:tc>
        <w:tc>
          <w:tcPr>
            <w:tcW w:w="3401"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教科研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5</w:t>
            </w:r>
          </w:p>
        </w:tc>
        <w:tc>
          <w:tcPr>
            <w:tcW w:w="2774"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上海市闵行区教育学院</w:t>
            </w:r>
          </w:p>
        </w:tc>
        <w:tc>
          <w:tcPr>
            <w:tcW w:w="1200"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郑盈</w:t>
            </w:r>
          </w:p>
        </w:tc>
        <w:tc>
          <w:tcPr>
            <w:tcW w:w="1229"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中一</w:t>
            </w:r>
          </w:p>
        </w:tc>
        <w:tc>
          <w:tcPr>
            <w:tcW w:w="3401"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英语教学研究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6</w:t>
            </w:r>
          </w:p>
        </w:tc>
        <w:tc>
          <w:tcPr>
            <w:tcW w:w="2774"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上海市闵行中学</w:t>
            </w:r>
          </w:p>
        </w:tc>
        <w:tc>
          <w:tcPr>
            <w:tcW w:w="1200"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金寅仪</w:t>
            </w:r>
          </w:p>
        </w:tc>
        <w:tc>
          <w:tcPr>
            <w:tcW w:w="1229"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中高</w:t>
            </w:r>
          </w:p>
        </w:tc>
        <w:tc>
          <w:tcPr>
            <w:tcW w:w="3401" w:type="dxa"/>
            <w:tcBorders>
              <w:top w:val="single" w:color="auto" w:sz="4" w:space="0"/>
              <w:left w:val="single" w:color="auto" w:sz="4" w:space="0"/>
              <w:bottom w:val="single" w:color="auto" w:sz="4" w:space="0"/>
              <w:right w:val="single" w:color="auto" w:sz="4" w:space="0"/>
            </w:tcBorders>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德育研修、英语教学研究</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Hans"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项目名称：基于课程标准、提升英语学科核心素养的语篇精准教学课例研修</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CN" w:bidi="ar-SA"/>
        </w:rPr>
        <w:t>项目</w:t>
      </w:r>
      <w:r>
        <w:rPr>
          <w:rFonts w:hint="eastAsia" w:ascii="仿宋" w:hAnsi="仿宋" w:eastAsia="仿宋" w:cs="仿宋"/>
          <w:b w:val="0"/>
          <w:bCs w:val="0"/>
          <w:kern w:val="2"/>
          <w:sz w:val="24"/>
          <w:szCs w:val="24"/>
          <w:lang w:val="en-US" w:eastAsia="zh-Hans" w:bidi="ar-SA"/>
        </w:rPr>
        <w:t>通过精准教学的循证工具把握学生语篇学习能力的提升点；通过课例研修获取实证筛选多模态语篇精准教学的有效方法</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通过语篇教学任务设计和课例研修，发现有效方法，提炼、遴选语篇精准教学的课堂教学模式；培育团队语篇精准教学的典型示范教师。</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Hans" w:bidi="ar-SA"/>
        </w:rPr>
      </w:pPr>
      <w:r>
        <w:rPr>
          <w:rFonts w:hint="eastAsia" w:ascii="仿宋" w:hAnsi="仿宋" w:eastAsia="仿宋" w:cs="仿宋"/>
          <w:b/>
          <w:bCs/>
          <w:kern w:val="2"/>
          <w:sz w:val="24"/>
          <w:szCs w:val="24"/>
          <w:lang w:val="en-US" w:eastAsia="zh-Hans" w:bidi="ar-SA"/>
        </w:rPr>
        <w:t>五、基地招生对象及要求</w:t>
      </w:r>
    </w:p>
    <w:p>
      <w:pPr>
        <w:pStyle w:val="5"/>
        <w:rPr>
          <w:rFonts w:hint="eastAsia" w:ascii="仿宋" w:hAnsi="仿宋" w:eastAsia="仿宋" w:cs="仿宋"/>
          <w:b w:val="0"/>
          <w:bCs w:val="0"/>
          <w:kern w:val="2"/>
          <w:sz w:val="24"/>
          <w:szCs w:val="24"/>
          <w:lang w:val="en-US" w:eastAsia="zh-Hans" w:bidi="ar-SA"/>
        </w:rPr>
      </w:pPr>
      <w:r>
        <w:rPr>
          <w:rFonts w:hint="eastAsia" w:ascii="仿宋" w:hAnsi="仿宋" w:eastAsia="仿宋" w:cs="仿宋"/>
          <w:b w:val="0"/>
          <w:bCs w:val="0"/>
          <w:kern w:val="2"/>
          <w:sz w:val="24"/>
          <w:szCs w:val="24"/>
          <w:lang w:val="en-US" w:eastAsia="zh-Hans" w:bidi="ar-SA"/>
        </w:rPr>
        <w:t>满足区</w:t>
      </w:r>
      <w:r>
        <w:rPr>
          <w:rFonts w:hint="eastAsia" w:ascii="仿宋" w:hAnsi="仿宋" w:eastAsia="仿宋" w:cs="仿宋"/>
          <w:b w:val="0"/>
          <w:bCs w:val="0"/>
          <w:kern w:val="2"/>
          <w:sz w:val="24"/>
          <w:szCs w:val="24"/>
          <w:lang w:val="en-US" w:eastAsia="zh-CN" w:bidi="ar-SA"/>
        </w:rPr>
        <w:t>种子</w:t>
      </w:r>
      <w:r>
        <w:rPr>
          <w:rFonts w:hint="eastAsia" w:ascii="仿宋" w:hAnsi="仿宋" w:eastAsia="仿宋" w:cs="仿宋"/>
          <w:b w:val="0"/>
          <w:bCs w:val="0"/>
          <w:kern w:val="2"/>
          <w:sz w:val="24"/>
          <w:szCs w:val="24"/>
          <w:lang w:val="en-US" w:eastAsia="zh-Hans" w:bidi="ar-SA"/>
        </w:rPr>
        <w:t>教师培养基地规定的学员申报条件</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择优录取</w:t>
      </w:r>
      <w:r>
        <w:rPr>
          <w:rFonts w:hint="eastAsia" w:ascii="仿宋" w:hAnsi="仿宋" w:eastAsia="仿宋" w:cs="仿宋"/>
          <w:b w:val="0"/>
          <w:bCs w:val="0"/>
          <w:kern w:val="2"/>
          <w:sz w:val="24"/>
          <w:szCs w:val="24"/>
          <w:lang w:val="en-US" w:eastAsia="zh-CN" w:bidi="ar-SA"/>
        </w:rPr>
        <w:t>。</w:t>
      </w:r>
    </w:p>
    <w:p>
      <w:pPr>
        <w:pStyle w:val="5"/>
        <w:rPr>
          <w:rFonts w:hint="eastAsia" w:ascii="仿宋" w:hAnsi="仿宋" w:eastAsia="仿宋" w:cs="仿宋"/>
          <w:b w:val="0"/>
          <w:bCs w:val="0"/>
          <w:kern w:val="2"/>
          <w:sz w:val="24"/>
          <w:szCs w:val="24"/>
          <w:lang w:val="en-US" w:eastAsia="zh-Hans" w:bidi="ar-S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Z31</w:t>
      </w:r>
      <w:r>
        <w:rPr>
          <w:rFonts w:hint="eastAsia"/>
        </w:rPr>
        <w:t>闵行区第</w:t>
      </w:r>
      <w:r>
        <w:rPr>
          <w:rFonts w:hint="eastAsia"/>
          <w:lang w:val="en-US" w:eastAsia="zh-CN"/>
        </w:rPr>
        <w:t>二</w:t>
      </w:r>
      <w:r>
        <w:rPr>
          <w:rFonts w:hint="eastAsia"/>
        </w:rPr>
        <w:t>届</w:t>
      </w:r>
      <w:r>
        <w:rPr>
          <w:rFonts w:hint="eastAsia"/>
          <w:lang w:val="en-US" w:eastAsia="zh-CN"/>
        </w:rPr>
        <w:t>高中物理</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Hans" w:bidi="ar-SA"/>
        </w:rPr>
      </w:pPr>
      <w:r>
        <w:rPr>
          <w:rFonts w:hint="eastAsia" w:ascii="仿宋" w:hAnsi="仿宋" w:eastAsia="仿宋" w:cs="仿宋"/>
          <w:b/>
          <w:bCs/>
          <w:kern w:val="2"/>
          <w:sz w:val="24"/>
          <w:szCs w:val="24"/>
          <w:lang w:val="en-US" w:eastAsia="zh-CN" w:bidi="ar-SA"/>
        </w:rPr>
        <w:t>一、基地名称</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Z31高中物理种子教师培养基地</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邵友娣，女，高级教师，</w:t>
      </w:r>
      <w:r>
        <w:rPr>
          <w:rFonts w:hint="eastAsia" w:ascii="仿宋" w:hAnsi="仿宋" w:eastAsia="仿宋" w:cs="仿宋"/>
          <w:b w:val="0"/>
          <w:bCs w:val="0"/>
          <w:kern w:val="2"/>
          <w:sz w:val="24"/>
          <w:szCs w:val="24"/>
          <w:lang w:val="en-US" w:eastAsia="zh-Hans" w:bidi="ar-SA"/>
        </w:rPr>
        <w:t>现为上海市莘庄中学物理教师、物理教研组长。</w:t>
      </w:r>
      <w:r>
        <w:rPr>
          <w:rFonts w:hint="eastAsia" w:ascii="仿宋" w:hAnsi="仿宋" w:eastAsia="仿宋" w:cs="仿宋"/>
          <w:b w:val="0"/>
          <w:bCs w:val="0"/>
          <w:kern w:val="2"/>
          <w:sz w:val="24"/>
          <w:szCs w:val="24"/>
          <w:lang w:val="en-US" w:eastAsia="zh-CN" w:bidi="ar-SA"/>
        </w:rPr>
        <w:t>闵行区第七届物理学科带头人。</w:t>
      </w:r>
      <w:r>
        <w:rPr>
          <w:rFonts w:hint="eastAsia" w:ascii="仿宋" w:hAnsi="仿宋" w:eastAsia="仿宋" w:cs="仿宋"/>
          <w:b w:val="0"/>
          <w:bCs w:val="0"/>
          <w:kern w:val="2"/>
          <w:sz w:val="24"/>
          <w:szCs w:val="24"/>
          <w:lang w:val="en-US" w:eastAsia="zh-Hans" w:bidi="ar-SA"/>
        </w:rPr>
        <w:t>获得“区园丁奖”、“区记功”等多项荣誉称号。多次为上海市莘庄中学见习教师基地的见习老师开设讲座，参与莘庄中学“教师工作坊“的校本研修项目</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多次在教育教学比赛中获奖，指导学生在上海市物理学术等学科竞赛中获奖，指导学生在科技创新比赛中获奖。撰写论文多篇并发表，区级青年课题、主持区级</w:t>
      </w:r>
      <w:r>
        <w:rPr>
          <w:rFonts w:hint="eastAsia" w:ascii="仿宋" w:hAnsi="仿宋" w:eastAsia="仿宋" w:cs="仿宋"/>
          <w:b w:val="0"/>
          <w:bCs w:val="0"/>
          <w:kern w:val="2"/>
          <w:sz w:val="24"/>
          <w:szCs w:val="24"/>
          <w:lang w:val="en-US" w:eastAsia="zh-CN" w:bidi="ar-SA"/>
        </w:rPr>
        <w:t>重点</w:t>
      </w:r>
      <w:r>
        <w:rPr>
          <w:rFonts w:hint="eastAsia" w:ascii="仿宋" w:hAnsi="仿宋" w:eastAsia="仿宋" w:cs="仿宋"/>
          <w:b w:val="0"/>
          <w:bCs w:val="0"/>
          <w:kern w:val="2"/>
          <w:sz w:val="24"/>
          <w:szCs w:val="24"/>
          <w:lang w:val="en-US" w:eastAsia="zh-Hans" w:bidi="ar-SA"/>
        </w:rPr>
        <w:t>课题。</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bCs/>
          <w:kern w:val="2"/>
          <w:sz w:val="24"/>
          <w:szCs w:val="24"/>
          <w:lang w:val="en-US" w:eastAsia="zh-CN" w:bidi="ar-SA"/>
        </w:rPr>
        <w:t>三、基地导师团介绍</w:t>
      </w:r>
    </w:p>
    <w:tbl>
      <w:tblPr>
        <w:tblStyle w:val="12"/>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3144"/>
        <w:gridCol w:w="1082"/>
        <w:gridCol w:w="105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序号</w:t>
            </w:r>
          </w:p>
        </w:tc>
        <w:tc>
          <w:tcPr>
            <w:tcW w:w="3144"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单位</w:t>
            </w:r>
          </w:p>
        </w:tc>
        <w:tc>
          <w:tcPr>
            <w:tcW w:w="108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姓名</w:t>
            </w:r>
          </w:p>
        </w:tc>
        <w:tc>
          <w:tcPr>
            <w:tcW w:w="105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职称</w:t>
            </w:r>
          </w:p>
        </w:tc>
        <w:tc>
          <w:tcPr>
            <w:tcW w:w="288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w:t>
            </w:r>
          </w:p>
        </w:tc>
        <w:tc>
          <w:tcPr>
            <w:tcW w:w="314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上海市教师教育学院（上海市教育委员会教学研究室）</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汤清修</w:t>
            </w:r>
          </w:p>
        </w:tc>
        <w:tc>
          <w:tcPr>
            <w:tcW w:w="105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正高</w:t>
            </w:r>
          </w:p>
        </w:tc>
        <w:tc>
          <w:tcPr>
            <w:tcW w:w="2888"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物理教学研究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w:t>
            </w:r>
          </w:p>
        </w:tc>
        <w:tc>
          <w:tcPr>
            <w:tcW w:w="314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七宝中学</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刘树田</w:t>
            </w:r>
          </w:p>
        </w:tc>
        <w:tc>
          <w:tcPr>
            <w:tcW w:w="105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正高</w:t>
            </w:r>
          </w:p>
        </w:tc>
        <w:tc>
          <w:tcPr>
            <w:tcW w:w="2888"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物理教学科研、教师培训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p>
        </w:tc>
        <w:tc>
          <w:tcPr>
            <w:tcW w:w="314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华师大物理与电子科学学院</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王春梅</w:t>
            </w:r>
          </w:p>
        </w:tc>
        <w:tc>
          <w:tcPr>
            <w:tcW w:w="105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工程师</w:t>
            </w:r>
          </w:p>
        </w:tc>
        <w:tc>
          <w:tcPr>
            <w:tcW w:w="2888"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物理实验教学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p>
        </w:tc>
        <w:tc>
          <w:tcPr>
            <w:tcW w:w="314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莘庄中学</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周晓松</w:t>
            </w:r>
          </w:p>
        </w:tc>
        <w:tc>
          <w:tcPr>
            <w:tcW w:w="105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正高</w:t>
            </w:r>
          </w:p>
        </w:tc>
        <w:tc>
          <w:tcPr>
            <w:tcW w:w="2888"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物理教学科研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5</w:t>
            </w:r>
          </w:p>
        </w:tc>
        <w:tc>
          <w:tcPr>
            <w:tcW w:w="3144"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闵行区教育学院（退休）</w:t>
            </w:r>
          </w:p>
        </w:tc>
        <w:tc>
          <w:tcPr>
            <w:tcW w:w="108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徐周民</w:t>
            </w:r>
          </w:p>
        </w:tc>
        <w:tc>
          <w:tcPr>
            <w:tcW w:w="1052"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高级</w:t>
            </w:r>
          </w:p>
        </w:tc>
        <w:tc>
          <w:tcPr>
            <w:tcW w:w="2888"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物理教学</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项目名称：《基于核心素养水平划分的高中物理实践类作业设计研究》</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研究内容</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default" w:ascii="仿宋" w:hAnsi="仿宋" w:eastAsia="仿宋" w:cs="仿宋"/>
          <w:b w:val="0"/>
          <w:bCs w:val="0"/>
          <w:kern w:val="2"/>
          <w:sz w:val="24"/>
          <w:szCs w:val="24"/>
          <w:lang w:val="en-US" w:eastAsia="zh-CN" w:bidi="ar-SA"/>
        </w:rPr>
        <w:t>1.厘清</w:t>
      </w:r>
      <w:r>
        <w:rPr>
          <w:rFonts w:hint="eastAsia" w:ascii="仿宋" w:hAnsi="仿宋" w:eastAsia="仿宋" w:cs="仿宋"/>
          <w:b w:val="0"/>
          <w:bCs w:val="0"/>
          <w:kern w:val="2"/>
          <w:sz w:val="24"/>
          <w:szCs w:val="24"/>
          <w:lang w:val="en-US" w:eastAsia="zh-CN" w:bidi="ar-SA"/>
        </w:rPr>
        <w:t>清高中物理知识框架以及</w:t>
      </w:r>
      <w:r>
        <w:rPr>
          <w:rFonts w:hint="default" w:ascii="仿宋" w:hAnsi="仿宋" w:eastAsia="仿宋" w:cs="仿宋"/>
          <w:b w:val="0"/>
          <w:bCs w:val="0"/>
          <w:kern w:val="2"/>
          <w:sz w:val="24"/>
          <w:szCs w:val="24"/>
          <w:lang w:val="en-US" w:eastAsia="zh-CN" w:bidi="ar-SA"/>
        </w:rPr>
        <w:t>物理学科核心素养水平划分的内涵与表现</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w:t>
      </w:r>
      <w:r>
        <w:rPr>
          <w:rFonts w:hint="default" w:ascii="仿宋" w:hAnsi="仿宋" w:eastAsia="仿宋" w:cs="仿宋"/>
          <w:b w:val="0"/>
          <w:bCs w:val="0"/>
          <w:kern w:val="2"/>
          <w:sz w:val="24"/>
          <w:szCs w:val="24"/>
          <w:lang w:val="en-US" w:eastAsia="zh-CN" w:bidi="ar-SA"/>
        </w:rPr>
        <w:t>.基于学科核心素养水平划分的高中</w:t>
      </w:r>
      <w:r>
        <w:rPr>
          <w:rFonts w:hint="eastAsia" w:ascii="仿宋" w:hAnsi="仿宋" w:eastAsia="仿宋" w:cs="仿宋"/>
          <w:b w:val="0"/>
          <w:bCs w:val="0"/>
          <w:kern w:val="2"/>
          <w:sz w:val="24"/>
          <w:szCs w:val="24"/>
          <w:lang w:val="en-US" w:eastAsia="zh-CN" w:bidi="ar-SA"/>
        </w:rPr>
        <w:t>物理实践类</w:t>
      </w:r>
      <w:r>
        <w:rPr>
          <w:rFonts w:hint="default" w:ascii="仿宋" w:hAnsi="仿宋" w:eastAsia="仿宋" w:cs="仿宋"/>
          <w:b w:val="0"/>
          <w:bCs w:val="0"/>
          <w:kern w:val="2"/>
          <w:sz w:val="24"/>
          <w:szCs w:val="24"/>
          <w:lang w:val="en-US" w:eastAsia="zh-CN" w:bidi="ar-SA"/>
        </w:rPr>
        <w:t>作业设计原理与策略的研究</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r>
        <w:rPr>
          <w:rFonts w:hint="default" w:ascii="仿宋" w:hAnsi="仿宋" w:eastAsia="仿宋" w:cs="仿宋"/>
          <w:b w:val="0"/>
          <w:bCs w:val="0"/>
          <w:kern w:val="2"/>
          <w:sz w:val="24"/>
          <w:szCs w:val="24"/>
          <w:lang w:val="en-US" w:eastAsia="zh-CN" w:bidi="ar-SA"/>
        </w:rPr>
        <w:t>.基于学科核心素养水平划分的高中</w:t>
      </w:r>
      <w:r>
        <w:rPr>
          <w:rFonts w:hint="eastAsia" w:ascii="仿宋" w:hAnsi="仿宋" w:eastAsia="仿宋" w:cs="仿宋"/>
          <w:b w:val="0"/>
          <w:bCs w:val="0"/>
          <w:kern w:val="2"/>
          <w:sz w:val="24"/>
          <w:szCs w:val="24"/>
          <w:lang w:val="en-US" w:eastAsia="zh-CN" w:bidi="ar-SA"/>
        </w:rPr>
        <w:t>物理实践类</w:t>
      </w:r>
      <w:r>
        <w:rPr>
          <w:rFonts w:hint="default" w:ascii="仿宋" w:hAnsi="仿宋" w:eastAsia="仿宋" w:cs="仿宋"/>
          <w:b w:val="0"/>
          <w:bCs w:val="0"/>
          <w:kern w:val="2"/>
          <w:sz w:val="24"/>
          <w:szCs w:val="24"/>
          <w:lang w:val="en-US" w:eastAsia="zh-CN" w:bidi="ar-SA"/>
        </w:rPr>
        <w:t>作业评价量规研究</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r>
        <w:rPr>
          <w:rFonts w:hint="default"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CN" w:bidi="ar-SA"/>
        </w:rPr>
        <w:t>实践类</w:t>
      </w:r>
      <w:r>
        <w:rPr>
          <w:rFonts w:hint="default" w:ascii="仿宋" w:hAnsi="仿宋" w:eastAsia="仿宋" w:cs="仿宋"/>
          <w:b w:val="0"/>
          <w:bCs w:val="0"/>
          <w:kern w:val="2"/>
          <w:sz w:val="24"/>
          <w:szCs w:val="24"/>
          <w:lang w:val="en-US" w:eastAsia="zh-CN" w:bidi="ar-SA"/>
        </w:rPr>
        <w:t>物理作业对学生核心素养培养有效性的研究</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bCs/>
          <w:kern w:val="2"/>
          <w:sz w:val="24"/>
          <w:szCs w:val="24"/>
          <w:lang w:val="en-US" w:eastAsia="zh-CN" w:bidi="ar-SA"/>
        </w:rPr>
        <w:t>五、基地招生对象及要求</w:t>
      </w:r>
    </w:p>
    <w:p>
      <w:pPr>
        <w:pStyle w:val="5"/>
        <w:pageBreakBefore w:val="0"/>
        <w:wordWrap/>
        <w:topLinePunct w:val="0"/>
        <w:bidi w:val="0"/>
        <w:spacing w:line="440" w:lineRule="exact"/>
        <w:rPr>
          <w:rFonts w:hint="eastAsia"/>
        </w:rPr>
      </w:pPr>
      <w:r>
        <w:rPr>
          <w:rFonts w:hint="eastAsia" w:ascii="仿宋" w:hAnsi="仿宋" w:eastAsia="仿宋" w:cs="仿宋"/>
          <w:b w:val="0"/>
          <w:bCs w:val="0"/>
          <w:kern w:val="2"/>
          <w:sz w:val="24"/>
          <w:szCs w:val="24"/>
          <w:lang w:val="en-US" w:eastAsia="zh-Hans" w:bidi="ar-SA"/>
        </w:rPr>
        <w:t>满足区</w:t>
      </w:r>
      <w:r>
        <w:rPr>
          <w:rFonts w:hint="eastAsia" w:ascii="仿宋" w:hAnsi="仿宋" w:eastAsia="仿宋" w:cs="仿宋"/>
          <w:b w:val="0"/>
          <w:bCs w:val="0"/>
          <w:kern w:val="2"/>
          <w:sz w:val="24"/>
          <w:szCs w:val="24"/>
          <w:lang w:val="en-US" w:eastAsia="zh-CN" w:bidi="ar-SA"/>
        </w:rPr>
        <w:t>种子</w:t>
      </w:r>
      <w:r>
        <w:rPr>
          <w:rFonts w:hint="eastAsia" w:ascii="仿宋" w:hAnsi="仿宋" w:eastAsia="仿宋" w:cs="仿宋"/>
          <w:b w:val="0"/>
          <w:bCs w:val="0"/>
          <w:kern w:val="2"/>
          <w:sz w:val="24"/>
          <w:szCs w:val="24"/>
          <w:lang w:val="en-US" w:eastAsia="zh-Hans" w:bidi="ar-SA"/>
        </w:rPr>
        <w:t>教师培养基地规定的学员申报条件</w:t>
      </w:r>
      <w:r>
        <w:rPr>
          <w:rFonts w:hint="eastAsia" w:ascii="仿宋" w:hAnsi="仿宋" w:eastAsia="仿宋" w:cs="仿宋"/>
          <w:b w:val="0"/>
          <w:bCs w:val="0"/>
          <w:kern w:val="2"/>
          <w:sz w:val="24"/>
          <w:szCs w:val="24"/>
          <w:lang w:val="en-US" w:eastAsia="zh-CN" w:bidi="ar-SA"/>
        </w:rPr>
        <w:t>，</w:t>
      </w:r>
      <w:r>
        <w:rPr>
          <w:rFonts w:hint="eastAsia" w:ascii="仿宋" w:hAnsi="仿宋" w:eastAsia="仿宋" w:cs="仿宋"/>
          <w:b w:val="0"/>
          <w:bCs w:val="0"/>
          <w:kern w:val="2"/>
          <w:sz w:val="24"/>
          <w:szCs w:val="24"/>
          <w:lang w:val="en-US" w:eastAsia="zh-Hans" w:bidi="ar-SA"/>
        </w:rPr>
        <w:t>择优录取</w:t>
      </w:r>
      <w:r>
        <w:rPr>
          <w:rFonts w:hint="eastAsia" w:ascii="仿宋" w:hAnsi="仿宋" w:eastAsia="仿宋" w:cs="仿宋"/>
          <w:b w:val="0"/>
          <w:bCs w:val="0"/>
          <w:kern w:val="2"/>
          <w:sz w:val="24"/>
          <w:szCs w:val="24"/>
          <w:lang w:val="en-US" w:eastAsia="zh-CN" w:bidi="ar-SA"/>
        </w:rPr>
        <w:t>。</w:t>
      </w:r>
    </w:p>
    <w:p>
      <w:pPr>
        <w:pStyle w:val="5"/>
        <w:pageBreakBefore w:val="0"/>
        <w:wordWrap/>
        <w:topLinePunct w:val="0"/>
        <w:bidi w:val="0"/>
        <w:spacing w:line="440" w:lineRule="exact"/>
        <w:rPr>
          <w:rFonts w:hint="eastAsi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Z32</w:t>
      </w:r>
      <w:r>
        <w:rPr>
          <w:rFonts w:hint="eastAsia"/>
        </w:rPr>
        <w:t>闵行区第</w:t>
      </w:r>
      <w:r>
        <w:rPr>
          <w:rFonts w:hint="eastAsia"/>
          <w:lang w:val="en-US" w:eastAsia="zh-CN"/>
        </w:rPr>
        <w:t>二</w:t>
      </w:r>
      <w:r>
        <w:rPr>
          <w:rFonts w:hint="eastAsia"/>
        </w:rPr>
        <w:t>届</w:t>
      </w:r>
      <w:r>
        <w:rPr>
          <w:rFonts w:hint="eastAsia"/>
          <w:lang w:val="en-US" w:eastAsia="zh-CN"/>
        </w:rPr>
        <w:t>中小学心理（医教结合方向）</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一、基地名称</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Z32中小学心理种子教师培养基地（医教结合方向）</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二、基地主持人（副主持人）介绍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陈滢，教育学博士，高级心理教师/心理科医师、学校高级心理咨询师、闵行区心理学科带头人，心理教研员，负责闵行区未成年人心理热线、咨询及督导，负责闵行区医教结合一体化项目的设计与实施，上海市心理学会理事（一级学会），上海市教育人才交流中心教师资格考评专家，上海市见习教师基本功大赛命题专家，上海市教委教研室专家库专家；华东师范大学师范生教学基本功大赛（心理学科）指导专家。</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曾获上海市教委德育处和上海市教科院普教所联合举办的上海市第三届心理活动课大赛一等奖；在中小学心理健康教育和德育管理岗位等方面积累了丰富经验，曾在三级医院心理科行医。擅长从医教结合角度开展预防性和矫治性心理健康工作以及青少年心理咨询和心理危机干预工作。先后独立主持市级资助课题研究5项，组织中心组教师编写《闵行区未成年人心理危机干预指南》，在中文核心期刊发表论文20余篇，其中2篇SCI期刊文章。</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bCs/>
          <w:kern w:val="2"/>
          <w:sz w:val="24"/>
          <w:szCs w:val="24"/>
          <w:lang w:val="en-US" w:eastAsia="zh-CN" w:bidi="ar-SA"/>
        </w:rPr>
        <w:t>三、基地导师团介绍</w:t>
      </w:r>
    </w:p>
    <w:tbl>
      <w:tblPr>
        <w:tblStyle w:val="12"/>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2786"/>
        <w:gridCol w:w="1066"/>
        <w:gridCol w:w="1268"/>
        <w:gridCol w:w="3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4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序号</w:t>
            </w:r>
          </w:p>
        </w:tc>
        <w:tc>
          <w:tcPr>
            <w:tcW w:w="278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单位</w:t>
            </w:r>
          </w:p>
        </w:tc>
        <w:tc>
          <w:tcPr>
            <w:tcW w:w="106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姓名</w:t>
            </w:r>
          </w:p>
        </w:tc>
        <w:tc>
          <w:tcPr>
            <w:tcW w:w="126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职称</w:t>
            </w:r>
          </w:p>
        </w:tc>
        <w:tc>
          <w:tcPr>
            <w:tcW w:w="3365"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4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w:t>
            </w:r>
          </w:p>
        </w:tc>
        <w:tc>
          <w:tcPr>
            <w:tcW w:w="27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上海市教育科学研究院</w:t>
            </w:r>
          </w:p>
        </w:tc>
        <w:tc>
          <w:tcPr>
            <w:tcW w:w="106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杨彦平</w:t>
            </w:r>
          </w:p>
        </w:tc>
        <w:tc>
          <w:tcPr>
            <w:tcW w:w="1268" w:type="dxa"/>
          </w:tcPr>
          <w:p>
            <w:pPr>
              <w:pageBreakBefore w:val="0"/>
              <w:widowControl w:val="0"/>
              <w:wordWrap/>
              <w:topLinePunct w:val="0"/>
              <w:bidi w:val="0"/>
              <w:snapToGrid/>
              <w:spacing w:line="440" w:lineRule="exact"/>
              <w:ind w:right="0" w:rightChars="0"/>
              <w:jc w:val="center"/>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副研究员</w:t>
            </w:r>
          </w:p>
        </w:tc>
        <w:tc>
          <w:tcPr>
            <w:tcW w:w="3365"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心理测评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4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w:t>
            </w:r>
          </w:p>
        </w:tc>
        <w:tc>
          <w:tcPr>
            <w:tcW w:w="27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上海市教师教育学院</w:t>
            </w:r>
          </w:p>
        </w:tc>
        <w:tc>
          <w:tcPr>
            <w:tcW w:w="106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王丽霞</w:t>
            </w:r>
          </w:p>
        </w:tc>
        <w:tc>
          <w:tcPr>
            <w:tcW w:w="126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副研究员</w:t>
            </w:r>
          </w:p>
        </w:tc>
        <w:tc>
          <w:tcPr>
            <w:tcW w:w="3365"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课程开发及建设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4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p>
        </w:tc>
        <w:tc>
          <w:tcPr>
            <w:tcW w:w="27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上海师范大学心理学院</w:t>
            </w:r>
          </w:p>
        </w:tc>
        <w:tc>
          <w:tcPr>
            <w:tcW w:w="106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李丹</w:t>
            </w:r>
          </w:p>
        </w:tc>
        <w:tc>
          <w:tcPr>
            <w:tcW w:w="126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教授</w:t>
            </w:r>
          </w:p>
        </w:tc>
        <w:tc>
          <w:tcPr>
            <w:tcW w:w="3365"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发展心理学、科研指导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84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p>
        </w:tc>
        <w:tc>
          <w:tcPr>
            <w:tcW w:w="27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上海市精神卫生中心</w:t>
            </w:r>
          </w:p>
        </w:tc>
        <w:tc>
          <w:tcPr>
            <w:tcW w:w="106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程文红</w:t>
            </w:r>
          </w:p>
        </w:tc>
        <w:tc>
          <w:tcPr>
            <w:tcW w:w="126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教授</w:t>
            </w:r>
          </w:p>
        </w:tc>
        <w:tc>
          <w:tcPr>
            <w:tcW w:w="3365"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儿童青少年情绪障碍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849"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5</w:t>
            </w:r>
          </w:p>
        </w:tc>
        <w:tc>
          <w:tcPr>
            <w:tcW w:w="2786"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上海市杨浦区教育学院</w:t>
            </w:r>
          </w:p>
        </w:tc>
        <w:tc>
          <w:tcPr>
            <w:tcW w:w="106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朱炜</w:t>
            </w:r>
          </w:p>
        </w:tc>
        <w:tc>
          <w:tcPr>
            <w:tcW w:w="1268"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中高</w:t>
            </w:r>
          </w:p>
        </w:tc>
        <w:tc>
          <w:tcPr>
            <w:tcW w:w="3365" w:type="dxa"/>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教学设计实施、社会情绪能力</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项目名称：本土化中小学生社会情感能力课程开发的研究</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具体内容</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1.中小学生社会情感能力现状与成长困扰需求调研</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（1）调查研究中小学生的社会情感能力现状与性别特点。</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（2）通过质性访谈，提炼中小学生普遍成长困扰，探索社会情感能力中干预的精准靶点，为课程开发提供科学依据。</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2.中小学生社会情感能力课程开发研究</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课程目标：社会情感能力包括交往能力、协作能力、任务能力、情绪调节和开放能力，本课程通过课程实施，提升中小学生抗挫折能力、增加关系弹性、自我关怀/自我接纳、突破自我设限，提升自信，增强自我意识，提高包容度、培养积极情绪，提升学生心理健康素养。拟定课程最终能够帮助培养具有健康人际网络、自信、情绪调节能力强、合作精神等积极品质的学生。</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3.中小学生社会情感能力课程实施有效性的研究</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通过课程实施前后社会情感能力、心理健康等相关指标的变化，检验课程实施的有效性。</w:t>
      </w:r>
    </w:p>
    <w:p>
      <w:pPr>
        <w:pageBreakBefore w:val="0"/>
        <w:widowControl w:val="0"/>
        <w:numPr>
          <w:ilvl w:val="0"/>
          <w:numId w:val="0"/>
        </w:numPr>
        <w:wordWrap/>
        <w:topLinePunct w:val="0"/>
        <w:bidi w:val="0"/>
        <w:snapToGrid/>
        <w:spacing w:line="440" w:lineRule="exact"/>
        <w:ind w:leftChars="0"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五、基地招生对象及要求</w:t>
      </w:r>
    </w:p>
    <w:p>
      <w:pPr>
        <w:pageBreakBefore w:val="0"/>
        <w:widowControl w:val="0"/>
        <w:numPr>
          <w:ilvl w:val="0"/>
          <w:numId w:val="0"/>
        </w:numPr>
        <w:wordWrap/>
        <w:topLinePunct w:val="0"/>
        <w:bidi w:val="0"/>
        <w:snapToGrid/>
        <w:spacing w:line="440" w:lineRule="exact"/>
        <w:ind w:leftChars="0" w:right="0" w:rightChars="0"/>
        <w:jc w:val="left"/>
        <w:rPr>
          <w:rFonts w:hint="default"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 xml:space="preserve">    </w:t>
      </w:r>
      <w:r>
        <w:rPr>
          <w:rFonts w:hint="eastAsia" w:ascii="仿宋" w:hAnsi="仿宋" w:eastAsia="仿宋" w:cs="仿宋"/>
          <w:b w:val="0"/>
          <w:bCs w:val="0"/>
          <w:kern w:val="2"/>
          <w:sz w:val="24"/>
          <w:szCs w:val="24"/>
          <w:lang w:val="en-US" w:eastAsia="zh-CN" w:bidi="ar-SA"/>
        </w:rPr>
        <w:t>除</w:t>
      </w:r>
      <w:r>
        <w:rPr>
          <w:rFonts w:hint="eastAsia" w:ascii="仿宋" w:hAnsi="仿宋" w:eastAsia="仿宋" w:cs="仿宋"/>
          <w:b w:val="0"/>
          <w:bCs w:val="0"/>
          <w:kern w:val="2"/>
          <w:sz w:val="24"/>
          <w:szCs w:val="24"/>
          <w:lang w:val="en-US" w:eastAsia="zh-Hans" w:bidi="ar-SA"/>
        </w:rPr>
        <w:t>满足区</w:t>
      </w:r>
      <w:r>
        <w:rPr>
          <w:rFonts w:hint="eastAsia" w:ascii="仿宋" w:hAnsi="仿宋" w:eastAsia="仿宋" w:cs="仿宋"/>
          <w:b w:val="0"/>
          <w:bCs w:val="0"/>
          <w:kern w:val="2"/>
          <w:sz w:val="24"/>
          <w:szCs w:val="24"/>
          <w:lang w:val="en-US" w:eastAsia="zh-CN" w:bidi="ar-SA"/>
        </w:rPr>
        <w:t>种子</w:t>
      </w:r>
      <w:r>
        <w:rPr>
          <w:rFonts w:hint="eastAsia" w:ascii="仿宋" w:hAnsi="仿宋" w:eastAsia="仿宋" w:cs="仿宋"/>
          <w:b w:val="0"/>
          <w:bCs w:val="0"/>
          <w:kern w:val="2"/>
          <w:sz w:val="24"/>
          <w:szCs w:val="24"/>
          <w:lang w:val="en-US" w:eastAsia="zh-Hans" w:bidi="ar-SA"/>
        </w:rPr>
        <w:t>教师培养基地规定的学员申报条件</w:t>
      </w:r>
      <w:r>
        <w:rPr>
          <w:rFonts w:hint="eastAsia" w:ascii="仿宋" w:hAnsi="仿宋" w:eastAsia="仿宋" w:cs="仿宋"/>
          <w:b w:val="0"/>
          <w:bCs w:val="0"/>
          <w:kern w:val="2"/>
          <w:sz w:val="24"/>
          <w:szCs w:val="24"/>
          <w:lang w:val="en-US" w:eastAsia="zh-CN" w:bidi="ar-SA"/>
        </w:rPr>
        <w:t>外，</w:t>
      </w:r>
      <w:r>
        <w:rPr>
          <w:rFonts w:hint="eastAsia" w:ascii="仿宋" w:hAnsi="仿宋" w:eastAsia="仿宋" w:cs="仿宋"/>
          <w:b w:val="0"/>
          <w:bCs/>
          <w:kern w:val="2"/>
          <w:sz w:val="24"/>
          <w:szCs w:val="24"/>
          <w:lang w:val="en-US" w:eastAsia="zh-CN" w:bidi="ar-SA"/>
        </w:rPr>
        <w:t>符合以下条件的申报者优先录取：</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1、历届区心理骨干后备教师、新一轮心理骨干教师未进入骨干基地教师、持资格证优秀兼职心理教师。</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2、近三年参加市级、区级心理课大赛获奖。</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近三年开设区级及以上公开教学活动；近三年在区级及以上刊物发表论文一篇；近三年主持并完成区级课题一项；近三年在市区见习教师基本功大赛、新苗杯等重要赛事上获奖；近三年在区级及以上的德育及科研类评选中获奖（任选其一）</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4、学校支持，保证两年内正常参加基地培训活动。</w:t>
      </w:r>
    </w:p>
    <w:p>
      <w:pPr>
        <w:pageBreakBefore w:val="0"/>
        <w:wordWrap/>
        <w:topLinePunct w:val="0"/>
        <w:bidi w:val="0"/>
        <w:spacing w:line="440" w:lineRule="exact"/>
        <w:rPr>
          <w:rFonts w:hint="eastAsia"/>
        </w:rPr>
      </w:pPr>
    </w:p>
    <w:p>
      <w:pPr>
        <w:pStyle w:val="5"/>
        <w:pageBreakBefore w:val="0"/>
        <w:wordWrap/>
        <w:topLinePunct w:val="0"/>
        <w:bidi w:val="0"/>
        <w:spacing w:line="440" w:lineRule="exact"/>
        <w:rPr>
          <w:rFonts w:hint="eastAsia"/>
        </w:rPr>
      </w:pPr>
    </w:p>
    <w:p>
      <w:pPr>
        <w:pStyle w:val="4"/>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jc w:val="center"/>
        <w:textAlignment w:val="auto"/>
        <w:rPr>
          <w:rFonts w:hint="eastAsia"/>
        </w:rPr>
      </w:pPr>
      <w:r>
        <w:rPr>
          <w:rFonts w:hint="eastAsia"/>
          <w:lang w:val="en-US" w:eastAsia="zh-CN"/>
        </w:rPr>
        <w:t>Z33</w:t>
      </w:r>
      <w:r>
        <w:rPr>
          <w:rFonts w:hint="eastAsia"/>
        </w:rPr>
        <w:t>闵行区第</w:t>
      </w:r>
      <w:r>
        <w:rPr>
          <w:rFonts w:hint="eastAsia"/>
          <w:lang w:val="en-US" w:eastAsia="zh-CN"/>
        </w:rPr>
        <w:t>二</w:t>
      </w:r>
      <w:r>
        <w:rPr>
          <w:rFonts w:hint="eastAsia"/>
        </w:rPr>
        <w:t>届</w:t>
      </w:r>
      <w:r>
        <w:rPr>
          <w:rFonts w:hint="eastAsia"/>
          <w:lang w:val="en-US" w:eastAsia="zh-CN"/>
        </w:rPr>
        <w:t>中小学心理（生涯教育方向）</w:t>
      </w:r>
      <w:r>
        <w:rPr>
          <w:rFonts w:hint="eastAsia"/>
        </w:rPr>
        <w:t>种子教师培养基地招生信息</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一、基地名称</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Z33中小学心理种子教师培养基地（生涯教育方向）</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二、基地主持人介绍</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李攀，上海市闵行区教育学院高中心理教研员，心理健康教育高级教师，闵行区心理健康教育学科带头人，上海市第四期名师基地学员，国家二级心理咨询师，上海市学校高级心理咨询师，NCDA国际生涯咨询师，上海市中小学心理辅导协会理事。曾获上海市基础教学成果奖一等奖，“上海市育德之星”，所执教课被评为部级学科德育精品课程、上海市生涯教育精品课程等。主要研究领域为生涯教育、心理健康教育。</w:t>
      </w:r>
    </w:p>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bCs/>
          <w:kern w:val="2"/>
          <w:sz w:val="24"/>
          <w:szCs w:val="24"/>
          <w:lang w:val="en-US" w:eastAsia="zh-CN" w:bidi="ar-SA"/>
        </w:rPr>
        <w:t>三、基地导师团介绍</w:t>
      </w:r>
    </w:p>
    <w:tbl>
      <w:tblPr>
        <w:tblStyle w:val="12"/>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2703"/>
        <w:gridCol w:w="986"/>
        <w:gridCol w:w="1000"/>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序号</w:t>
            </w:r>
          </w:p>
        </w:tc>
        <w:tc>
          <w:tcPr>
            <w:tcW w:w="2703"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单位</w:t>
            </w:r>
          </w:p>
        </w:tc>
        <w:tc>
          <w:tcPr>
            <w:tcW w:w="986"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姓名</w:t>
            </w:r>
          </w:p>
        </w:tc>
        <w:tc>
          <w:tcPr>
            <w:tcW w:w="1000"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职称</w:t>
            </w:r>
          </w:p>
        </w:tc>
        <w:tc>
          <w:tcPr>
            <w:tcW w:w="2937"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w:t>
            </w:r>
          </w:p>
        </w:tc>
        <w:tc>
          <w:tcPr>
            <w:tcW w:w="2703"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上海市闵行区教育学院</w:t>
            </w:r>
          </w:p>
        </w:tc>
        <w:tc>
          <w:tcPr>
            <w:tcW w:w="986"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贾永春</w:t>
            </w:r>
          </w:p>
        </w:tc>
        <w:tc>
          <w:tcPr>
            <w:tcW w:w="1000"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正高级</w:t>
            </w:r>
          </w:p>
        </w:tc>
        <w:tc>
          <w:tcPr>
            <w:tcW w:w="29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德育研究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w:t>
            </w:r>
          </w:p>
        </w:tc>
        <w:tc>
          <w:tcPr>
            <w:tcW w:w="2703"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上海市教育科学院</w:t>
            </w:r>
          </w:p>
        </w:tc>
        <w:tc>
          <w:tcPr>
            <w:tcW w:w="986"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沈之菲</w:t>
            </w:r>
          </w:p>
        </w:tc>
        <w:tc>
          <w:tcPr>
            <w:tcW w:w="1000"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教授</w:t>
            </w:r>
          </w:p>
        </w:tc>
        <w:tc>
          <w:tcPr>
            <w:tcW w:w="29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生涯教育、心理健康教育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w:t>
            </w:r>
          </w:p>
        </w:tc>
        <w:tc>
          <w:tcPr>
            <w:tcW w:w="2703"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上海市教育科学院</w:t>
            </w:r>
          </w:p>
        </w:tc>
        <w:tc>
          <w:tcPr>
            <w:tcW w:w="986"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杨彦平</w:t>
            </w:r>
          </w:p>
        </w:tc>
        <w:tc>
          <w:tcPr>
            <w:tcW w:w="1000"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副研究员</w:t>
            </w:r>
          </w:p>
        </w:tc>
        <w:tc>
          <w:tcPr>
            <w:tcW w:w="29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心理测评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72" w:type="dxa"/>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w:t>
            </w:r>
          </w:p>
        </w:tc>
        <w:tc>
          <w:tcPr>
            <w:tcW w:w="2703"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上海市七宝中学</w:t>
            </w:r>
          </w:p>
        </w:tc>
        <w:tc>
          <w:tcPr>
            <w:tcW w:w="986"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鞠瑞利</w:t>
            </w:r>
          </w:p>
        </w:tc>
        <w:tc>
          <w:tcPr>
            <w:tcW w:w="1000" w:type="dxa"/>
            <w:vAlign w:val="center"/>
          </w:tcPr>
          <w:p>
            <w:pPr>
              <w:pageBreakBefore w:val="0"/>
              <w:widowControl w:val="0"/>
              <w:wordWrap/>
              <w:topLinePunct w:val="0"/>
              <w:bidi w:val="0"/>
              <w:snapToGrid/>
              <w:spacing w:line="440" w:lineRule="exact"/>
              <w:ind w:right="0" w:rightChars="0"/>
              <w:jc w:val="cente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正高级</w:t>
            </w:r>
          </w:p>
        </w:tc>
        <w:tc>
          <w:tcPr>
            <w:tcW w:w="2937" w:type="dxa"/>
            <w:vAlign w:val="center"/>
          </w:tcPr>
          <w:p>
            <w:pPr>
              <w:pageBreakBefore w:val="0"/>
              <w:widowControl w:val="0"/>
              <w:wordWrap/>
              <w:topLinePunct w:val="0"/>
              <w:bidi w:val="0"/>
              <w:snapToGrid/>
              <w:spacing w:line="440" w:lineRule="exact"/>
              <w:ind w:right="0" w:rightChars="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心理健康教育</w:t>
            </w:r>
          </w:p>
        </w:tc>
      </w:tr>
    </w:tbl>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四、基地研究项目概况</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闵行区生涯教育，自2014年来，一直作为区域重要项目之一。《区域推进中小学生涯教育的实践研究》获2022年上海市基础教育教学成果奖一等奖。区域建构了全员参与、全方位实施、全过程覆盖的六大实施途径——学科教学、主题班会、心理活动课、社会实践、个别辅导、家庭教育，形成了生涯教育与课堂教学相融合、与社会实践相渗透、与家庭教育相结合、与个别辅导相补充的生涯教育格局。目前2300人次教师参加了区域生涯辅导师、生涯咨询师培训。在此基础上，打造一支师德高尚、业务扎实、结构合理的区域生涯教育种子队伍，以区域推动生涯教育高质量发展。研究项目将以专题培训、实践研讨、自主研修、观摩学习等多种途径加以实践推进。</w:t>
      </w:r>
    </w:p>
    <w:p>
      <w:pPr>
        <w:pageBreakBefore w:val="0"/>
        <w:widowControl w:val="0"/>
        <w:wordWrap/>
        <w:topLinePunct w:val="0"/>
        <w:bidi w:val="0"/>
        <w:snapToGrid/>
        <w:spacing w:line="440" w:lineRule="exact"/>
        <w:ind w:right="0" w:rightChars="0"/>
        <w:jc w:val="left"/>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五、基地招生对象及要求</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（一）心理学科类招生对象</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1.2-5年教龄的中小学心理教师，有强烈的上进心，对生涯教育有热情。</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2.获得“见习之星”等奖项的青年教师优先录取。</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3.开设校级及以上公开教学活动；发表校级及以上的论文一篇或完成校级及以上课题一项。（符合其一即可）</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4.保证两年内正常参加基地研训活动，能积极主动承担项目相应工作，完成相应任务。</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（二）非心理学科类招生对象</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1.2-5年教龄的中小学非心理教师，有强烈的上进心，对生涯教育有热情。</w:t>
      </w:r>
    </w:p>
    <w:p>
      <w:pPr>
        <w:pageBreakBefore w:val="0"/>
        <w:widowControl w:val="0"/>
        <w:wordWrap/>
        <w:topLinePunct w:val="0"/>
        <w:bidi w:val="0"/>
        <w:snapToGrid/>
        <w:spacing w:line="440" w:lineRule="exact"/>
        <w:ind w:right="0" w:rightChars="0" w:firstLine="480" w:firstLineChars="200"/>
        <w:jc w:val="left"/>
        <w:rPr>
          <w:rFonts w:hint="default"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2.参加过生涯教育培训优先，如每年暑期闵行区生涯辅导力培训等。</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3.获得“见习之星”等奖项的青年教师优先录取。</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4.开设校级及以上公开教学活动；公开发表论文一篇或完成课题一项。（符合其一即可）</w:t>
      </w:r>
    </w:p>
    <w:p>
      <w:pPr>
        <w:pageBreakBefore w:val="0"/>
        <w:widowControl w:val="0"/>
        <w:wordWrap/>
        <w:topLinePunct w:val="0"/>
        <w:bidi w:val="0"/>
        <w:snapToGrid/>
        <w:spacing w:line="440" w:lineRule="exact"/>
        <w:ind w:right="0" w:rightChars="0" w:firstLine="480" w:firstLineChars="200"/>
        <w:jc w:val="left"/>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5.保证两年内正常参加基地研训活动，能积极主动承担项目相应角色，完成相应任务。</w:t>
      </w:r>
    </w:p>
    <w:p>
      <w:pPr>
        <w:pageBreakBefore w:val="0"/>
        <w:kinsoku w:val="0"/>
        <w:wordWrap/>
        <w:overflowPunct w:val="0"/>
        <w:topLinePunct w:val="0"/>
        <w:autoSpaceDE w:val="0"/>
        <w:autoSpaceDN w:val="0"/>
        <w:bidi w:val="0"/>
        <w:adjustRightInd w:val="0"/>
        <w:snapToGrid w:val="0"/>
        <w:spacing w:line="440" w:lineRule="exact"/>
        <w:textAlignment w:val="baseline"/>
        <w:rPr>
          <w:rFonts w:hint="eastAsia" w:ascii="仿宋" w:hAnsi="仿宋" w:eastAsia="仿宋" w:cs="仿宋"/>
          <w:kern w:val="2"/>
          <w:sz w:val="24"/>
          <w:szCs w:val="24"/>
          <w:lang w:val="en-US" w:eastAsia="zh-CN" w:bidi="ar-SA"/>
        </w:rPr>
      </w:pPr>
    </w:p>
    <w:sectPr>
      <w:footerReference r:id="rId3" w:type="default"/>
      <w:pgSz w:w="11906" w:h="16838"/>
      <w:pgMar w:top="1134"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DCF38"/>
    <w:multiLevelType w:val="singleLevel"/>
    <w:tmpl w:val="B53DCF38"/>
    <w:lvl w:ilvl="0" w:tentative="0">
      <w:start w:val="3"/>
      <w:numFmt w:val="chineseCounting"/>
      <w:suff w:val="nothing"/>
      <w:lvlText w:val="%1、"/>
      <w:lvlJc w:val="left"/>
      <w:rPr>
        <w:rFonts w:hint="eastAsia"/>
      </w:rPr>
    </w:lvl>
  </w:abstractNum>
  <w:abstractNum w:abstractNumId="1">
    <w:nsid w:val="E488AB1A"/>
    <w:multiLevelType w:val="singleLevel"/>
    <w:tmpl w:val="E488AB1A"/>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WUwODhmMjczM2YyNzRiZTE4ZGY0NGMwODEyYWIyODUifQ=="/>
  </w:docVars>
  <w:rsids>
    <w:rsidRoot w:val="00F35646"/>
    <w:rsid w:val="00080D74"/>
    <w:rsid w:val="0008307E"/>
    <w:rsid w:val="001A4BEE"/>
    <w:rsid w:val="001D2F1D"/>
    <w:rsid w:val="001E4184"/>
    <w:rsid w:val="002018C5"/>
    <w:rsid w:val="002C4395"/>
    <w:rsid w:val="003121B3"/>
    <w:rsid w:val="003711D7"/>
    <w:rsid w:val="00616C66"/>
    <w:rsid w:val="00637ADA"/>
    <w:rsid w:val="006659D3"/>
    <w:rsid w:val="006E05BE"/>
    <w:rsid w:val="00717634"/>
    <w:rsid w:val="00732E6E"/>
    <w:rsid w:val="007424C4"/>
    <w:rsid w:val="00746FCF"/>
    <w:rsid w:val="00764B15"/>
    <w:rsid w:val="00867B31"/>
    <w:rsid w:val="008B0C54"/>
    <w:rsid w:val="008C72CA"/>
    <w:rsid w:val="009B569E"/>
    <w:rsid w:val="00B40A04"/>
    <w:rsid w:val="00BB5CE4"/>
    <w:rsid w:val="00BF4276"/>
    <w:rsid w:val="00C871E8"/>
    <w:rsid w:val="00C95B3B"/>
    <w:rsid w:val="00DB5D88"/>
    <w:rsid w:val="00E649A0"/>
    <w:rsid w:val="00F1637A"/>
    <w:rsid w:val="00F35646"/>
    <w:rsid w:val="00FD7CFA"/>
    <w:rsid w:val="020739B6"/>
    <w:rsid w:val="020E6922"/>
    <w:rsid w:val="0217048F"/>
    <w:rsid w:val="023F57B3"/>
    <w:rsid w:val="02C15427"/>
    <w:rsid w:val="02E10C21"/>
    <w:rsid w:val="02FF039A"/>
    <w:rsid w:val="0315564F"/>
    <w:rsid w:val="036411F6"/>
    <w:rsid w:val="03B84FB2"/>
    <w:rsid w:val="03BB7FBE"/>
    <w:rsid w:val="03BC7995"/>
    <w:rsid w:val="045B3E4C"/>
    <w:rsid w:val="04836CFC"/>
    <w:rsid w:val="048E0680"/>
    <w:rsid w:val="05177476"/>
    <w:rsid w:val="054B7AC4"/>
    <w:rsid w:val="05524090"/>
    <w:rsid w:val="05D343ED"/>
    <w:rsid w:val="05D92456"/>
    <w:rsid w:val="061861B5"/>
    <w:rsid w:val="063C2EF3"/>
    <w:rsid w:val="065901A5"/>
    <w:rsid w:val="06713347"/>
    <w:rsid w:val="06804EE2"/>
    <w:rsid w:val="06A27213"/>
    <w:rsid w:val="06DF3FC3"/>
    <w:rsid w:val="06EC5371"/>
    <w:rsid w:val="071F0D75"/>
    <w:rsid w:val="07287285"/>
    <w:rsid w:val="07D23127"/>
    <w:rsid w:val="086C763C"/>
    <w:rsid w:val="096521A8"/>
    <w:rsid w:val="09C97FCA"/>
    <w:rsid w:val="0A116B8A"/>
    <w:rsid w:val="0A876DDA"/>
    <w:rsid w:val="0AB127FB"/>
    <w:rsid w:val="0AD20EE9"/>
    <w:rsid w:val="0AE64057"/>
    <w:rsid w:val="0AF76025"/>
    <w:rsid w:val="0B0620B0"/>
    <w:rsid w:val="0B627D69"/>
    <w:rsid w:val="0B7078E0"/>
    <w:rsid w:val="0CB378AA"/>
    <w:rsid w:val="0D4F5B88"/>
    <w:rsid w:val="0D660F9A"/>
    <w:rsid w:val="0DBB3C69"/>
    <w:rsid w:val="0DCD1155"/>
    <w:rsid w:val="0E100F06"/>
    <w:rsid w:val="0E221C59"/>
    <w:rsid w:val="0E6359D8"/>
    <w:rsid w:val="0ED6538B"/>
    <w:rsid w:val="0FD941E6"/>
    <w:rsid w:val="0FDD11F7"/>
    <w:rsid w:val="0FFA4541"/>
    <w:rsid w:val="10202616"/>
    <w:rsid w:val="105109A3"/>
    <w:rsid w:val="10F12658"/>
    <w:rsid w:val="10F17343"/>
    <w:rsid w:val="11017870"/>
    <w:rsid w:val="110676BF"/>
    <w:rsid w:val="1125116C"/>
    <w:rsid w:val="11266010"/>
    <w:rsid w:val="11E4486C"/>
    <w:rsid w:val="12040390"/>
    <w:rsid w:val="12057315"/>
    <w:rsid w:val="120C446B"/>
    <w:rsid w:val="12107727"/>
    <w:rsid w:val="122D70E2"/>
    <w:rsid w:val="125438E5"/>
    <w:rsid w:val="128A65A2"/>
    <w:rsid w:val="12CE02C7"/>
    <w:rsid w:val="13287F8E"/>
    <w:rsid w:val="132F0080"/>
    <w:rsid w:val="13583894"/>
    <w:rsid w:val="1385581E"/>
    <w:rsid w:val="13AE53E1"/>
    <w:rsid w:val="1448764C"/>
    <w:rsid w:val="149A22E9"/>
    <w:rsid w:val="15173F1F"/>
    <w:rsid w:val="15875E61"/>
    <w:rsid w:val="159F1C85"/>
    <w:rsid w:val="160146E7"/>
    <w:rsid w:val="1669498B"/>
    <w:rsid w:val="16824978"/>
    <w:rsid w:val="16B234A2"/>
    <w:rsid w:val="17257553"/>
    <w:rsid w:val="1733233B"/>
    <w:rsid w:val="18115FA7"/>
    <w:rsid w:val="183A54FD"/>
    <w:rsid w:val="18880B8F"/>
    <w:rsid w:val="18A403CC"/>
    <w:rsid w:val="195F5203"/>
    <w:rsid w:val="19697BC5"/>
    <w:rsid w:val="19832ED4"/>
    <w:rsid w:val="19864D68"/>
    <w:rsid w:val="19A90B8D"/>
    <w:rsid w:val="19CB06BC"/>
    <w:rsid w:val="19D560A1"/>
    <w:rsid w:val="19E405EC"/>
    <w:rsid w:val="19EA5CF9"/>
    <w:rsid w:val="1A631D84"/>
    <w:rsid w:val="1A890147"/>
    <w:rsid w:val="1AB84DF8"/>
    <w:rsid w:val="1ABB3F9A"/>
    <w:rsid w:val="1AC020E9"/>
    <w:rsid w:val="1AF0606A"/>
    <w:rsid w:val="1B07785B"/>
    <w:rsid w:val="1B4034E2"/>
    <w:rsid w:val="1B411921"/>
    <w:rsid w:val="1B4548E5"/>
    <w:rsid w:val="1B4643EA"/>
    <w:rsid w:val="1B7E41D7"/>
    <w:rsid w:val="1B8A39AF"/>
    <w:rsid w:val="1BFF3FD0"/>
    <w:rsid w:val="1C8611CA"/>
    <w:rsid w:val="1D460565"/>
    <w:rsid w:val="1DB5614B"/>
    <w:rsid w:val="1E454BFC"/>
    <w:rsid w:val="1E816080"/>
    <w:rsid w:val="1EA66BF4"/>
    <w:rsid w:val="1F0A4C39"/>
    <w:rsid w:val="1F8A3E04"/>
    <w:rsid w:val="1F9C6A9E"/>
    <w:rsid w:val="1FAA59AF"/>
    <w:rsid w:val="1FD0774E"/>
    <w:rsid w:val="1FD2198C"/>
    <w:rsid w:val="1FF936F3"/>
    <w:rsid w:val="20117B75"/>
    <w:rsid w:val="20195E98"/>
    <w:rsid w:val="20515ADA"/>
    <w:rsid w:val="2097299E"/>
    <w:rsid w:val="20CF6DA0"/>
    <w:rsid w:val="218D48F0"/>
    <w:rsid w:val="218E68BA"/>
    <w:rsid w:val="22682C67"/>
    <w:rsid w:val="22D108D1"/>
    <w:rsid w:val="2316190A"/>
    <w:rsid w:val="233B2529"/>
    <w:rsid w:val="23A32A4E"/>
    <w:rsid w:val="23A52CD6"/>
    <w:rsid w:val="23B00677"/>
    <w:rsid w:val="23D774E7"/>
    <w:rsid w:val="24175010"/>
    <w:rsid w:val="248F6BD1"/>
    <w:rsid w:val="2495578D"/>
    <w:rsid w:val="24C572DA"/>
    <w:rsid w:val="25325415"/>
    <w:rsid w:val="253A5B8F"/>
    <w:rsid w:val="254A7C77"/>
    <w:rsid w:val="25B83F05"/>
    <w:rsid w:val="25C2041E"/>
    <w:rsid w:val="25EB6539"/>
    <w:rsid w:val="25FD0B12"/>
    <w:rsid w:val="260511EF"/>
    <w:rsid w:val="267904E2"/>
    <w:rsid w:val="26E90A5C"/>
    <w:rsid w:val="272B0C49"/>
    <w:rsid w:val="27684956"/>
    <w:rsid w:val="278715C8"/>
    <w:rsid w:val="27F03E2A"/>
    <w:rsid w:val="27FE2CAF"/>
    <w:rsid w:val="283C1E56"/>
    <w:rsid w:val="2891378A"/>
    <w:rsid w:val="292B6990"/>
    <w:rsid w:val="29632D82"/>
    <w:rsid w:val="29903056"/>
    <w:rsid w:val="29996E7D"/>
    <w:rsid w:val="2A67611A"/>
    <w:rsid w:val="2A7C19A5"/>
    <w:rsid w:val="2ABC75FB"/>
    <w:rsid w:val="2AD179E1"/>
    <w:rsid w:val="2ADE64B3"/>
    <w:rsid w:val="2B3A22E9"/>
    <w:rsid w:val="2B561583"/>
    <w:rsid w:val="2CA81DE5"/>
    <w:rsid w:val="2E0B70D6"/>
    <w:rsid w:val="2EA87E37"/>
    <w:rsid w:val="2EDD0CC3"/>
    <w:rsid w:val="2EF1785C"/>
    <w:rsid w:val="2F1F5083"/>
    <w:rsid w:val="2F2A7C22"/>
    <w:rsid w:val="2F2B5B04"/>
    <w:rsid w:val="2F7B0160"/>
    <w:rsid w:val="2F92307E"/>
    <w:rsid w:val="2F9D2CAB"/>
    <w:rsid w:val="30016915"/>
    <w:rsid w:val="30286710"/>
    <w:rsid w:val="30BD1240"/>
    <w:rsid w:val="30F74E5D"/>
    <w:rsid w:val="315C0774"/>
    <w:rsid w:val="31D04385"/>
    <w:rsid w:val="31DF2A81"/>
    <w:rsid w:val="32315176"/>
    <w:rsid w:val="32503408"/>
    <w:rsid w:val="32A72CC5"/>
    <w:rsid w:val="335E1741"/>
    <w:rsid w:val="3365144A"/>
    <w:rsid w:val="342866FA"/>
    <w:rsid w:val="35294AE4"/>
    <w:rsid w:val="35700485"/>
    <w:rsid w:val="357B225F"/>
    <w:rsid w:val="357D65D2"/>
    <w:rsid w:val="36171A27"/>
    <w:rsid w:val="36296275"/>
    <w:rsid w:val="36E10D36"/>
    <w:rsid w:val="37294C63"/>
    <w:rsid w:val="374B5AF8"/>
    <w:rsid w:val="37DA26F8"/>
    <w:rsid w:val="38457D22"/>
    <w:rsid w:val="38560BB5"/>
    <w:rsid w:val="386B529D"/>
    <w:rsid w:val="38821356"/>
    <w:rsid w:val="38933BC6"/>
    <w:rsid w:val="389D171E"/>
    <w:rsid w:val="3A6D5C2E"/>
    <w:rsid w:val="3AA67755"/>
    <w:rsid w:val="3AB24E54"/>
    <w:rsid w:val="3AB4342E"/>
    <w:rsid w:val="3AC03E28"/>
    <w:rsid w:val="3B251BE5"/>
    <w:rsid w:val="3B7C153E"/>
    <w:rsid w:val="3BAC03E1"/>
    <w:rsid w:val="3BFF295A"/>
    <w:rsid w:val="3C2A77BD"/>
    <w:rsid w:val="3C71223B"/>
    <w:rsid w:val="3CBD0CFF"/>
    <w:rsid w:val="3CC60931"/>
    <w:rsid w:val="3CD900BD"/>
    <w:rsid w:val="3CDD3D64"/>
    <w:rsid w:val="3D26209F"/>
    <w:rsid w:val="3D45253F"/>
    <w:rsid w:val="3DC8302F"/>
    <w:rsid w:val="3E332049"/>
    <w:rsid w:val="3F3C00C0"/>
    <w:rsid w:val="3F963561"/>
    <w:rsid w:val="3FCA3985"/>
    <w:rsid w:val="3FD57736"/>
    <w:rsid w:val="3FD64D14"/>
    <w:rsid w:val="3FE93D39"/>
    <w:rsid w:val="40461A35"/>
    <w:rsid w:val="415A2E80"/>
    <w:rsid w:val="4194717D"/>
    <w:rsid w:val="41BE5533"/>
    <w:rsid w:val="41C7182C"/>
    <w:rsid w:val="420D18AD"/>
    <w:rsid w:val="422007B0"/>
    <w:rsid w:val="42837BAF"/>
    <w:rsid w:val="42E823B4"/>
    <w:rsid w:val="43036B30"/>
    <w:rsid w:val="43087E22"/>
    <w:rsid w:val="431C414D"/>
    <w:rsid w:val="439D2BF8"/>
    <w:rsid w:val="43D139B3"/>
    <w:rsid w:val="449A0F4E"/>
    <w:rsid w:val="44B93FF0"/>
    <w:rsid w:val="44C502BF"/>
    <w:rsid w:val="44EE05C5"/>
    <w:rsid w:val="45703BC1"/>
    <w:rsid w:val="45AD7148"/>
    <w:rsid w:val="46401681"/>
    <w:rsid w:val="46800A18"/>
    <w:rsid w:val="46ED0A84"/>
    <w:rsid w:val="46F70E38"/>
    <w:rsid w:val="47024713"/>
    <w:rsid w:val="473A1D57"/>
    <w:rsid w:val="47421C7B"/>
    <w:rsid w:val="47690691"/>
    <w:rsid w:val="4786285A"/>
    <w:rsid w:val="478F6276"/>
    <w:rsid w:val="47B10649"/>
    <w:rsid w:val="481260ED"/>
    <w:rsid w:val="48253225"/>
    <w:rsid w:val="4857733D"/>
    <w:rsid w:val="485E428B"/>
    <w:rsid w:val="49145536"/>
    <w:rsid w:val="4928263B"/>
    <w:rsid w:val="494B41AC"/>
    <w:rsid w:val="498E09C7"/>
    <w:rsid w:val="49AC16D6"/>
    <w:rsid w:val="49B4660E"/>
    <w:rsid w:val="49EA64D4"/>
    <w:rsid w:val="4A440485"/>
    <w:rsid w:val="4AAF1014"/>
    <w:rsid w:val="4B187071"/>
    <w:rsid w:val="4B2856FE"/>
    <w:rsid w:val="4B434C19"/>
    <w:rsid w:val="4B5C221C"/>
    <w:rsid w:val="4B63540A"/>
    <w:rsid w:val="4B840BCC"/>
    <w:rsid w:val="4B886B67"/>
    <w:rsid w:val="4BAC4729"/>
    <w:rsid w:val="4BDB17F8"/>
    <w:rsid w:val="4C1B4139"/>
    <w:rsid w:val="4C637DC8"/>
    <w:rsid w:val="4C981403"/>
    <w:rsid w:val="4C9A21E3"/>
    <w:rsid w:val="4C9B1BF9"/>
    <w:rsid w:val="4C9D382E"/>
    <w:rsid w:val="4CA14846"/>
    <w:rsid w:val="4CC85570"/>
    <w:rsid w:val="4CDA6B59"/>
    <w:rsid w:val="4D4F3826"/>
    <w:rsid w:val="4D5835EA"/>
    <w:rsid w:val="4D834B96"/>
    <w:rsid w:val="4D8409ED"/>
    <w:rsid w:val="4D8F1070"/>
    <w:rsid w:val="4EB57F53"/>
    <w:rsid w:val="4EEF1F26"/>
    <w:rsid w:val="4F600CF4"/>
    <w:rsid w:val="502121CA"/>
    <w:rsid w:val="50B524B7"/>
    <w:rsid w:val="50C37694"/>
    <w:rsid w:val="51311F56"/>
    <w:rsid w:val="51337BF7"/>
    <w:rsid w:val="51ED70C2"/>
    <w:rsid w:val="528958A7"/>
    <w:rsid w:val="528C1331"/>
    <w:rsid w:val="52D236EA"/>
    <w:rsid w:val="52F2376B"/>
    <w:rsid w:val="53604656"/>
    <w:rsid w:val="536A5F90"/>
    <w:rsid w:val="53894F6C"/>
    <w:rsid w:val="53F266B1"/>
    <w:rsid w:val="544D31A7"/>
    <w:rsid w:val="545662B3"/>
    <w:rsid w:val="546A5A55"/>
    <w:rsid w:val="546C5575"/>
    <w:rsid w:val="54C75137"/>
    <w:rsid w:val="54FF095A"/>
    <w:rsid w:val="553D7E00"/>
    <w:rsid w:val="55651D73"/>
    <w:rsid w:val="559E35D5"/>
    <w:rsid w:val="563D5D36"/>
    <w:rsid w:val="56C251D4"/>
    <w:rsid w:val="56D37CFD"/>
    <w:rsid w:val="56DC5D9E"/>
    <w:rsid w:val="56FD64F5"/>
    <w:rsid w:val="57CF2865"/>
    <w:rsid w:val="57F01785"/>
    <w:rsid w:val="586F401C"/>
    <w:rsid w:val="58A51CB7"/>
    <w:rsid w:val="58EE4002"/>
    <w:rsid w:val="58F255E2"/>
    <w:rsid w:val="5B127C51"/>
    <w:rsid w:val="5B535693"/>
    <w:rsid w:val="5B5B46DE"/>
    <w:rsid w:val="5BEE032C"/>
    <w:rsid w:val="5C0B2C12"/>
    <w:rsid w:val="5C0C5724"/>
    <w:rsid w:val="5C367984"/>
    <w:rsid w:val="5CE00B96"/>
    <w:rsid w:val="5D4815B2"/>
    <w:rsid w:val="5DB8497F"/>
    <w:rsid w:val="5DC32037"/>
    <w:rsid w:val="5DE23B24"/>
    <w:rsid w:val="5E3F11D4"/>
    <w:rsid w:val="60352200"/>
    <w:rsid w:val="60AA1EDC"/>
    <w:rsid w:val="60EA3F39"/>
    <w:rsid w:val="611E758F"/>
    <w:rsid w:val="61963D94"/>
    <w:rsid w:val="61B971E1"/>
    <w:rsid w:val="61D01D79"/>
    <w:rsid w:val="62430DFE"/>
    <w:rsid w:val="62A52B40"/>
    <w:rsid w:val="62B77369"/>
    <w:rsid w:val="632403C9"/>
    <w:rsid w:val="63352E2E"/>
    <w:rsid w:val="635F2208"/>
    <w:rsid w:val="64203022"/>
    <w:rsid w:val="647160B2"/>
    <w:rsid w:val="64CB183F"/>
    <w:rsid w:val="650971FC"/>
    <w:rsid w:val="650B265A"/>
    <w:rsid w:val="651F3665"/>
    <w:rsid w:val="65355FC6"/>
    <w:rsid w:val="663766EA"/>
    <w:rsid w:val="66B13C5A"/>
    <w:rsid w:val="67021EB5"/>
    <w:rsid w:val="67564D51"/>
    <w:rsid w:val="67A51E6F"/>
    <w:rsid w:val="680122AD"/>
    <w:rsid w:val="68153E56"/>
    <w:rsid w:val="682831D8"/>
    <w:rsid w:val="684005FD"/>
    <w:rsid w:val="6848469A"/>
    <w:rsid w:val="689C529D"/>
    <w:rsid w:val="689E5FBB"/>
    <w:rsid w:val="68CD7292"/>
    <w:rsid w:val="692F43E4"/>
    <w:rsid w:val="69817558"/>
    <w:rsid w:val="69E1437D"/>
    <w:rsid w:val="6A2D051D"/>
    <w:rsid w:val="6A845731"/>
    <w:rsid w:val="6A8D40E1"/>
    <w:rsid w:val="6AA542D6"/>
    <w:rsid w:val="6B0E5725"/>
    <w:rsid w:val="6B1F1A6D"/>
    <w:rsid w:val="6B5B7F9A"/>
    <w:rsid w:val="6C791D14"/>
    <w:rsid w:val="6C845EBC"/>
    <w:rsid w:val="6CAB5724"/>
    <w:rsid w:val="6CAE5DFE"/>
    <w:rsid w:val="6D165FF5"/>
    <w:rsid w:val="6DA115DD"/>
    <w:rsid w:val="6DF03041"/>
    <w:rsid w:val="6E9C4A6B"/>
    <w:rsid w:val="6F1F0958"/>
    <w:rsid w:val="704255F9"/>
    <w:rsid w:val="70950698"/>
    <w:rsid w:val="70C25205"/>
    <w:rsid w:val="70FA40CB"/>
    <w:rsid w:val="71194894"/>
    <w:rsid w:val="71287A8F"/>
    <w:rsid w:val="717B788E"/>
    <w:rsid w:val="717C79A6"/>
    <w:rsid w:val="71A76B24"/>
    <w:rsid w:val="71DF6049"/>
    <w:rsid w:val="71E55F82"/>
    <w:rsid w:val="72021D5D"/>
    <w:rsid w:val="72345FDE"/>
    <w:rsid w:val="72AB5800"/>
    <w:rsid w:val="72D57898"/>
    <w:rsid w:val="72FF2D63"/>
    <w:rsid w:val="733D49C7"/>
    <w:rsid w:val="73C51294"/>
    <w:rsid w:val="743D5EFB"/>
    <w:rsid w:val="74541A3A"/>
    <w:rsid w:val="745D14CD"/>
    <w:rsid w:val="747228B2"/>
    <w:rsid w:val="74892EEC"/>
    <w:rsid w:val="74A037F4"/>
    <w:rsid w:val="74B80FD0"/>
    <w:rsid w:val="75A0231E"/>
    <w:rsid w:val="75A66BBD"/>
    <w:rsid w:val="75F16A7E"/>
    <w:rsid w:val="762F50EB"/>
    <w:rsid w:val="763119EA"/>
    <w:rsid w:val="763A4B4E"/>
    <w:rsid w:val="7662101C"/>
    <w:rsid w:val="76A174B4"/>
    <w:rsid w:val="76C92E49"/>
    <w:rsid w:val="773872EC"/>
    <w:rsid w:val="77472F3E"/>
    <w:rsid w:val="774C26A9"/>
    <w:rsid w:val="77842D41"/>
    <w:rsid w:val="779C094D"/>
    <w:rsid w:val="784F69E5"/>
    <w:rsid w:val="78605968"/>
    <w:rsid w:val="78865B06"/>
    <w:rsid w:val="78B35B5F"/>
    <w:rsid w:val="78C02515"/>
    <w:rsid w:val="796B16D1"/>
    <w:rsid w:val="79C36688"/>
    <w:rsid w:val="79E740F4"/>
    <w:rsid w:val="79ED1C06"/>
    <w:rsid w:val="7A251E79"/>
    <w:rsid w:val="7A49542E"/>
    <w:rsid w:val="7A735CC6"/>
    <w:rsid w:val="7A9B68AB"/>
    <w:rsid w:val="7A9D399F"/>
    <w:rsid w:val="7AEF7040"/>
    <w:rsid w:val="7B0C03B2"/>
    <w:rsid w:val="7C444170"/>
    <w:rsid w:val="7C68543E"/>
    <w:rsid w:val="7C831763"/>
    <w:rsid w:val="7C96132A"/>
    <w:rsid w:val="7CAF4802"/>
    <w:rsid w:val="7CB737FE"/>
    <w:rsid w:val="7CCA3477"/>
    <w:rsid w:val="7CEF23F0"/>
    <w:rsid w:val="7D0C283C"/>
    <w:rsid w:val="7D546196"/>
    <w:rsid w:val="7D5B67C5"/>
    <w:rsid w:val="7DA26E9E"/>
    <w:rsid w:val="7DC92BFC"/>
    <w:rsid w:val="7E0718CD"/>
    <w:rsid w:val="7E456214"/>
    <w:rsid w:val="7E683B29"/>
    <w:rsid w:val="7E970F39"/>
    <w:rsid w:val="7FA97CBC"/>
    <w:rsid w:val="7FAF3D47"/>
    <w:rsid w:val="7FBA356F"/>
    <w:rsid w:val="7FC92EE9"/>
    <w:rsid w:val="7FD03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44"/>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paragraph" w:styleId="4">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line="360" w:lineRule="auto"/>
      <w:ind w:firstLine="643" w:firstLineChars="200"/>
      <w:jc w:val="left"/>
    </w:pPr>
    <w:rPr>
      <w:rFonts w:ascii="Calibri" w:hAnsi="Calibri" w:eastAsia="宋体" w:cs="宋体"/>
      <w:sz w:val="24"/>
    </w:rPr>
  </w:style>
  <w:style w:type="paragraph" w:styleId="6">
    <w:name w:val="toc 3"/>
    <w:basedOn w:val="1"/>
    <w:next w:val="1"/>
    <w:unhideWhenUsed/>
    <w:qFormat/>
    <w:uiPriority w:val="39"/>
    <w:pPr>
      <w:ind w:left="840" w:leftChars="400"/>
    </w:pPr>
  </w:style>
  <w:style w:type="paragraph" w:styleId="7">
    <w:name w:val="Balloon Text"/>
    <w:basedOn w:val="1"/>
    <w:link w:val="17"/>
    <w:semiHidden/>
    <w:unhideWhenUsed/>
    <w:qFormat/>
    <w:uiPriority w:val="99"/>
    <w:rPr>
      <w:sz w:val="18"/>
      <w:szCs w:val="18"/>
    </w:rPr>
  </w:style>
  <w:style w:type="paragraph" w:styleId="8">
    <w:name w:val="footer"/>
    <w:basedOn w:val="1"/>
    <w:link w:val="16"/>
    <w:semiHidden/>
    <w:unhideWhenUsed/>
    <w:qFormat/>
    <w:uiPriority w:val="99"/>
    <w:pPr>
      <w:tabs>
        <w:tab w:val="center" w:pos="4153"/>
        <w:tab w:val="right" w:pos="8306"/>
      </w:tabs>
      <w:snapToGrid w:val="0"/>
      <w:jc w:val="left"/>
    </w:pPr>
    <w:rPr>
      <w:sz w:val="18"/>
      <w:szCs w:val="18"/>
    </w:rPr>
  </w:style>
  <w:style w:type="paragraph" w:styleId="9">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qFormat/>
    <w:uiPriority w:val="0"/>
    <w:rPr>
      <w:sz w:val="21"/>
      <w:szCs w:val="21"/>
    </w:rPr>
  </w:style>
  <w:style w:type="character" w:customStyle="1" w:styleId="15">
    <w:name w:val="页眉 字符"/>
    <w:basedOn w:val="13"/>
    <w:link w:val="9"/>
    <w:semiHidden/>
    <w:qFormat/>
    <w:uiPriority w:val="99"/>
    <w:rPr>
      <w:sz w:val="18"/>
      <w:szCs w:val="18"/>
    </w:rPr>
  </w:style>
  <w:style w:type="character" w:customStyle="1" w:styleId="16">
    <w:name w:val="页脚 字符"/>
    <w:basedOn w:val="13"/>
    <w:link w:val="8"/>
    <w:semiHidden/>
    <w:qFormat/>
    <w:uiPriority w:val="99"/>
    <w:rPr>
      <w:sz w:val="18"/>
      <w:szCs w:val="18"/>
    </w:rPr>
  </w:style>
  <w:style w:type="character" w:customStyle="1" w:styleId="17">
    <w:name w:val="批注框文本 字符"/>
    <w:basedOn w:val="13"/>
    <w:link w:val="7"/>
    <w:semiHidden/>
    <w:qFormat/>
    <w:uiPriority w:val="99"/>
    <w:rPr>
      <w:sz w:val="18"/>
      <w:szCs w:val="18"/>
    </w:rPr>
  </w:style>
  <w:style w:type="paragraph" w:styleId="18">
    <w:name w:val="List Paragraph"/>
    <w:basedOn w:val="1"/>
    <w:qFormat/>
    <w:uiPriority w:val="34"/>
    <w:pPr>
      <w:ind w:firstLine="420" w:firstLineChars="200"/>
    </w:p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_Style 2"/>
    <w:basedOn w:val="2"/>
    <w:next w:val="1"/>
    <w:qFormat/>
    <w:uiPriority w:val="39"/>
    <w:pPr>
      <w:widowControl/>
      <w:spacing w:before="240" w:after="0" w:line="259" w:lineRule="auto"/>
      <w:jc w:val="left"/>
      <w:outlineLvl w:val="9"/>
    </w:pPr>
    <w:rPr>
      <w:rFonts w:ascii="Calibri Light" w:hAnsi="Calibri Light"/>
      <w:b w:val="0"/>
      <w:color w:val="2E74B5"/>
      <w:kern w:val="0"/>
      <w:sz w:val="32"/>
      <w:szCs w:val="32"/>
    </w:rPr>
  </w:style>
  <w:style w:type="character" w:customStyle="1" w:styleId="21">
    <w:name w:val="imgmaxwidth_p_span"/>
    <w:basedOn w:val="13"/>
    <w:qFormat/>
    <w:uiPriority w:val="0"/>
    <w:rPr>
      <w:rFonts w:ascii="楷体" w:hAnsi="楷体" w:eastAsia="楷体" w:cs="楷体"/>
      <w:sz w:val="21"/>
      <w:szCs w:val="21"/>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164c42-3d0f-4042-a9b5-184069f1d5f6}"/>
        <w:style w:val=""/>
        <w:category>
          <w:name w:val="常规"/>
          <w:gallery w:val="placeholder"/>
        </w:category>
        <w:types>
          <w:type w:val="bbPlcHdr"/>
        </w:types>
        <w:behaviors>
          <w:behavior w:val="content"/>
        </w:behaviors>
        <w:description w:val=""/>
        <w:guid w:val="{B5164C42-3D0F-4042-A9B5-184069F1D5F6}"/>
      </w:docPartPr>
      <w:docPartBody>
        <w:p>
          <w:r>
            <w:rPr>
              <w:color w:val="808080"/>
            </w:rPr>
            <w:t>单击此处输入文字。</w:t>
          </w:r>
        </w:p>
      </w:docPartBody>
    </w:docPart>
    <w:docPart>
      <w:docPartPr>
        <w:name w:val="{c7beb22f-9444-415f-aecc-e1931bc39f1b}"/>
        <w:style w:val=""/>
        <w:category>
          <w:name w:val="常规"/>
          <w:gallery w:val="placeholder"/>
        </w:category>
        <w:types>
          <w:type w:val="bbPlcHdr"/>
        </w:types>
        <w:behaviors>
          <w:behavior w:val="content"/>
        </w:behaviors>
        <w:description w:val=""/>
        <w:guid w:val="{C7BEB22F-9444-415F-AECC-E1931BC39F1B}"/>
      </w:docPartPr>
      <w:docPartBody>
        <w:p>
          <w:r>
            <w:rPr>
              <w:color w:val="808080"/>
            </w:rPr>
            <w:t>单击此处输入文字。</w:t>
          </w:r>
        </w:p>
      </w:docPartBody>
    </w:docPart>
    <w:docPart>
      <w:docPartPr>
        <w:name w:val="{19ca333e-9dd6-4329-a0e7-f41fbc0fe3de}"/>
        <w:style w:val=""/>
        <w:category>
          <w:name w:val="常规"/>
          <w:gallery w:val="placeholder"/>
        </w:category>
        <w:types>
          <w:type w:val="bbPlcHdr"/>
        </w:types>
        <w:behaviors>
          <w:behavior w:val="content"/>
        </w:behaviors>
        <w:description w:val=""/>
        <w:guid w:val="{19CA333E-9DD6-4329-A0E7-F41FBC0FE3DE}"/>
      </w:docPartPr>
      <w:docPartBody>
        <w:p>
          <w:r>
            <w:rPr>
              <w:color w:val="808080"/>
            </w:rPr>
            <w:t>单击此处输入文字。</w:t>
          </w:r>
        </w:p>
      </w:docPartBody>
    </w:docPart>
    <w:docPart>
      <w:docPartPr>
        <w:name w:val="{bd03afae-d3b6-485e-badf-dd0aaa13f738}"/>
        <w:style w:val=""/>
        <w:category>
          <w:name w:val="常规"/>
          <w:gallery w:val="placeholder"/>
        </w:category>
        <w:types>
          <w:type w:val="bbPlcHdr"/>
        </w:types>
        <w:behaviors>
          <w:behavior w:val="content"/>
        </w:behaviors>
        <w:description w:val=""/>
        <w:guid w:val="{BD03AFAE-D3B6-485E-BADF-DD0AAA13F738}"/>
      </w:docPartPr>
      <w:docPartBody>
        <w:p>
          <w:r>
            <w:rPr>
              <w:color w:val="808080"/>
            </w:rPr>
            <w:t>单击此处输入文字。</w:t>
          </w:r>
        </w:p>
      </w:docPartBody>
    </w:docPart>
    <w:docPart>
      <w:docPartPr>
        <w:name w:val="{4527fcf9-9048-4e97-9615-3ecf64ad8ea5}"/>
        <w:style w:val=""/>
        <w:category>
          <w:name w:val="常规"/>
          <w:gallery w:val="placeholder"/>
        </w:category>
        <w:types>
          <w:type w:val="bbPlcHdr"/>
        </w:types>
        <w:behaviors>
          <w:behavior w:val="content"/>
        </w:behaviors>
        <w:description w:val=""/>
        <w:guid w:val="{4527FCF9-9048-4E97-9615-3ECF64AD8EA5}"/>
      </w:docPartPr>
      <w:docPartBody>
        <w:p>
          <w:r>
            <w:rPr>
              <w:color w:val="808080"/>
            </w:rPr>
            <w:t>单击此处输入文字。</w:t>
          </w:r>
        </w:p>
      </w:docPartBody>
    </w:docPart>
    <w:docPart>
      <w:docPartPr>
        <w:name w:val="{ef5ac6a9-8087-4f39-9481-76981a90b5e0}"/>
        <w:style w:val=""/>
        <w:category>
          <w:name w:val="常规"/>
          <w:gallery w:val="placeholder"/>
        </w:category>
        <w:types>
          <w:type w:val="bbPlcHdr"/>
        </w:types>
        <w:behaviors>
          <w:behavior w:val="content"/>
        </w:behaviors>
        <w:description w:val=""/>
        <w:guid w:val="{EF5AC6A9-8087-4F39-9481-76981A90B5E0}"/>
      </w:docPartPr>
      <w:docPartBody>
        <w:p>
          <w:r>
            <w:rPr>
              <w:color w:val="808080"/>
            </w:rPr>
            <w:t>单击此处输入文字。</w:t>
          </w:r>
        </w:p>
      </w:docPartBody>
    </w:docPart>
    <w:docPart>
      <w:docPartPr>
        <w:name w:val="{b389fea3-b03e-4626-8387-0b5876b75187}"/>
        <w:style w:val=""/>
        <w:category>
          <w:name w:val="常规"/>
          <w:gallery w:val="placeholder"/>
        </w:category>
        <w:types>
          <w:type w:val="bbPlcHdr"/>
        </w:types>
        <w:behaviors>
          <w:behavior w:val="content"/>
        </w:behaviors>
        <w:description w:val=""/>
        <w:guid w:val="{B389FEA3-B03E-4626-8387-0B5876B75187}"/>
      </w:docPartPr>
      <w:docPartBody>
        <w:p>
          <w:r>
            <w:rPr>
              <w:color w:val="808080"/>
            </w:rPr>
            <w:t>单击此处输入文字。</w:t>
          </w:r>
        </w:p>
      </w:docPartBody>
    </w:docPart>
    <w:docPart>
      <w:docPartPr>
        <w:name w:val="{411b2ed1-732f-4133-87b4-7f6fd25c8727}"/>
        <w:style w:val=""/>
        <w:category>
          <w:name w:val="常规"/>
          <w:gallery w:val="placeholder"/>
        </w:category>
        <w:types>
          <w:type w:val="bbPlcHdr"/>
        </w:types>
        <w:behaviors>
          <w:behavior w:val="content"/>
        </w:behaviors>
        <w:description w:val=""/>
        <w:guid w:val="{411B2ED1-732F-4133-87B4-7F6FD25C8727}"/>
      </w:docPartPr>
      <w:docPartBody>
        <w:p>
          <w:r>
            <w:rPr>
              <w:color w:val="808080"/>
            </w:rPr>
            <w:t>单击此处输入文字。</w:t>
          </w:r>
        </w:p>
      </w:docPartBody>
    </w:docPart>
    <w:docPart>
      <w:docPartPr>
        <w:name w:val="{2937eb46-0561-476c-9525-b752b22d10c1}"/>
        <w:style w:val=""/>
        <w:category>
          <w:name w:val="常规"/>
          <w:gallery w:val="placeholder"/>
        </w:category>
        <w:types>
          <w:type w:val="bbPlcHdr"/>
        </w:types>
        <w:behaviors>
          <w:behavior w:val="content"/>
        </w:behaviors>
        <w:description w:val=""/>
        <w:guid w:val="{2937EB46-0561-476C-9525-B752B22D10C1}"/>
      </w:docPartPr>
      <w:docPartBody>
        <w:p>
          <w:r>
            <w:rPr>
              <w:color w:val="808080"/>
            </w:rPr>
            <w:t>单击此处输入文字。</w:t>
          </w:r>
        </w:p>
      </w:docPartBody>
    </w:docPart>
    <w:docPart>
      <w:docPartPr>
        <w:name w:val="{e6225b68-4cef-46d2-97da-15bf62a52377}"/>
        <w:style w:val=""/>
        <w:category>
          <w:name w:val="常规"/>
          <w:gallery w:val="placeholder"/>
        </w:category>
        <w:types>
          <w:type w:val="bbPlcHdr"/>
        </w:types>
        <w:behaviors>
          <w:behavior w:val="content"/>
        </w:behaviors>
        <w:description w:val=""/>
        <w:guid w:val="{E6225B68-4CEF-46D2-97DA-15BF62A52377}"/>
      </w:docPartPr>
      <w:docPartBody>
        <w:p>
          <w:r>
            <w:rPr>
              <w:color w:val="808080"/>
            </w:rPr>
            <w:t>单击此处输入文字。</w:t>
          </w:r>
        </w:p>
      </w:docPartBody>
    </w:docPart>
    <w:docPart>
      <w:docPartPr>
        <w:name w:val="{61b5ca0a-2532-489b-8c00-7fa93af959fc}"/>
        <w:style w:val=""/>
        <w:category>
          <w:name w:val="常规"/>
          <w:gallery w:val="placeholder"/>
        </w:category>
        <w:types>
          <w:type w:val="bbPlcHdr"/>
        </w:types>
        <w:behaviors>
          <w:behavior w:val="content"/>
        </w:behaviors>
        <w:description w:val=""/>
        <w:guid w:val="{61B5CA0A-2532-489B-8C00-7FA93AF959FC}"/>
      </w:docPartPr>
      <w:docPartBody>
        <w:p>
          <w:r>
            <w:rPr>
              <w:color w:val="808080"/>
            </w:rPr>
            <w:t>单击此处输入文字。</w:t>
          </w:r>
        </w:p>
      </w:docPartBody>
    </w:docPart>
    <w:docPart>
      <w:docPartPr>
        <w:name w:val="{00b7feb0-72c0-4162-9ceb-567a42dad914}"/>
        <w:style w:val=""/>
        <w:category>
          <w:name w:val="常规"/>
          <w:gallery w:val="placeholder"/>
        </w:category>
        <w:types>
          <w:type w:val="bbPlcHdr"/>
        </w:types>
        <w:behaviors>
          <w:behavior w:val="content"/>
        </w:behaviors>
        <w:description w:val=""/>
        <w:guid w:val="{00B7FEB0-72C0-4162-9CEB-567A42DAD914}"/>
      </w:docPartPr>
      <w:docPartBody>
        <w:p>
          <w:r>
            <w:rPr>
              <w:color w:val="808080"/>
            </w:rPr>
            <w:t>单击此处输入文字。</w:t>
          </w:r>
        </w:p>
      </w:docPartBody>
    </w:docPart>
    <w:docPart>
      <w:docPartPr>
        <w:name w:val="{fb5c840a-17b0-45ae-be5f-d0172e486634}"/>
        <w:style w:val=""/>
        <w:category>
          <w:name w:val="常规"/>
          <w:gallery w:val="placeholder"/>
        </w:category>
        <w:types>
          <w:type w:val="bbPlcHdr"/>
        </w:types>
        <w:behaviors>
          <w:behavior w:val="content"/>
        </w:behaviors>
        <w:description w:val=""/>
        <w:guid w:val="{FB5C840A-17B0-45AE-BE5F-D0172E486634}"/>
      </w:docPartPr>
      <w:docPartBody>
        <w:p>
          <w:r>
            <w:rPr>
              <w:color w:val="808080"/>
            </w:rPr>
            <w:t>单击此处输入文字。</w:t>
          </w:r>
        </w:p>
      </w:docPartBody>
    </w:docPart>
    <w:docPart>
      <w:docPartPr>
        <w:name w:val="{de3dec80-06f2-4496-8b59-3edae891b7f7}"/>
        <w:style w:val=""/>
        <w:category>
          <w:name w:val="常规"/>
          <w:gallery w:val="placeholder"/>
        </w:category>
        <w:types>
          <w:type w:val="bbPlcHdr"/>
        </w:types>
        <w:behaviors>
          <w:behavior w:val="content"/>
        </w:behaviors>
        <w:description w:val=""/>
        <w:guid w:val="{DE3DEC80-06F2-4496-8B59-3EDAE891B7F7}"/>
      </w:docPartPr>
      <w:docPartBody>
        <w:p>
          <w:r>
            <w:rPr>
              <w:color w:val="808080"/>
            </w:rPr>
            <w:t>单击此处输入文字。</w:t>
          </w:r>
        </w:p>
      </w:docPartBody>
    </w:docPart>
    <w:docPart>
      <w:docPartPr>
        <w:name w:val="{14671599-8237-49f0-83dc-78eaa755a264}"/>
        <w:style w:val=""/>
        <w:category>
          <w:name w:val="常规"/>
          <w:gallery w:val="placeholder"/>
        </w:category>
        <w:types>
          <w:type w:val="bbPlcHdr"/>
        </w:types>
        <w:behaviors>
          <w:behavior w:val="content"/>
        </w:behaviors>
        <w:description w:val=""/>
        <w:guid w:val="{14671599-8237-49F0-83DC-78EAA755A264}"/>
      </w:docPartPr>
      <w:docPartBody>
        <w:p>
          <w:r>
            <w:rPr>
              <w:color w:val="808080"/>
            </w:rPr>
            <w:t>单击此处输入文字。</w:t>
          </w:r>
        </w:p>
      </w:docPartBody>
    </w:docPart>
    <w:docPart>
      <w:docPartPr>
        <w:name w:val="{69fe6639-8a1f-4261-a238-d44c4e2a4a2b}"/>
        <w:style w:val=""/>
        <w:category>
          <w:name w:val="常规"/>
          <w:gallery w:val="placeholder"/>
        </w:category>
        <w:types>
          <w:type w:val="bbPlcHdr"/>
        </w:types>
        <w:behaviors>
          <w:behavior w:val="content"/>
        </w:behaviors>
        <w:description w:val=""/>
        <w:guid w:val="{69FE6639-8A1F-4261-A238-D44C4E2A4A2B}"/>
      </w:docPartPr>
      <w:docPartBody>
        <w:p>
          <w:r>
            <w:rPr>
              <w:color w:val="808080"/>
            </w:rPr>
            <w:t>单击此处输入文字。</w:t>
          </w:r>
        </w:p>
      </w:docPartBody>
    </w:docPart>
    <w:docPart>
      <w:docPartPr>
        <w:name w:val="{d8f2c686-7ce8-4fde-b9cf-966b2da1a3bb}"/>
        <w:style w:val=""/>
        <w:category>
          <w:name w:val="常规"/>
          <w:gallery w:val="placeholder"/>
        </w:category>
        <w:types>
          <w:type w:val="bbPlcHdr"/>
        </w:types>
        <w:behaviors>
          <w:behavior w:val="content"/>
        </w:behaviors>
        <w:description w:val=""/>
        <w:guid w:val="{D8F2C686-7CE8-4FDE-B9CF-966B2DA1A3BB}"/>
      </w:docPartPr>
      <w:docPartBody>
        <w:p>
          <w:r>
            <w:rPr>
              <w:color w:val="808080"/>
            </w:rPr>
            <w:t>单击此处输入文字。</w:t>
          </w:r>
        </w:p>
      </w:docPartBody>
    </w:docPart>
    <w:docPart>
      <w:docPartPr>
        <w:name w:val="{01238a6b-2bc7-4b02-8780-17299f8a010d}"/>
        <w:style w:val=""/>
        <w:category>
          <w:name w:val="常规"/>
          <w:gallery w:val="placeholder"/>
        </w:category>
        <w:types>
          <w:type w:val="bbPlcHdr"/>
        </w:types>
        <w:behaviors>
          <w:behavior w:val="content"/>
        </w:behaviors>
        <w:description w:val=""/>
        <w:guid w:val="{01238A6B-2BC7-4B02-8780-17299F8A010D}"/>
      </w:docPartPr>
      <w:docPartBody>
        <w:p>
          <w:r>
            <w:rPr>
              <w:color w:val="808080"/>
            </w:rPr>
            <w:t>单击此处输入文字。</w:t>
          </w:r>
        </w:p>
      </w:docPartBody>
    </w:docPart>
    <w:docPart>
      <w:docPartPr>
        <w:name w:val="{d05f7217-0a6d-468a-b115-e6fabbfc802c}"/>
        <w:style w:val=""/>
        <w:category>
          <w:name w:val="常规"/>
          <w:gallery w:val="placeholder"/>
        </w:category>
        <w:types>
          <w:type w:val="bbPlcHdr"/>
        </w:types>
        <w:behaviors>
          <w:behavior w:val="content"/>
        </w:behaviors>
        <w:description w:val=""/>
        <w:guid w:val="{D05F7217-0A6D-468A-B115-E6FABBFC802C}"/>
      </w:docPartPr>
      <w:docPartBody>
        <w:p>
          <w:r>
            <w:rPr>
              <w:color w:val="808080"/>
            </w:rPr>
            <w:t>单击此处输入文字。</w:t>
          </w:r>
        </w:p>
      </w:docPartBody>
    </w:docPart>
    <w:docPart>
      <w:docPartPr>
        <w:name w:val="{41e940b1-75c0-4be1-9cc5-fef75c075598}"/>
        <w:style w:val=""/>
        <w:category>
          <w:name w:val="常规"/>
          <w:gallery w:val="placeholder"/>
        </w:category>
        <w:types>
          <w:type w:val="bbPlcHdr"/>
        </w:types>
        <w:behaviors>
          <w:behavior w:val="content"/>
        </w:behaviors>
        <w:description w:val=""/>
        <w:guid w:val="{41E940B1-75C0-4BE1-9CC5-FEF75C075598}"/>
      </w:docPartPr>
      <w:docPartBody>
        <w:p>
          <w:r>
            <w:rPr>
              <w:color w:val="808080"/>
            </w:rPr>
            <w:t>单击此处输入文字。</w:t>
          </w:r>
        </w:p>
      </w:docPartBody>
    </w:docPart>
    <w:docPart>
      <w:docPartPr>
        <w:name w:val="{126f648b-97bf-4cc9-a82e-41c90506c133}"/>
        <w:style w:val=""/>
        <w:category>
          <w:name w:val="常规"/>
          <w:gallery w:val="placeholder"/>
        </w:category>
        <w:types>
          <w:type w:val="bbPlcHdr"/>
        </w:types>
        <w:behaviors>
          <w:behavior w:val="content"/>
        </w:behaviors>
        <w:description w:val=""/>
        <w:guid w:val="{126F648B-97BF-4CC9-A82E-41C90506C133}"/>
      </w:docPartPr>
      <w:docPartBody>
        <w:p>
          <w:r>
            <w:rPr>
              <w:color w:val="808080"/>
            </w:rPr>
            <w:t>单击此处输入文字。</w:t>
          </w:r>
        </w:p>
      </w:docPartBody>
    </w:docPart>
    <w:docPart>
      <w:docPartPr>
        <w:name w:val="{c32a0aac-4700-4a26-910e-d617efcaf46f}"/>
        <w:style w:val=""/>
        <w:category>
          <w:name w:val="常规"/>
          <w:gallery w:val="placeholder"/>
        </w:category>
        <w:types>
          <w:type w:val="bbPlcHdr"/>
        </w:types>
        <w:behaviors>
          <w:behavior w:val="content"/>
        </w:behaviors>
        <w:description w:val=""/>
        <w:guid w:val="{C32A0AAC-4700-4A26-910E-D617EFCAF46F}"/>
      </w:docPartPr>
      <w:docPartBody>
        <w:p>
          <w:r>
            <w:rPr>
              <w:color w:val="808080"/>
            </w:rPr>
            <w:t>单击此处输入文字。</w:t>
          </w:r>
        </w:p>
      </w:docPartBody>
    </w:docPart>
    <w:docPart>
      <w:docPartPr>
        <w:name w:val="{701481e1-ac16-4081-a5c7-6e0dec2aa3c6}"/>
        <w:style w:val=""/>
        <w:category>
          <w:name w:val="常规"/>
          <w:gallery w:val="placeholder"/>
        </w:category>
        <w:types>
          <w:type w:val="bbPlcHdr"/>
        </w:types>
        <w:behaviors>
          <w:behavior w:val="content"/>
        </w:behaviors>
        <w:description w:val=""/>
        <w:guid w:val="{701481E1-AC16-4081-A5C7-6E0DEC2AA3C6}"/>
      </w:docPartPr>
      <w:docPartBody>
        <w:p>
          <w:r>
            <w:rPr>
              <w:color w:val="808080"/>
            </w:rPr>
            <w:t>单击此处输入文字。</w:t>
          </w:r>
        </w:p>
      </w:docPartBody>
    </w:docPart>
    <w:docPart>
      <w:docPartPr>
        <w:name w:val="{b5084ca9-5d97-40d7-9cdf-4466bd5a7c79}"/>
        <w:style w:val=""/>
        <w:category>
          <w:name w:val="常规"/>
          <w:gallery w:val="placeholder"/>
        </w:category>
        <w:types>
          <w:type w:val="bbPlcHdr"/>
        </w:types>
        <w:behaviors>
          <w:behavior w:val="content"/>
        </w:behaviors>
        <w:description w:val=""/>
        <w:guid w:val="{B5084CA9-5D97-40D7-9CDF-4466BD5A7C79}"/>
      </w:docPartPr>
      <w:docPartBody>
        <w:p>
          <w:r>
            <w:rPr>
              <w:color w:val="808080"/>
            </w:rPr>
            <w:t>单击此处输入文字。</w:t>
          </w:r>
        </w:p>
      </w:docPartBody>
    </w:docPart>
    <w:docPart>
      <w:docPartPr>
        <w:name w:val="{c0e07a86-91d7-42de-93cb-bf512f473cff}"/>
        <w:style w:val=""/>
        <w:category>
          <w:name w:val="常规"/>
          <w:gallery w:val="placeholder"/>
        </w:category>
        <w:types>
          <w:type w:val="bbPlcHdr"/>
        </w:types>
        <w:behaviors>
          <w:behavior w:val="content"/>
        </w:behaviors>
        <w:description w:val=""/>
        <w:guid w:val="{C0E07A86-91D7-42DE-93CB-BF512F473CFF}"/>
      </w:docPartPr>
      <w:docPartBody>
        <w:p>
          <w:r>
            <w:rPr>
              <w:color w:val="808080"/>
            </w:rPr>
            <w:t>单击此处输入文字。</w:t>
          </w:r>
        </w:p>
      </w:docPartBody>
    </w:docPart>
    <w:docPart>
      <w:docPartPr>
        <w:name w:val="{2d38cb22-2fbc-4123-a1a3-bf1caa545ddb}"/>
        <w:style w:val=""/>
        <w:category>
          <w:name w:val="常规"/>
          <w:gallery w:val="placeholder"/>
        </w:category>
        <w:types>
          <w:type w:val="bbPlcHdr"/>
        </w:types>
        <w:behaviors>
          <w:behavior w:val="content"/>
        </w:behaviors>
        <w:description w:val=""/>
        <w:guid w:val="{2D38CB22-2FBC-4123-A1A3-BF1CAA545DDB}"/>
      </w:docPartPr>
      <w:docPartBody>
        <w:p>
          <w:r>
            <w:rPr>
              <w:color w:val="808080"/>
            </w:rPr>
            <w:t>单击此处输入文字。</w:t>
          </w:r>
        </w:p>
      </w:docPartBody>
    </w:docPart>
    <w:docPart>
      <w:docPartPr>
        <w:name w:val="{1ff32497-2608-47f3-8b33-f95a482ce6b8}"/>
        <w:style w:val=""/>
        <w:category>
          <w:name w:val="常规"/>
          <w:gallery w:val="placeholder"/>
        </w:category>
        <w:types>
          <w:type w:val="bbPlcHdr"/>
        </w:types>
        <w:behaviors>
          <w:behavior w:val="content"/>
        </w:behaviors>
        <w:description w:val=""/>
        <w:guid w:val="{1FF32497-2608-47F3-8B33-F95A482CE6B8}"/>
      </w:docPartPr>
      <w:docPartBody>
        <w:p>
          <w:r>
            <w:rPr>
              <w:color w:val="808080"/>
            </w:rPr>
            <w:t>单击此处输入文字。</w:t>
          </w:r>
        </w:p>
      </w:docPartBody>
    </w:docPart>
    <w:docPart>
      <w:docPartPr>
        <w:name w:val="{c2c345b5-e4f2-409a-a3ef-ce7c8f26ceeb}"/>
        <w:style w:val=""/>
        <w:category>
          <w:name w:val="常规"/>
          <w:gallery w:val="placeholder"/>
        </w:category>
        <w:types>
          <w:type w:val="bbPlcHdr"/>
        </w:types>
        <w:behaviors>
          <w:behavior w:val="content"/>
        </w:behaviors>
        <w:description w:val=""/>
        <w:guid w:val="{C2C345B5-E4F2-409A-A3EF-CE7C8F26CEEB}"/>
      </w:docPartPr>
      <w:docPartBody>
        <w:p>
          <w:r>
            <w:rPr>
              <w:color w:val="808080"/>
            </w:rPr>
            <w:t>单击此处输入文字。</w:t>
          </w:r>
        </w:p>
      </w:docPartBody>
    </w:docPart>
    <w:docPart>
      <w:docPartPr>
        <w:name w:val="{d9de76e1-dc08-487e-8b07-656a86034f99}"/>
        <w:style w:val=""/>
        <w:category>
          <w:name w:val="常规"/>
          <w:gallery w:val="placeholder"/>
        </w:category>
        <w:types>
          <w:type w:val="bbPlcHdr"/>
        </w:types>
        <w:behaviors>
          <w:behavior w:val="content"/>
        </w:behaviors>
        <w:description w:val=""/>
        <w:guid w:val="{D9DE76E1-DC08-487E-8B07-656A86034F99}"/>
      </w:docPartPr>
      <w:docPartBody>
        <w:p>
          <w:r>
            <w:rPr>
              <w:color w:val="808080"/>
            </w:rPr>
            <w:t>单击此处输入文字。</w:t>
          </w:r>
        </w:p>
      </w:docPartBody>
    </w:docPart>
    <w:docPart>
      <w:docPartPr>
        <w:name w:val="{f51f7483-477e-411d-a8d7-647ee3b1a941}"/>
        <w:style w:val=""/>
        <w:category>
          <w:name w:val="常规"/>
          <w:gallery w:val="placeholder"/>
        </w:category>
        <w:types>
          <w:type w:val="bbPlcHdr"/>
        </w:types>
        <w:behaviors>
          <w:behavior w:val="content"/>
        </w:behaviors>
        <w:description w:val=""/>
        <w:guid w:val="{F51F7483-477E-411D-A8D7-647EE3B1A941}"/>
      </w:docPartPr>
      <w:docPartBody>
        <w:p>
          <w:r>
            <w:rPr>
              <w:color w:val="808080"/>
            </w:rPr>
            <w:t>单击此处输入文字。</w:t>
          </w:r>
        </w:p>
      </w:docPartBody>
    </w:docPart>
    <w:docPart>
      <w:docPartPr>
        <w:name w:val="{dbc8cedc-a602-4109-bb4c-e4a78b2bdd6c}"/>
        <w:style w:val=""/>
        <w:category>
          <w:name w:val="常规"/>
          <w:gallery w:val="placeholder"/>
        </w:category>
        <w:types>
          <w:type w:val="bbPlcHdr"/>
        </w:types>
        <w:behaviors>
          <w:behavior w:val="content"/>
        </w:behaviors>
        <w:description w:val=""/>
        <w:guid w:val="{DBC8CEDC-A602-4109-BB4C-E4A78B2BDD6C}"/>
      </w:docPartPr>
      <w:docPartBody>
        <w:p>
          <w:r>
            <w:rPr>
              <w:color w:val="808080"/>
            </w:rPr>
            <w:t>单击此处输入文字。</w:t>
          </w:r>
        </w:p>
      </w:docPartBody>
    </w:docPart>
    <w:docPart>
      <w:docPartPr>
        <w:name w:val="{c1bed8b4-17a0-49eb-9e14-33267af3506c}"/>
        <w:style w:val=""/>
        <w:category>
          <w:name w:val="常规"/>
          <w:gallery w:val="placeholder"/>
        </w:category>
        <w:types>
          <w:type w:val="bbPlcHdr"/>
        </w:types>
        <w:behaviors>
          <w:behavior w:val="content"/>
        </w:behaviors>
        <w:description w:val=""/>
        <w:guid w:val="{C1BED8B4-17A0-49EB-9E14-33267AF3506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B47187"/>
    <w:rsid w:val="000E29B2"/>
    <w:rsid w:val="00B4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21714</Words>
  <Characters>22013</Characters>
  <Lines>167</Lines>
  <Paragraphs>47</Paragraphs>
  <TotalTime>2</TotalTime>
  <ScaleCrop>false</ScaleCrop>
  <LinksUpToDate>false</LinksUpToDate>
  <CharactersWithSpaces>22181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2019-02-13T02:00:00Z</dcterms:created>
  <dc:creator>Lenovo</dc:creator>
  <cp:lastModifiedBy>廖廖</cp:lastModifiedBy>
  <dcterms:modified xsi:type="dcterms:W3CDTF">2023-11-27T00:44:24Z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2052-12.1.0.15712</vt:lpwstr>
  </property>
  <property fmtid="{D5CDD505-2E9C-101B-9397-08002B2CF9AE}" pid="4" name="ICV">
    <vt:lpwstr>27C57924F5B843EC8CF8DBC0690732C6</vt:lpwstr>
  </property>
</Properties>
</file>