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1DFE" w:rsidRDefault="00A61DFE" w:rsidP="001F4399"/>
    <w:sdt>
      <w:sdtPr>
        <w:rPr>
          <w:rFonts w:ascii="Verdana" w:eastAsiaTheme="minorEastAsia" w:hAnsi="Verdana" w:cstheme="minorBidi"/>
          <w:b w:val="0"/>
          <w:bCs w:val="0"/>
          <w:color w:val="auto"/>
          <w:sz w:val="22"/>
          <w:szCs w:val="22"/>
        </w:rPr>
        <w:id w:val="67596187"/>
        <w:docPartObj>
          <w:docPartGallery w:val="Table of Contents"/>
          <w:docPartUnique/>
        </w:docPartObj>
      </w:sdtPr>
      <w:sdtEndPr>
        <w:rPr>
          <w:rFonts w:eastAsia="Trebuchet MS" w:cs="Trebuchet MS"/>
          <w:color w:val="000000" w:themeColor="text1"/>
          <w:sz w:val="28"/>
        </w:rPr>
      </w:sdtEndPr>
      <w:sdtContent>
        <w:p w:rsidR="00A61DFE" w:rsidRDefault="00A61DFE" w:rsidP="00A61DFE">
          <w:pPr>
            <w:pStyle w:val="TOCHeading"/>
          </w:pPr>
          <w:r>
            <w:t>Contents</w:t>
          </w:r>
        </w:p>
        <w:p w:rsidR="00DF3079" w:rsidRDefault="00E42570">
          <w:pPr>
            <w:pStyle w:val="TOC1"/>
            <w:rPr>
              <w:rFonts w:asciiTheme="minorHAnsi" w:hAnsiTheme="minorHAnsi"/>
              <w:noProof/>
            </w:rPr>
          </w:pPr>
          <w:r>
            <w:fldChar w:fldCharType="begin"/>
          </w:r>
          <w:r w:rsidR="00A61DFE">
            <w:instrText xml:space="preserve"> TOC \o "1-3" \h \z \u </w:instrText>
          </w:r>
          <w:r>
            <w:fldChar w:fldCharType="separate"/>
          </w:r>
          <w:hyperlink w:anchor="_Toc370783514" w:history="1">
            <w:r w:rsidR="00DF3079" w:rsidRPr="002F0634">
              <w:rPr>
                <w:rStyle w:val="Hyperlink"/>
                <w:noProof/>
              </w:rPr>
              <w:t>Introduction</w:t>
            </w:r>
            <w:r w:rsidR="00DF3079">
              <w:rPr>
                <w:noProof/>
                <w:webHidden/>
              </w:rPr>
              <w:tab/>
            </w:r>
            <w:r>
              <w:rPr>
                <w:noProof/>
                <w:webHidden/>
              </w:rPr>
              <w:fldChar w:fldCharType="begin"/>
            </w:r>
            <w:r w:rsidR="00DF3079">
              <w:rPr>
                <w:noProof/>
                <w:webHidden/>
              </w:rPr>
              <w:instrText xml:space="preserve"> PAGEREF _Toc370783514 \h </w:instrText>
            </w:r>
            <w:r>
              <w:rPr>
                <w:noProof/>
                <w:webHidden/>
              </w:rPr>
            </w:r>
            <w:r>
              <w:rPr>
                <w:noProof/>
                <w:webHidden/>
              </w:rPr>
              <w:fldChar w:fldCharType="separate"/>
            </w:r>
            <w:r w:rsidR="00DF3079">
              <w:rPr>
                <w:noProof/>
                <w:webHidden/>
              </w:rPr>
              <w:t>2</w:t>
            </w:r>
            <w:r>
              <w:rPr>
                <w:noProof/>
                <w:webHidden/>
              </w:rPr>
              <w:fldChar w:fldCharType="end"/>
            </w:r>
          </w:hyperlink>
        </w:p>
        <w:p w:rsidR="00DF3079" w:rsidRDefault="00CD5818">
          <w:pPr>
            <w:pStyle w:val="TOC1"/>
            <w:rPr>
              <w:rFonts w:asciiTheme="minorHAnsi" w:hAnsiTheme="minorHAnsi"/>
              <w:noProof/>
            </w:rPr>
          </w:pPr>
          <w:hyperlink w:anchor="_Toc370783515" w:history="1">
            <w:r w:rsidR="00DF3079" w:rsidRPr="002F0634">
              <w:rPr>
                <w:rStyle w:val="Hyperlink"/>
                <w:noProof/>
              </w:rPr>
              <w:t>Installation and Setup</w:t>
            </w:r>
            <w:r w:rsidR="00DF3079">
              <w:rPr>
                <w:noProof/>
                <w:webHidden/>
              </w:rPr>
              <w:tab/>
            </w:r>
            <w:r w:rsidR="00E42570">
              <w:rPr>
                <w:noProof/>
                <w:webHidden/>
              </w:rPr>
              <w:fldChar w:fldCharType="begin"/>
            </w:r>
            <w:r w:rsidR="00DF3079">
              <w:rPr>
                <w:noProof/>
                <w:webHidden/>
              </w:rPr>
              <w:instrText xml:space="preserve"> PAGEREF _Toc370783515 \h </w:instrText>
            </w:r>
            <w:r w:rsidR="00E42570">
              <w:rPr>
                <w:noProof/>
                <w:webHidden/>
              </w:rPr>
            </w:r>
            <w:r w:rsidR="00E42570">
              <w:rPr>
                <w:noProof/>
                <w:webHidden/>
              </w:rPr>
              <w:fldChar w:fldCharType="separate"/>
            </w:r>
            <w:r w:rsidR="00DF3079">
              <w:rPr>
                <w:noProof/>
                <w:webHidden/>
              </w:rPr>
              <w:t>2</w:t>
            </w:r>
            <w:r w:rsidR="00E42570">
              <w:rPr>
                <w:noProof/>
                <w:webHidden/>
              </w:rPr>
              <w:fldChar w:fldCharType="end"/>
            </w:r>
          </w:hyperlink>
        </w:p>
        <w:p w:rsidR="00DF3079" w:rsidRDefault="00CD5818">
          <w:pPr>
            <w:pStyle w:val="TOC2"/>
            <w:tabs>
              <w:tab w:val="right" w:leader="dot" w:pos="9624"/>
            </w:tabs>
            <w:rPr>
              <w:rFonts w:asciiTheme="minorHAnsi" w:hAnsiTheme="minorHAnsi"/>
              <w:noProof/>
            </w:rPr>
          </w:pPr>
          <w:hyperlink w:anchor="_Toc370783516" w:history="1">
            <w:r w:rsidR="00DF3079" w:rsidRPr="002F0634">
              <w:rPr>
                <w:rStyle w:val="Hyperlink"/>
                <w:noProof/>
              </w:rPr>
              <w:t>Configuring the Module Installer in OpenEMR:</w:t>
            </w:r>
            <w:r w:rsidR="00DF3079">
              <w:rPr>
                <w:noProof/>
                <w:webHidden/>
              </w:rPr>
              <w:tab/>
            </w:r>
            <w:r w:rsidR="00E42570">
              <w:rPr>
                <w:noProof/>
                <w:webHidden/>
              </w:rPr>
              <w:fldChar w:fldCharType="begin"/>
            </w:r>
            <w:r w:rsidR="00DF3079">
              <w:rPr>
                <w:noProof/>
                <w:webHidden/>
              </w:rPr>
              <w:instrText xml:space="preserve"> PAGEREF _Toc370783516 \h </w:instrText>
            </w:r>
            <w:r w:rsidR="00E42570">
              <w:rPr>
                <w:noProof/>
                <w:webHidden/>
              </w:rPr>
            </w:r>
            <w:r w:rsidR="00E42570">
              <w:rPr>
                <w:noProof/>
                <w:webHidden/>
              </w:rPr>
              <w:fldChar w:fldCharType="separate"/>
            </w:r>
            <w:r w:rsidR="00DF3079">
              <w:rPr>
                <w:noProof/>
                <w:webHidden/>
              </w:rPr>
              <w:t>2</w:t>
            </w:r>
            <w:r w:rsidR="00E42570">
              <w:rPr>
                <w:noProof/>
                <w:webHidden/>
              </w:rPr>
              <w:fldChar w:fldCharType="end"/>
            </w:r>
          </w:hyperlink>
        </w:p>
        <w:p w:rsidR="00DF3079" w:rsidRDefault="00CD5818">
          <w:pPr>
            <w:pStyle w:val="TOC2"/>
            <w:tabs>
              <w:tab w:val="right" w:leader="dot" w:pos="9624"/>
            </w:tabs>
            <w:rPr>
              <w:rFonts w:asciiTheme="minorHAnsi" w:hAnsiTheme="minorHAnsi"/>
              <w:noProof/>
            </w:rPr>
          </w:pPr>
          <w:hyperlink w:anchor="_Toc370783517" w:history="1">
            <w:r w:rsidR="00DF3079" w:rsidRPr="002F0634">
              <w:rPr>
                <w:rStyle w:val="Hyperlink"/>
                <w:noProof/>
              </w:rPr>
              <w:t>Setting-up Module Installer:</w:t>
            </w:r>
            <w:r w:rsidR="00DF3079">
              <w:rPr>
                <w:noProof/>
                <w:webHidden/>
              </w:rPr>
              <w:tab/>
            </w:r>
            <w:r w:rsidR="00E42570">
              <w:rPr>
                <w:noProof/>
                <w:webHidden/>
              </w:rPr>
              <w:fldChar w:fldCharType="begin"/>
            </w:r>
            <w:r w:rsidR="00DF3079">
              <w:rPr>
                <w:noProof/>
                <w:webHidden/>
              </w:rPr>
              <w:instrText xml:space="preserve"> PAGEREF _Toc370783517 \h </w:instrText>
            </w:r>
            <w:r w:rsidR="00E42570">
              <w:rPr>
                <w:noProof/>
                <w:webHidden/>
              </w:rPr>
            </w:r>
            <w:r w:rsidR="00E42570">
              <w:rPr>
                <w:noProof/>
                <w:webHidden/>
              </w:rPr>
              <w:fldChar w:fldCharType="separate"/>
            </w:r>
            <w:r w:rsidR="00DF3079">
              <w:rPr>
                <w:noProof/>
                <w:webHidden/>
              </w:rPr>
              <w:t>3</w:t>
            </w:r>
            <w:r w:rsidR="00E42570">
              <w:rPr>
                <w:noProof/>
                <w:webHidden/>
              </w:rPr>
              <w:fldChar w:fldCharType="end"/>
            </w:r>
          </w:hyperlink>
        </w:p>
        <w:p w:rsidR="00DF3079" w:rsidRDefault="00CD5818">
          <w:pPr>
            <w:pStyle w:val="TOC2"/>
            <w:tabs>
              <w:tab w:val="right" w:leader="dot" w:pos="9624"/>
            </w:tabs>
            <w:rPr>
              <w:rFonts w:asciiTheme="minorHAnsi" w:hAnsiTheme="minorHAnsi"/>
              <w:noProof/>
            </w:rPr>
          </w:pPr>
          <w:hyperlink w:anchor="_Toc370783518" w:history="1">
            <w:r w:rsidR="00DF3079" w:rsidRPr="002F0634">
              <w:rPr>
                <w:rStyle w:val="Hyperlink"/>
                <w:noProof/>
              </w:rPr>
              <w:t>Setting Up Modules using the Module Installer:</w:t>
            </w:r>
            <w:r w:rsidR="00DF3079">
              <w:rPr>
                <w:noProof/>
                <w:webHidden/>
              </w:rPr>
              <w:tab/>
            </w:r>
            <w:r w:rsidR="00E42570">
              <w:rPr>
                <w:noProof/>
                <w:webHidden/>
              </w:rPr>
              <w:fldChar w:fldCharType="begin"/>
            </w:r>
            <w:r w:rsidR="00DF3079">
              <w:rPr>
                <w:noProof/>
                <w:webHidden/>
              </w:rPr>
              <w:instrText xml:space="preserve"> PAGEREF _Toc370783518 \h </w:instrText>
            </w:r>
            <w:r w:rsidR="00E42570">
              <w:rPr>
                <w:noProof/>
                <w:webHidden/>
              </w:rPr>
            </w:r>
            <w:r w:rsidR="00E42570">
              <w:rPr>
                <w:noProof/>
                <w:webHidden/>
              </w:rPr>
              <w:fldChar w:fldCharType="separate"/>
            </w:r>
            <w:r w:rsidR="00DF3079">
              <w:rPr>
                <w:noProof/>
                <w:webHidden/>
              </w:rPr>
              <w:t>3</w:t>
            </w:r>
            <w:r w:rsidR="00E42570">
              <w:rPr>
                <w:noProof/>
                <w:webHidden/>
              </w:rPr>
              <w:fldChar w:fldCharType="end"/>
            </w:r>
          </w:hyperlink>
        </w:p>
        <w:p w:rsidR="00DF3079" w:rsidRDefault="00CD5818">
          <w:pPr>
            <w:pStyle w:val="TOC2"/>
            <w:tabs>
              <w:tab w:val="right" w:leader="dot" w:pos="9624"/>
            </w:tabs>
            <w:rPr>
              <w:rFonts w:asciiTheme="minorHAnsi" w:hAnsiTheme="minorHAnsi"/>
              <w:noProof/>
            </w:rPr>
          </w:pPr>
          <w:hyperlink w:anchor="_Toc370783519" w:history="1">
            <w:r w:rsidR="00DF3079" w:rsidRPr="002F0634">
              <w:rPr>
                <w:rStyle w:val="Hyperlink"/>
                <w:noProof/>
              </w:rPr>
              <w:t>Disabling a Enabled Module:</w:t>
            </w:r>
            <w:r w:rsidR="00DF3079">
              <w:rPr>
                <w:noProof/>
                <w:webHidden/>
              </w:rPr>
              <w:tab/>
            </w:r>
            <w:r w:rsidR="00E42570">
              <w:rPr>
                <w:noProof/>
                <w:webHidden/>
              </w:rPr>
              <w:fldChar w:fldCharType="begin"/>
            </w:r>
            <w:r w:rsidR="00DF3079">
              <w:rPr>
                <w:noProof/>
                <w:webHidden/>
              </w:rPr>
              <w:instrText xml:space="preserve"> PAGEREF _Toc370783519 \h </w:instrText>
            </w:r>
            <w:r w:rsidR="00E42570">
              <w:rPr>
                <w:noProof/>
                <w:webHidden/>
              </w:rPr>
            </w:r>
            <w:r w:rsidR="00E42570">
              <w:rPr>
                <w:noProof/>
                <w:webHidden/>
              </w:rPr>
              <w:fldChar w:fldCharType="separate"/>
            </w:r>
            <w:r w:rsidR="00DF3079">
              <w:rPr>
                <w:noProof/>
                <w:webHidden/>
              </w:rPr>
              <w:t>5</w:t>
            </w:r>
            <w:r w:rsidR="00E42570">
              <w:rPr>
                <w:noProof/>
                <w:webHidden/>
              </w:rPr>
              <w:fldChar w:fldCharType="end"/>
            </w:r>
          </w:hyperlink>
        </w:p>
        <w:p w:rsidR="00DF3079" w:rsidRDefault="00CD5818">
          <w:pPr>
            <w:pStyle w:val="TOC1"/>
            <w:rPr>
              <w:rFonts w:asciiTheme="minorHAnsi" w:hAnsiTheme="minorHAnsi"/>
              <w:noProof/>
            </w:rPr>
          </w:pPr>
          <w:hyperlink w:anchor="_Toc370783520" w:history="1">
            <w:r w:rsidR="00DF3079" w:rsidRPr="002F0634">
              <w:rPr>
                <w:rStyle w:val="Hyperlink"/>
                <w:noProof/>
              </w:rPr>
              <w:t>Configuration of Modules:</w:t>
            </w:r>
            <w:r w:rsidR="00DF3079">
              <w:rPr>
                <w:noProof/>
                <w:webHidden/>
              </w:rPr>
              <w:tab/>
            </w:r>
            <w:r w:rsidR="00E42570">
              <w:rPr>
                <w:noProof/>
                <w:webHidden/>
              </w:rPr>
              <w:fldChar w:fldCharType="begin"/>
            </w:r>
            <w:r w:rsidR="00DF3079">
              <w:rPr>
                <w:noProof/>
                <w:webHidden/>
              </w:rPr>
              <w:instrText xml:space="preserve"> PAGEREF _Toc370783520 \h </w:instrText>
            </w:r>
            <w:r w:rsidR="00E42570">
              <w:rPr>
                <w:noProof/>
                <w:webHidden/>
              </w:rPr>
            </w:r>
            <w:r w:rsidR="00E42570">
              <w:rPr>
                <w:noProof/>
                <w:webHidden/>
              </w:rPr>
              <w:fldChar w:fldCharType="separate"/>
            </w:r>
            <w:r w:rsidR="00DF3079">
              <w:rPr>
                <w:noProof/>
                <w:webHidden/>
              </w:rPr>
              <w:t>6</w:t>
            </w:r>
            <w:r w:rsidR="00E42570">
              <w:rPr>
                <w:noProof/>
                <w:webHidden/>
              </w:rPr>
              <w:fldChar w:fldCharType="end"/>
            </w:r>
          </w:hyperlink>
        </w:p>
        <w:p w:rsidR="00DF3079" w:rsidRDefault="00CD5818">
          <w:pPr>
            <w:pStyle w:val="TOC2"/>
            <w:tabs>
              <w:tab w:val="right" w:leader="dot" w:pos="9624"/>
            </w:tabs>
            <w:rPr>
              <w:rFonts w:asciiTheme="minorHAnsi" w:hAnsiTheme="minorHAnsi"/>
              <w:noProof/>
            </w:rPr>
          </w:pPr>
          <w:hyperlink w:anchor="_Toc370783521" w:history="1">
            <w:r w:rsidR="00DF3079" w:rsidRPr="002F0634">
              <w:rPr>
                <w:rStyle w:val="Hyperlink"/>
                <w:noProof/>
              </w:rPr>
              <w:t>Access Control:</w:t>
            </w:r>
            <w:r w:rsidR="00DF3079">
              <w:rPr>
                <w:noProof/>
                <w:webHidden/>
              </w:rPr>
              <w:tab/>
            </w:r>
            <w:r w:rsidR="00E42570">
              <w:rPr>
                <w:noProof/>
                <w:webHidden/>
              </w:rPr>
              <w:fldChar w:fldCharType="begin"/>
            </w:r>
            <w:r w:rsidR="00DF3079">
              <w:rPr>
                <w:noProof/>
                <w:webHidden/>
              </w:rPr>
              <w:instrText xml:space="preserve"> PAGEREF _Toc370783521 \h </w:instrText>
            </w:r>
            <w:r w:rsidR="00E42570">
              <w:rPr>
                <w:noProof/>
                <w:webHidden/>
              </w:rPr>
            </w:r>
            <w:r w:rsidR="00E42570">
              <w:rPr>
                <w:noProof/>
                <w:webHidden/>
              </w:rPr>
              <w:fldChar w:fldCharType="separate"/>
            </w:r>
            <w:r w:rsidR="00DF3079">
              <w:rPr>
                <w:noProof/>
                <w:webHidden/>
              </w:rPr>
              <w:t>6</w:t>
            </w:r>
            <w:r w:rsidR="00E42570">
              <w:rPr>
                <w:noProof/>
                <w:webHidden/>
              </w:rPr>
              <w:fldChar w:fldCharType="end"/>
            </w:r>
          </w:hyperlink>
        </w:p>
        <w:p w:rsidR="00DF3079" w:rsidRDefault="00CD5818">
          <w:pPr>
            <w:pStyle w:val="TOC2"/>
            <w:tabs>
              <w:tab w:val="right" w:leader="dot" w:pos="9624"/>
            </w:tabs>
            <w:rPr>
              <w:rFonts w:asciiTheme="minorHAnsi" w:hAnsiTheme="minorHAnsi"/>
              <w:noProof/>
            </w:rPr>
          </w:pPr>
          <w:hyperlink w:anchor="_Toc370783522" w:history="1">
            <w:r w:rsidR="00DF3079" w:rsidRPr="002F0634">
              <w:rPr>
                <w:rStyle w:val="Hyperlink"/>
                <w:noProof/>
              </w:rPr>
              <w:t>Advanced ACL:</w:t>
            </w:r>
            <w:r w:rsidR="00DF3079">
              <w:rPr>
                <w:noProof/>
                <w:webHidden/>
              </w:rPr>
              <w:tab/>
            </w:r>
            <w:r w:rsidR="00E42570">
              <w:rPr>
                <w:noProof/>
                <w:webHidden/>
              </w:rPr>
              <w:fldChar w:fldCharType="begin"/>
            </w:r>
            <w:r w:rsidR="00DF3079">
              <w:rPr>
                <w:noProof/>
                <w:webHidden/>
              </w:rPr>
              <w:instrText xml:space="preserve"> PAGEREF _Toc370783522 \h </w:instrText>
            </w:r>
            <w:r w:rsidR="00E42570">
              <w:rPr>
                <w:noProof/>
                <w:webHidden/>
              </w:rPr>
            </w:r>
            <w:r w:rsidR="00E42570">
              <w:rPr>
                <w:noProof/>
                <w:webHidden/>
              </w:rPr>
              <w:fldChar w:fldCharType="separate"/>
            </w:r>
            <w:r w:rsidR="00DF3079">
              <w:rPr>
                <w:noProof/>
                <w:webHidden/>
              </w:rPr>
              <w:t>7</w:t>
            </w:r>
            <w:r w:rsidR="00E42570">
              <w:rPr>
                <w:noProof/>
                <w:webHidden/>
              </w:rPr>
              <w:fldChar w:fldCharType="end"/>
            </w:r>
          </w:hyperlink>
        </w:p>
        <w:p w:rsidR="00DF3079" w:rsidRDefault="00CD5818">
          <w:pPr>
            <w:pStyle w:val="TOC3"/>
            <w:tabs>
              <w:tab w:val="right" w:leader="dot" w:pos="9624"/>
            </w:tabs>
            <w:rPr>
              <w:rFonts w:asciiTheme="minorHAnsi" w:hAnsiTheme="minorHAnsi"/>
              <w:noProof/>
            </w:rPr>
          </w:pPr>
          <w:hyperlink w:anchor="_Toc370783523" w:history="1">
            <w:r w:rsidR="00DF3079" w:rsidRPr="002F0634">
              <w:rPr>
                <w:rStyle w:val="Hyperlink"/>
                <w:noProof/>
              </w:rPr>
              <w:t>Using the Advanced Tab:</w:t>
            </w:r>
            <w:r w:rsidR="00DF3079">
              <w:rPr>
                <w:noProof/>
                <w:webHidden/>
              </w:rPr>
              <w:tab/>
            </w:r>
            <w:r w:rsidR="00E42570">
              <w:rPr>
                <w:noProof/>
                <w:webHidden/>
              </w:rPr>
              <w:fldChar w:fldCharType="begin"/>
            </w:r>
            <w:r w:rsidR="00DF3079">
              <w:rPr>
                <w:noProof/>
                <w:webHidden/>
              </w:rPr>
              <w:instrText xml:space="preserve"> PAGEREF _Toc370783523 \h </w:instrText>
            </w:r>
            <w:r w:rsidR="00E42570">
              <w:rPr>
                <w:noProof/>
                <w:webHidden/>
              </w:rPr>
            </w:r>
            <w:r w:rsidR="00E42570">
              <w:rPr>
                <w:noProof/>
                <w:webHidden/>
              </w:rPr>
              <w:fldChar w:fldCharType="separate"/>
            </w:r>
            <w:r w:rsidR="00DF3079">
              <w:rPr>
                <w:noProof/>
                <w:webHidden/>
              </w:rPr>
              <w:t>8</w:t>
            </w:r>
            <w:r w:rsidR="00E42570">
              <w:rPr>
                <w:noProof/>
                <w:webHidden/>
              </w:rPr>
              <w:fldChar w:fldCharType="end"/>
            </w:r>
          </w:hyperlink>
        </w:p>
        <w:p w:rsidR="00DF3079" w:rsidRDefault="00CD5818">
          <w:pPr>
            <w:pStyle w:val="TOC2"/>
            <w:tabs>
              <w:tab w:val="right" w:leader="dot" w:pos="9624"/>
            </w:tabs>
            <w:rPr>
              <w:rFonts w:asciiTheme="minorHAnsi" w:hAnsiTheme="minorHAnsi"/>
              <w:noProof/>
            </w:rPr>
          </w:pPr>
          <w:hyperlink w:anchor="_Toc370783524" w:history="1">
            <w:r w:rsidR="00DF3079" w:rsidRPr="002F0634">
              <w:rPr>
                <w:rStyle w:val="Hyperlink"/>
                <w:noProof/>
              </w:rPr>
              <w:t>Hook Management:</w:t>
            </w:r>
            <w:r w:rsidR="00DF3079">
              <w:rPr>
                <w:noProof/>
                <w:webHidden/>
              </w:rPr>
              <w:tab/>
            </w:r>
            <w:r w:rsidR="00E42570">
              <w:rPr>
                <w:noProof/>
                <w:webHidden/>
              </w:rPr>
              <w:fldChar w:fldCharType="begin"/>
            </w:r>
            <w:r w:rsidR="00DF3079">
              <w:rPr>
                <w:noProof/>
                <w:webHidden/>
              </w:rPr>
              <w:instrText xml:space="preserve"> PAGEREF _Toc370783524 \h </w:instrText>
            </w:r>
            <w:r w:rsidR="00E42570">
              <w:rPr>
                <w:noProof/>
                <w:webHidden/>
              </w:rPr>
            </w:r>
            <w:r w:rsidR="00E42570">
              <w:rPr>
                <w:noProof/>
                <w:webHidden/>
              </w:rPr>
              <w:fldChar w:fldCharType="separate"/>
            </w:r>
            <w:r w:rsidR="00DF3079">
              <w:rPr>
                <w:noProof/>
                <w:webHidden/>
              </w:rPr>
              <w:t>8</w:t>
            </w:r>
            <w:r w:rsidR="00E42570">
              <w:rPr>
                <w:noProof/>
                <w:webHidden/>
              </w:rPr>
              <w:fldChar w:fldCharType="end"/>
            </w:r>
          </w:hyperlink>
        </w:p>
        <w:p w:rsidR="00A61DFE" w:rsidRDefault="00E42570" w:rsidP="00A61DFE">
          <w:pPr>
            <w:pStyle w:val="Heading2"/>
          </w:pPr>
          <w:r>
            <w:fldChar w:fldCharType="end"/>
          </w:r>
        </w:p>
      </w:sdtContent>
    </w:sdt>
    <w:p w:rsidR="00A61DFE" w:rsidRDefault="00A61DFE" w:rsidP="001F4399"/>
    <w:p w:rsidR="00A61DFE" w:rsidRDefault="00A61DFE" w:rsidP="001F4399"/>
    <w:p w:rsidR="00A61DFE" w:rsidRDefault="00A61DFE" w:rsidP="001F4399"/>
    <w:p w:rsidR="00A61DFE" w:rsidRDefault="00A61DFE" w:rsidP="001F4399"/>
    <w:p w:rsidR="00A61DFE" w:rsidRDefault="00A61DFE" w:rsidP="001F4399"/>
    <w:p w:rsidR="00A61DFE" w:rsidRDefault="00A61DFE" w:rsidP="001F4399"/>
    <w:p w:rsidR="00A61DFE" w:rsidRDefault="00A61DFE" w:rsidP="001F4399"/>
    <w:p w:rsidR="00A61DFE" w:rsidRDefault="00A61DFE" w:rsidP="001F4399"/>
    <w:p w:rsidR="00A61DFE" w:rsidRDefault="00A61DFE" w:rsidP="001F4399"/>
    <w:p w:rsidR="00A61DFE" w:rsidRDefault="00A61DFE" w:rsidP="001F4399"/>
    <w:p w:rsidR="00A61DFE" w:rsidRDefault="00A61DFE" w:rsidP="001F4399"/>
    <w:p w:rsidR="00A61DFE" w:rsidRDefault="00A61DFE" w:rsidP="001F4399"/>
    <w:p w:rsidR="00A61DFE" w:rsidRDefault="00A61DFE" w:rsidP="001F4399"/>
    <w:p w:rsidR="001F4399" w:rsidRDefault="00A61DFE" w:rsidP="001F4399">
      <w:bookmarkStart w:id="0" w:name="_Toc370783514"/>
      <w:r>
        <w:rPr>
          <w:rStyle w:val="Heading1Char"/>
        </w:rPr>
        <w:lastRenderedPageBreak/>
        <w:t>Int</w:t>
      </w:r>
      <w:r w:rsidR="001F4399" w:rsidRPr="00A61DFE">
        <w:rPr>
          <w:rStyle w:val="Heading1Char"/>
        </w:rPr>
        <w:t>roduction</w:t>
      </w:r>
      <w:bookmarkEnd w:id="0"/>
      <w:r w:rsidR="001F4399">
        <w:t>:</w:t>
      </w:r>
    </w:p>
    <w:p w:rsidR="00346252" w:rsidRPr="00346252" w:rsidRDefault="00346252" w:rsidP="00346252">
      <w:r w:rsidRPr="00346252">
        <w:t xml:space="preserve">Module installer envisions giving the community the option to install enhancements as </w:t>
      </w:r>
      <w:r w:rsidR="00BE354F" w:rsidRPr="00346252">
        <w:t>compartmentalized</w:t>
      </w:r>
      <w:r w:rsidRPr="00346252">
        <w:t xml:space="preserve"> code in order to help maintain and manage installations.  Thus enabling contributors to release features as modules which users can opt to use without hindering the basic structure and direction and the common project.</w:t>
      </w:r>
    </w:p>
    <w:p w:rsidR="00346252" w:rsidRDefault="00346252" w:rsidP="00346252">
      <w:r w:rsidRPr="00346252">
        <w:t>This enables developers to release features without effecting the core structure of the OEMR project and mitigating risks only to their individual installations. This would enable different installations to have multiple solutions on the same installation and implement solutions to real business problems faced by their practices only ie users will have the ability to implement a calendar which has a certain feature or look that is not viable to any other practice.  </w:t>
      </w:r>
    </w:p>
    <w:p w:rsidR="00346252" w:rsidRPr="00346252" w:rsidRDefault="00346252" w:rsidP="00346252">
      <w:r w:rsidRPr="00346252">
        <w:t>This gives the community a flavour of multiple solutions; of which some can be eventually be made of the main source code when the project leads have time to complete their testing and review. This is could also lead to vendors allowing third party modules made available to individual users for a price thus increasing the acceptance of the product leading to similar scenario like the app marketplace.</w:t>
      </w:r>
    </w:p>
    <w:p w:rsidR="00017243" w:rsidRPr="00017243" w:rsidRDefault="00017243" w:rsidP="00017243">
      <w:pPr>
        <w:pStyle w:val="Heading1"/>
      </w:pPr>
      <w:bookmarkStart w:id="1" w:name="_Toc370783515"/>
      <w:r w:rsidRPr="00017243">
        <w:t xml:space="preserve">Installation </w:t>
      </w:r>
      <w:r>
        <w:t>a</w:t>
      </w:r>
      <w:r w:rsidRPr="00017243">
        <w:t>nd Setup</w:t>
      </w:r>
      <w:bookmarkEnd w:id="1"/>
    </w:p>
    <w:p w:rsidR="001E7C74" w:rsidRDefault="008536BC" w:rsidP="00017243">
      <w:pPr>
        <w:pStyle w:val="Heading2"/>
      </w:pPr>
      <w:bookmarkStart w:id="2" w:name="_Toc370783516"/>
      <w:r>
        <w:t xml:space="preserve">Configuring the </w:t>
      </w:r>
      <w:r w:rsidR="001E7C74">
        <w:t>Module Installer in OpenEMR:</w:t>
      </w:r>
      <w:bookmarkEnd w:id="2"/>
    </w:p>
    <w:p w:rsidR="001E7C74" w:rsidRPr="00017243" w:rsidRDefault="001E7C74" w:rsidP="001F4399">
      <w:pPr>
        <w:rPr>
          <w:color w:val="FF0000"/>
        </w:rPr>
      </w:pPr>
    </w:p>
    <w:p w:rsidR="001E7C74" w:rsidRDefault="008536BC" w:rsidP="001F4399">
      <w:r>
        <w:t xml:space="preserve">The Module installer can be configured by the step by step procedures mentioned in the Module Installer – Installation Guide. </w:t>
      </w:r>
    </w:p>
    <w:p w:rsidR="001E7C74" w:rsidRDefault="001E7C74" w:rsidP="001F4399"/>
    <w:p w:rsidR="00017243" w:rsidRDefault="00017243" w:rsidP="00A61DFE">
      <w:pPr>
        <w:pStyle w:val="Heading2"/>
        <w:rPr>
          <w:rStyle w:val="Heading1Char"/>
        </w:rPr>
      </w:pPr>
    </w:p>
    <w:p w:rsidR="00017243" w:rsidRDefault="00017243" w:rsidP="00A61DFE">
      <w:pPr>
        <w:pStyle w:val="Heading2"/>
        <w:rPr>
          <w:rStyle w:val="Heading1Char"/>
        </w:rPr>
      </w:pPr>
    </w:p>
    <w:p w:rsidR="00017243" w:rsidRDefault="00017243" w:rsidP="00A61DFE">
      <w:pPr>
        <w:pStyle w:val="Heading2"/>
        <w:rPr>
          <w:rStyle w:val="Heading1Char"/>
        </w:rPr>
      </w:pPr>
    </w:p>
    <w:p w:rsidR="00017243" w:rsidRDefault="00017243" w:rsidP="00A61DFE">
      <w:pPr>
        <w:pStyle w:val="Heading2"/>
        <w:rPr>
          <w:rStyle w:val="Heading1Char"/>
        </w:rPr>
      </w:pPr>
    </w:p>
    <w:p w:rsidR="00017243" w:rsidRDefault="00017243" w:rsidP="00A61DFE">
      <w:pPr>
        <w:pStyle w:val="Heading2"/>
        <w:rPr>
          <w:rStyle w:val="Heading1Char"/>
        </w:rPr>
      </w:pPr>
    </w:p>
    <w:p w:rsidR="00017243" w:rsidRDefault="00017243" w:rsidP="00A61DFE">
      <w:pPr>
        <w:pStyle w:val="Heading2"/>
        <w:rPr>
          <w:rStyle w:val="Heading1Char"/>
        </w:rPr>
      </w:pPr>
    </w:p>
    <w:p w:rsidR="00017243" w:rsidRDefault="00017243" w:rsidP="00A61DFE">
      <w:pPr>
        <w:pStyle w:val="Heading2"/>
        <w:rPr>
          <w:rStyle w:val="Heading1Char"/>
        </w:rPr>
      </w:pPr>
    </w:p>
    <w:p w:rsidR="00017243" w:rsidRDefault="00017243" w:rsidP="00A61DFE">
      <w:pPr>
        <w:pStyle w:val="Heading2"/>
        <w:rPr>
          <w:rStyle w:val="Heading1Char"/>
        </w:rPr>
      </w:pPr>
    </w:p>
    <w:p w:rsidR="001F4399" w:rsidRDefault="001F4399" w:rsidP="00A61DFE">
      <w:pPr>
        <w:pStyle w:val="Heading2"/>
      </w:pPr>
      <w:bookmarkStart w:id="3" w:name="_Toc370783517"/>
      <w:r w:rsidRPr="00A61DFE">
        <w:rPr>
          <w:rStyle w:val="Heading1Char"/>
        </w:rPr>
        <w:t>Setting-up Module Installer</w:t>
      </w:r>
      <w:r>
        <w:t>:</w:t>
      </w:r>
      <w:bookmarkEnd w:id="3"/>
    </w:p>
    <w:p w:rsidR="001F4399" w:rsidRDefault="001E7C74" w:rsidP="001F4399">
      <w:r>
        <w:t>Once the Module installer is installed onto OpenEMR, t</w:t>
      </w:r>
      <w:r w:rsidR="00666DD1">
        <w:t xml:space="preserve">o set up, </w:t>
      </w:r>
      <w:r w:rsidR="00CA4CBA">
        <w:t>Click on Modules -&gt; Manage Modules from the Left navigation menu, which shows you the below page to set up the modules in the system.</w:t>
      </w:r>
    </w:p>
    <w:p w:rsidR="00CA4CBA" w:rsidRDefault="00CA4CBA" w:rsidP="001F4399">
      <w:r>
        <w:rPr>
          <w:noProof/>
          <w:lang w:val="en-IN" w:eastAsia="en-IN"/>
        </w:rPr>
        <w:drawing>
          <wp:inline distT="0" distB="0" distL="0" distR="0">
            <wp:extent cx="6111791" cy="2398143"/>
            <wp:effectExtent l="19050" t="0" r="3259"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t="6173" b="41087"/>
                    <a:stretch>
                      <a:fillRect/>
                    </a:stretch>
                  </pic:blipFill>
                  <pic:spPr bwMode="auto">
                    <a:xfrm>
                      <a:off x="0" y="0"/>
                      <a:ext cx="6112426" cy="2398392"/>
                    </a:xfrm>
                    <a:prstGeom prst="rect">
                      <a:avLst/>
                    </a:prstGeom>
                    <a:noFill/>
                    <a:ln w="9525">
                      <a:noFill/>
                      <a:miter lim="800000"/>
                      <a:headEnd/>
                      <a:tailEnd/>
                    </a:ln>
                  </pic:spPr>
                </pic:pic>
              </a:graphicData>
            </a:graphic>
          </wp:inline>
        </w:drawing>
      </w:r>
    </w:p>
    <w:p w:rsidR="00DF104A" w:rsidRDefault="00982398" w:rsidP="001F4399">
      <w:r w:rsidRPr="001F4399">
        <w:t xml:space="preserve"> </w:t>
      </w:r>
    </w:p>
    <w:p w:rsidR="00CA4CBA" w:rsidRDefault="00CA4CBA" w:rsidP="001F4399">
      <w:r>
        <w:t>In the set-up panel, there are two tabs which shows the Registered and Unregistered modules. Initially the user has to click on the Unregistered tab to see the list of Modules in the system</w:t>
      </w:r>
      <w:r w:rsidR="001E7C74">
        <w:t xml:space="preserve"> as there will be no registered Modules</w:t>
      </w:r>
      <w:r w:rsidR="0045251A">
        <w:t xml:space="preserve">. </w:t>
      </w:r>
    </w:p>
    <w:p w:rsidR="00087274" w:rsidRDefault="001E7C74" w:rsidP="00A61DFE">
      <w:pPr>
        <w:pStyle w:val="Heading2"/>
      </w:pPr>
      <w:bookmarkStart w:id="4" w:name="_Toc370783518"/>
      <w:r>
        <w:t>Setting Up Modules using the Module Installer</w:t>
      </w:r>
      <w:r w:rsidR="00087274">
        <w:t>:</w:t>
      </w:r>
      <w:bookmarkEnd w:id="4"/>
      <w:r w:rsidR="00087274">
        <w:t xml:space="preserve"> </w:t>
      </w:r>
    </w:p>
    <w:p w:rsidR="0045251A" w:rsidRDefault="001E7C74" w:rsidP="001F4399">
      <w:r>
        <w:t>Below are the s</w:t>
      </w:r>
      <w:r w:rsidR="0045251A">
        <w:t xml:space="preserve">teps to follow to </w:t>
      </w:r>
      <w:r>
        <w:t>register and use the available modules.</w:t>
      </w:r>
    </w:p>
    <w:p w:rsidR="0045251A" w:rsidRDefault="000A4E45" w:rsidP="000A4E45">
      <w:r>
        <w:t>Step1</w:t>
      </w:r>
      <w:r>
        <w:tab/>
        <w:t>:</w:t>
      </w:r>
      <w:r>
        <w:tab/>
      </w:r>
      <w:r w:rsidR="0045251A">
        <w:t>Click on unregistered tab to see the list of modules.</w:t>
      </w:r>
    </w:p>
    <w:p w:rsidR="000A4E45" w:rsidRDefault="000A4E45" w:rsidP="000A4E45">
      <w:r>
        <w:rPr>
          <w:noProof/>
          <w:lang w:val="en-IN" w:eastAsia="en-IN"/>
        </w:rPr>
        <w:drawing>
          <wp:inline distT="0" distB="0" distL="0" distR="0">
            <wp:extent cx="5241158" cy="204446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l="14361" t="10387" b="47887"/>
                    <a:stretch>
                      <a:fillRect/>
                    </a:stretch>
                  </pic:blipFill>
                  <pic:spPr bwMode="auto">
                    <a:xfrm>
                      <a:off x="0" y="0"/>
                      <a:ext cx="5241158" cy="2044460"/>
                    </a:xfrm>
                    <a:prstGeom prst="rect">
                      <a:avLst/>
                    </a:prstGeom>
                    <a:noFill/>
                    <a:ln w="9525">
                      <a:noFill/>
                      <a:miter lim="800000"/>
                      <a:headEnd/>
                      <a:tailEnd/>
                    </a:ln>
                  </pic:spPr>
                </pic:pic>
              </a:graphicData>
            </a:graphic>
          </wp:inline>
        </w:drawing>
      </w:r>
    </w:p>
    <w:p w:rsidR="00017243" w:rsidRDefault="00017243" w:rsidP="000A4E45"/>
    <w:p w:rsidR="0045251A" w:rsidRDefault="000A4E45" w:rsidP="000A4E45">
      <w:r>
        <w:t>Step2 :</w:t>
      </w:r>
      <w:r>
        <w:tab/>
      </w:r>
      <w:r w:rsidR="0045251A">
        <w:t>Click on register button from the action column</w:t>
      </w:r>
      <w:r w:rsidR="001E7C74">
        <w:t xml:space="preserve"> next to the module you   would like register</w:t>
      </w:r>
      <w:r w:rsidR="00BD592A">
        <w:t>.</w:t>
      </w:r>
    </w:p>
    <w:p w:rsidR="0045251A" w:rsidRDefault="000A4E45" w:rsidP="000A4E45">
      <w:r>
        <w:t>Step3 :</w:t>
      </w:r>
      <w:r>
        <w:tab/>
      </w:r>
      <w:r w:rsidR="00BD592A">
        <w:t xml:space="preserve">Registered module will be listed in the registered tab as shown </w:t>
      </w:r>
      <w:r w:rsidR="001E7C74">
        <w:t>below</w:t>
      </w:r>
      <w:r w:rsidR="00BD592A">
        <w:t>.</w:t>
      </w:r>
      <w:r>
        <w:t xml:space="preserve"> </w:t>
      </w:r>
    </w:p>
    <w:p w:rsidR="000A4E45" w:rsidRDefault="001E7C74" w:rsidP="000A4E45">
      <w:r>
        <w:t>For eg</w:t>
      </w:r>
      <w:r w:rsidR="000A4E45">
        <w:t xml:space="preserve">: </w:t>
      </w:r>
      <w:r w:rsidR="00DC6A1A">
        <w:t>When a “Lab” module is registered. It will be listed in the registered tab as shown below</w:t>
      </w:r>
      <w:r>
        <w:t xml:space="preserve">. The user can also give individual modules a </w:t>
      </w:r>
      <w:r w:rsidR="00DC6A1A">
        <w:t>nickname</w:t>
      </w:r>
      <w:r>
        <w:t xml:space="preserve"> which will appear in the </w:t>
      </w:r>
      <w:r w:rsidR="000A4E45">
        <w:t xml:space="preserve">in the </w:t>
      </w:r>
      <w:r w:rsidR="00DC6A1A">
        <w:t>Left navigation menu</w:t>
      </w:r>
      <w:r w:rsidR="000A4E45">
        <w:t>.</w:t>
      </w:r>
      <w:r>
        <w:t xml:space="preserve"> If the user chooses enters no nick name the Modules name itself will appear in the Left Navigation Menu</w:t>
      </w:r>
    </w:p>
    <w:p w:rsidR="00017243" w:rsidRDefault="00017243" w:rsidP="000A4E45"/>
    <w:p w:rsidR="000A4E45" w:rsidRDefault="000A4E45" w:rsidP="000A4E45">
      <w:r>
        <w:rPr>
          <w:noProof/>
          <w:lang w:val="en-IN" w:eastAsia="en-IN"/>
        </w:rPr>
        <w:drawing>
          <wp:inline distT="0" distB="0" distL="0" distR="0">
            <wp:extent cx="5241158" cy="213935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l="14361" t="10387" b="45951"/>
                    <a:stretch>
                      <a:fillRect/>
                    </a:stretch>
                  </pic:blipFill>
                  <pic:spPr bwMode="auto">
                    <a:xfrm>
                      <a:off x="0" y="0"/>
                      <a:ext cx="5241158" cy="2139351"/>
                    </a:xfrm>
                    <a:prstGeom prst="rect">
                      <a:avLst/>
                    </a:prstGeom>
                    <a:noFill/>
                    <a:ln w="9525">
                      <a:noFill/>
                      <a:miter lim="800000"/>
                      <a:headEnd/>
                      <a:tailEnd/>
                    </a:ln>
                  </pic:spPr>
                </pic:pic>
              </a:graphicData>
            </a:graphic>
          </wp:inline>
        </w:drawing>
      </w:r>
    </w:p>
    <w:p w:rsidR="00BD592A" w:rsidRDefault="00DC6A1A" w:rsidP="00DC6A1A">
      <w:r>
        <w:t>Step4 :</w:t>
      </w:r>
      <w:r>
        <w:tab/>
        <w:t>Installing</w:t>
      </w:r>
      <w:r w:rsidR="001E7C74">
        <w:t xml:space="preserve"> a M</w:t>
      </w:r>
      <w:r w:rsidR="00BD592A">
        <w:t>odule from the registered tab.</w:t>
      </w:r>
    </w:p>
    <w:p w:rsidR="00DC6A1A" w:rsidRDefault="00D538DF" w:rsidP="00DC6A1A">
      <w:r>
        <w:t xml:space="preserve">Once a unregistered Module is registered a blue install button appears next to it. </w:t>
      </w:r>
      <w:r w:rsidR="00DC6A1A">
        <w:t xml:space="preserve">Click on the blue install button from the action column, which </w:t>
      </w:r>
      <w:r>
        <w:t xml:space="preserve">will </w:t>
      </w:r>
      <w:r w:rsidR="00DC6A1A">
        <w:t xml:space="preserve">install </w:t>
      </w:r>
      <w:r>
        <w:t xml:space="preserve">the </w:t>
      </w:r>
      <w:r w:rsidR="00DC6A1A">
        <w:t>module to your database. This action will show up the</w:t>
      </w:r>
      <w:r>
        <w:t xml:space="preserve"> below screen for the next step. </w:t>
      </w:r>
    </w:p>
    <w:p w:rsidR="00087274" w:rsidRDefault="00087274" w:rsidP="00DC6A1A"/>
    <w:p w:rsidR="00DC6A1A" w:rsidRDefault="00DC6A1A" w:rsidP="00DC6A1A">
      <w:r>
        <w:rPr>
          <w:noProof/>
          <w:lang w:val="en-IN" w:eastAsia="en-IN"/>
        </w:rPr>
        <w:lastRenderedPageBreak/>
        <w:drawing>
          <wp:inline distT="0" distB="0" distL="0" distR="0">
            <wp:extent cx="5764551" cy="2337759"/>
            <wp:effectExtent l="19050" t="0" r="7599"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l="14643" t="10211" b="46613"/>
                    <a:stretch>
                      <a:fillRect/>
                    </a:stretch>
                  </pic:blipFill>
                  <pic:spPr bwMode="auto">
                    <a:xfrm>
                      <a:off x="0" y="0"/>
                      <a:ext cx="5770142" cy="2340027"/>
                    </a:xfrm>
                    <a:prstGeom prst="rect">
                      <a:avLst/>
                    </a:prstGeom>
                    <a:noFill/>
                    <a:ln w="9525">
                      <a:noFill/>
                      <a:miter lim="800000"/>
                      <a:headEnd/>
                      <a:tailEnd/>
                    </a:ln>
                  </pic:spPr>
                </pic:pic>
              </a:graphicData>
            </a:graphic>
          </wp:inline>
        </w:drawing>
      </w:r>
    </w:p>
    <w:p w:rsidR="00BD592A" w:rsidRDefault="00E44A7F" w:rsidP="00E44A7F">
      <w:r>
        <w:t>S</w:t>
      </w:r>
      <w:r w:rsidR="00DC6A1A">
        <w:t>tep5 :</w:t>
      </w:r>
      <w:r>
        <w:tab/>
        <w:t xml:space="preserve">Installed module has to </w:t>
      </w:r>
      <w:r w:rsidR="00971943">
        <w:t xml:space="preserve">be </w:t>
      </w:r>
      <w:r>
        <w:t>enabled using the Enable button from the action column.</w:t>
      </w:r>
    </w:p>
    <w:p w:rsidR="00BD592A" w:rsidRDefault="00E44A7F" w:rsidP="00BD592A">
      <w:r>
        <w:t>Once the module is enabled, it will be listed in the modules in the left navigation menu as highlighted in the below screen,</w:t>
      </w:r>
    </w:p>
    <w:p w:rsidR="00E44A7F" w:rsidRDefault="002568EF" w:rsidP="00BD592A">
      <w:r>
        <w:rPr>
          <w:noProof/>
          <w:color w:val="FF0000"/>
          <w:lang w:val="en-IN" w:eastAsia="en-IN"/>
        </w:rPr>
        <mc:AlternateContent>
          <mc:Choice Requires="wps">
            <w:drawing>
              <wp:anchor distT="0" distB="0" distL="114300" distR="114300" simplePos="0" relativeHeight="251658240" behindDoc="0" locked="0" layoutInCell="1" allowOverlap="1">
                <wp:simplePos x="0" y="0"/>
                <wp:positionH relativeFrom="column">
                  <wp:posOffset>-76835</wp:posOffset>
                </wp:positionH>
                <wp:positionV relativeFrom="paragraph">
                  <wp:posOffset>1903095</wp:posOffset>
                </wp:positionV>
                <wp:extent cx="457200" cy="138430"/>
                <wp:effectExtent l="8890" t="7620" r="10160" b="635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38430"/>
                        </a:xfrm>
                        <a:prstGeom prst="donut">
                          <a:avLst>
                            <a:gd name="adj" fmla="val 0"/>
                          </a:avLst>
                        </a:prstGeom>
                        <a:solidFill>
                          <a:srgbClr val="FF0000"/>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 o:spid="_x0000_s1026" type="#_x0000_t23" style="position:absolute;margin-left:-6.05pt;margin-top:149.85pt;width:36pt;height:10.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" adj="0" fillcolor="red" strokecolor="red"/>
            </w:pict>
          </mc:Fallback>
        </mc:AlternateContent>
      </w:r>
      <w:r w:rsidR="00E44A7F">
        <w:rPr>
          <w:noProof/>
          <w:lang w:val="en-IN" w:eastAsia="en-IN"/>
        </w:rPr>
        <w:drawing>
          <wp:inline distT="0" distB="0" distL="0" distR="0">
            <wp:extent cx="6113696" cy="2864449"/>
            <wp:effectExtent l="19050" t="0" r="1354"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t="5810" b="35730"/>
                    <a:stretch>
                      <a:fillRect/>
                    </a:stretch>
                  </pic:blipFill>
                  <pic:spPr bwMode="auto">
                    <a:xfrm>
                      <a:off x="0" y="0"/>
                      <a:ext cx="6113696" cy="2864449"/>
                    </a:xfrm>
                    <a:prstGeom prst="rect">
                      <a:avLst/>
                    </a:prstGeom>
                    <a:noFill/>
                    <a:ln w="9525">
                      <a:noFill/>
                      <a:miter lim="800000"/>
                      <a:headEnd/>
                      <a:tailEnd/>
                    </a:ln>
                  </pic:spPr>
                </pic:pic>
              </a:graphicData>
            </a:graphic>
          </wp:inline>
        </w:drawing>
      </w:r>
    </w:p>
    <w:p w:rsidR="00E44A7F" w:rsidRDefault="00E44A7F" w:rsidP="00BD592A"/>
    <w:p w:rsidR="00BE354F" w:rsidRDefault="00BE354F" w:rsidP="00017243">
      <w:pPr>
        <w:pStyle w:val="Heading2"/>
      </w:pPr>
      <w:bookmarkStart w:id="5" w:name="_Toc370783519"/>
      <w:r w:rsidRPr="00A61DFE">
        <w:rPr>
          <w:rStyle w:val="Heading1Char"/>
        </w:rPr>
        <w:t>Disabling a Enabled Module</w:t>
      </w:r>
      <w:r>
        <w:t>:</w:t>
      </w:r>
      <w:bookmarkEnd w:id="5"/>
    </w:p>
    <w:p w:rsidR="00017243" w:rsidRDefault="00017243" w:rsidP="00BD592A">
      <w:r>
        <w:t>Inorder to disable a Module, the user can click on the Disable button show in the above screen shot.</w:t>
      </w:r>
    </w:p>
    <w:p w:rsidR="004231F2" w:rsidRPr="004231F2" w:rsidRDefault="004231F2" w:rsidP="00017243">
      <w:pPr>
        <w:pStyle w:val="Heading1"/>
        <w:rPr>
          <w:rFonts w:ascii="Arial" w:hAnsi="Arial" w:cs="Arial"/>
          <w:i/>
          <w:color w:val="262626"/>
          <w:sz w:val="22"/>
          <w:shd w:val="clear" w:color="auto" w:fill="FFFFFF"/>
        </w:rPr>
      </w:pPr>
      <w:bookmarkStart w:id="6" w:name="_Toc370783520"/>
      <w:r w:rsidRPr="004231F2">
        <w:rPr>
          <w:rFonts w:ascii="Arial" w:hAnsi="Arial" w:cs="Arial"/>
          <w:i/>
          <w:color w:val="262626"/>
          <w:sz w:val="22"/>
          <w:shd w:val="clear" w:color="auto" w:fill="FFFFFF"/>
        </w:rPr>
        <w:t>Note :</w:t>
      </w:r>
      <w:r>
        <w:rPr>
          <w:rFonts w:ascii="Arial" w:hAnsi="Arial" w:cs="Arial"/>
          <w:i/>
          <w:color w:val="262626"/>
          <w:sz w:val="22"/>
          <w:shd w:val="clear" w:color="auto" w:fill="FFFFFF"/>
        </w:rPr>
        <w:t xml:space="preserve"> </w:t>
      </w:r>
      <w:bookmarkStart w:id="7" w:name="_GoBack"/>
      <w:bookmarkEnd w:id="7"/>
      <w:r w:rsidRPr="004231F2">
        <w:rPr>
          <w:rFonts w:ascii="Arial" w:hAnsi="Arial" w:cs="Arial"/>
          <w:i/>
          <w:color w:val="262626"/>
          <w:sz w:val="22"/>
          <w:shd w:val="clear" w:color="auto" w:fill="FFFFFF"/>
        </w:rPr>
        <w:t>Although the system allows the user to disable the Module the data will remain in the database.</w:t>
      </w:r>
    </w:p>
    <w:p w:rsidR="004231F2" w:rsidRPr="004231F2" w:rsidRDefault="004231F2" w:rsidP="004231F2">
      <w:pPr>
        <w:pStyle w:val="Normal1"/>
      </w:pPr>
    </w:p>
    <w:p w:rsidR="00BD592A" w:rsidRDefault="00E73566" w:rsidP="00017243">
      <w:pPr>
        <w:pStyle w:val="Heading1"/>
      </w:pPr>
      <w:r w:rsidRPr="00017243">
        <w:lastRenderedPageBreak/>
        <w:t>Con</w:t>
      </w:r>
      <w:r w:rsidR="002605D5" w:rsidRPr="00017243">
        <w:t>figur</w:t>
      </w:r>
      <w:r w:rsidR="00017243" w:rsidRPr="00017243">
        <w:t>ation of Modules:</w:t>
      </w:r>
      <w:bookmarkEnd w:id="6"/>
    </w:p>
    <w:p w:rsidR="00FD5C00" w:rsidRDefault="00346252" w:rsidP="00FD5C00">
      <w:pPr>
        <w:spacing w:after="0"/>
      </w:pPr>
      <w:r>
        <w:t xml:space="preserve">This section </w:t>
      </w:r>
      <w:r w:rsidR="00BE354F">
        <w:t xml:space="preserve">allows the user </w:t>
      </w:r>
      <w:r>
        <w:t xml:space="preserve">to configure </w:t>
      </w:r>
      <w:r w:rsidR="00BE354F">
        <w:t>access and dependencies of a module to different parts of the EMR.</w:t>
      </w:r>
      <w:r w:rsidR="00143EC3">
        <w:t xml:space="preserve"> </w:t>
      </w:r>
    </w:p>
    <w:p w:rsidR="00FD5C00" w:rsidRDefault="00FD5C00" w:rsidP="00FD5C00">
      <w:pPr>
        <w:spacing w:after="0"/>
      </w:pPr>
    </w:p>
    <w:p w:rsidR="00FD5C00" w:rsidRDefault="002605D5" w:rsidP="00FD5C00">
      <w:pPr>
        <w:spacing w:after="0"/>
      </w:pPr>
      <w:r>
        <w:t xml:space="preserve">To configure a module, </w:t>
      </w:r>
      <w:r w:rsidR="0066618A">
        <w:t>Click on the</w:t>
      </w:r>
      <w:r>
        <w:t xml:space="preserve"> </w:t>
      </w:r>
      <w:r w:rsidR="00087274">
        <w:t>setting</w:t>
      </w:r>
      <w:r w:rsidR="0066618A">
        <w:t>s</w:t>
      </w:r>
      <w:r w:rsidR="00087274">
        <w:t xml:space="preserve"> </w:t>
      </w:r>
      <w:r w:rsidR="000A4E45">
        <w:t xml:space="preserve">symbol </w:t>
      </w:r>
      <w:r w:rsidR="0066618A">
        <w:rPr>
          <w:noProof/>
          <w:lang w:val="en-IN" w:eastAsia="en-IN"/>
        </w:rPr>
        <w:drawing>
          <wp:inline distT="0" distB="0" distL="0" distR="0">
            <wp:extent cx="136226" cy="136226"/>
            <wp:effectExtent l="19050" t="0" r="0" b="0"/>
            <wp:docPr id="19" name="Picture 19" descr="C:\Users\Hamza\Desktop\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mza\Desktop\config.png"/>
                    <pic:cNvPicPr>
                      <a:picLocks noChangeAspect="1" noChangeArrowheads="1"/>
                    </pic:cNvPicPr>
                  </pic:nvPicPr>
                  <pic:blipFill>
                    <a:blip r:embed="rId14" cstate="print"/>
                    <a:srcRect/>
                    <a:stretch>
                      <a:fillRect/>
                    </a:stretch>
                  </pic:blipFill>
                  <pic:spPr bwMode="auto">
                    <a:xfrm>
                      <a:off x="0" y="0"/>
                      <a:ext cx="139803" cy="139803"/>
                    </a:xfrm>
                    <a:prstGeom prst="rect">
                      <a:avLst/>
                    </a:prstGeom>
                    <a:noFill/>
                    <a:ln w="9525">
                      <a:noFill/>
                      <a:miter lim="800000"/>
                      <a:headEnd/>
                      <a:tailEnd/>
                    </a:ln>
                  </pic:spPr>
                </pic:pic>
              </a:graphicData>
            </a:graphic>
          </wp:inline>
        </w:drawing>
      </w:r>
      <w:r w:rsidR="0066618A">
        <w:t xml:space="preserve"> </w:t>
      </w:r>
      <w:r w:rsidR="000A4E45">
        <w:t xml:space="preserve">shown </w:t>
      </w:r>
      <w:r w:rsidR="00143EC3">
        <w:t>next to the disable button in the above figure</w:t>
      </w:r>
      <w:r w:rsidR="000A4E45">
        <w:t>.</w:t>
      </w:r>
      <w:r w:rsidR="0066618A">
        <w:t xml:space="preserve"> This </w:t>
      </w:r>
      <w:r w:rsidR="005446B4">
        <w:t>will</w:t>
      </w:r>
      <w:r w:rsidR="0025764C">
        <w:t xml:space="preserve"> show </w:t>
      </w:r>
      <w:r w:rsidR="00143EC3">
        <w:t xml:space="preserve">the </w:t>
      </w:r>
      <w:r w:rsidR="005446B4">
        <w:t xml:space="preserve">configuration </w:t>
      </w:r>
      <w:r w:rsidR="00FD5C00">
        <w:t>screen as shown below</w:t>
      </w:r>
      <w:r w:rsidR="00143EC3">
        <w:t>.</w:t>
      </w:r>
    </w:p>
    <w:p w:rsidR="00FD5C00" w:rsidRDefault="005446B4" w:rsidP="00FD5C00">
      <w:pPr>
        <w:spacing w:after="0"/>
        <w:rPr>
          <w:noProof/>
        </w:rPr>
      </w:pPr>
      <w:r>
        <w:rPr>
          <w:noProof/>
          <w:lang w:val="en-IN" w:eastAsia="en-IN"/>
        </w:rPr>
        <w:drawing>
          <wp:inline distT="0" distB="0" distL="0" distR="0">
            <wp:extent cx="6270432" cy="2520563"/>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srcRect t="10120" b="35506"/>
                    <a:stretch>
                      <a:fillRect/>
                    </a:stretch>
                  </pic:blipFill>
                  <pic:spPr bwMode="auto">
                    <a:xfrm>
                      <a:off x="0" y="0"/>
                      <a:ext cx="6270432" cy="2520563"/>
                    </a:xfrm>
                    <a:prstGeom prst="rect">
                      <a:avLst/>
                    </a:prstGeom>
                    <a:noFill/>
                    <a:ln w="9525">
                      <a:noFill/>
                      <a:miter lim="800000"/>
                      <a:headEnd/>
                      <a:tailEnd/>
                    </a:ln>
                  </pic:spPr>
                </pic:pic>
              </a:graphicData>
            </a:graphic>
          </wp:inline>
        </w:drawing>
      </w:r>
      <w:r>
        <w:rPr>
          <w:noProof/>
        </w:rPr>
        <w:t xml:space="preserve"> </w:t>
      </w:r>
    </w:p>
    <w:p w:rsidR="005446B4" w:rsidRDefault="005446B4" w:rsidP="00FD5C00">
      <w:pPr>
        <w:spacing w:after="0"/>
        <w:rPr>
          <w:noProof/>
        </w:rPr>
      </w:pPr>
    </w:p>
    <w:p w:rsidR="005446B4" w:rsidRDefault="00143EC3" w:rsidP="00FD5C00">
      <w:pPr>
        <w:spacing w:after="0"/>
        <w:rPr>
          <w:noProof/>
        </w:rPr>
      </w:pPr>
      <w:r>
        <w:rPr>
          <w:noProof/>
        </w:rPr>
        <w:t>As shown above, the configuartion tab comprises of the below listed sub tabs.</w:t>
      </w:r>
    </w:p>
    <w:p w:rsidR="005446B4" w:rsidRDefault="005446B4" w:rsidP="00FD5C00">
      <w:pPr>
        <w:spacing w:after="0"/>
        <w:rPr>
          <w:noProof/>
        </w:rPr>
      </w:pPr>
    </w:p>
    <w:p w:rsidR="005446B4" w:rsidRDefault="00143EC3" w:rsidP="005446B4">
      <w:pPr>
        <w:pStyle w:val="ListParagraph"/>
        <w:numPr>
          <w:ilvl w:val="0"/>
          <w:numId w:val="37"/>
        </w:numPr>
        <w:spacing w:after="0"/>
        <w:rPr>
          <w:noProof/>
        </w:rPr>
      </w:pPr>
      <w:r>
        <w:rPr>
          <w:noProof/>
        </w:rPr>
        <w:t>Access Control</w:t>
      </w:r>
    </w:p>
    <w:p w:rsidR="005446B4" w:rsidRDefault="005446B4" w:rsidP="005446B4">
      <w:pPr>
        <w:pStyle w:val="ListParagraph"/>
        <w:numPr>
          <w:ilvl w:val="0"/>
          <w:numId w:val="37"/>
        </w:numPr>
        <w:spacing w:after="0"/>
        <w:rPr>
          <w:noProof/>
        </w:rPr>
      </w:pPr>
      <w:r>
        <w:rPr>
          <w:noProof/>
        </w:rPr>
        <w:t>Hooks</w:t>
      </w:r>
    </w:p>
    <w:p w:rsidR="005446B4" w:rsidRDefault="00673D36" w:rsidP="005446B4">
      <w:pPr>
        <w:pStyle w:val="ListParagraph"/>
        <w:numPr>
          <w:ilvl w:val="0"/>
          <w:numId w:val="37"/>
        </w:numPr>
        <w:spacing w:after="0"/>
        <w:rPr>
          <w:noProof/>
        </w:rPr>
      </w:pPr>
      <w:r>
        <w:rPr>
          <w:noProof/>
        </w:rPr>
        <w:t>Setting</w:t>
      </w:r>
    </w:p>
    <w:p w:rsidR="005446B4" w:rsidRDefault="005446B4" w:rsidP="00FD5C00">
      <w:pPr>
        <w:spacing w:after="0"/>
        <w:rPr>
          <w:noProof/>
        </w:rPr>
      </w:pPr>
    </w:p>
    <w:p w:rsidR="00673D36" w:rsidRDefault="00673D36" w:rsidP="00FD5C00">
      <w:pPr>
        <w:spacing w:after="0"/>
        <w:rPr>
          <w:noProof/>
        </w:rPr>
      </w:pPr>
      <w:r>
        <w:rPr>
          <w:noProof/>
        </w:rPr>
        <w:t xml:space="preserve">These sub tabs are defined in more details </w:t>
      </w:r>
    </w:p>
    <w:p w:rsidR="00673D36" w:rsidRDefault="00673D36" w:rsidP="00FD5C00">
      <w:pPr>
        <w:spacing w:after="0"/>
        <w:rPr>
          <w:noProof/>
        </w:rPr>
      </w:pPr>
    </w:p>
    <w:p w:rsidR="00B02A34" w:rsidRDefault="00B02A34" w:rsidP="00FD5C00">
      <w:pPr>
        <w:spacing w:after="0"/>
        <w:rPr>
          <w:noProof/>
        </w:rPr>
      </w:pPr>
      <w:r>
        <w:rPr>
          <w:noProof/>
        </w:rPr>
        <w:t xml:space="preserve">Note: </w:t>
      </w:r>
      <w:r w:rsidRPr="00B02A34">
        <w:rPr>
          <w:i/>
          <w:noProof/>
        </w:rPr>
        <w:t>If you don’t see these tabs on your screen it means that EMR Adminstrator has not given you access right to configuration of the Modules.</w:t>
      </w:r>
    </w:p>
    <w:p w:rsidR="00B02A34" w:rsidRDefault="00B02A34" w:rsidP="008B7A51">
      <w:pPr>
        <w:spacing w:after="0"/>
        <w:rPr>
          <w:noProof/>
        </w:rPr>
      </w:pPr>
    </w:p>
    <w:p w:rsidR="00EF262E" w:rsidRDefault="00673D36" w:rsidP="00A61DFE">
      <w:pPr>
        <w:pStyle w:val="Heading2"/>
        <w:rPr>
          <w:noProof/>
        </w:rPr>
      </w:pPr>
      <w:bookmarkStart w:id="8" w:name="_Toc370783521"/>
      <w:r>
        <w:rPr>
          <w:noProof/>
        </w:rPr>
        <w:t>Access Control</w:t>
      </w:r>
      <w:r w:rsidR="008B7A51">
        <w:rPr>
          <w:noProof/>
        </w:rPr>
        <w:t>:</w:t>
      </w:r>
      <w:bookmarkEnd w:id="8"/>
      <w:r w:rsidR="008B7A51">
        <w:rPr>
          <w:noProof/>
        </w:rPr>
        <w:t xml:space="preserve"> </w:t>
      </w:r>
    </w:p>
    <w:p w:rsidR="00EF262E" w:rsidRDefault="00EF262E" w:rsidP="008B7A51">
      <w:pPr>
        <w:spacing w:after="0"/>
        <w:rPr>
          <w:noProof/>
        </w:rPr>
      </w:pPr>
    </w:p>
    <w:p w:rsidR="00585FF2" w:rsidRDefault="00EF262E" w:rsidP="00673D36">
      <w:pPr>
        <w:spacing w:after="0"/>
        <w:rPr>
          <w:noProof/>
        </w:rPr>
      </w:pPr>
      <w:r>
        <w:rPr>
          <w:noProof/>
        </w:rPr>
        <w:t xml:space="preserve">This </w:t>
      </w:r>
      <w:r w:rsidR="00673D36">
        <w:rPr>
          <w:noProof/>
        </w:rPr>
        <w:t xml:space="preserve">enables the user to define access rights to the Module. The Access Control Tab is divided into two sub tabs namely General and Advanced. As the name suggests the General Tab allows to define access from a User Group prepective while the advanced allows more granular definitions not only by user groups but by individual users also </w:t>
      </w:r>
    </w:p>
    <w:p w:rsidR="00673D36" w:rsidRDefault="00673D36" w:rsidP="00673D36">
      <w:pPr>
        <w:spacing w:after="0"/>
        <w:rPr>
          <w:noProof/>
        </w:rPr>
      </w:pPr>
    </w:p>
    <w:p w:rsidR="00673D36" w:rsidRDefault="00673D36" w:rsidP="00673D36">
      <w:pPr>
        <w:spacing w:after="0"/>
        <w:rPr>
          <w:noProof/>
        </w:rPr>
      </w:pPr>
      <w:r>
        <w:rPr>
          <w:noProof/>
        </w:rPr>
        <w:t xml:space="preserve">These tabs are highlighted in the below Screen shot </w:t>
      </w:r>
    </w:p>
    <w:p w:rsidR="008B7A51" w:rsidRDefault="00585FF2" w:rsidP="008B7A51">
      <w:pPr>
        <w:spacing w:after="0"/>
        <w:rPr>
          <w:noProof/>
        </w:rPr>
      </w:pPr>
      <w:r>
        <w:rPr>
          <w:noProof/>
        </w:rPr>
        <w:lastRenderedPageBreak/>
        <w:t xml:space="preserve"> </w:t>
      </w:r>
    </w:p>
    <w:p w:rsidR="00585FF2" w:rsidRDefault="00585FF2" w:rsidP="008B7A51">
      <w:pPr>
        <w:spacing w:after="0"/>
        <w:ind w:firstLine="720"/>
        <w:rPr>
          <w:noProof/>
        </w:rPr>
      </w:pPr>
      <w:r>
        <w:rPr>
          <w:noProof/>
          <w:lang w:val="en-IN" w:eastAsia="en-IN"/>
        </w:rPr>
        <w:drawing>
          <wp:inline distT="0" distB="0" distL="0" distR="0">
            <wp:extent cx="5483252" cy="1242726"/>
            <wp:effectExtent l="19050" t="0" r="3148"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srcRect l="10344" t="17370" b="57258"/>
                    <a:stretch>
                      <a:fillRect/>
                    </a:stretch>
                  </pic:blipFill>
                  <pic:spPr bwMode="auto">
                    <a:xfrm>
                      <a:off x="0" y="0"/>
                      <a:ext cx="5483252" cy="1242726"/>
                    </a:xfrm>
                    <a:prstGeom prst="rect">
                      <a:avLst/>
                    </a:prstGeom>
                    <a:noFill/>
                    <a:ln w="9525">
                      <a:noFill/>
                      <a:miter lim="800000"/>
                      <a:headEnd/>
                      <a:tailEnd/>
                    </a:ln>
                  </pic:spPr>
                </pic:pic>
              </a:graphicData>
            </a:graphic>
          </wp:inline>
        </w:drawing>
      </w:r>
    </w:p>
    <w:p w:rsidR="00673D36" w:rsidRDefault="00673D36" w:rsidP="00585FF2">
      <w:pPr>
        <w:spacing w:after="0"/>
        <w:rPr>
          <w:noProof/>
        </w:rPr>
      </w:pPr>
    </w:p>
    <w:p w:rsidR="00673D36" w:rsidRDefault="00673D36" w:rsidP="00585FF2">
      <w:pPr>
        <w:spacing w:after="0"/>
        <w:rPr>
          <w:noProof/>
        </w:rPr>
      </w:pPr>
    </w:p>
    <w:p w:rsidR="00B02A34" w:rsidRDefault="00673D36" w:rsidP="00673D36">
      <w:pPr>
        <w:spacing w:after="0"/>
        <w:rPr>
          <w:noProof/>
        </w:rPr>
      </w:pPr>
      <w:r>
        <w:rPr>
          <w:noProof/>
        </w:rPr>
        <w:t xml:space="preserve">The below screen shows the Genral Tab selected. Here </w:t>
      </w:r>
      <w:r w:rsidR="002B7F86">
        <w:rPr>
          <w:noProof/>
        </w:rPr>
        <w:t xml:space="preserve">Administrators and Physicians are two </w:t>
      </w:r>
      <w:r>
        <w:rPr>
          <w:noProof/>
        </w:rPr>
        <w:t>User G</w:t>
      </w:r>
      <w:r w:rsidR="002B7F86">
        <w:rPr>
          <w:noProof/>
        </w:rPr>
        <w:t>roup</w:t>
      </w:r>
      <w:r>
        <w:rPr>
          <w:noProof/>
        </w:rPr>
        <w:t>s defined in the EMR</w:t>
      </w:r>
      <w:r w:rsidR="002B7F86">
        <w:rPr>
          <w:noProof/>
        </w:rPr>
        <w:t xml:space="preserve">. </w:t>
      </w:r>
      <w:r>
        <w:rPr>
          <w:noProof/>
        </w:rPr>
        <w:t xml:space="preserve">Care Cordination is the main Module and Send to HIE is a component under Care Coordination </w:t>
      </w:r>
      <w:r w:rsidR="002B7F86">
        <w:rPr>
          <w:noProof/>
        </w:rPr>
        <w:t>Module</w:t>
      </w:r>
      <w:r>
        <w:rPr>
          <w:noProof/>
        </w:rPr>
        <w:t>.</w:t>
      </w:r>
      <w:r w:rsidR="00B02A34">
        <w:rPr>
          <w:noProof/>
        </w:rPr>
        <w:t xml:space="preserve"> The checks boxes define the access right to these components. In the below example,  </w:t>
      </w:r>
      <w:r w:rsidR="002B7F86">
        <w:rPr>
          <w:noProof/>
        </w:rPr>
        <w:t xml:space="preserve">Administrator </w:t>
      </w:r>
      <w:r w:rsidR="00B02A34">
        <w:rPr>
          <w:noProof/>
        </w:rPr>
        <w:t xml:space="preserve">have </w:t>
      </w:r>
      <w:r w:rsidR="002B7F86">
        <w:rPr>
          <w:noProof/>
        </w:rPr>
        <w:t xml:space="preserve">access to the entire </w:t>
      </w:r>
      <w:r w:rsidR="00B02A34">
        <w:rPr>
          <w:noProof/>
        </w:rPr>
        <w:t>Care Cordination Module while the Physician Group does not.</w:t>
      </w:r>
    </w:p>
    <w:p w:rsidR="00585FF2" w:rsidRDefault="00B02A34" w:rsidP="00B84ABC">
      <w:pPr>
        <w:spacing w:after="0"/>
        <w:rPr>
          <w:noProof/>
        </w:rPr>
      </w:pPr>
      <w:r>
        <w:rPr>
          <w:noProof/>
        </w:rPr>
        <w:t>The user can also define access to only sub components from this window.</w:t>
      </w:r>
    </w:p>
    <w:p w:rsidR="00B02A34" w:rsidRDefault="00B02A34" w:rsidP="00B84ABC">
      <w:pPr>
        <w:spacing w:after="0"/>
        <w:rPr>
          <w:noProof/>
        </w:rPr>
      </w:pPr>
    </w:p>
    <w:p w:rsidR="00B02A34" w:rsidRDefault="00B02A34" w:rsidP="00B84ABC">
      <w:pPr>
        <w:spacing w:after="0"/>
        <w:rPr>
          <w:noProof/>
        </w:rPr>
      </w:pPr>
    </w:p>
    <w:p w:rsidR="00585FF2" w:rsidRDefault="00585FF2" w:rsidP="00B84ABC">
      <w:pPr>
        <w:spacing w:after="0"/>
        <w:rPr>
          <w:noProof/>
        </w:rPr>
      </w:pPr>
      <w:r>
        <w:rPr>
          <w:noProof/>
          <w:lang w:val="en-IN" w:eastAsia="en-IN"/>
        </w:rPr>
        <w:drawing>
          <wp:inline distT="0" distB="0" distL="0" distR="0">
            <wp:extent cx="6038516" cy="1622066"/>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srcRect l="10473" t="18019" r="-9209" b="48822"/>
                    <a:stretch>
                      <a:fillRect/>
                    </a:stretch>
                  </pic:blipFill>
                  <pic:spPr bwMode="auto">
                    <a:xfrm>
                      <a:off x="0" y="0"/>
                      <a:ext cx="6038516" cy="1622066"/>
                    </a:xfrm>
                    <a:prstGeom prst="rect">
                      <a:avLst/>
                    </a:prstGeom>
                    <a:noFill/>
                    <a:ln w="9525">
                      <a:noFill/>
                      <a:miter lim="800000"/>
                      <a:headEnd/>
                      <a:tailEnd/>
                    </a:ln>
                  </pic:spPr>
                </pic:pic>
              </a:graphicData>
            </a:graphic>
          </wp:inline>
        </w:drawing>
      </w:r>
    </w:p>
    <w:p w:rsidR="00B84ABC" w:rsidRDefault="00B84ABC" w:rsidP="00B84ABC">
      <w:pPr>
        <w:spacing w:after="0"/>
        <w:rPr>
          <w:noProof/>
        </w:rPr>
      </w:pPr>
    </w:p>
    <w:p w:rsidR="00EF262E" w:rsidRDefault="00B84ABC" w:rsidP="00B84ABC">
      <w:pPr>
        <w:spacing w:after="0"/>
        <w:rPr>
          <w:noProof/>
        </w:rPr>
      </w:pPr>
      <w:r>
        <w:rPr>
          <w:noProof/>
        </w:rPr>
        <w:tab/>
      </w:r>
    </w:p>
    <w:p w:rsidR="00A61DFE" w:rsidRDefault="00B84ABC" w:rsidP="00B02A34">
      <w:pPr>
        <w:spacing w:after="0"/>
        <w:rPr>
          <w:noProof/>
        </w:rPr>
      </w:pPr>
      <w:bookmarkStart w:id="9" w:name="_Toc370783522"/>
      <w:r w:rsidRPr="00A61DFE">
        <w:rPr>
          <w:rStyle w:val="Heading2Char"/>
        </w:rPr>
        <w:t>Advanced ACL:</w:t>
      </w:r>
      <w:bookmarkEnd w:id="9"/>
      <w:r>
        <w:rPr>
          <w:noProof/>
        </w:rPr>
        <w:t xml:space="preserve"> </w:t>
      </w:r>
    </w:p>
    <w:p w:rsidR="00A61DFE" w:rsidRDefault="00A61DFE" w:rsidP="00B02A34">
      <w:pPr>
        <w:spacing w:after="0"/>
        <w:rPr>
          <w:noProof/>
        </w:rPr>
      </w:pPr>
    </w:p>
    <w:p w:rsidR="00B84ABC" w:rsidRDefault="00B02A34" w:rsidP="00B02A34">
      <w:pPr>
        <w:spacing w:after="0"/>
        <w:rPr>
          <w:noProof/>
        </w:rPr>
      </w:pPr>
      <w:r>
        <w:rPr>
          <w:noProof/>
        </w:rPr>
        <w:t xml:space="preserve">This tab is used to </w:t>
      </w:r>
      <w:r w:rsidR="00B84ABC">
        <w:rPr>
          <w:noProof/>
        </w:rPr>
        <w:t>access control for specific users</w:t>
      </w:r>
      <w:r>
        <w:rPr>
          <w:noProof/>
        </w:rPr>
        <w:t>.</w:t>
      </w:r>
      <w:r w:rsidR="002B7F86">
        <w:rPr>
          <w:noProof/>
        </w:rPr>
        <w:t xml:space="preserve"> Even though the above step denied the access for a group</w:t>
      </w:r>
      <w:r w:rsidR="00EF262E">
        <w:rPr>
          <w:noProof/>
        </w:rPr>
        <w:t>,</w:t>
      </w:r>
      <w:r w:rsidR="002B7F86">
        <w:rPr>
          <w:noProof/>
        </w:rPr>
        <w:t xml:space="preserve"> </w:t>
      </w:r>
      <w:r>
        <w:rPr>
          <w:noProof/>
        </w:rPr>
        <w:t>This section helps the admi</w:t>
      </w:r>
      <w:r w:rsidR="00EF262E">
        <w:rPr>
          <w:noProof/>
        </w:rPr>
        <w:t>nistrator to give access for a specific user under the restric</w:t>
      </w:r>
      <w:r>
        <w:rPr>
          <w:noProof/>
        </w:rPr>
        <w:t>ted group or in other words over ride the group access controls and define more specific access controls per user.</w:t>
      </w:r>
    </w:p>
    <w:p w:rsidR="00EF262E" w:rsidRDefault="00EF262E" w:rsidP="00EF262E">
      <w:pPr>
        <w:spacing w:after="0"/>
        <w:ind w:firstLine="720"/>
        <w:rPr>
          <w:noProof/>
        </w:rPr>
      </w:pPr>
    </w:p>
    <w:p w:rsidR="00EF262E" w:rsidRDefault="00EF262E" w:rsidP="00EF262E">
      <w:pPr>
        <w:spacing w:after="0"/>
        <w:ind w:firstLine="720"/>
        <w:jc w:val="both"/>
        <w:rPr>
          <w:noProof/>
        </w:rPr>
      </w:pPr>
      <w:r>
        <w:rPr>
          <w:noProof/>
          <w:lang w:val="en-IN" w:eastAsia="en-IN"/>
        </w:rPr>
        <w:lastRenderedPageBreak/>
        <w:drawing>
          <wp:inline distT="0" distB="0" distL="0" distR="0">
            <wp:extent cx="4417777" cy="2234316"/>
            <wp:effectExtent l="19050" t="0" r="1823"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srcRect l="10214" t="30682" r="20846" b="25812"/>
                    <a:stretch>
                      <a:fillRect/>
                    </a:stretch>
                  </pic:blipFill>
                  <pic:spPr bwMode="auto">
                    <a:xfrm>
                      <a:off x="0" y="0"/>
                      <a:ext cx="4417777" cy="2234316"/>
                    </a:xfrm>
                    <a:prstGeom prst="rect">
                      <a:avLst/>
                    </a:prstGeom>
                    <a:noFill/>
                    <a:ln w="9525">
                      <a:noFill/>
                      <a:miter lim="800000"/>
                      <a:headEnd/>
                      <a:tailEnd/>
                    </a:ln>
                  </pic:spPr>
                </pic:pic>
              </a:graphicData>
            </a:graphic>
          </wp:inline>
        </w:drawing>
      </w:r>
    </w:p>
    <w:p w:rsidR="00E71FDB" w:rsidRDefault="00E71FDB" w:rsidP="00B84ABC">
      <w:pPr>
        <w:spacing w:after="0"/>
        <w:rPr>
          <w:noProof/>
        </w:rPr>
      </w:pPr>
    </w:p>
    <w:p w:rsidR="00B02A34" w:rsidRDefault="00B02A34" w:rsidP="00A61DFE">
      <w:pPr>
        <w:pStyle w:val="Heading3"/>
        <w:rPr>
          <w:noProof/>
        </w:rPr>
      </w:pPr>
      <w:bookmarkStart w:id="10" w:name="_Toc370783523"/>
      <w:r>
        <w:rPr>
          <w:noProof/>
        </w:rPr>
        <w:t>Using the Advanced Tab:</w:t>
      </w:r>
      <w:bookmarkEnd w:id="10"/>
    </w:p>
    <w:p w:rsidR="00B02A34" w:rsidRDefault="00B02A34" w:rsidP="00B84ABC">
      <w:pPr>
        <w:spacing w:after="0"/>
        <w:rPr>
          <w:noProof/>
        </w:rPr>
      </w:pPr>
    </w:p>
    <w:p w:rsidR="00B02A34" w:rsidRDefault="00B02A34" w:rsidP="00B84ABC">
      <w:pPr>
        <w:spacing w:after="0"/>
        <w:rPr>
          <w:noProof/>
        </w:rPr>
      </w:pPr>
      <w:r>
        <w:rPr>
          <w:noProof/>
        </w:rPr>
        <w:t>The adavanced Tab is Drag/Drop enabled. In the above screen inorder to deny access only to User 1 - First Click on the the module form the Component section and then Drag User 1 and Drop the user into the the denied region.</w:t>
      </w:r>
    </w:p>
    <w:p w:rsidR="00B02A34" w:rsidRDefault="00B02A34" w:rsidP="00B84ABC">
      <w:pPr>
        <w:spacing w:after="0"/>
        <w:rPr>
          <w:noProof/>
        </w:rPr>
      </w:pPr>
      <w:r>
        <w:rPr>
          <w:noProof/>
        </w:rPr>
        <w:t xml:space="preserve">Once done the screen will look as shown above. </w:t>
      </w:r>
    </w:p>
    <w:p w:rsidR="008B7A51" w:rsidRDefault="008B7A51" w:rsidP="008B7A51">
      <w:pPr>
        <w:spacing w:after="0"/>
        <w:rPr>
          <w:noProof/>
        </w:rPr>
      </w:pPr>
    </w:p>
    <w:p w:rsidR="00032501" w:rsidRPr="00032501" w:rsidRDefault="00032501" w:rsidP="008B7A51">
      <w:pPr>
        <w:spacing w:after="0"/>
        <w:rPr>
          <w:i/>
          <w:noProof/>
        </w:rPr>
      </w:pPr>
      <w:r>
        <w:rPr>
          <w:noProof/>
        </w:rPr>
        <w:t xml:space="preserve">Note: </w:t>
      </w:r>
      <w:r w:rsidRPr="00032501">
        <w:rPr>
          <w:i/>
          <w:noProof/>
        </w:rPr>
        <w:t>The information is automatically saved as soon the user Drags and Drops the icons</w:t>
      </w:r>
    </w:p>
    <w:p w:rsidR="00EF262E" w:rsidRDefault="00EF262E" w:rsidP="008B7A51">
      <w:pPr>
        <w:spacing w:after="0"/>
        <w:rPr>
          <w:noProof/>
        </w:rPr>
      </w:pPr>
    </w:p>
    <w:p w:rsidR="00EF262E" w:rsidRDefault="004B455D" w:rsidP="00A61DFE">
      <w:pPr>
        <w:pStyle w:val="Heading2"/>
        <w:rPr>
          <w:noProof/>
        </w:rPr>
      </w:pPr>
      <w:bookmarkStart w:id="11" w:name="_Toc370783524"/>
      <w:r>
        <w:rPr>
          <w:noProof/>
        </w:rPr>
        <w:t>Hook Management:</w:t>
      </w:r>
      <w:bookmarkEnd w:id="11"/>
    </w:p>
    <w:p w:rsidR="004B455D" w:rsidRDefault="004B455D" w:rsidP="008B7A51">
      <w:pPr>
        <w:spacing w:after="0"/>
        <w:rPr>
          <w:noProof/>
        </w:rPr>
      </w:pPr>
    </w:p>
    <w:p w:rsidR="008B00FF" w:rsidRPr="00E22368" w:rsidRDefault="00E22368" w:rsidP="00E22368">
      <w:pPr>
        <w:spacing w:after="0"/>
        <w:rPr>
          <w:noProof/>
        </w:rPr>
      </w:pPr>
      <w:r w:rsidRPr="00E22368">
        <w:rPr>
          <w:noProof/>
        </w:rPr>
        <w:t>This sections enables the user to connect sub components as Hooks to different part of the of the EMR. For examlple in the above screen Reports, Encounters, Demographics and Combined forms are  parts of the encounter where the Send To HIE component can be placed thus connecting the Component of the Module to the EMR.</w:t>
      </w:r>
    </w:p>
    <w:p w:rsidR="00E22368" w:rsidRPr="00E22368" w:rsidRDefault="00E22368" w:rsidP="00E22368">
      <w:pPr>
        <w:spacing w:after="0"/>
        <w:rPr>
          <w:noProof/>
        </w:rPr>
      </w:pPr>
    </w:p>
    <w:p w:rsidR="00E22368" w:rsidRPr="00E22368" w:rsidRDefault="00E22368" w:rsidP="00E22368">
      <w:pPr>
        <w:spacing w:after="0"/>
        <w:rPr>
          <w:noProof/>
        </w:rPr>
      </w:pPr>
      <w:r w:rsidRPr="00E22368">
        <w:rPr>
          <w:noProof/>
        </w:rPr>
        <w:t>As shown above the check box defines where all the Hook needs to be deployed in the system </w:t>
      </w:r>
    </w:p>
    <w:p w:rsidR="00E22368" w:rsidRDefault="00E22368" w:rsidP="00E22368">
      <w:pPr>
        <w:spacing w:after="0"/>
        <w:rPr>
          <w:noProof/>
        </w:rPr>
      </w:pPr>
    </w:p>
    <w:p w:rsidR="00E22368" w:rsidRPr="00E22368" w:rsidRDefault="009B6AD1" w:rsidP="00E22368">
      <w:pPr>
        <w:spacing w:after="0"/>
        <w:rPr>
          <w:noProof/>
        </w:rPr>
      </w:pPr>
      <w:r>
        <w:rPr>
          <w:noProof/>
          <w:lang w:val="en-IN" w:eastAsia="en-IN"/>
        </w:rPr>
        <w:lastRenderedPageBreak/>
        <w:drawing>
          <wp:inline distT="0" distB="0" distL="0" distR="0">
            <wp:extent cx="6031890" cy="1781092"/>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l="15541" t="17540" r="-14172" b="43615"/>
                    <a:stretch>
                      <a:fillRect/>
                    </a:stretch>
                  </pic:blipFill>
                  <pic:spPr bwMode="auto">
                    <a:xfrm>
                      <a:off x="0" y="0"/>
                      <a:ext cx="6031893" cy="1781093"/>
                    </a:xfrm>
                    <a:prstGeom prst="rect">
                      <a:avLst/>
                    </a:prstGeom>
                    <a:noFill/>
                    <a:ln w="9525">
                      <a:noFill/>
                      <a:miter lim="800000"/>
                      <a:headEnd/>
                      <a:tailEnd/>
                    </a:ln>
                  </pic:spPr>
                </pic:pic>
              </a:graphicData>
            </a:graphic>
          </wp:inline>
        </w:drawing>
      </w:r>
    </w:p>
    <w:p w:rsidR="00E22368" w:rsidRDefault="00E22368" w:rsidP="00E22368">
      <w:pPr>
        <w:spacing w:after="0"/>
        <w:rPr>
          <w:noProof/>
        </w:rPr>
      </w:pPr>
    </w:p>
    <w:p w:rsidR="00956BED" w:rsidRDefault="009B6AD1" w:rsidP="00E22368">
      <w:pPr>
        <w:spacing w:after="0"/>
        <w:rPr>
          <w:noProof/>
        </w:rPr>
      </w:pPr>
      <w:r>
        <w:rPr>
          <w:noProof/>
        </w:rPr>
        <w:t xml:space="preserve">For Ex: Here “Lab results” </w:t>
      </w:r>
      <w:r w:rsidR="00E14B8F">
        <w:rPr>
          <w:noProof/>
        </w:rPr>
        <w:t xml:space="preserve">hooked </w:t>
      </w:r>
      <w:r>
        <w:rPr>
          <w:noProof/>
        </w:rPr>
        <w:t>with Reports, Encounter, Demographics and Combination Forms.</w:t>
      </w:r>
    </w:p>
    <w:p w:rsidR="009B6AD1" w:rsidRDefault="009B6AD1" w:rsidP="00E22368">
      <w:pPr>
        <w:spacing w:after="0"/>
        <w:rPr>
          <w:noProof/>
        </w:rPr>
      </w:pPr>
    </w:p>
    <w:p w:rsidR="009B6AD1" w:rsidRDefault="009B6AD1" w:rsidP="00E22368">
      <w:pPr>
        <w:spacing w:after="0"/>
        <w:rPr>
          <w:noProof/>
        </w:rPr>
      </w:pPr>
      <w:r>
        <w:rPr>
          <w:noProof/>
        </w:rPr>
        <w:t>Below screen shot shows</w:t>
      </w:r>
      <w:r w:rsidR="008536BC">
        <w:rPr>
          <w:noProof/>
        </w:rPr>
        <w:t xml:space="preserve"> how</w:t>
      </w:r>
      <w:r>
        <w:rPr>
          <w:noProof/>
        </w:rPr>
        <w:t xml:space="preserve"> the “Lab Results”</w:t>
      </w:r>
      <w:r w:rsidR="008536BC">
        <w:rPr>
          <w:noProof/>
        </w:rPr>
        <w:t xml:space="preserve"> is</w:t>
      </w:r>
      <w:r>
        <w:rPr>
          <w:noProof/>
        </w:rPr>
        <w:t xml:space="preserve"> hooked with</w:t>
      </w:r>
      <w:r w:rsidR="008536BC">
        <w:rPr>
          <w:noProof/>
        </w:rPr>
        <w:t xml:space="preserve"> in the </w:t>
      </w:r>
      <w:r>
        <w:rPr>
          <w:noProof/>
        </w:rPr>
        <w:t>Encounter, which is highlighted in red circle as shown below.</w:t>
      </w:r>
    </w:p>
    <w:p w:rsidR="009B6AD1" w:rsidRDefault="009B6AD1" w:rsidP="00E22368">
      <w:pPr>
        <w:spacing w:after="0"/>
        <w:rPr>
          <w:noProof/>
        </w:rPr>
      </w:pPr>
    </w:p>
    <w:p w:rsidR="009B6AD1" w:rsidRDefault="00320987" w:rsidP="00E22368">
      <w:pPr>
        <w:spacing w:after="0"/>
        <w:rPr>
          <w:noProof/>
        </w:rPr>
      </w:pPr>
      <w:r>
        <w:rPr>
          <w:noProof/>
          <w:lang w:val="en-IN" w:eastAsia="en-IN"/>
        </w:rPr>
        <w:drawing>
          <wp:inline distT="0" distB="0" distL="0" distR="0">
            <wp:extent cx="6117590" cy="1744980"/>
            <wp:effectExtent l="19050" t="0" r="0" b="0"/>
            <wp:docPr id="2" name="Picture 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0" cstate="print"/>
                    <a:stretch>
                      <a:fillRect/>
                    </a:stretch>
                  </pic:blipFill>
                  <pic:spPr>
                    <a:xfrm>
                      <a:off x="0" y="0"/>
                      <a:ext cx="6117590" cy="1744980"/>
                    </a:xfrm>
                    <a:prstGeom prst="rect">
                      <a:avLst/>
                    </a:prstGeom>
                  </pic:spPr>
                </pic:pic>
              </a:graphicData>
            </a:graphic>
          </wp:inline>
        </w:drawing>
      </w:r>
    </w:p>
    <w:p w:rsidR="00E14B8F" w:rsidRDefault="00E14B8F" w:rsidP="00E22368">
      <w:pPr>
        <w:spacing w:after="0"/>
        <w:rPr>
          <w:noProof/>
        </w:rPr>
      </w:pPr>
    </w:p>
    <w:p w:rsidR="00E14B8F" w:rsidRDefault="00E14B8F" w:rsidP="00E22368">
      <w:pPr>
        <w:spacing w:after="0"/>
        <w:rPr>
          <w:noProof/>
        </w:rPr>
      </w:pPr>
    </w:p>
    <w:p w:rsidR="009B6AD1" w:rsidRPr="001F4399" w:rsidRDefault="009B6AD1" w:rsidP="00E22368">
      <w:pPr>
        <w:spacing w:after="0"/>
        <w:rPr>
          <w:noProof/>
        </w:rPr>
      </w:pPr>
    </w:p>
    <w:sectPr w:rsidR="009B6AD1" w:rsidRPr="001F4399" w:rsidSect="00DC6A1A">
      <w:headerReference w:type="default" r:id="rId21"/>
      <w:footerReference w:type="default" r:id="rId22"/>
      <w:pgSz w:w="12240" w:h="15840"/>
      <w:pgMar w:top="1080" w:right="1166" w:bottom="1440" w:left="1440" w:header="18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5818" w:rsidRDefault="00CD5818" w:rsidP="00CF057C">
      <w:pPr>
        <w:spacing w:after="0" w:line="240" w:lineRule="auto"/>
      </w:pPr>
      <w:r>
        <w:separator/>
      </w:r>
    </w:p>
  </w:endnote>
  <w:endnote w:type="continuationSeparator" w:id="0">
    <w:p w:rsidR="00CD5818" w:rsidRDefault="00CD5818" w:rsidP="00CF0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imes New Roman" w:hAnsi="Times New Roman" w:cs="Times New Roman"/>
        <w:sz w:val="24"/>
        <w:szCs w:val="24"/>
      </w:rPr>
      <w:id w:val="529125"/>
      <w:docPartObj>
        <w:docPartGallery w:val="Page Numbers (Bottom of Page)"/>
        <w:docPartUnique/>
      </w:docPartObj>
    </w:sdtPr>
    <w:sdtEndPr/>
    <w:sdtContent>
      <w:p w:rsidR="00B02A34" w:rsidRDefault="00CD5818" w:rsidP="00DC6A1A">
        <w:pPr>
          <w:pStyle w:val="Footer"/>
          <w:rPr>
            <w:color w:val="073763"/>
            <w:sz w:val="18"/>
            <w:szCs w:val="18"/>
          </w:rPr>
        </w:pPr>
        <w:r>
          <w:rPr>
            <w:rFonts w:ascii="Times New Roman" w:eastAsia="Times New Roman" w:hAnsi="Times New Roman"/>
            <w:sz w:val="24"/>
            <w:szCs w:val="24"/>
          </w:rPr>
          <w:pict>
            <v:rect id="_x0000_i1026" style="width:540pt;height:1.5pt" o:hralign="center" o:hrstd="t" o:hr="t" fillcolor="#a0a0a0" stroked="f"/>
          </w:pict>
        </w:r>
      </w:p>
      <w:p w:rsidR="00B02A34" w:rsidRDefault="00B02A34" w:rsidP="00DC6A1A">
        <w:pPr>
          <w:pStyle w:val="Footer"/>
        </w:pPr>
        <w:r>
          <w:rPr>
            <w:color w:val="073763"/>
            <w:sz w:val="18"/>
            <w:szCs w:val="18"/>
          </w:rPr>
          <w:t>        © 2013 ZH Healthcare.  All Rights Reserved          </w:t>
        </w:r>
        <w:r>
          <w:rPr>
            <w:color w:val="073763"/>
            <w:sz w:val="18"/>
            <w:szCs w:val="18"/>
          </w:rPr>
          <w:tab/>
          <w:t xml:space="preserve">  Page    </w:t>
        </w:r>
        <w:r w:rsidR="00E42570">
          <w:fldChar w:fldCharType="begin"/>
        </w:r>
        <w:r w:rsidR="008536BC">
          <w:instrText xml:space="preserve"> PAGE   \* MERGEFORMAT </w:instrText>
        </w:r>
        <w:r w:rsidR="00E42570">
          <w:fldChar w:fldCharType="separate"/>
        </w:r>
        <w:r w:rsidR="002568EF">
          <w:rPr>
            <w:noProof/>
          </w:rPr>
          <w:t>6</w:t>
        </w:r>
        <w:r w:rsidR="00E42570">
          <w:rPr>
            <w:noProof/>
          </w:rPr>
          <w:fldChar w:fldCharType="end"/>
        </w:r>
      </w:p>
      <w:p w:rsidR="00B02A34" w:rsidRDefault="00CD5818" w:rsidP="00DC6A1A">
        <w:pPr>
          <w:pStyle w:val="NormalWeb"/>
          <w:spacing w:before="0" w:beforeAutospacing="0" w:after="200" w:afterAutospacing="0"/>
        </w:pPr>
        <w:r>
          <w:pict>
            <v:rect id="_x0000_i1027" style="width:0;height:1.5pt" o:hralign="center" o:hrstd="t" o:hr="t" fillcolor="#a0a0a0" stroked="f"/>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5818" w:rsidRDefault="00CD5818" w:rsidP="00CF057C">
      <w:pPr>
        <w:spacing w:after="0" w:line="240" w:lineRule="auto"/>
      </w:pPr>
      <w:r>
        <w:separator/>
      </w:r>
    </w:p>
  </w:footnote>
  <w:footnote w:type="continuationSeparator" w:id="0">
    <w:p w:rsidR="00CD5818" w:rsidRDefault="00CD5818" w:rsidP="00CF05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Verdana" w:eastAsia="Arial" w:hAnsi="Verdana" w:cs="Arial"/>
        <w:b/>
        <w:bCs/>
        <w:color w:val="000000"/>
        <w:sz w:val="28"/>
        <w:szCs w:val="28"/>
      </w:rPr>
      <w:id w:val="529109"/>
      <w:docPartObj>
        <w:docPartGallery w:val="Page Numbers (Top of Page)"/>
        <w:docPartUnique/>
      </w:docPartObj>
    </w:sdtPr>
    <w:sdtEndPr>
      <w:rPr>
        <w:rFonts w:ascii="Times New Roman" w:hAnsi="Times New Roman"/>
        <w:b w:val="0"/>
        <w:bCs w:val="0"/>
        <w:sz w:val="24"/>
        <w:szCs w:val="24"/>
      </w:rPr>
    </w:sdtEndPr>
    <w:sdtContent>
      <w:p w:rsidR="00B02A34" w:rsidRPr="00FE16CC" w:rsidRDefault="00B02A34" w:rsidP="00DC6A1A">
        <w:pPr>
          <w:pStyle w:val="NormalWeb"/>
          <w:spacing w:before="0" w:beforeAutospacing="0" w:after="0" w:afterAutospacing="0"/>
          <w:rPr>
            <w:rFonts w:ascii="Verdana" w:hAnsi="Verdana"/>
            <w:b/>
            <w:bCs/>
            <w:sz w:val="28"/>
            <w:szCs w:val="28"/>
          </w:rPr>
        </w:pPr>
        <w:r w:rsidRPr="00DF104A">
          <w:rPr>
            <w:rFonts w:ascii="Verdana" w:hAnsi="Verdana"/>
            <w:b/>
            <w:bCs/>
            <w:color w:val="7F7F7F" w:themeColor="text1" w:themeTint="80"/>
            <w:sz w:val="18"/>
            <w:szCs w:val="18"/>
          </w:rPr>
          <w:t>Module Installer – Help Document</w:t>
        </w:r>
        <w:r w:rsidRPr="00DF104A">
          <w:rPr>
            <w:rFonts w:ascii="Verdana" w:hAnsi="Verdana"/>
            <w:b/>
            <w:bCs/>
            <w:sz w:val="32"/>
            <w:szCs w:val="28"/>
          </w:rPr>
          <w:t xml:space="preserve">         </w:t>
        </w:r>
        <w:r w:rsidRPr="00DF104A">
          <w:rPr>
            <w:rFonts w:ascii="Verdana" w:hAnsi="Verdana"/>
            <w:b/>
            <w:bCs/>
            <w:noProof/>
            <w:sz w:val="32"/>
            <w:szCs w:val="28"/>
          </w:rPr>
          <w:t xml:space="preserve">                        </w:t>
        </w:r>
        <w:r w:rsidRPr="008613A5">
          <w:rPr>
            <w:rFonts w:ascii="Verdana" w:hAnsi="Verdana"/>
            <w:b/>
            <w:bCs/>
            <w:noProof/>
            <w:sz w:val="28"/>
            <w:szCs w:val="28"/>
            <w:lang w:val="en-IN" w:eastAsia="en-IN"/>
          </w:rPr>
          <w:drawing>
            <wp:inline distT="0" distB="0" distL="0" distR="0">
              <wp:extent cx="1550958" cy="300998"/>
              <wp:effectExtent l="19050" t="0" r="0" b="0"/>
              <wp:docPr id="53" name="Picture 1" descr="https://lh6.googleusercontent.com/kM0ca_VSOAw5z9ZH6Wi_G-o24e1vZ41xJf1Mh91cSm9JhWX2CXcXTUn5YG88JtUadMTo6cfKsdbNKxGOL8LyNUu8BEgK9v540ymXavesbSxxA0earXtD8BdP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kM0ca_VSOAw5z9ZH6Wi_G-o24e1vZ41xJf1Mh91cSm9JhWX2CXcXTUn5YG88JtUadMTo6cfKsdbNKxGOL8LyNUu8BEgK9v540ymXavesbSxxA0earXtD8BdPG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7360" cy="311944"/>
                      </a:xfrm>
                      <a:prstGeom prst="rect">
                        <a:avLst/>
                      </a:prstGeom>
                      <a:noFill/>
                      <a:ln>
                        <a:noFill/>
                      </a:ln>
                    </pic:spPr>
                  </pic:pic>
                </a:graphicData>
              </a:graphic>
            </wp:inline>
          </w:drawing>
        </w:r>
      </w:p>
      <w:p w:rsidR="00B02A34" w:rsidRDefault="00CD5818">
        <w:pPr>
          <w:pStyle w:val="Normal1"/>
          <w:jc w:val="right"/>
          <w:rPr>
            <w:rFonts w:ascii="Times New Roman" w:eastAsia="Times New Roman" w:hAnsi="Times New Roman"/>
            <w:sz w:val="24"/>
            <w:szCs w:val="24"/>
          </w:rPr>
        </w:pPr>
        <w:r>
          <w:rPr>
            <w:rFonts w:ascii="Times New Roman" w:eastAsia="Times New Roman" w:hAnsi="Times New Roman"/>
            <w:sz w:val="24"/>
            <w:szCs w:val="24"/>
          </w:rPr>
          <w:pict>
            <v:rect id="_x0000_i1025" style="width:0;height:1.5pt" o:hralign="center" o:hrstd="t" o:hr="t" fillcolor="#a0a0a0" stroked="f"/>
          </w:pict>
        </w:r>
      </w:p>
    </w:sdtContent>
  </w:sdt>
  <w:p w:rsidR="00B02A34" w:rsidRDefault="00B02A34">
    <w:pPr>
      <w:pStyle w:val="Normal1"/>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E421A"/>
    <w:multiLevelType w:val="hybridMultilevel"/>
    <w:tmpl w:val="7B56F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1595D"/>
    <w:multiLevelType w:val="hybridMultilevel"/>
    <w:tmpl w:val="60B6B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194EBD"/>
    <w:multiLevelType w:val="hybridMultilevel"/>
    <w:tmpl w:val="5C7A45BE"/>
    <w:lvl w:ilvl="0" w:tplc="1B748F84">
      <w:start w:val="1"/>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5681774"/>
    <w:multiLevelType w:val="hybridMultilevel"/>
    <w:tmpl w:val="D30E3D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6A79F5"/>
    <w:multiLevelType w:val="hybridMultilevel"/>
    <w:tmpl w:val="C55C059A"/>
    <w:lvl w:ilvl="0" w:tplc="A02E9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BAA3D83"/>
    <w:multiLevelType w:val="hybridMultilevel"/>
    <w:tmpl w:val="0C9C39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E3D737B"/>
    <w:multiLevelType w:val="hybridMultilevel"/>
    <w:tmpl w:val="0A3A8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FB6385"/>
    <w:multiLevelType w:val="hybridMultilevel"/>
    <w:tmpl w:val="C3CAA0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EE4D9B"/>
    <w:multiLevelType w:val="hybridMultilevel"/>
    <w:tmpl w:val="15C234E4"/>
    <w:lvl w:ilvl="0" w:tplc="72327D80">
      <w:start w:val="1"/>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4830E3A"/>
    <w:multiLevelType w:val="hybridMultilevel"/>
    <w:tmpl w:val="3BF0B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DC4C28"/>
    <w:multiLevelType w:val="hybridMultilevel"/>
    <w:tmpl w:val="D38AF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B726F8"/>
    <w:multiLevelType w:val="hybridMultilevel"/>
    <w:tmpl w:val="D30E3D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DE34DB"/>
    <w:multiLevelType w:val="hybridMultilevel"/>
    <w:tmpl w:val="518CC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9C5DEB"/>
    <w:multiLevelType w:val="hybridMultilevel"/>
    <w:tmpl w:val="3418DE1C"/>
    <w:lvl w:ilvl="0" w:tplc="39DC0F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4346014"/>
    <w:multiLevelType w:val="hybridMultilevel"/>
    <w:tmpl w:val="84205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961BC6"/>
    <w:multiLevelType w:val="hybridMultilevel"/>
    <w:tmpl w:val="B48608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F26BC3"/>
    <w:multiLevelType w:val="hybridMultilevel"/>
    <w:tmpl w:val="76064074"/>
    <w:lvl w:ilvl="0" w:tplc="1EEEFD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A5F7EB7"/>
    <w:multiLevelType w:val="hybridMultilevel"/>
    <w:tmpl w:val="3522D26E"/>
    <w:lvl w:ilvl="0" w:tplc="728A94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C9606A8"/>
    <w:multiLevelType w:val="hybridMultilevel"/>
    <w:tmpl w:val="5F9E8E9E"/>
    <w:lvl w:ilvl="0" w:tplc="116A96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ED668DF"/>
    <w:multiLevelType w:val="hybridMultilevel"/>
    <w:tmpl w:val="E13C6914"/>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20">
    <w:nsid w:val="41D436A6"/>
    <w:multiLevelType w:val="hybridMultilevel"/>
    <w:tmpl w:val="B7886012"/>
    <w:lvl w:ilvl="0" w:tplc="03A42B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9BF5DAB"/>
    <w:multiLevelType w:val="hybridMultilevel"/>
    <w:tmpl w:val="B3AAFE04"/>
    <w:lvl w:ilvl="0" w:tplc="CBFE7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D810997"/>
    <w:multiLevelType w:val="hybridMultilevel"/>
    <w:tmpl w:val="46F224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3463B7"/>
    <w:multiLevelType w:val="hybridMultilevel"/>
    <w:tmpl w:val="30F48988"/>
    <w:lvl w:ilvl="0" w:tplc="F19471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1B71BDD"/>
    <w:multiLevelType w:val="hybridMultilevel"/>
    <w:tmpl w:val="0FD6C6B6"/>
    <w:lvl w:ilvl="0" w:tplc="06FE9FDA">
      <w:start w:val="3"/>
      <w:numFmt w:val="bullet"/>
      <w:lvlText w:val="-"/>
      <w:lvlJc w:val="left"/>
      <w:pPr>
        <w:ind w:left="1080" w:hanging="360"/>
      </w:pPr>
      <w:rPr>
        <w:rFonts w:ascii="Verdana" w:eastAsia="Verdana" w:hAnsi="Verdana" w:cs="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3D8585E"/>
    <w:multiLevelType w:val="hybridMultilevel"/>
    <w:tmpl w:val="B894A6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54867167"/>
    <w:multiLevelType w:val="hybridMultilevel"/>
    <w:tmpl w:val="4BFA1DCE"/>
    <w:lvl w:ilvl="0" w:tplc="F8D2381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7C43E21"/>
    <w:multiLevelType w:val="hybridMultilevel"/>
    <w:tmpl w:val="FA8ECC82"/>
    <w:lvl w:ilvl="0" w:tplc="1CD803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C2547A7"/>
    <w:multiLevelType w:val="hybridMultilevel"/>
    <w:tmpl w:val="38821E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CBD7A23"/>
    <w:multiLevelType w:val="hybridMultilevel"/>
    <w:tmpl w:val="5BA0933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11B05A2"/>
    <w:multiLevelType w:val="hybridMultilevel"/>
    <w:tmpl w:val="C92647EC"/>
    <w:lvl w:ilvl="0" w:tplc="134EDD9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BE647C"/>
    <w:multiLevelType w:val="hybridMultilevel"/>
    <w:tmpl w:val="6B2E5780"/>
    <w:lvl w:ilvl="0" w:tplc="CF1857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5802FE0"/>
    <w:multiLevelType w:val="hybridMultilevel"/>
    <w:tmpl w:val="D30E3D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A9630A"/>
    <w:multiLevelType w:val="hybridMultilevel"/>
    <w:tmpl w:val="4D121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1E6D1E"/>
    <w:multiLevelType w:val="hybridMultilevel"/>
    <w:tmpl w:val="8E6EA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B174D9"/>
    <w:multiLevelType w:val="hybridMultilevel"/>
    <w:tmpl w:val="8340A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D85999"/>
    <w:multiLevelType w:val="hybridMultilevel"/>
    <w:tmpl w:val="1DD26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FF35707"/>
    <w:multiLevelType w:val="hybridMultilevel"/>
    <w:tmpl w:val="E340A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8"/>
  </w:num>
  <w:num w:numId="3">
    <w:abstractNumId w:val="11"/>
  </w:num>
  <w:num w:numId="4">
    <w:abstractNumId w:val="32"/>
  </w:num>
  <w:num w:numId="5">
    <w:abstractNumId w:val="15"/>
  </w:num>
  <w:num w:numId="6">
    <w:abstractNumId w:val="24"/>
  </w:num>
  <w:num w:numId="7">
    <w:abstractNumId w:val="7"/>
  </w:num>
  <w:num w:numId="8">
    <w:abstractNumId w:val="30"/>
  </w:num>
  <w:num w:numId="9">
    <w:abstractNumId w:val="16"/>
  </w:num>
  <w:num w:numId="10">
    <w:abstractNumId w:val="13"/>
  </w:num>
  <w:num w:numId="11">
    <w:abstractNumId w:val="19"/>
  </w:num>
  <w:num w:numId="12">
    <w:abstractNumId w:val="4"/>
  </w:num>
  <w:num w:numId="13">
    <w:abstractNumId w:val="25"/>
  </w:num>
  <w:num w:numId="14">
    <w:abstractNumId w:val="27"/>
  </w:num>
  <w:num w:numId="15">
    <w:abstractNumId w:val="5"/>
  </w:num>
  <w:num w:numId="16">
    <w:abstractNumId w:val="21"/>
  </w:num>
  <w:num w:numId="17">
    <w:abstractNumId w:val="31"/>
  </w:num>
  <w:num w:numId="18">
    <w:abstractNumId w:val="20"/>
  </w:num>
  <w:num w:numId="19">
    <w:abstractNumId w:val="10"/>
  </w:num>
  <w:num w:numId="20">
    <w:abstractNumId w:val="23"/>
  </w:num>
  <w:num w:numId="21">
    <w:abstractNumId w:val="26"/>
  </w:num>
  <w:num w:numId="22">
    <w:abstractNumId w:val="18"/>
  </w:num>
  <w:num w:numId="23">
    <w:abstractNumId w:val="17"/>
  </w:num>
  <w:num w:numId="24">
    <w:abstractNumId w:val="36"/>
  </w:num>
  <w:num w:numId="25">
    <w:abstractNumId w:val="6"/>
  </w:num>
  <w:num w:numId="26">
    <w:abstractNumId w:val="33"/>
  </w:num>
  <w:num w:numId="27">
    <w:abstractNumId w:val="34"/>
  </w:num>
  <w:num w:numId="28">
    <w:abstractNumId w:val="22"/>
  </w:num>
  <w:num w:numId="29">
    <w:abstractNumId w:val="35"/>
  </w:num>
  <w:num w:numId="30">
    <w:abstractNumId w:val="0"/>
  </w:num>
  <w:num w:numId="31">
    <w:abstractNumId w:val="14"/>
  </w:num>
  <w:num w:numId="32">
    <w:abstractNumId w:val="9"/>
  </w:num>
  <w:num w:numId="33">
    <w:abstractNumId w:val="1"/>
  </w:num>
  <w:num w:numId="34">
    <w:abstractNumId w:val="37"/>
  </w:num>
  <w:num w:numId="35">
    <w:abstractNumId w:val="2"/>
  </w:num>
  <w:num w:numId="36">
    <w:abstractNumId w:val="8"/>
  </w:num>
  <w:num w:numId="37">
    <w:abstractNumId w:val="12"/>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057C"/>
    <w:rsid w:val="00010A18"/>
    <w:rsid w:val="00017243"/>
    <w:rsid w:val="00032501"/>
    <w:rsid w:val="0008117E"/>
    <w:rsid w:val="00087274"/>
    <w:rsid w:val="00092287"/>
    <w:rsid w:val="000A4E45"/>
    <w:rsid w:val="00143EC3"/>
    <w:rsid w:val="00197ECD"/>
    <w:rsid w:val="001E7C74"/>
    <w:rsid w:val="001F4399"/>
    <w:rsid w:val="00204EE3"/>
    <w:rsid w:val="00212C0F"/>
    <w:rsid w:val="0022046D"/>
    <w:rsid w:val="002568EF"/>
    <w:rsid w:val="0025764C"/>
    <w:rsid w:val="002605D5"/>
    <w:rsid w:val="0026609B"/>
    <w:rsid w:val="002B01DE"/>
    <w:rsid w:val="002B0C54"/>
    <w:rsid w:val="002B7F86"/>
    <w:rsid w:val="00320987"/>
    <w:rsid w:val="00346252"/>
    <w:rsid w:val="003535FC"/>
    <w:rsid w:val="003536B6"/>
    <w:rsid w:val="003C1128"/>
    <w:rsid w:val="003F78D5"/>
    <w:rsid w:val="004231F2"/>
    <w:rsid w:val="0043196E"/>
    <w:rsid w:val="00433380"/>
    <w:rsid w:val="0045251A"/>
    <w:rsid w:val="004B455D"/>
    <w:rsid w:val="00520988"/>
    <w:rsid w:val="005446B4"/>
    <w:rsid w:val="00585FF2"/>
    <w:rsid w:val="005C7494"/>
    <w:rsid w:val="005D348D"/>
    <w:rsid w:val="006457A4"/>
    <w:rsid w:val="0066618A"/>
    <w:rsid w:val="00666DD1"/>
    <w:rsid w:val="00673D36"/>
    <w:rsid w:val="006F4302"/>
    <w:rsid w:val="0079435B"/>
    <w:rsid w:val="008369B3"/>
    <w:rsid w:val="008536BC"/>
    <w:rsid w:val="008B00FF"/>
    <w:rsid w:val="008B7A51"/>
    <w:rsid w:val="008E7DDA"/>
    <w:rsid w:val="0092222D"/>
    <w:rsid w:val="00956BED"/>
    <w:rsid w:val="00971943"/>
    <w:rsid w:val="00982398"/>
    <w:rsid w:val="00992DF5"/>
    <w:rsid w:val="009B6AD1"/>
    <w:rsid w:val="00A61DFE"/>
    <w:rsid w:val="00AB6F91"/>
    <w:rsid w:val="00B0040A"/>
    <w:rsid w:val="00B02A34"/>
    <w:rsid w:val="00B507D9"/>
    <w:rsid w:val="00B654C0"/>
    <w:rsid w:val="00B7742A"/>
    <w:rsid w:val="00B84ABC"/>
    <w:rsid w:val="00BA100D"/>
    <w:rsid w:val="00BA6411"/>
    <w:rsid w:val="00BD592A"/>
    <w:rsid w:val="00BE354F"/>
    <w:rsid w:val="00BE7C54"/>
    <w:rsid w:val="00CA4CBA"/>
    <w:rsid w:val="00CD5818"/>
    <w:rsid w:val="00CF057C"/>
    <w:rsid w:val="00D538DF"/>
    <w:rsid w:val="00D53F2A"/>
    <w:rsid w:val="00D930B8"/>
    <w:rsid w:val="00DC6A1A"/>
    <w:rsid w:val="00DF104A"/>
    <w:rsid w:val="00DF3079"/>
    <w:rsid w:val="00E14B8F"/>
    <w:rsid w:val="00E22368"/>
    <w:rsid w:val="00E22E33"/>
    <w:rsid w:val="00E42570"/>
    <w:rsid w:val="00E44A7F"/>
    <w:rsid w:val="00E71FDB"/>
    <w:rsid w:val="00E73566"/>
    <w:rsid w:val="00EF262E"/>
    <w:rsid w:val="00F00AE5"/>
    <w:rsid w:val="00F16EDF"/>
    <w:rsid w:val="00F26929"/>
    <w:rsid w:val="00F579B2"/>
    <w:rsid w:val="00F81537"/>
    <w:rsid w:val="00FD5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78D5"/>
    <w:rPr>
      <w:rFonts w:ascii="Verdana" w:eastAsiaTheme="minorEastAsia" w:hAnsi="Verdana"/>
    </w:rPr>
  </w:style>
  <w:style w:type="paragraph" w:styleId="Heading1">
    <w:name w:val="heading 1"/>
    <w:basedOn w:val="Normal1"/>
    <w:next w:val="Normal1"/>
    <w:link w:val="Heading1Char"/>
    <w:uiPriority w:val="9"/>
    <w:qFormat/>
    <w:rsid w:val="00A61DFE"/>
    <w:pPr>
      <w:spacing w:before="200"/>
      <w:outlineLvl w:val="0"/>
    </w:pPr>
    <w:rPr>
      <w:rFonts w:ascii="Verdana" w:eastAsia="Trebuchet MS" w:hAnsi="Verdana" w:cs="Trebuchet MS"/>
      <w:sz w:val="28"/>
    </w:rPr>
  </w:style>
  <w:style w:type="paragraph" w:styleId="Heading2">
    <w:name w:val="heading 2"/>
    <w:basedOn w:val="Normal1"/>
    <w:next w:val="Normal1"/>
    <w:link w:val="Heading2Char"/>
    <w:uiPriority w:val="9"/>
    <w:qFormat/>
    <w:rsid w:val="00017243"/>
    <w:pPr>
      <w:spacing w:before="200"/>
      <w:outlineLvl w:val="1"/>
    </w:pPr>
    <w:rPr>
      <w:rFonts w:ascii="Verdana" w:eastAsia="Trebuchet MS" w:hAnsi="Verdana" w:cs="Trebuchet MS"/>
      <w:color w:val="000000" w:themeColor="text1"/>
      <w:sz w:val="28"/>
    </w:rPr>
  </w:style>
  <w:style w:type="paragraph" w:styleId="Heading3">
    <w:name w:val="heading 3"/>
    <w:basedOn w:val="Normal1"/>
    <w:next w:val="Normal1"/>
    <w:link w:val="Heading3Char"/>
    <w:uiPriority w:val="9"/>
    <w:qFormat/>
    <w:rsid w:val="00A61DFE"/>
    <w:pPr>
      <w:spacing w:before="160"/>
      <w:outlineLvl w:val="2"/>
    </w:pPr>
    <w:rPr>
      <w:rFonts w:ascii="Verdana" w:eastAsia="Trebuchet MS" w:hAnsi="Verdana" w:cs="Trebuchet MS"/>
      <w:color w:val="000000" w:themeColor="text1"/>
      <w:sz w:val="28"/>
      <w:u w:val="single"/>
    </w:rPr>
  </w:style>
  <w:style w:type="paragraph" w:styleId="Heading4">
    <w:name w:val="heading 4"/>
    <w:basedOn w:val="Normal1"/>
    <w:next w:val="Normal1"/>
    <w:link w:val="Heading4Char"/>
    <w:qFormat/>
    <w:rsid w:val="00CF057C"/>
    <w:pPr>
      <w:spacing w:before="160"/>
      <w:outlineLvl w:val="3"/>
    </w:pPr>
    <w:rPr>
      <w:rFonts w:ascii="Times New Roman" w:eastAsia="Trebuchet MS" w:hAnsi="Times New Roman" w:cs="Trebuchet MS"/>
      <w:color w:val="666666"/>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DFE"/>
    <w:rPr>
      <w:rFonts w:ascii="Verdana" w:eastAsia="Trebuchet MS" w:hAnsi="Verdana" w:cs="Trebuchet MS"/>
      <w:color w:val="000000"/>
      <w:sz w:val="28"/>
    </w:rPr>
  </w:style>
  <w:style w:type="character" w:customStyle="1" w:styleId="Heading2Char">
    <w:name w:val="Heading 2 Char"/>
    <w:basedOn w:val="DefaultParagraphFont"/>
    <w:link w:val="Heading2"/>
    <w:uiPriority w:val="9"/>
    <w:rsid w:val="00017243"/>
    <w:rPr>
      <w:rFonts w:ascii="Verdana" w:eastAsia="Trebuchet MS" w:hAnsi="Verdana" w:cs="Trebuchet MS"/>
      <w:color w:val="000000" w:themeColor="text1"/>
      <w:sz w:val="28"/>
    </w:rPr>
  </w:style>
  <w:style w:type="character" w:customStyle="1" w:styleId="Heading3Char">
    <w:name w:val="Heading 3 Char"/>
    <w:basedOn w:val="DefaultParagraphFont"/>
    <w:link w:val="Heading3"/>
    <w:uiPriority w:val="9"/>
    <w:rsid w:val="00A61DFE"/>
    <w:rPr>
      <w:rFonts w:ascii="Verdana" w:eastAsia="Trebuchet MS" w:hAnsi="Verdana" w:cs="Trebuchet MS"/>
      <w:color w:val="000000" w:themeColor="text1"/>
      <w:sz w:val="28"/>
      <w:u w:val="single"/>
    </w:rPr>
  </w:style>
  <w:style w:type="character" w:customStyle="1" w:styleId="Heading4Char">
    <w:name w:val="Heading 4 Char"/>
    <w:basedOn w:val="DefaultParagraphFont"/>
    <w:link w:val="Heading4"/>
    <w:rsid w:val="00CF057C"/>
    <w:rPr>
      <w:rFonts w:ascii="Times New Roman" w:eastAsia="Trebuchet MS" w:hAnsi="Times New Roman" w:cs="Trebuchet MS"/>
      <w:color w:val="666666"/>
      <w:sz w:val="24"/>
      <w:u w:val="single"/>
    </w:rPr>
  </w:style>
  <w:style w:type="paragraph" w:customStyle="1" w:styleId="Normal1">
    <w:name w:val="Normal1"/>
    <w:rsid w:val="00CF057C"/>
    <w:pPr>
      <w:spacing w:after="0"/>
    </w:pPr>
    <w:rPr>
      <w:rFonts w:ascii="Arial" w:eastAsia="Arial" w:hAnsi="Arial" w:cs="Arial"/>
      <w:color w:val="000000"/>
    </w:rPr>
  </w:style>
  <w:style w:type="paragraph" w:styleId="Footer">
    <w:name w:val="footer"/>
    <w:basedOn w:val="Normal"/>
    <w:link w:val="FooterChar"/>
    <w:uiPriority w:val="99"/>
    <w:unhideWhenUsed/>
    <w:rsid w:val="00CF05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057C"/>
    <w:rPr>
      <w:rFonts w:eastAsiaTheme="minorEastAsia"/>
    </w:rPr>
  </w:style>
  <w:style w:type="paragraph" w:styleId="NormalWeb">
    <w:name w:val="Normal (Web)"/>
    <w:basedOn w:val="Normal"/>
    <w:uiPriority w:val="99"/>
    <w:unhideWhenUsed/>
    <w:rsid w:val="00CF057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F057C"/>
    <w:pPr>
      <w:ind w:left="720"/>
      <w:contextualSpacing/>
    </w:pPr>
  </w:style>
  <w:style w:type="paragraph" w:styleId="TOCHeading">
    <w:name w:val="TOC Heading"/>
    <w:basedOn w:val="Heading1"/>
    <w:next w:val="Normal"/>
    <w:uiPriority w:val="39"/>
    <w:unhideWhenUsed/>
    <w:qFormat/>
    <w:rsid w:val="00CF057C"/>
    <w:pPr>
      <w:keepNext/>
      <w:keepLines/>
      <w:spacing w:before="480"/>
      <w:outlineLvl w:val="9"/>
    </w:pPr>
    <w:rPr>
      <w:rFonts w:asciiTheme="majorHAnsi" w:eastAsiaTheme="majorEastAsia" w:hAnsiTheme="majorHAnsi" w:cstheme="majorBidi"/>
      <w:b/>
      <w:bCs/>
      <w:color w:val="365F91" w:themeColor="accent1" w:themeShade="BF"/>
      <w:szCs w:val="28"/>
    </w:rPr>
  </w:style>
  <w:style w:type="paragraph" w:styleId="TOC1">
    <w:name w:val="toc 1"/>
    <w:basedOn w:val="Normal"/>
    <w:next w:val="Normal"/>
    <w:autoRedefine/>
    <w:uiPriority w:val="39"/>
    <w:unhideWhenUsed/>
    <w:qFormat/>
    <w:rsid w:val="00CF057C"/>
    <w:pPr>
      <w:tabs>
        <w:tab w:val="left" w:pos="440"/>
        <w:tab w:val="right" w:leader="dot" w:pos="9624"/>
      </w:tabs>
      <w:spacing w:after="100"/>
    </w:pPr>
  </w:style>
  <w:style w:type="paragraph" w:styleId="TOC2">
    <w:name w:val="toc 2"/>
    <w:basedOn w:val="Normal"/>
    <w:next w:val="Normal"/>
    <w:autoRedefine/>
    <w:uiPriority w:val="39"/>
    <w:unhideWhenUsed/>
    <w:qFormat/>
    <w:rsid w:val="00CF057C"/>
    <w:pPr>
      <w:spacing w:after="100"/>
      <w:ind w:left="220"/>
    </w:pPr>
  </w:style>
  <w:style w:type="character" w:styleId="Hyperlink">
    <w:name w:val="Hyperlink"/>
    <w:basedOn w:val="DefaultParagraphFont"/>
    <w:uiPriority w:val="99"/>
    <w:unhideWhenUsed/>
    <w:rsid w:val="00CF057C"/>
    <w:rPr>
      <w:color w:val="0000FF" w:themeColor="hyperlink"/>
      <w:u w:val="single"/>
    </w:rPr>
  </w:style>
  <w:style w:type="paragraph" w:styleId="TOC3">
    <w:name w:val="toc 3"/>
    <w:basedOn w:val="Normal"/>
    <w:next w:val="Normal"/>
    <w:autoRedefine/>
    <w:uiPriority w:val="39"/>
    <w:unhideWhenUsed/>
    <w:qFormat/>
    <w:rsid w:val="00CF057C"/>
    <w:pPr>
      <w:spacing w:after="100"/>
      <w:ind w:left="440"/>
    </w:pPr>
  </w:style>
  <w:style w:type="paragraph" w:styleId="BalloonText">
    <w:name w:val="Balloon Text"/>
    <w:basedOn w:val="Normal"/>
    <w:link w:val="BalloonTextChar"/>
    <w:uiPriority w:val="99"/>
    <w:semiHidden/>
    <w:unhideWhenUsed/>
    <w:rsid w:val="00CF05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57C"/>
    <w:rPr>
      <w:rFonts w:ascii="Tahoma" w:eastAsiaTheme="minorEastAsia" w:hAnsi="Tahoma" w:cs="Tahoma"/>
      <w:sz w:val="16"/>
      <w:szCs w:val="16"/>
    </w:rPr>
  </w:style>
  <w:style w:type="paragraph" w:styleId="Header">
    <w:name w:val="header"/>
    <w:basedOn w:val="Normal"/>
    <w:link w:val="HeaderChar"/>
    <w:uiPriority w:val="99"/>
    <w:unhideWhenUsed/>
    <w:rsid w:val="00CF05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057C"/>
    <w:rPr>
      <w:rFonts w:eastAsiaTheme="minorEastAsia"/>
    </w:rPr>
  </w:style>
  <w:style w:type="paragraph" w:styleId="Caption">
    <w:name w:val="caption"/>
    <w:basedOn w:val="Normal"/>
    <w:next w:val="Normal"/>
    <w:uiPriority w:val="35"/>
    <w:unhideWhenUsed/>
    <w:qFormat/>
    <w:rsid w:val="00CF057C"/>
    <w:pPr>
      <w:spacing w:line="240" w:lineRule="auto"/>
    </w:pPr>
    <w:rPr>
      <w:rFonts w:eastAsiaTheme="minorHAnsi"/>
      <w:b/>
      <w:bCs/>
      <w:color w:val="4F81BD" w:themeColor="accent1"/>
      <w:sz w:val="18"/>
      <w:szCs w:val="18"/>
    </w:rPr>
  </w:style>
  <w:style w:type="character" w:customStyle="1" w:styleId="apple-converted-space">
    <w:name w:val="apple-converted-space"/>
    <w:basedOn w:val="DefaultParagraphFont"/>
    <w:rsid w:val="00CF057C"/>
  </w:style>
  <w:style w:type="paragraph" w:styleId="NoSpacing">
    <w:name w:val="No Spacing"/>
    <w:uiPriority w:val="1"/>
    <w:qFormat/>
    <w:rsid w:val="00CF057C"/>
    <w:pPr>
      <w:spacing w:after="0" w:line="240" w:lineRule="auto"/>
    </w:pPr>
  </w:style>
  <w:style w:type="paragraph" w:styleId="DocumentMap">
    <w:name w:val="Document Map"/>
    <w:basedOn w:val="Normal"/>
    <w:link w:val="DocumentMapChar"/>
    <w:uiPriority w:val="99"/>
    <w:semiHidden/>
    <w:unhideWhenUsed/>
    <w:rsid w:val="00CF057C"/>
    <w:pPr>
      <w:spacing w:after="0" w:line="240" w:lineRule="auto"/>
    </w:pPr>
    <w:rPr>
      <w:rFonts w:ascii="Tahoma" w:eastAsiaTheme="minorHAnsi" w:hAnsi="Tahoma" w:cs="Tahoma"/>
      <w:sz w:val="16"/>
      <w:szCs w:val="16"/>
    </w:rPr>
  </w:style>
  <w:style w:type="character" w:customStyle="1" w:styleId="DocumentMapChar">
    <w:name w:val="Document Map Char"/>
    <w:basedOn w:val="DefaultParagraphFont"/>
    <w:link w:val="DocumentMap"/>
    <w:uiPriority w:val="99"/>
    <w:semiHidden/>
    <w:rsid w:val="00CF057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78D5"/>
    <w:rPr>
      <w:rFonts w:ascii="Verdana" w:eastAsiaTheme="minorEastAsia" w:hAnsi="Verdana"/>
    </w:rPr>
  </w:style>
  <w:style w:type="paragraph" w:styleId="Heading1">
    <w:name w:val="heading 1"/>
    <w:basedOn w:val="Normal1"/>
    <w:next w:val="Normal1"/>
    <w:link w:val="Heading1Char"/>
    <w:uiPriority w:val="9"/>
    <w:qFormat/>
    <w:rsid w:val="00A61DFE"/>
    <w:pPr>
      <w:spacing w:before="200"/>
      <w:outlineLvl w:val="0"/>
    </w:pPr>
    <w:rPr>
      <w:rFonts w:ascii="Verdana" w:eastAsia="Trebuchet MS" w:hAnsi="Verdana" w:cs="Trebuchet MS"/>
      <w:sz w:val="28"/>
    </w:rPr>
  </w:style>
  <w:style w:type="paragraph" w:styleId="Heading2">
    <w:name w:val="heading 2"/>
    <w:basedOn w:val="Normal1"/>
    <w:next w:val="Normal1"/>
    <w:link w:val="Heading2Char"/>
    <w:uiPriority w:val="9"/>
    <w:qFormat/>
    <w:rsid w:val="00017243"/>
    <w:pPr>
      <w:spacing w:before="200"/>
      <w:outlineLvl w:val="1"/>
    </w:pPr>
    <w:rPr>
      <w:rFonts w:ascii="Verdana" w:eastAsia="Trebuchet MS" w:hAnsi="Verdana" w:cs="Trebuchet MS"/>
      <w:color w:val="000000" w:themeColor="text1"/>
      <w:sz w:val="28"/>
    </w:rPr>
  </w:style>
  <w:style w:type="paragraph" w:styleId="Heading3">
    <w:name w:val="heading 3"/>
    <w:basedOn w:val="Normal1"/>
    <w:next w:val="Normal1"/>
    <w:link w:val="Heading3Char"/>
    <w:uiPriority w:val="9"/>
    <w:qFormat/>
    <w:rsid w:val="00A61DFE"/>
    <w:pPr>
      <w:spacing w:before="160"/>
      <w:outlineLvl w:val="2"/>
    </w:pPr>
    <w:rPr>
      <w:rFonts w:ascii="Verdana" w:eastAsia="Trebuchet MS" w:hAnsi="Verdana" w:cs="Trebuchet MS"/>
      <w:color w:val="000000" w:themeColor="text1"/>
      <w:sz w:val="28"/>
      <w:u w:val="single"/>
    </w:rPr>
  </w:style>
  <w:style w:type="paragraph" w:styleId="Heading4">
    <w:name w:val="heading 4"/>
    <w:basedOn w:val="Normal1"/>
    <w:next w:val="Normal1"/>
    <w:link w:val="Heading4Char"/>
    <w:qFormat/>
    <w:rsid w:val="00CF057C"/>
    <w:pPr>
      <w:spacing w:before="160"/>
      <w:outlineLvl w:val="3"/>
    </w:pPr>
    <w:rPr>
      <w:rFonts w:ascii="Times New Roman" w:eastAsia="Trebuchet MS" w:hAnsi="Times New Roman" w:cs="Trebuchet MS"/>
      <w:color w:val="666666"/>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DFE"/>
    <w:rPr>
      <w:rFonts w:ascii="Verdana" w:eastAsia="Trebuchet MS" w:hAnsi="Verdana" w:cs="Trebuchet MS"/>
      <w:color w:val="000000"/>
      <w:sz w:val="28"/>
    </w:rPr>
  </w:style>
  <w:style w:type="character" w:customStyle="1" w:styleId="Heading2Char">
    <w:name w:val="Heading 2 Char"/>
    <w:basedOn w:val="DefaultParagraphFont"/>
    <w:link w:val="Heading2"/>
    <w:uiPriority w:val="9"/>
    <w:rsid w:val="00017243"/>
    <w:rPr>
      <w:rFonts w:ascii="Verdana" w:eastAsia="Trebuchet MS" w:hAnsi="Verdana" w:cs="Trebuchet MS"/>
      <w:color w:val="000000" w:themeColor="text1"/>
      <w:sz w:val="28"/>
    </w:rPr>
  </w:style>
  <w:style w:type="character" w:customStyle="1" w:styleId="Heading3Char">
    <w:name w:val="Heading 3 Char"/>
    <w:basedOn w:val="DefaultParagraphFont"/>
    <w:link w:val="Heading3"/>
    <w:uiPriority w:val="9"/>
    <w:rsid w:val="00A61DFE"/>
    <w:rPr>
      <w:rFonts w:ascii="Verdana" w:eastAsia="Trebuchet MS" w:hAnsi="Verdana" w:cs="Trebuchet MS"/>
      <w:color w:val="000000" w:themeColor="text1"/>
      <w:sz w:val="28"/>
      <w:u w:val="single"/>
    </w:rPr>
  </w:style>
  <w:style w:type="character" w:customStyle="1" w:styleId="Heading4Char">
    <w:name w:val="Heading 4 Char"/>
    <w:basedOn w:val="DefaultParagraphFont"/>
    <w:link w:val="Heading4"/>
    <w:rsid w:val="00CF057C"/>
    <w:rPr>
      <w:rFonts w:ascii="Times New Roman" w:eastAsia="Trebuchet MS" w:hAnsi="Times New Roman" w:cs="Trebuchet MS"/>
      <w:color w:val="666666"/>
      <w:sz w:val="24"/>
      <w:u w:val="single"/>
    </w:rPr>
  </w:style>
  <w:style w:type="paragraph" w:customStyle="1" w:styleId="Normal1">
    <w:name w:val="Normal1"/>
    <w:rsid w:val="00CF057C"/>
    <w:pPr>
      <w:spacing w:after="0"/>
    </w:pPr>
    <w:rPr>
      <w:rFonts w:ascii="Arial" w:eastAsia="Arial" w:hAnsi="Arial" w:cs="Arial"/>
      <w:color w:val="000000"/>
    </w:rPr>
  </w:style>
  <w:style w:type="paragraph" w:styleId="Footer">
    <w:name w:val="footer"/>
    <w:basedOn w:val="Normal"/>
    <w:link w:val="FooterChar"/>
    <w:uiPriority w:val="99"/>
    <w:unhideWhenUsed/>
    <w:rsid w:val="00CF05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057C"/>
    <w:rPr>
      <w:rFonts w:eastAsiaTheme="minorEastAsia"/>
    </w:rPr>
  </w:style>
  <w:style w:type="paragraph" w:styleId="NormalWeb">
    <w:name w:val="Normal (Web)"/>
    <w:basedOn w:val="Normal"/>
    <w:uiPriority w:val="99"/>
    <w:unhideWhenUsed/>
    <w:rsid w:val="00CF057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F057C"/>
    <w:pPr>
      <w:ind w:left="720"/>
      <w:contextualSpacing/>
    </w:pPr>
  </w:style>
  <w:style w:type="paragraph" w:styleId="TOCHeading">
    <w:name w:val="TOC Heading"/>
    <w:basedOn w:val="Heading1"/>
    <w:next w:val="Normal"/>
    <w:uiPriority w:val="39"/>
    <w:unhideWhenUsed/>
    <w:qFormat/>
    <w:rsid w:val="00CF057C"/>
    <w:pPr>
      <w:keepNext/>
      <w:keepLines/>
      <w:spacing w:before="480"/>
      <w:outlineLvl w:val="9"/>
    </w:pPr>
    <w:rPr>
      <w:rFonts w:asciiTheme="majorHAnsi" w:eastAsiaTheme="majorEastAsia" w:hAnsiTheme="majorHAnsi" w:cstheme="majorBidi"/>
      <w:b/>
      <w:bCs/>
      <w:color w:val="365F91" w:themeColor="accent1" w:themeShade="BF"/>
      <w:szCs w:val="28"/>
    </w:rPr>
  </w:style>
  <w:style w:type="paragraph" w:styleId="TOC1">
    <w:name w:val="toc 1"/>
    <w:basedOn w:val="Normal"/>
    <w:next w:val="Normal"/>
    <w:autoRedefine/>
    <w:uiPriority w:val="39"/>
    <w:unhideWhenUsed/>
    <w:qFormat/>
    <w:rsid w:val="00CF057C"/>
    <w:pPr>
      <w:tabs>
        <w:tab w:val="left" w:pos="440"/>
        <w:tab w:val="right" w:leader="dot" w:pos="9624"/>
      </w:tabs>
      <w:spacing w:after="100"/>
    </w:pPr>
  </w:style>
  <w:style w:type="paragraph" w:styleId="TOC2">
    <w:name w:val="toc 2"/>
    <w:basedOn w:val="Normal"/>
    <w:next w:val="Normal"/>
    <w:autoRedefine/>
    <w:uiPriority w:val="39"/>
    <w:unhideWhenUsed/>
    <w:qFormat/>
    <w:rsid w:val="00CF057C"/>
    <w:pPr>
      <w:spacing w:after="100"/>
      <w:ind w:left="220"/>
    </w:pPr>
  </w:style>
  <w:style w:type="character" w:styleId="Hyperlink">
    <w:name w:val="Hyperlink"/>
    <w:basedOn w:val="DefaultParagraphFont"/>
    <w:uiPriority w:val="99"/>
    <w:unhideWhenUsed/>
    <w:rsid w:val="00CF057C"/>
    <w:rPr>
      <w:color w:val="0000FF" w:themeColor="hyperlink"/>
      <w:u w:val="single"/>
    </w:rPr>
  </w:style>
  <w:style w:type="paragraph" w:styleId="TOC3">
    <w:name w:val="toc 3"/>
    <w:basedOn w:val="Normal"/>
    <w:next w:val="Normal"/>
    <w:autoRedefine/>
    <w:uiPriority w:val="39"/>
    <w:unhideWhenUsed/>
    <w:qFormat/>
    <w:rsid w:val="00CF057C"/>
    <w:pPr>
      <w:spacing w:after="100"/>
      <w:ind w:left="440"/>
    </w:pPr>
  </w:style>
  <w:style w:type="paragraph" w:styleId="BalloonText">
    <w:name w:val="Balloon Text"/>
    <w:basedOn w:val="Normal"/>
    <w:link w:val="BalloonTextChar"/>
    <w:uiPriority w:val="99"/>
    <w:semiHidden/>
    <w:unhideWhenUsed/>
    <w:rsid w:val="00CF05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57C"/>
    <w:rPr>
      <w:rFonts w:ascii="Tahoma" w:eastAsiaTheme="minorEastAsia" w:hAnsi="Tahoma" w:cs="Tahoma"/>
      <w:sz w:val="16"/>
      <w:szCs w:val="16"/>
    </w:rPr>
  </w:style>
  <w:style w:type="paragraph" w:styleId="Header">
    <w:name w:val="header"/>
    <w:basedOn w:val="Normal"/>
    <w:link w:val="HeaderChar"/>
    <w:uiPriority w:val="99"/>
    <w:unhideWhenUsed/>
    <w:rsid w:val="00CF05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057C"/>
    <w:rPr>
      <w:rFonts w:eastAsiaTheme="minorEastAsia"/>
    </w:rPr>
  </w:style>
  <w:style w:type="paragraph" w:styleId="Caption">
    <w:name w:val="caption"/>
    <w:basedOn w:val="Normal"/>
    <w:next w:val="Normal"/>
    <w:uiPriority w:val="35"/>
    <w:unhideWhenUsed/>
    <w:qFormat/>
    <w:rsid w:val="00CF057C"/>
    <w:pPr>
      <w:spacing w:line="240" w:lineRule="auto"/>
    </w:pPr>
    <w:rPr>
      <w:rFonts w:eastAsiaTheme="minorHAnsi"/>
      <w:b/>
      <w:bCs/>
      <w:color w:val="4F81BD" w:themeColor="accent1"/>
      <w:sz w:val="18"/>
      <w:szCs w:val="18"/>
    </w:rPr>
  </w:style>
  <w:style w:type="character" w:customStyle="1" w:styleId="apple-converted-space">
    <w:name w:val="apple-converted-space"/>
    <w:basedOn w:val="DefaultParagraphFont"/>
    <w:rsid w:val="00CF057C"/>
  </w:style>
  <w:style w:type="paragraph" w:styleId="NoSpacing">
    <w:name w:val="No Spacing"/>
    <w:uiPriority w:val="1"/>
    <w:qFormat/>
    <w:rsid w:val="00CF057C"/>
    <w:pPr>
      <w:spacing w:after="0" w:line="240" w:lineRule="auto"/>
    </w:pPr>
  </w:style>
  <w:style w:type="paragraph" w:styleId="DocumentMap">
    <w:name w:val="Document Map"/>
    <w:basedOn w:val="Normal"/>
    <w:link w:val="DocumentMapChar"/>
    <w:uiPriority w:val="99"/>
    <w:semiHidden/>
    <w:unhideWhenUsed/>
    <w:rsid w:val="00CF057C"/>
    <w:pPr>
      <w:spacing w:after="0" w:line="240" w:lineRule="auto"/>
    </w:pPr>
    <w:rPr>
      <w:rFonts w:ascii="Tahoma" w:eastAsiaTheme="minorHAnsi" w:hAnsi="Tahoma" w:cs="Tahoma"/>
      <w:sz w:val="16"/>
      <w:szCs w:val="16"/>
    </w:rPr>
  </w:style>
  <w:style w:type="character" w:customStyle="1" w:styleId="DocumentMapChar">
    <w:name w:val="Document Map Char"/>
    <w:basedOn w:val="DefaultParagraphFont"/>
    <w:link w:val="DocumentMap"/>
    <w:uiPriority w:val="99"/>
    <w:semiHidden/>
    <w:rsid w:val="00CF057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2907897">
      <w:bodyDiv w:val="1"/>
      <w:marLeft w:val="0"/>
      <w:marRight w:val="0"/>
      <w:marTop w:val="0"/>
      <w:marBottom w:val="0"/>
      <w:divBdr>
        <w:top w:val="none" w:sz="0" w:space="0" w:color="auto"/>
        <w:left w:val="none" w:sz="0" w:space="0" w:color="auto"/>
        <w:bottom w:val="none" w:sz="0" w:space="0" w:color="auto"/>
        <w:right w:val="none" w:sz="0" w:space="0" w:color="auto"/>
      </w:divBdr>
      <w:divsChild>
        <w:div w:id="13198480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59B34B-9332-48F4-9569-A89141668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1084</Words>
  <Characters>6181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SamT</dc:creator>
  <cp:lastModifiedBy>vinish</cp:lastModifiedBy>
  <cp:revision>2</cp:revision>
  <dcterms:created xsi:type="dcterms:W3CDTF">2013-10-30T10:38:00Z</dcterms:created>
  <dcterms:modified xsi:type="dcterms:W3CDTF">2013-10-30T10:38:00Z</dcterms:modified>
</cp:coreProperties>
</file>