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AB0F5A" w14:textId="77777777" w:rsidR="00447358" w:rsidRDefault="00087DEB" w:rsidP="00C17774">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087DEB"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087DEB"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087DEB"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default" r:id="rId10"/>
          <w:footerReference w:type="default" r:id="rId11"/>
          <w:footerReference w:type="first" r:id="rId12"/>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3"/>
          <w:footerReference w:type="first" r:id="rId14"/>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5"/>
          <w:headerReference w:type="first" r:id="rId16"/>
          <w:footerReference w:type="first" r:id="rId17"/>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087DEB"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434730438" w:displacedByCustomXml="next"/>
    <w:bookmarkStart w:id="5" w:name="_Toc31169879" w:displacedByCustomXml="next"/>
    <w:bookmarkStart w:id="6" w:name="_Toc190852170"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087DEB"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087DEB"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087DEB"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087DEB"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087DEB"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087DEB"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087DEB"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087DEB"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087DEB"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14:paraId="46098E92" w14:textId="79206B1D"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14:paraId="77AF3F1E" w14:textId="63075340"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14:paraId="19155810" w14:textId="5D71B71D"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14:paraId="62E02285" w14:textId="543F0B5C"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w:t>
          </w:r>
          <w:bookmarkStart w:id="7" w:name="_GoBack"/>
          <w:bookmarkEnd w:id="7"/>
          <w:r w:rsidR="00FF66D4" w:rsidRPr="005A2A9B">
            <w:rPr>
              <w:rFonts w:eastAsia="Times New Roman" w:cs="Times New Roman"/>
              <w:szCs w:val="24"/>
              <w:lang w:eastAsia="en-GB"/>
            </w:rPr>
            <w:t xml:space="preserve">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087DEB" w:rsidP="00D36E96"/>
      </w:sdtContent>
    </w:sdt>
    <w:bookmarkStart w:id="8"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087DEB"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9" w:name="bmSECTION_B"/>
          <w:bookmarkEnd w:id="9"/>
          <w:r w:rsidR="007654D8">
            <w:t>B Instructions for Tendering</w:t>
          </w:r>
          <w:bookmarkEnd w:id="8"/>
        </w:sdtContent>
      </w:sdt>
    </w:p>
    <w:bookmarkStart w:id="10" w:name="_Toc427849848" w:displacedByCustomXml="next"/>
    <w:sdt>
      <w:sdtPr>
        <w:rPr>
          <w:rFonts w:eastAsiaTheme="minorHAnsi" w:cstheme="minorBidi"/>
          <w:b w:val="0"/>
          <w:bCs w:val="0"/>
          <w:caps w:val="0"/>
          <w:color w:val="auto"/>
          <w:sz w:val="20"/>
          <w:szCs w:val="22"/>
        </w:rPr>
        <w:id w:val="1966314105"/>
        <w:lock w:val="contentLocked"/>
        <w:placeholder>
          <w:docPart w:val="DefaultPlaceholder_1081868574"/>
        </w:placeholder>
        <w:group/>
      </w:sdtPr>
      <w:sdtEndPr/>
      <w:sdtContent>
        <w:p w14:paraId="797B842B" w14:textId="7F855EFE" w:rsidR="008C0EB9" w:rsidRDefault="007654D8" w:rsidP="00711B11">
          <w:pPr>
            <w:pStyle w:val="Numberedheading2"/>
            <w:numPr>
              <w:ilvl w:val="0"/>
              <w:numId w:val="4"/>
            </w:numPr>
            <w:ind w:left="709" w:hanging="709"/>
          </w:pPr>
          <w:r>
            <w:t>General</w:t>
          </w:r>
          <w:bookmarkEnd w:id="10"/>
        </w:p>
        <w:p w14:paraId="128A62E7" w14:textId="77777777" w:rsidR="00194282" w:rsidRPr="00194282" w:rsidRDefault="00194282" w:rsidP="00194282">
          <w:pPr>
            <w:pStyle w:val="Numberedparagraph"/>
            <w:rPr>
              <w:rFonts w:eastAsiaTheme="minorHAnsi"/>
            </w:rPr>
          </w:pPr>
          <w:bookmarkStart w:id="11" w:name="_Toc427849849"/>
          <w:r>
            <w:rPr>
              <w:rFonts w:eastAsiaTheme="minorHAnsi"/>
            </w:rPr>
            <w:t>Order of Precedence</w:t>
          </w:r>
          <w:bookmarkEnd w:id="11"/>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18"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19"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2" w:name="_Toc427849850"/>
          <w:r>
            <w:t>The NZ Transport Agency’s Expectations</w:t>
          </w:r>
          <w:bookmarkEnd w:id="12"/>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21742392"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sdtContent>
    </w:sdt>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bookmarkStart w:id="13" w:name="_Toc427849851" w:displacedByCustomXml="next"/>
    <w:sdt>
      <w:sdtPr>
        <w:rPr>
          <w:rFonts w:eastAsiaTheme="minorHAnsi" w:cstheme="minorBidi"/>
          <w:b w:val="0"/>
          <w:bCs w:val="0"/>
          <w:color w:val="auto"/>
          <w:sz w:val="20"/>
          <w:szCs w:val="22"/>
        </w:rPr>
        <w:id w:val="1650333994"/>
        <w:lock w:val="contentLocked"/>
        <w:placeholder>
          <w:docPart w:val="DefaultPlaceholder_1081868574"/>
        </w:placeholder>
        <w:group/>
      </w:sdtPr>
      <w:sdtEndPr/>
      <w:sdtContent>
        <w:p w14:paraId="078901F2" w14:textId="5CE75188" w:rsidR="00B80893" w:rsidRPr="00D744BE" w:rsidRDefault="007654D8" w:rsidP="00307D3D">
          <w:pPr>
            <w:pStyle w:val="Numberedparagraph"/>
          </w:pPr>
          <w:r>
            <w:t>Tender Close</w:t>
          </w:r>
          <w:bookmarkEnd w:id="13"/>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4" w:name="_Toc427849852"/>
          <w:r>
            <w:t>Document Deposit</w:t>
          </w:r>
          <w:bookmarkEnd w:id="14"/>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5" w:name="bmRFTDocuments"/>
          <w:bookmarkStart w:id="16" w:name="_Toc427849853"/>
          <w:bookmarkEnd w:id="15"/>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6"/>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0"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7" w:name="_Toc427849854"/>
          <w:r>
            <w:t>Communications During Tender Period</w:t>
          </w:r>
          <w:bookmarkEnd w:id="17"/>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087DEB"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087DE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087DE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087DEB"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5E119995"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8" w:name="Pricing_Options" w:displacedByCustomXml="next"/>
    <w:bookmarkEnd w:id="18" w:displacedByCustomXml="next"/>
    <w:bookmarkStart w:id="19" w:name="_Toc427849855" w:displacedByCustomXml="next"/>
    <w:sdt>
      <w:sdtPr>
        <w:id w:val="670770005"/>
        <w:lock w:val="contentLocked"/>
        <w:placeholder>
          <w:docPart w:val="DefaultPlaceholder_1081868574"/>
        </w:placeholder>
        <w:group/>
      </w:sdtPr>
      <w:sdtEndPr/>
      <w:sdtContent>
        <w:p w14:paraId="5521A09B" w14:textId="675B6501" w:rsidR="00194282" w:rsidRDefault="00194282" w:rsidP="00C168E4">
          <w:pPr>
            <w:pStyle w:val="Numberedparagraph"/>
          </w:pPr>
          <w:r>
            <w:t>Pricing</w:t>
          </w:r>
          <w:bookmarkEnd w:id="19"/>
          <w:r w:rsidR="008232ED">
            <w:t xml:space="preserve"> </w:t>
          </w:r>
        </w:p>
      </w:sdtContent>
    </w:sdt>
    <w:p w14:paraId="061B46BC" w14:textId="64C1515E" w:rsidR="00194282" w:rsidRPr="008232ED" w:rsidRDefault="008232ED" w:rsidP="000457A7">
      <w:pPr>
        <w:spacing w:before="100" w:after="100" w:line="280" w:lineRule="atLeast"/>
        <w:ind w:left="709"/>
        <w:rPr>
          <w:color w:val="0000FF"/>
          <w:highlight w:val="yellow"/>
        </w:rPr>
      </w:pPr>
      <w:r>
        <w:rPr>
          <w:color w:val="0000FF"/>
          <w:highlight w:val="yellow"/>
        </w:rPr>
        <w:t xml:space="preserve"> </w:t>
      </w:r>
      <w:r w:rsidR="00194282" w:rsidRPr="008232ED">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8232ED">
        <w:rPr>
          <w:color w:val="0000FF"/>
          <w:highlight w:val="yellow"/>
        </w:rPr>
        <w:t>&lt;&lt;Guidance note: The base estimate should be known and the following clause 1.7.</w:t>
      </w:r>
      <w:r w:rsidR="005F5502" w:rsidRPr="008232ED">
        <w:rPr>
          <w:color w:val="0000FF"/>
          <w:highlight w:val="yellow"/>
        </w:rPr>
        <w:t>1</w:t>
      </w:r>
      <w:r w:rsidRPr="008232ED">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087DEB" w:rsidP="00DD2991"/>
      </w:sdtContent>
    </w:sdt>
    <w:bookmarkStart w:id="20" w:name="_Toc427849856" w:displacedByCustomXml="prev"/>
    <w:sdt>
      <w:sdtPr>
        <w:id w:val="540472159"/>
        <w:lock w:val="contentLocked"/>
        <w:placeholder>
          <w:docPart w:val="DefaultPlaceholder_1081868574"/>
        </w:placeholder>
        <w:group/>
      </w:sdtPr>
      <w:sdtEndPr/>
      <w:sdtContent>
        <w:p w14:paraId="445F78DF" w14:textId="3FB7FABE" w:rsidR="00194282" w:rsidRDefault="00194282" w:rsidP="00530B6D">
          <w:pPr>
            <w:pStyle w:val="Numberedparagraph"/>
          </w:pPr>
          <w:r>
            <w:t>Conflict of Interest, Risk of Bias or Collusion</w:t>
          </w:r>
        </w:p>
        <w:bookmarkEnd w:id="20" w:displacedByCustomXml="next"/>
      </w:sdtContent>
    </w:sdt>
    <w:sdt>
      <w:sdtPr>
        <w:id w:val="854396975"/>
        <w:lock w:val="contentLocked"/>
        <w:placeholder>
          <w:docPart w:val="DefaultPlaceholder_1081868574"/>
        </w:placeholder>
        <w:group/>
      </w:sdtPr>
      <w:sdtEnd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End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1"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1"/>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D56F30DDD671466A9BF0709EE143C75D"/>
        </w:placeholder>
      </w:sdtPr>
      <w:sdtEndPr>
        <w:rPr>
          <w:rFonts w:eastAsiaTheme="minorHAnsi"/>
        </w:rPr>
      </w:sdtEndPr>
      <w:sdtContent>
        <w:bookmarkStart w:id="22" w:name="_Toc427764791" w:displacedByCustomXml="prev"/>
        <w:bookmarkStart w:id="23" w:name="_Toc427849858" w:displacedByCustomXml="prev"/>
        <w:p w14:paraId="1C67F927" w14:textId="77777777" w:rsidR="008C3BE9" w:rsidRDefault="008C3BE9" w:rsidP="008C3BE9">
          <w:pPr>
            <w:pStyle w:val="Numberedparagraph"/>
          </w:pPr>
          <w:r>
            <w:t xml:space="preserve"> </w:t>
          </w:r>
          <w:r w:rsidRPr="00411EB3">
            <w:t>Electronic Information</w:t>
          </w:r>
          <w:bookmarkEnd w:id="23"/>
          <w:bookmarkEnd w:id="22"/>
        </w:p>
        <w:p w14:paraId="5BCE0942" w14:textId="441FB646"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4" w:name="DocumentFormatForm"/>
                <w:bookmarkEnd w:id="24"/>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0F77A109" w14:textId="77777777" w:rsidR="00503E2A" w:rsidRDefault="008C3BE9" w:rsidP="00503E2A">
                <w:r>
                  <w:t>Request for Tender</w:t>
                </w:r>
              </w:p>
              <w:p w14:paraId="4F25F7D7" w14:textId="7B6991AF" w:rsidR="008C3BE9" w:rsidRDefault="008C3BE9" w:rsidP="00503E2A">
                <w:r w:rsidRPr="008232E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0CE059D4" w14:textId="77777777" w:rsidR="00503E2A" w:rsidRDefault="008C3BE9" w:rsidP="00503E2A">
                <w:r w:rsidRPr="005F5502">
                  <w:t>Geotechnical Testing Schedule</w:t>
                </w:r>
              </w:p>
              <w:p w14:paraId="7FCCE8F5" w14:textId="15E2C9BF" w:rsidR="008C3BE9" w:rsidRDefault="008C3BE9" w:rsidP="00503E2A">
                <w:r w:rsidRPr="008232E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34E7A955" w14:textId="77777777" w:rsidR="00503E2A" w:rsidRDefault="008C3BE9" w:rsidP="00503E2A">
                <w:r w:rsidRPr="005F5502">
                  <w:t>Other</w:t>
                </w:r>
              </w:p>
              <w:p w14:paraId="0A77AF40" w14:textId="3657F1D4" w:rsidR="008C3BE9" w:rsidRDefault="008C3BE9" w:rsidP="00503E2A">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6767A1A5" w:rsidR="008705EF" w:rsidRPr="008705EF" w:rsidRDefault="008C3BE9" w:rsidP="005E2A33">
          <w:pPr>
            <w:pStyle w:val="Numberedparagraph2"/>
          </w:pPr>
          <w:r w:rsidRPr="00BF72E9">
            <w:t>Tender submissions will only be accepted in hard copy</w:t>
          </w:r>
          <w:r w:rsidR="008705EF">
            <w:t xml:space="preserve"> </w:t>
          </w:r>
          <w:r w:rsidR="008705EF" w:rsidRPr="008C3BE9">
            <w:t xml:space="preserve">and accompanied by an electronic copy </w:t>
          </w:r>
          <w:r w:rsidR="008232ED" w:rsidRPr="008C3BE9">
            <w:t>on</w:t>
          </w:r>
          <w:r w:rsidR="008232ED">
            <w:t xml:space="preserve"> </w:t>
          </w:r>
          <w:sdt>
            <w:sdtPr>
              <w:alias w:val="E-Copy"/>
              <w:tag w:val="E-Copy"/>
              <w:id w:val="497237523"/>
              <w:placeholder>
                <w:docPart w:val="C22F013073C5420797B725D78A664C5A"/>
              </w:placeholder>
              <w:showingPlcHdr/>
            </w:sdtPr>
            <w:sdtEndPr/>
            <w:sdtContent/>
          </w:sdt>
          <w:r w:rsidRPr="008C3BE9">
            <w:t>.</w:t>
          </w:r>
        </w:p>
      </w:sdtContent>
    </w:sdt>
    <w:bookmarkStart w:id="25" w:name="Tender_Submission_Programme" w:displacedByCustomXml="next"/>
    <w:bookmarkEnd w:id="25" w:displacedByCustomXml="next"/>
    <w:bookmarkStart w:id="26"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6"/>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087DEB"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087DEB"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087DEB"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087DEB"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p w14:paraId="6483638C" w14:textId="7008A14A" w:rsidR="00194282" w:rsidRDefault="00194282" w:rsidP="00940E70">
      <w:pPr>
        <w:pStyle w:val="Numberedparagraph"/>
      </w:pPr>
      <w:bookmarkStart w:id="27" w:name="_Toc427849860"/>
      <w:r>
        <w:t>Tender Submission</w:t>
      </w:r>
      <w:bookmarkEnd w:id="27"/>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4059CB87" w:rsidR="00194282" w:rsidRDefault="00194282" w:rsidP="00711B11">
      <w:pPr>
        <w:pStyle w:val="ListParagraph"/>
        <w:numPr>
          <w:ilvl w:val="0"/>
          <w:numId w:val="29"/>
        </w:numPr>
        <w:ind w:left="1276" w:hanging="567"/>
      </w:pPr>
      <w:r>
        <w:t>“Envelope No 2</w:t>
      </w:r>
      <w:r w:rsidR="0090059D">
        <w:t xml:space="preserve"> -</w:t>
      </w:r>
      <w:r>
        <w:t xml:space="preserve">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58B1E407" w:rsidR="00194282" w:rsidRDefault="00194282" w:rsidP="00940E70">
      <w:pPr>
        <w:pStyle w:val="Numberedparagraph2"/>
      </w:pP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14:paraId="0D32991B" w14:textId="77777777"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2BE02B12" w14:textId="77777777" w:rsidR="00503E2A" w:rsidRPr="00503E2A" w:rsidRDefault="00194282" w:rsidP="00804400">
          <w:pPr>
            <w:pStyle w:val="Numberedparagraph2"/>
            <w:ind w:left="709"/>
            <w:rPr>
              <w:color w:val="0000FF"/>
            </w:rPr>
          </w:pPr>
          <w:r w:rsidRPr="005F5502">
            <w:t>Alternative Tenders will be considered for this contract.  However Alternative Tenders shall be deemed non-conforming tenders and excluded from further consideration with respect to:</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9"/>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087DEB" w:rsidP="00BD3857"/>
      </w:sdtContent>
    </w:sdt>
    <w:p w14:paraId="0E2B29F5" w14:textId="77777777"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30"/>
        </w:p>
        <w:p w14:paraId="65EB73DF" w14:textId="77777777" w:rsidR="006412D4" w:rsidRPr="00503E2A" w:rsidRDefault="006412D4" w:rsidP="006412D4">
          <w:pPr>
            <w:spacing w:before="100" w:after="100" w:line="280" w:lineRule="atLeast"/>
            <w:ind w:left="709"/>
            <w:rPr>
              <w:color w:val="0000FF"/>
            </w:rPr>
          </w:pPr>
          <w:r w:rsidRPr="00503E2A">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1" w:name="Tender_Format" w:displacedByCustomXml="next"/>
    <w:bookmarkEnd w:id="31" w:displacedByCustomXml="next"/>
    <w:bookmarkStart w:id="32" w:name="_Toc427849864" w:displacedByCustomXml="next"/>
    <w:sdt>
      <w:sdtPr>
        <w:rPr>
          <w:rFonts w:eastAsiaTheme="minorHAnsi" w:cstheme="minorBidi"/>
          <w:b w:val="0"/>
          <w:bCs w:val="0"/>
          <w:color w:val="auto"/>
          <w:sz w:val="20"/>
          <w:szCs w:val="22"/>
        </w:rPr>
        <w:id w:val="-1607335041"/>
        <w:lock w:val="contentLocked"/>
        <w:placeholder>
          <w:docPart w:val="DefaultPlaceholder_1081868574"/>
        </w:placeholder>
        <w:group/>
      </w:sdtPr>
      <w:sdtEndPr/>
      <w:sdtContent>
        <w:p w14:paraId="0F21EE06" w14:textId="1D89F21A" w:rsidR="00194282" w:rsidRDefault="00194282" w:rsidP="00CB2FA2">
          <w:pPr>
            <w:pStyle w:val="Numberedparagraph"/>
          </w:pPr>
          <w:r>
            <w:t>Tender</w:t>
          </w:r>
          <w:r w:rsidR="008449DB">
            <w:t xml:space="preserve"> </w:t>
          </w:r>
          <w:r>
            <w:t>Format</w:t>
          </w:r>
          <w:bookmarkEnd w:id="32"/>
        </w:p>
        <w:p w14:paraId="23B52816" w14:textId="77777777" w:rsidR="00194282" w:rsidRDefault="00194282" w:rsidP="00CB2FA2">
          <w:pPr>
            <w:pStyle w:val="Numberedparagraph2"/>
          </w:pPr>
          <w:r>
            <w:t>Tenders shall be developed and written in accordance with the requirements of this document.</w:t>
          </w:r>
        </w:p>
        <w:p w14:paraId="77CF878A" w14:textId="76D9D33E" w:rsidR="00194282" w:rsidRDefault="00194282" w:rsidP="00CB2FA2">
          <w:pPr>
            <w:pStyle w:val="Numberedparagraph2"/>
          </w:pPr>
          <w:r>
            <w:t>The following information shall be submitted in Envelope No 1.</w:t>
          </w:r>
        </w:p>
      </w:sdtContent>
    </w:sdt>
    <w:sdt>
      <w:sdtPr>
        <w:rPr>
          <w:b/>
          <w:color w:val="auto"/>
        </w:rPr>
        <w:id w:val="-1701690625"/>
        <w:lock w:val="sdtLocked"/>
        <w:placeholder>
          <w:docPart w:val="DefaultPlaceholder_1081868574"/>
        </w:placeholder>
      </w:sdtPr>
      <w:sdtEndPr>
        <w:rPr>
          <w:b w:val="0"/>
        </w:rPr>
      </w:sdtEndPr>
      <w:sdtContent>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5D16C328"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087DEB"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087DEB"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087DEB"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087DEB"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3" w:name="bmOutlineRow"/>
                <w:bookmarkEnd w:id="33"/>
                <w:r>
                  <w:t>Outline Consultants programme</w:t>
                </w:r>
              </w:p>
            </w:tc>
            <w:tc>
              <w:tcPr>
                <w:tcW w:w="3403" w:type="dxa"/>
              </w:tcPr>
              <w:p w14:paraId="661D1891" w14:textId="60936991" w:rsidR="00CB2FA2" w:rsidRPr="005F5502" w:rsidRDefault="00087DEB"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4" w:name="bmProjectRow"/>
                <w:bookmarkEnd w:id="34"/>
                <w:r>
                  <w:t>Project organisation chart and management structure</w:t>
                </w:r>
              </w:p>
            </w:tc>
            <w:tc>
              <w:tcPr>
                <w:tcW w:w="3403" w:type="dxa"/>
              </w:tcPr>
              <w:p w14:paraId="3A5DB3E2" w14:textId="1B014B10" w:rsidR="00CB2FA2" w:rsidRPr="005F5502" w:rsidRDefault="00087DEB"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5" w:name="bmCVRow"/>
                <w:bookmarkEnd w:id="35"/>
                <w:r>
                  <w:t>CVs (for each key person offered in the proposal)</w:t>
                </w:r>
              </w:p>
            </w:tc>
            <w:tc>
              <w:tcPr>
                <w:tcW w:w="3403" w:type="dxa"/>
              </w:tcPr>
              <w:p w14:paraId="762FD4D7" w14:textId="5DB7837A" w:rsidR="00CB2FA2" w:rsidRPr="005F5502" w:rsidRDefault="00087DEB"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087DEB"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Pr="00D44307" w:rsidRDefault="00CB2FA2" w:rsidP="00194282">
                <w:pPr>
                  <w:rPr>
                    <w:rFonts w:eastAsiaTheme="minorEastAsia"/>
                    <w:lang w:eastAsia="zh-CN"/>
                  </w:rPr>
                </w:pPr>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2DB150D2" w14:textId="2B138D7F" w:rsidR="00CB2FA2" w:rsidRDefault="00CB2FA2" w:rsidP="008232ED">
                    <w:r w:rsidRPr="008232ED">
                      <w:rPr>
                        <w:color w:val="0000FF"/>
                        <w:highlight w:val="yellow"/>
                      </w:rPr>
                      <w:t>&lt;&lt;Include “NTST” if “Interactive Tender Process</w:t>
                    </w:r>
                    <w:r w:rsidR="008232ED">
                      <w:rPr>
                        <w:color w:val="0000FF"/>
                        <w:highlight w:val="yellow"/>
                      </w:rPr>
                      <w:t xml:space="preserve"> </w:t>
                    </w:r>
                    <w:r w:rsidRPr="008232ED">
                      <w:rPr>
                        <w:color w:val="0000FF"/>
                        <w:highlight w:val="yellow"/>
                      </w:rPr>
                      <w:t>above has been selected&gt;&gt;</w:t>
                    </w:r>
                  </w:p>
                </w:tc>
                <w:tc>
                  <w:tcPr>
                    <w:tcW w:w="3403" w:type="dxa"/>
                  </w:tcPr>
                  <w:p w14:paraId="06765E63" w14:textId="38DBCC9C" w:rsidR="00CB2FA2" w:rsidRDefault="00CB2FA2" w:rsidP="00194282">
                    <w:r>
                      <w:t>Unlimited</w:t>
                    </w:r>
                  </w:p>
                </w:tc>
              </w:tr>
            </w:sdtContent>
          </w:sdt>
        </w:tbl>
      </w:sdtContent>
    </w:sdt>
    <w:sdt>
      <w:sdtPr>
        <w:id w:val="-1070805761"/>
        <w:lock w:val="contentLocked"/>
        <w:placeholder>
          <w:docPart w:val="DefaultPlaceholder_1081868574"/>
        </w:placeholder>
        <w:group/>
      </w:sdtPr>
      <w:sdtEndPr/>
      <w:sdtContent>
        <w:p w14:paraId="21184741" w14:textId="3076FEB9"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3D59935C"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7"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7"/>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8"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8"/>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9" w:name="Non_Price_Attributes" w:displacedByCustomXml="next"/>
    <w:bookmarkEnd w:id="39" w:displacedByCustomXml="next"/>
    <w:bookmarkStart w:id="40" w:name="_Toc427849867" w:displacedByCustomXml="next"/>
    <w:sdt>
      <w:sdtPr>
        <w:id w:val="-1706158716"/>
        <w:lock w:val="contentLocked"/>
        <w:placeholder>
          <w:docPart w:val="DefaultPlaceholder_1081868574"/>
        </w:placeholder>
        <w:group/>
      </w:sdtPr>
      <w:sdtEndPr/>
      <w:sdtContent>
        <w:p w14:paraId="665C7F59" w14:textId="2FE3B1C6" w:rsidR="00194282" w:rsidRDefault="00194282" w:rsidP="00DB6256">
          <w:pPr>
            <w:pStyle w:val="Numberedheading2"/>
          </w:pPr>
          <w:r>
            <w:t>Non-Price Attributes</w:t>
          </w:r>
        </w:p>
        <w:bookmarkEnd w:id="40" w:displacedByCustomXml="next"/>
      </w:sdtContent>
    </w:sdt>
    <w:p w14:paraId="058E5B44" w14:textId="692E27EE"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r w:rsidR="008232ED">
        <w:rPr>
          <w:color w:val="0000FF"/>
          <w:highlight w:val="yellow"/>
        </w:rPr>
        <w:t xml:space="preserve">  </w:t>
      </w:r>
    </w:p>
    <w:p w14:paraId="415002B0" w14:textId="77777777" w:rsidR="00194282" w:rsidRDefault="00194282" w:rsidP="00DB6256">
      <w:pPr>
        <w:spacing w:before="100" w:after="100" w:line="280" w:lineRule="atLeast"/>
        <w:ind w:left="709"/>
      </w:pPr>
      <w:r w:rsidRPr="008232ED">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bookmarkStart w:id="41" w:name="_Toc427849868" w:displacedByCustomXml="next"/>
    <w:sdt>
      <w:sdtPr>
        <w:rPr>
          <w:rFonts w:eastAsiaTheme="minorHAnsi" w:cstheme="minorBidi"/>
          <w:b w:val="0"/>
          <w:bCs w:val="0"/>
          <w:color w:val="auto"/>
          <w:sz w:val="20"/>
          <w:szCs w:val="22"/>
        </w:rPr>
        <w:id w:val="1665969483"/>
        <w:lock w:val="contentLocked"/>
        <w:placeholder>
          <w:docPart w:val="DefaultPlaceholder_1081868574"/>
        </w:placeholder>
        <w:group/>
      </w:sdtPr>
      <w:sdtEndPr/>
      <w:sdtContent>
        <w:p w14:paraId="3584029D" w14:textId="0FE3CFC5" w:rsidR="00194282" w:rsidRDefault="00194282" w:rsidP="00DB6256">
          <w:pPr>
            <w:pStyle w:val="Numberedparagraph"/>
          </w:pPr>
          <w:r>
            <w:t>Relevant Experience</w:t>
          </w:r>
          <w:sdt>
            <w:sdtPr>
              <w:alias w:val="TrackRecordFill"/>
              <w:tag w:val="TrackRecordFill"/>
              <w:id w:val="1907571990"/>
              <w:placeholder>
                <w:docPart w:val="F710AC821EDA434FB21D614A2E5F174E"/>
              </w:placeholder>
              <w:showingPlcHdr/>
            </w:sdtPr>
            <w:sdtEndPr/>
            <w:sdtContent>
              <w:bookmarkEnd w:id="41"/>
              <w:r w:rsidR="00811156">
                <w:t xml:space="preserve"> </w:t>
              </w:r>
            </w:sdtContent>
          </w:sdt>
        </w:p>
        <w:p w14:paraId="2465115C" w14:textId="43F07903"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sdtContent>
    </w:sdt>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sdt>
      <w:sdtPr>
        <w:id w:val="1273366586"/>
        <w:lock w:val="contentLocked"/>
        <w:placeholder>
          <w:docPart w:val="DefaultPlaceholder_1081868574"/>
        </w:placeholder>
        <w:group/>
      </w:sdtPr>
      <w:sdtEndPr/>
      <w:sdtContent>
        <w:p w14:paraId="06E487B7" w14:textId="42E352FC"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625D4B82" w:rsidR="00194282" w:rsidRDefault="00194282" w:rsidP="005A2A9B">
          <w:pPr>
            <w:pStyle w:val="ListParagraph"/>
            <w:numPr>
              <w:ilvl w:val="1"/>
              <w:numId w:val="35"/>
            </w:numPr>
            <w:spacing w:before="100" w:after="100" w:line="280" w:lineRule="atLeast"/>
            <w:contextualSpacing w:val="0"/>
          </w:pPr>
          <w:r>
            <w:t>The knowledge of the TET.</w:t>
          </w:r>
        </w:p>
      </w:sdtContent>
    </w:sdt>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sdt>
      <w:sdtPr>
        <w:id w:val="676397359"/>
        <w:lock w:val="contentLocked"/>
        <w:placeholder>
          <w:docPart w:val="DefaultPlaceholder_1081868574"/>
        </w:placeholder>
        <w:group/>
      </w:sdtPr>
      <w:sdtEndPr/>
      <w:sdtContent>
        <w:p w14:paraId="4F3D556F" w14:textId="1692ADF9"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24561C91" w:rsidR="00194282" w:rsidRDefault="00194282" w:rsidP="00DB6256">
          <w:pPr>
            <w:pStyle w:val="Numberedparagraph2"/>
          </w:pPr>
          <w:r>
            <w:t>Newly formed consultancies or sub-consultants shall state the name of the company for which the experience is claimed.</w:t>
          </w:r>
        </w:p>
      </w:sdtContent>
    </w:sdt>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16208541" w:rsidR="00D02E35" w:rsidRPr="00D02E35" w:rsidRDefault="00087DEB" w:rsidP="006B2DD8">
          <w:pPr>
            <w:pStyle w:val="Numberedparagraph2"/>
            <w:numPr>
              <w:ilvl w:val="0"/>
              <w:numId w:val="0"/>
            </w:numPr>
          </w:pPr>
        </w:p>
      </w:sdtContent>
    </w:sdt>
    <w:bookmarkStart w:id="42"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2"/>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3"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3"/>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sdt>
      <w:sdtPr>
        <w:rPr>
          <w:b/>
          <w:color w:val="00456A"/>
        </w:rPr>
        <w:id w:val="1756477932"/>
        <w:lock w:val="contentLocked"/>
        <w:placeholder>
          <w:docPart w:val="DefaultPlaceholder_1081868574"/>
        </w:placeholder>
        <w:group/>
      </w:sdtPr>
      <w:sdtEndPr>
        <w:rPr>
          <w:b w:val="0"/>
          <w:color w:val="auto"/>
        </w:rPr>
      </w:sdtEndPr>
      <w:sdtContent>
        <w:p w14:paraId="1CBACCEF" w14:textId="6E43A68C"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23D645E2"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sdtContent>
    </w:sdt>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sdt>
      <w:sdtPr>
        <w:rPr>
          <w:b/>
          <w:color w:val="00456A"/>
        </w:rPr>
        <w:id w:val="-1593705326"/>
        <w:lock w:val="contentLocked"/>
        <w:placeholder>
          <w:docPart w:val="DefaultPlaceholder_1081868574"/>
        </w:placeholder>
        <w:group/>
      </w:sdtPr>
      <w:sdtEndPr>
        <w:rPr>
          <w:color w:val="auto"/>
        </w:rPr>
      </w:sdtEndPr>
      <w:sdtContent>
        <w:p w14:paraId="1B860119" w14:textId="2B53FF96"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16A74D7A"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sdtContent>
    </w:sdt>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5" w:name="Tender_Evaluation_Procedure" w:displacedByCustomXml="next"/>
    <w:bookmarkEnd w:id="45" w:displacedByCustomXml="next"/>
    <w:bookmarkStart w:id="46"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6"/>
        </w:p>
        <w:p w14:paraId="30AC9350" w14:textId="77777777" w:rsidR="00194282" w:rsidRDefault="00EC14EA" w:rsidP="00EC14EA">
          <w:pPr>
            <w:pStyle w:val="Numberedparagraph"/>
          </w:pPr>
          <w:bookmarkStart w:id="47" w:name="_Toc427849872"/>
          <w:r>
            <w:t>T</w:t>
          </w:r>
          <w:r w:rsidR="00194282">
            <w:t>ender Evaluation Team</w:t>
          </w:r>
          <w:bookmarkEnd w:id="47"/>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8" w:name="bmTenderEvaluationTeam"/>
            <w:bookmarkEnd w:id="48"/>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50" w:displacedByCustomXml="next"/>
      </w:sdtContent>
    </w:sdt>
    <w:p w14:paraId="582D4B14" w14:textId="2827F8CF"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r w:rsidR="008232ED">
        <w:rPr>
          <w:color w:val="0000FF"/>
          <w:highlight w:val="yellow"/>
        </w:rPr>
        <w:t xml:space="preserve"> </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2080F578"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r w:rsidR="008232ED">
        <w:rPr>
          <w:color w:val="0000FF"/>
        </w:rPr>
        <w:t xml:space="preserve"> </w:t>
      </w:r>
    </w:p>
    <w:p w14:paraId="0DC85674" w14:textId="0E55AF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082836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r w:rsidR="008232ED">
        <w:rPr>
          <w:color w:val="0000FF"/>
          <w:highlight w:val="yellow"/>
        </w:rPr>
        <w:t xml:space="preserve"> </w:t>
      </w:r>
    </w:p>
    <w:p w14:paraId="4F97EA77" w14:textId="6B4A2FFB" w:rsidR="00194282" w:rsidRPr="008232ED" w:rsidRDefault="008232ED" w:rsidP="001F1E54">
      <w:pPr>
        <w:spacing w:before="100" w:after="100" w:line="280" w:lineRule="atLeast"/>
        <w:ind w:left="709"/>
        <w:rPr>
          <w:b/>
          <w:color w:val="0000FF"/>
        </w:rPr>
      </w:pPr>
      <w:r w:rsidRPr="008232ED">
        <w:rPr>
          <w:b/>
          <w:color w:val="0000FF"/>
          <w:highlight w:val="yellow"/>
        </w:rPr>
        <w:t>&lt;&lt;PQM</w:t>
      </w:r>
      <w:r w:rsidR="00194282" w:rsidRPr="008232ED">
        <w:rPr>
          <w:b/>
          <w:color w:val="0000FF"/>
          <w:highlight w:val="yellow"/>
        </w:rPr>
        <w:t>&gt;&gt;</w:t>
      </w:r>
    </w:p>
    <w:p w14:paraId="120AC9A6" w14:textId="77777777" w:rsidR="00194282" w:rsidRPr="004B660D" w:rsidRDefault="00087DEB"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087DEB"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087DEB"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1"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1"/>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2"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14:paraId="38E80773" w14:textId="77777777" w:rsidR="00194282" w:rsidRDefault="00667BF7" w:rsidP="006B2DD8">
          <w:pPr>
            <w:pStyle w:val="Numberedparagraph"/>
          </w:pPr>
          <w:r>
            <w:t>P</w:t>
          </w:r>
          <w:r w:rsidR="00194282">
            <w:t>resentation of Tender</w:t>
          </w:r>
          <w:bookmarkEnd w:id="53"/>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4"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4"/>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5" w:name="_Toc427849878"/>
          <w:r>
            <w:t>Tags</w:t>
          </w:r>
          <w:bookmarkEnd w:id="55"/>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6" w:name="_Toc427849879"/>
      <w:r w:rsidRPr="006B2DD8">
        <w:t>Tender Evaluation Interviews</w:t>
      </w:r>
      <w:bookmarkEnd w:id="56"/>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14:paraId="127C5C2D" w14:textId="77777777" w:rsidR="00194282" w:rsidRPr="006B2DD8" w:rsidRDefault="00194282" w:rsidP="006B2DD8">
          <w:pPr>
            <w:pStyle w:val="Numberedparagraph"/>
          </w:pPr>
          <w:r w:rsidRPr="006B2DD8">
            <w:t>Preletting Meeting</w:t>
          </w:r>
          <w:bookmarkEnd w:id="57"/>
        </w:p>
        <w:p w14:paraId="47E8DDAC" w14:textId="77777777" w:rsidR="00194282" w:rsidRPr="00503E2A" w:rsidRDefault="00194282" w:rsidP="00C92463">
          <w:pPr>
            <w:spacing w:before="100" w:after="100" w:line="280" w:lineRule="atLeast"/>
            <w:ind w:left="709"/>
            <w:rPr>
              <w:color w:val="0000FF"/>
            </w:rPr>
          </w:pPr>
          <w:r w:rsidRPr="00503E2A">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8"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8"/>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9" w:name="_Toc427849882"/>
          <w:r>
            <w:t>Probity</w:t>
          </w:r>
          <w:bookmarkEnd w:id="59"/>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1" w:history="1">
            <w:r w:rsidR="00AF29E4" w:rsidRPr="00AF29E4">
              <w:rPr>
                <w:rStyle w:val="Hyperlink"/>
                <w:sz w:val="20"/>
                <w:szCs w:val="20"/>
              </w:rPr>
              <w:t>Lyn.Daken</w:t>
            </w:r>
            <w:r w:rsidRPr="00A8360D">
              <w:rPr>
                <w:rStyle w:val="Hyperlink"/>
                <w:sz w:val="20"/>
                <w:szCs w:val="20"/>
              </w:rPr>
              <w:t>@auditnz.govt.nz</w:t>
            </w:r>
          </w:hyperlink>
        </w:p>
      </w:sdtContent>
    </w:sdt>
    <w:bookmarkStart w:id="60"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60"/>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087DEB" w:rsidP="00965E8A"/>
      </w:sdtContent>
    </w:sdt>
    <w:bookmarkStart w:id="61"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1"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8" w:name="_Toc427849885"/>
      <w:r>
        <w:t xml:space="preserve"> </w:t>
      </w:r>
    </w:p>
    <w:p w14:paraId="33E002DD" w14:textId="3BE5314D" w:rsidR="00EC4A0D" w:rsidRDefault="00087DEB"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9" w:name="bmSECTION_C"/>
          <w:bookmarkEnd w:id="69"/>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8"/>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14:paraId="33DAB413" w14:textId="1B930343"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68623B8A"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14:paraId="332E97E7" w14:textId="42712172"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1F0EAE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14:paraId="03CA18F4" w14:textId="375AF75F"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091CF7CC"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14:paraId="466390C5" w14:textId="0C5D885A"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14:paraId="74B59D32" w14:textId="5DCBE018"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37D0BC12"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bookmarkStart w:id="70" w:name="Contract_Pricing" w:displacedByCustomXml="next"/>
    <w:bookmarkEnd w:id="70" w:displacedByCustomXml="next"/>
    <w:bookmarkStart w:id="71"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1"/>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8232ED"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 </w:t>
      </w:r>
      <w:r w:rsidRPr="008232ED">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8232ED">
        <w:rPr>
          <w:rFonts w:eastAsia="Times New Roman" w:cs="Times New Roman"/>
          <w:szCs w:val="20"/>
          <w:highlight w:val="yellow"/>
          <w:lang w:eastAsia="en-GB"/>
        </w:rPr>
        <w:t>&gt;</w:t>
      </w:r>
      <w:r w:rsidRPr="008232ED">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374C23E2"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r w:rsidR="008232ED">
              <w:rPr>
                <w:rFonts w:eastAsia="Times New Roman" w:cs="Times New Roman"/>
                <w:sz w:val="16"/>
                <w:szCs w:val="16"/>
                <w:lang w:eastAsia="en-NZ"/>
              </w:rPr>
              <w:t xml:space="preserve"> Report</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0AE4208"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w:t>
            </w:r>
            <w:r w:rsidR="008232ED">
              <w:rPr>
                <w:rFonts w:eastAsia="Times New Roman" w:cs="Times New Roman"/>
                <w:sz w:val="16"/>
                <w:szCs w:val="16"/>
                <w:lang w:eastAsia="en-NZ"/>
              </w:rPr>
              <w:t xml:space="preserve"> Workshops /</w:t>
            </w:r>
            <w:r w:rsidRPr="00CC7505">
              <w:rPr>
                <w:rFonts w:eastAsia="Times New Roman" w:cs="Times New Roman"/>
                <w:sz w:val="16"/>
                <w:szCs w:val="16"/>
                <w:lang w:eastAsia="en-NZ"/>
              </w:rPr>
              <w:t xml:space="preserve">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138A22C4" w:rsidR="00585C19" w:rsidRPr="00CC7505" w:rsidRDefault="00585C19" w:rsidP="008232ED">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008232ED">
              <w:rPr>
                <w:rFonts w:eastAsia="Times New Roman" w:cs="Times New Roman"/>
                <w:b/>
                <w:szCs w:val="18"/>
                <w:lang w:val="en-GB" w:eastAsia="en-GB"/>
              </w:rPr>
              <w:t>and</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4E0EF98" w:rsidR="00585C19" w:rsidRPr="00CC7505" w:rsidRDefault="004757B7" w:rsidP="008232ED">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6AEEC76A" w:rsidR="00585C19" w:rsidRPr="00CC7505" w:rsidRDefault="00585C19" w:rsidP="008232ED">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w:t>
            </w:r>
            <w:r w:rsidR="008232ED">
              <w:rPr>
                <w:rFonts w:eastAsia="Times New Roman" w:cs="Times New Roman"/>
                <w:sz w:val="16"/>
                <w:szCs w:val="16"/>
                <w:lang w:eastAsia="en-NZ"/>
              </w:rPr>
              <w:t xml:space="preserve">Outline </w:t>
            </w:r>
            <w:r w:rsidR="008449DB">
              <w:rPr>
                <w:rFonts w:eastAsia="Times New Roman" w:cs="Times New Roman"/>
                <w:sz w:val="16"/>
                <w:szCs w:val="16"/>
                <w:lang w:eastAsia="en-NZ"/>
              </w:rPr>
              <w:t>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8F74CD7" w:rsidR="00585C19" w:rsidRPr="00CC7505" w:rsidRDefault="00804F76" w:rsidP="008232ED">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008232ED">
              <w:rPr>
                <w:rFonts w:eastAsia="Times New Roman" w:cs="Times New Roman"/>
                <w:sz w:val="16"/>
                <w:szCs w:val="16"/>
                <w:lang w:val="en-GB" w:eastAsia="en-GB"/>
              </w:rPr>
              <w:t>Urban and L</w:t>
            </w:r>
            <w:r w:rsidRPr="00694E1C">
              <w:rPr>
                <w:rFonts w:eastAsia="Times New Roman" w:cs="Times New Roman"/>
                <w:sz w:val="16"/>
                <w:szCs w:val="16"/>
                <w:lang w:val="en-GB" w:eastAsia="en-GB"/>
              </w:rPr>
              <w:t xml:space="preserve">andscape </w:t>
            </w:r>
            <w:r w:rsidR="008232ED">
              <w:rPr>
                <w:rFonts w:eastAsia="Times New Roman" w:cs="Times New Roman"/>
                <w:sz w:val="16"/>
                <w:szCs w:val="16"/>
                <w:lang w:val="en-GB" w:eastAsia="en-GB"/>
              </w:rPr>
              <w:t>D</w:t>
            </w:r>
            <w:r w:rsidRPr="00694E1C">
              <w:rPr>
                <w:rFonts w:eastAsia="Times New Roman" w:cs="Times New Roman"/>
                <w:sz w:val="16"/>
                <w:szCs w:val="16"/>
                <w:lang w:val="en-GB" w:eastAsia="en-GB"/>
              </w:rPr>
              <w:t xml:space="preserve">esign </w:t>
            </w:r>
            <w:r w:rsidR="008232ED">
              <w:rPr>
                <w:rFonts w:eastAsia="Times New Roman" w:cs="Times New Roman"/>
                <w:sz w:val="16"/>
                <w:szCs w:val="16"/>
                <w:lang w:val="en-GB" w:eastAsia="en-GB"/>
              </w:rPr>
              <w:t>F</w:t>
            </w:r>
            <w:r w:rsidRPr="00694E1C">
              <w:rPr>
                <w:rFonts w:eastAsia="Times New Roman" w:cs="Times New Roman"/>
                <w:sz w:val="16"/>
                <w:szCs w:val="16"/>
                <w:lang w:val="en-GB" w:eastAsia="en-GB"/>
              </w:rPr>
              <w:t>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424BDE59"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232ED">
              <w:rPr>
                <w:rFonts w:eastAsia="Times New Roman" w:cs="Times New Roman"/>
                <w:sz w:val="16"/>
                <w:szCs w:val="16"/>
                <w:lang w:val="en-GB" w:eastAsia="en-GB"/>
              </w:rPr>
              <w:t xml:space="preserve"> (PMB)</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6"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7" w:name="bm10GeoInPricingTable"/>
            <w:bookmarkEnd w:id="77"/>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8" w:name="bmAdditionaServicesNum"/>
            <w:bookmarkEnd w:id="78"/>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B480B1D" w:rsidR="00585C19" w:rsidRPr="00CC7505" w:rsidRDefault="008232ED" w:rsidP="00585C19">
            <w:pPr>
              <w:spacing w:before="50" w:after="50" w:line="280" w:lineRule="atLeast"/>
              <w:rPr>
                <w:rFonts w:eastAsia="Times New Roman" w:cs="Times New Roman"/>
                <w:sz w:val="16"/>
                <w:szCs w:val="16"/>
                <w:lang w:eastAsia="en-NZ"/>
              </w:rPr>
            </w:pPr>
            <w:r w:rsidRPr="008232ED">
              <w:rPr>
                <w:rFonts w:eastAsia="Times New Roman" w:cs="Times New Roman"/>
                <w:sz w:val="16"/>
                <w:szCs w:val="16"/>
                <w:lang w:eastAsia="en-NZ"/>
              </w:rPr>
              <w:t>Heritage New Zealand Pouhere Taonga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9"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9"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2259FB81"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w:t>
                </w:r>
                <w:r w:rsidR="0090059D">
                  <w:rPr>
                    <w:rFonts w:eastAsia="Times New Roman" w:cs="Times New Roman"/>
                    <w:sz w:val="16"/>
                    <w:szCs w:val="16"/>
                    <w:lang w:val="en-GB" w:eastAsia="en-NZ"/>
                  </w:rPr>
                  <w:t>gg</w:t>
                </w:r>
                <w:r w:rsidRPr="00CC7505">
                  <w:rPr>
                    <w:rFonts w:eastAsia="Times New Roman" w:cs="Times New Roman"/>
                    <w:sz w:val="16"/>
                    <w:szCs w:val="16"/>
                    <w:lang w:val="en-GB" w:eastAsia="en-NZ"/>
                  </w:rPr>
                  <w:t>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087DEB" w:rsidP="00DD7E28">
          <w:pPr>
            <w:pStyle w:val="Numberedheading2"/>
            <w:numPr>
              <w:ilvl w:val="0"/>
              <w:numId w:val="0"/>
            </w:numPr>
            <w:ind w:left="720" w:hanging="720"/>
          </w:pPr>
        </w:p>
      </w:sdtContent>
    </w:sdt>
    <w:p w14:paraId="43F9F690" w14:textId="77777777" w:rsidR="008449DB" w:rsidRDefault="008449DB">
      <w:bookmarkStart w:id="80"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80"/>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58A184FA" w14:textId="4871B7F5" w:rsidR="008232ED" w:rsidRDefault="00585C19" w:rsidP="00585C19">
      <w:pPr>
        <w:spacing w:before="100" w:after="100" w:line="280" w:lineRule="atLeast"/>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8232ED">
        <w:rPr>
          <w:rFonts w:eastAsia="Times New Roman" w:cs="Times New Roman"/>
          <w:b/>
          <w:color w:val="0000FF"/>
          <w:szCs w:val="20"/>
          <w:highlight w:val="yellow"/>
          <w:lang w:eastAsia="en-GB"/>
        </w:rPr>
        <w:t>rates-only</w:t>
      </w:r>
      <w:r w:rsidRPr="008232ED">
        <w:rPr>
          <w:rFonts w:eastAsia="Times New Roman" w:cs="Times New Roman"/>
          <w:color w:val="0000FF"/>
          <w:szCs w:val="20"/>
          <w:highlight w:val="yellow"/>
          <w:lang w:eastAsia="en-GB"/>
        </w:rPr>
        <w:t xml:space="preserve"> Additional Services Schedule </w:t>
      </w:r>
      <w:r w:rsidRPr="008232ED">
        <w:rPr>
          <w:rFonts w:eastAsia="Times New Roman" w:cs="Times New Roman"/>
          <w:b/>
          <w:color w:val="0000FF"/>
          <w:szCs w:val="20"/>
          <w:highlight w:val="yellow"/>
          <w:lang w:eastAsia="en-GB"/>
        </w:rPr>
        <w:t>there is risk</w:t>
      </w:r>
      <w:r w:rsidRPr="008232ED">
        <w:rPr>
          <w:rFonts w:eastAsia="Times New Roman" w:cs="Times New Roman"/>
          <w:color w:val="0000FF"/>
          <w:szCs w:val="20"/>
          <w:highlight w:val="yellow"/>
          <w:lang w:eastAsia="en-GB"/>
        </w:rPr>
        <w:t xml:space="preserve"> that the rates submit</w:t>
      </w:r>
      <w:r w:rsidR="00E67590" w:rsidRPr="008232ED">
        <w:rPr>
          <w:rFonts w:eastAsia="Times New Roman" w:cs="Times New Roman"/>
          <w:color w:val="0000FF"/>
          <w:szCs w:val="20"/>
          <w:highlight w:val="yellow"/>
          <w:lang w:eastAsia="en-GB"/>
        </w:rPr>
        <w:t xml:space="preserve">ted </w:t>
      </w:r>
      <w:r w:rsidRPr="008232ED">
        <w:rPr>
          <w:rFonts w:eastAsia="Times New Roman" w:cs="Times New Roman"/>
          <w:color w:val="0000FF"/>
          <w:szCs w:val="20"/>
          <w:highlight w:val="yellow"/>
          <w:lang w:eastAsia="en-GB"/>
        </w:rPr>
        <w:t>will lack tension. It is recommended you select Clause 3.9 Preletting Meeting, to enable you to negotiate contract terms and rates.&gt;&gt;</w:t>
      </w:r>
      <w:r w:rsidR="008232ED">
        <w:rPr>
          <w:rFonts w:eastAsia="Times New Roman" w:cs="Times New Roman"/>
          <w:color w:val="0000FF"/>
          <w:szCs w:val="20"/>
          <w:highlight w:val="yellow"/>
          <w:lang w:eastAsia="en-GB"/>
        </w:rPr>
        <w:t xml:space="preserve"> </w:t>
      </w:r>
    </w:p>
    <w:p w14:paraId="3008B6D5" w14:textId="477757D7" w:rsidR="00585C19" w:rsidRPr="008232ED" w:rsidRDefault="00585C19" w:rsidP="00585C19">
      <w:pPr>
        <w:spacing w:before="100" w:after="100" w:line="280" w:lineRule="atLeast"/>
        <w:rPr>
          <w:rFonts w:eastAsia="Times New Roman" w:cs="Times New Roman"/>
          <w:color w:val="0000FF"/>
          <w:szCs w:val="20"/>
          <w:lang w:eastAsia="en-GB"/>
        </w:rPr>
      </w:pPr>
      <w:r w:rsidRPr="008232ED">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sidRPr="008232ED">
        <w:rPr>
          <w:rFonts w:eastAsia="Times New Roman" w:cs="Times New Roman"/>
          <w:color w:val="0000FF"/>
          <w:szCs w:val="20"/>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bookmarkStart w:id="81" w:name="bmAdditionalServiceScheduleTable"/>
            <w:bookmarkEnd w:id="81"/>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2" w:name="bmASSEnd"/>
            <w:bookmarkEnd w:id="82"/>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3" w:name="Personnel_Schedule" w:displacedByCustomXml="next"/>
    <w:bookmarkEnd w:id="83" w:displacedByCustomXml="next"/>
    <w:bookmarkStart w:id="84"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4"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5" w:name="bmPS_Consultant"/>
            <w:bookmarkEnd w:id="85"/>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087DEB"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6" w:name="bmKeyPersonnel"/>
            <w:bookmarkEnd w:id="86"/>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8232ED">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7" w:name="bmPaymentSchedule" w:displacedByCustomXml="next"/>
    <w:bookmarkEnd w:id="87" w:displacedByCustomXml="next"/>
    <w:bookmarkStart w:id="88"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8"/>
        </w:p>
        <w:p w14:paraId="17614018" w14:textId="77777777" w:rsidR="00133911" w:rsidRDefault="00B83D78" w:rsidP="00711B11">
          <w:pPr>
            <w:pStyle w:val="Numberedheading2"/>
            <w:numPr>
              <w:ilvl w:val="0"/>
              <w:numId w:val="54"/>
            </w:numPr>
            <w:ind w:left="709" w:hanging="709"/>
          </w:pPr>
          <w:bookmarkStart w:id="89" w:name="_Toc427849890"/>
          <w:r>
            <w:t>M</w:t>
          </w:r>
          <w:r w:rsidR="00133911">
            <w:t xml:space="preserve">ethod </w:t>
          </w:r>
          <w:r>
            <w:t>O</w:t>
          </w:r>
          <w:r w:rsidR="00133911">
            <w:t xml:space="preserve">f </w:t>
          </w:r>
          <w:r>
            <w:t>P</w:t>
          </w:r>
          <w:r w:rsidR="00133911">
            <w:t>ayment</w:t>
          </w:r>
          <w:bookmarkEnd w:id="89"/>
        </w:p>
        <w:p w14:paraId="08E4A7FF" w14:textId="77777777" w:rsidR="00133911" w:rsidRDefault="00133911" w:rsidP="00133911">
          <w:pPr>
            <w:pStyle w:val="Numberedparagraph"/>
          </w:pPr>
          <w:bookmarkStart w:id="90" w:name="_Toc427849891"/>
          <w:r>
            <w:t>Consultant’s Requests for Payment</w:t>
          </w:r>
          <w:bookmarkEnd w:id="90"/>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91" w:name="_Toc427849892"/>
          <w:r>
            <w:rPr>
              <w:lang w:eastAsia="en-GB"/>
            </w:rPr>
            <w:t>Lump Sum Items</w:t>
          </w:r>
          <w:bookmarkEnd w:id="91"/>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2" w:name="_Toc415296912"/>
    </w:p>
    <w:bookmarkStart w:id="93"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92"/>
          <w:bookmarkEnd w:id="93"/>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4" w:name="_Toc415296913" w:displacedByCustomXml="next"/>
    <w:bookmarkStart w:id="95"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5"/>
          <w:bookmarkEnd w:id="94"/>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6" w:name="_Toc427849895" w:displacedByCustomXml="next"/>
    <w:bookmarkStart w:id="97" w:name="_Toc415296914"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7"/>
          <w:bookmarkEnd w:id="96"/>
        </w:p>
        <w:p w14:paraId="0D513E3A" w14:textId="77777777" w:rsidR="006F3A7B" w:rsidRPr="00503E2A" w:rsidRDefault="006F3A7B" w:rsidP="006F3A7B">
          <w:pPr>
            <w:spacing w:before="100" w:after="100" w:line="280" w:lineRule="atLeast"/>
            <w:ind w:left="851"/>
            <w:rPr>
              <w:rFonts w:eastAsia="Times New Roman" w:cs="Times New Roman"/>
              <w:color w:val="0000FF"/>
              <w:szCs w:val="20"/>
              <w:lang w:eastAsia="en-GB"/>
            </w:rPr>
          </w:pPr>
          <w:r w:rsidRPr="00503E2A">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8" w:name="_Toc415296915"/>
      <w:bookmarkStart w:id="99" w:name="_Toc427849896"/>
      <w:r w:rsidRPr="006F3A7B">
        <w:rPr>
          <w:rFonts w:eastAsia="Times New Roman"/>
          <w:lang w:val="en-GB"/>
        </w:rPr>
        <w:t>Provisional Sums</w:t>
      </w:r>
      <w:bookmarkEnd w:id="98"/>
      <w:bookmarkEnd w:id="99"/>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100" w:name="_Toc415296916" w:displacedByCustomXml="next"/>
    <w:bookmarkStart w:id="101" w:name="_Toc427849897"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100" w:displacedByCustomXml="next"/>
        <w:bookmarkEnd w:id="101"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End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End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2"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2" w:name="_Toc415296917" w:displacedByCustomXml="next"/>
    <w:bookmarkStart w:id="103" w:name="_Toc427849898"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3"/>
          <w:bookmarkEnd w:id="102"/>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4"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4"/>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5" w:name="bmContractPaymentSchedule"/>
            <w:bookmarkEnd w:id="105"/>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355DD22A" w:rsidR="00A21262" w:rsidRPr="00CC7505" w:rsidRDefault="00A21262" w:rsidP="008232ED">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Pre-Implementation 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B5453BF"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6" w:name="bm8BridegInPaymentTable"/>
            <w:bookmarkEnd w:id="106"/>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7" w:name="bm9HighwayInPaymentTable"/>
            <w:bookmarkEnd w:id="107"/>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8" w:name="bm10GeoInPaymentTable"/>
            <w:bookmarkEnd w:id="108"/>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9"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10" w:name="bmSECTION_D"/>
          <w:bookmarkEnd w:id="110"/>
          <w:r w:rsidR="00D03BD3">
            <w:t>D</w:t>
          </w:r>
          <w:r w:rsidR="00DF7732">
            <w:t xml:space="preserve"> </w:t>
          </w:r>
          <w:r>
            <w:t>C</w:t>
          </w:r>
          <w:r w:rsidR="00DF7732">
            <w:t xml:space="preserve">ontract </w:t>
          </w:r>
          <w:r>
            <w:t>S</w:t>
          </w:r>
          <w:r w:rsidR="00DF7732">
            <w:t>cope</w:t>
          </w:r>
        </w:p>
        <w:bookmarkEnd w:id="109"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11"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11"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12"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2"/>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3" w:name="_Toc427849903"/>
      <w:r>
        <w:rPr>
          <w:lang w:eastAsia="en-GB"/>
        </w:rPr>
        <w:t>I</w:t>
      </w:r>
      <w:r w:rsidR="00DF7732">
        <w:rPr>
          <w:lang w:eastAsia="en-GB"/>
        </w:rPr>
        <w:t>ntroduction</w:t>
      </w:r>
      <w:bookmarkEnd w:id="113"/>
    </w:p>
    <w:p w14:paraId="6FDA7DAB" w14:textId="77777777" w:rsidR="0049484A" w:rsidRDefault="0049484A" w:rsidP="0049484A">
      <w:pPr>
        <w:pStyle w:val="Scopeparagraphfont"/>
        <w:rPr>
          <w:color w:val="0000FF"/>
        </w:rPr>
      </w:pPr>
      <w:bookmarkStart w:id="114"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4"/>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5" w:name="_Toc427849905"/>
      <w:r>
        <w:rPr>
          <w:lang w:eastAsia="en-GB"/>
        </w:rPr>
        <w:t>Extent</w:t>
      </w:r>
      <w:bookmarkEnd w:id="115"/>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6" w:name="_Toc427849906"/>
      <w:r>
        <w:rPr>
          <w:lang w:eastAsia="en-GB"/>
        </w:rPr>
        <w:t>[Other]</w:t>
      </w:r>
      <w:bookmarkEnd w:id="116"/>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7" w:name="_Toc427849907"/>
      <w:r>
        <w:rPr>
          <w:lang w:eastAsia="en-GB"/>
        </w:rPr>
        <w:t>B</w:t>
      </w:r>
      <w:r w:rsidR="002907A5">
        <w:rPr>
          <w:lang w:eastAsia="en-GB"/>
        </w:rPr>
        <w:t>ackground</w:t>
      </w:r>
      <w:bookmarkEnd w:id="117"/>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8" w:name="_Toc415296927"/>
      <w:bookmarkStart w:id="119" w:name="_Toc427849908"/>
      <w:r w:rsidRPr="002907A5">
        <w:rPr>
          <w:rFonts w:eastAsia="Times New Roman"/>
          <w:lang w:val="en-GB"/>
        </w:rPr>
        <w:t>Project description</w:t>
      </w:r>
      <w:bookmarkEnd w:id="118"/>
      <w:bookmarkEnd w:id="119"/>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8232ED" w:rsidRDefault="002907A5" w:rsidP="002907A5">
      <w:pPr>
        <w:spacing w:before="100" w:after="100" w:line="280" w:lineRule="atLeast"/>
        <w:ind w:left="709"/>
        <w:rPr>
          <w:rFonts w:eastAsia="Times New Roman" w:cs="Times New Roman"/>
          <w:iCs/>
          <w:color w:val="0000FF"/>
          <w:szCs w:val="20"/>
          <w:highlight w:val="yellow"/>
          <w:lang w:eastAsia="en-GB"/>
        </w:rPr>
      </w:pPr>
      <w:r w:rsidRPr="008232ED">
        <w:rPr>
          <w:rFonts w:eastAsia="Times New Roman" w:cs="Times New Roman"/>
          <w:color w:val="0000FF"/>
          <w:szCs w:val="20"/>
          <w:highlight w:val="yellow"/>
          <w:lang w:val="en-GB" w:eastAsia="x-none"/>
        </w:rPr>
        <w:t>&lt;&lt;</w:t>
      </w:r>
      <w:r w:rsidRPr="008232ED">
        <w:rPr>
          <w:rFonts w:eastAsia="Times New Roman" w:cs="Times New Roman"/>
          <w:iCs/>
          <w:color w:val="0000FF"/>
          <w:szCs w:val="20"/>
          <w:highlight w:val="yellow"/>
          <w:lang w:eastAsia="en-GB"/>
        </w:rPr>
        <w:t>Guidance Note: Provide a brief and general description of the Project Works in, say, no more</w:t>
      </w:r>
      <w:r w:rsidRPr="008232ED">
        <w:rPr>
          <w:rFonts w:eastAsia="Times New Roman" w:cs="Times New Roman"/>
          <w:iCs/>
          <w:color w:val="0000FF"/>
          <w:szCs w:val="20"/>
          <w:lang w:eastAsia="en-GB"/>
        </w:rPr>
        <w:t xml:space="preserve"> </w:t>
      </w:r>
      <w:r w:rsidRPr="008232ED">
        <w:rPr>
          <w:rFonts w:eastAsia="Times New Roman" w:cs="Times New Roman"/>
          <w:iCs/>
          <w:color w:val="0000FF"/>
          <w:szCs w:val="20"/>
          <w:highlight w:val="yellow"/>
          <w:lang w:eastAsia="en-GB"/>
        </w:rPr>
        <w:t xml:space="preserve">than one page providing, for example, such information as: </w:t>
      </w:r>
    </w:p>
    <w:p w14:paraId="6EFC520B"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a general description of the major structures </w:t>
      </w:r>
    </w:p>
    <w:p w14:paraId="48E3F3E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potential utility diversions, modifications or additions</w:t>
      </w:r>
    </w:p>
    <w:p w14:paraId="6C113D15"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landscaping</w:t>
      </w:r>
    </w:p>
    <w:p w14:paraId="6C61501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ancillary works</w:t>
      </w:r>
    </w:p>
    <w:p w14:paraId="6C4AF0D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20" w:name="_Toc415296928"/>
      <w:bookmarkStart w:id="121" w:name="_Toc427849909"/>
      <w:r w:rsidRPr="002907A5">
        <w:rPr>
          <w:rFonts w:eastAsia="Times New Roman"/>
          <w:lang w:val="en-GB"/>
        </w:rPr>
        <w:t>Site Description</w:t>
      </w:r>
      <w:bookmarkEnd w:id="120"/>
      <w:bookmarkEnd w:id="121"/>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2" w:name="_Toc415296929"/>
      <w:bookmarkStart w:id="123" w:name="_Toc427849910"/>
      <w:r w:rsidRPr="002907A5">
        <w:rPr>
          <w:rFonts w:eastAsia="Times New Roman"/>
          <w:lang w:val="en-GB"/>
        </w:rPr>
        <w:t>Significant Risks</w:t>
      </w:r>
      <w:bookmarkEnd w:id="122"/>
      <w:bookmarkEnd w:id="123"/>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4" w:name="_Toc415296930"/>
      <w:bookmarkStart w:id="125" w:name="_Toc427849911"/>
      <w:r w:rsidRPr="002907A5">
        <w:rPr>
          <w:rFonts w:eastAsia="Times New Roman"/>
          <w:lang w:val="en-GB"/>
        </w:rPr>
        <w:t>Review of Previous Work</w:t>
      </w:r>
      <w:bookmarkEnd w:id="124"/>
      <w:bookmarkEnd w:id="125"/>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6" w:name="_Toc415296932"/>
      <w:bookmarkStart w:id="127" w:name="_Toc427849912"/>
      <w:r w:rsidRPr="002907A5">
        <w:rPr>
          <w:rFonts w:eastAsia="Times New Roman"/>
          <w:lang w:val="en-GB"/>
        </w:rPr>
        <w:t>Archaeological and Cultural Features</w:t>
      </w:r>
      <w:bookmarkEnd w:id="126"/>
      <w:bookmarkEnd w:id="127"/>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8"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9" w:name="_Toc427849913"/>
      <w:r w:rsidRPr="002907A5">
        <w:rPr>
          <w:rFonts w:eastAsia="Times New Roman"/>
          <w:lang w:val="en-GB"/>
        </w:rPr>
        <w:t>Land Acquisition Status</w:t>
      </w:r>
      <w:bookmarkEnd w:id="128"/>
      <w:bookmarkEnd w:id="129"/>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30"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31" w:name="_Toc427849914"/>
      <w:r w:rsidRPr="002907A5">
        <w:rPr>
          <w:rFonts w:eastAsia="Times New Roman"/>
          <w:lang w:val="en-GB"/>
        </w:rPr>
        <w:t>Programming and Funding</w:t>
      </w:r>
      <w:bookmarkEnd w:id="130"/>
      <w:bookmarkEnd w:id="131"/>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2" w:name="_Toc415296935"/>
      <w:bookmarkStart w:id="133" w:name="_Toc427849915"/>
      <w:r w:rsidRPr="002907A5">
        <w:rPr>
          <w:rFonts w:eastAsia="Times New Roman"/>
          <w:lang w:val="en-GB"/>
        </w:rPr>
        <w:t>Utilities and services</w:t>
      </w:r>
      <w:bookmarkEnd w:id="132"/>
      <w:bookmarkEnd w:id="133"/>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4" w:name="_Toc415296936"/>
      <w:bookmarkStart w:id="135" w:name="_Toc427849916"/>
      <w:r w:rsidRPr="002907A5">
        <w:rPr>
          <w:rFonts w:eastAsia="Times New Roman"/>
          <w:lang w:val="en-GB"/>
        </w:rPr>
        <w:t>[Other]</w:t>
      </w:r>
      <w:bookmarkEnd w:id="134"/>
      <w:bookmarkEnd w:id="135"/>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6" w:name="_Toc415296937"/>
      <w:bookmarkStart w:id="137"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6"/>
      <w:bookmarkEnd w:id="137"/>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8" w:name="_Toc410662578"/>
      <w:bookmarkStart w:id="139" w:name="_Toc415296938"/>
      <w:bookmarkStart w:id="140" w:name="_Toc427849918"/>
      <w:r w:rsidRPr="002907A5">
        <w:rPr>
          <w:rFonts w:eastAsia="Times New Roman"/>
          <w:lang w:val="en-GB"/>
        </w:rPr>
        <w:t>Project Control</w:t>
      </w:r>
      <w:bookmarkEnd w:id="138"/>
      <w:bookmarkEnd w:id="139"/>
      <w:bookmarkEnd w:id="140"/>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41" w:name="_Toc410662579"/>
      <w:bookmarkStart w:id="142" w:name="_Toc415296939"/>
      <w:bookmarkStart w:id="143" w:name="_Toc427849919"/>
      <w:r w:rsidRPr="002907A5">
        <w:rPr>
          <w:rFonts w:eastAsia="Times New Roman"/>
          <w:lang w:val="en-GB"/>
        </w:rPr>
        <w:t>Consultant’s Quality Plan</w:t>
      </w:r>
      <w:bookmarkEnd w:id="141"/>
      <w:bookmarkEnd w:id="142"/>
      <w:bookmarkEnd w:id="143"/>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4" w:name="_Toc410662580"/>
      <w:bookmarkStart w:id="145" w:name="_Toc415296940"/>
      <w:bookmarkStart w:id="146" w:name="_Toc427849920"/>
      <w:r w:rsidRPr="002907A5">
        <w:rPr>
          <w:rFonts w:eastAsia="Times New Roman"/>
          <w:lang w:val="en-GB"/>
        </w:rPr>
        <w:t>Consultant’s Programme</w:t>
      </w:r>
      <w:bookmarkEnd w:id="144"/>
      <w:bookmarkEnd w:id="145"/>
      <w:bookmarkEnd w:id="146"/>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7" w:name="_Toc410662581"/>
      <w:bookmarkStart w:id="148" w:name="_Toc415296941"/>
      <w:bookmarkStart w:id="149" w:name="_Toc427849921"/>
      <w:r w:rsidRPr="002907A5">
        <w:rPr>
          <w:rFonts w:eastAsia="Times New Roman"/>
          <w:lang w:val="en-GB"/>
        </w:rPr>
        <w:t>Health and Safety Management Plan</w:t>
      </w:r>
      <w:bookmarkEnd w:id="147"/>
      <w:bookmarkEnd w:id="148"/>
      <w:bookmarkEnd w:id="149"/>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50" w:name="_Toc410662582"/>
      <w:bookmarkStart w:id="151" w:name="_Toc415296942"/>
      <w:bookmarkStart w:id="152" w:name="_Toc427849922"/>
      <w:r w:rsidRPr="002907A5">
        <w:rPr>
          <w:rFonts w:eastAsia="Times New Roman"/>
          <w:lang w:val="en-GB"/>
        </w:rPr>
        <w:t>Reporting</w:t>
      </w:r>
      <w:bookmarkEnd w:id="150"/>
      <w:bookmarkEnd w:id="151"/>
      <w:bookmarkEnd w:id="152"/>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41296A4C" w14:textId="21EDBAC4" w:rsidR="008232ED" w:rsidRPr="008232ED" w:rsidRDefault="002907A5" w:rsidP="008232ED">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r w:rsidR="008232ED" w:rsidRPr="008232ED">
        <w:rPr>
          <w:rFonts w:eastAsia="Times New Roman" w:cs="Times New Roman"/>
          <w:i/>
          <w:color w:val="0000FF"/>
          <w:szCs w:val="24"/>
          <w:lang w:val="en-GB" w:eastAsia="en-NZ"/>
        </w:rPr>
        <w:t xml:space="preserve"> </w:t>
      </w:r>
    </w:p>
    <w:p w14:paraId="6CDFCF08" w14:textId="77777777" w:rsidR="008232ED" w:rsidRPr="008232ED" w:rsidRDefault="008232ED" w:rsidP="008232ED">
      <w:pPr>
        <w:numPr>
          <w:ilvl w:val="2"/>
          <w:numId w:val="3"/>
        </w:numPr>
        <w:spacing w:before="100" w:after="100" w:line="280" w:lineRule="atLeast"/>
        <w:rPr>
          <w:b/>
          <w:color w:val="00456A"/>
          <w:lang w:eastAsia="en-GB"/>
        </w:rPr>
      </w:pPr>
      <w:r w:rsidRPr="008232ED">
        <w:rPr>
          <w:b/>
          <w:color w:val="00456A"/>
          <w:lang w:eastAsia="en-GB"/>
        </w:rPr>
        <w:t>Zero Harm Reporting</w:t>
      </w:r>
    </w:p>
    <w:p w14:paraId="6116558C" w14:textId="77777777" w:rsidR="008232ED"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Throughout the contract the Consultant will report in line with the Transport Agency’s minimum standard reporting guidelines. The Consultant must report by the 9th working day of the following month on the projects Health and Safety data, including both the lead and lag indicators of their direct employees and sub-contractors/consultants. </w:t>
      </w:r>
      <w:hyperlink r:id="rId23" w:history="1">
        <w:r w:rsidRPr="008232ED">
          <w:rPr>
            <w:rFonts w:eastAsia="Times New Roman" w:cs="Times New Roman"/>
            <w:color w:val="0000FF" w:themeColor="hyperlink"/>
            <w:szCs w:val="24"/>
            <w:u w:val="single"/>
            <w:lang w:val="en-GB"/>
          </w:rPr>
          <w:t>http://hip.nzta.govt.nz/technical-information/health-and-safety/reporting</w:t>
        </w:r>
      </w:hyperlink>
      <w:r w:rsidRPr="008232ED">
        <w:rPr>
          <w:rFonts w:eastAsia="Times New Roman" w:cs="Times New Roman"/>
          <w:color w:val="0000FF"/>
          <w:szCs w:val="24"/>
          <w:lang w:val="en-GB" w:eastAsia="en-GB"/>
        </w:rPr>
        <w:t>.</w:t>
      </w:r>
    </w:p>
    <w:p w14:paraId="203DED27" w14:textId="3822B11E" w:rsidR="002907A5"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The Consultant must provide Monthly H&amp;S reporting and incident reporting via the Transport Agency’s Reporting Site which can be found at </w:t>
      </w:r>
      <w:hyperlink r:id="rId24" w:history="1">
        <w:r w:rsidRPr="008232ED">
          <w:rPr>
            <w:rFonts w:eastAsia="Times New Roman" w:cs="Times New Roman"/>
            <w:color w:val="0000FF" w:themeColor="hyperlink"/>
            <w:szCs w:val="24"/>
            <w:u w:val="single"/>
            <w:lang w:val="en-GB"/>
          </w:rPr>
          <w:t>http://nztareportingv2.azurewebsites.net/</w:t>
        </w:r>
      </w:hyperlink>
      <w:r w:rsidRPr="008232ED">
        <w:rPr>
          <w:rFonts w:eastAsia="Times New Roman" w:cs="Times New Roman"/>
          <w:color w:val="0000FF"/>
          <w:szCs w:val="24"/>
          <w:lang w:val="en-GB" w:eastAsia="en-GB"/>
        </w:rPr>
        <w:t>.</w:t>
      </w:r>
    </w:p>
    <w:p w14:paraId="02BFB009" w14:textId="77777777" w:rsidR="002907A5" w:rsidRPr="002907A5" w:rsidRDefault="002907A5" w:rsidP="002907A5">
      <w:pPr>
        <w:pStyle w:val="Numberedparagraph"/>
        <w:rPr>
          <w:rFonts w:eastAsia="Times New Roman"/>
          <w:lang w:val="en-GB"/>
        </w:rPr>
      </w:pPr>
      <w:bookmarkStart w:id="153" w:name="_Toc410662583"/>
      <w:bookmarkStart w:id="154" w:name="_Toc415296943"/>
      <w:bookmarkStart w:id="155" w:name="_Toc427849923"/>
      <w:r w:rsidRPr="002907A5">
        <w:rPr>
          <w:rFonts w:eastAsia="Times New Roman"/>
          <w:lang w:val="en-GB"/>
        </w:rPr>
        <w:t>Financial Management</w:t>
      </w:r>
      <w:bookmarkEnd w:id="153"/>
      <w:bookmarkEnd w:id="154"/>
      <w:bookmarkEnd w:id="155"/>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6" w:name="_Toc410662585"/>
      <w:bookmarkStart w:id="157" w:name="_Toc415296944"/>
      <w:bookmarkStart w:id="158" w:name="_Toc427849924"/>
      <w:r w:rsidRPr="002907A5">
        <w:rPr>
          <w:rFonts w:eastAsia="Times New Roman"/>
          <w:lang w:val="en-GB"/>
        </w:rPr>
        <w:t>General Requirements</w:t>
      </w:r>
      <w:bookmarkEnd w:id="156"/>
      <w:bookmarkEnd w:id="157"/>
      <w:bookmarkEnd w:id="158"/>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9" w:name="_Toc415296956"/>
      <w:r>
        <w:t>Policy and Procedures</w:t>
      </w:r>
      <w:bookmarkEnd w:id="159"/>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60" w:name="_Toc358209336"/>
      <w:r w:rsidRPr="002907A5">
        <w:t>Landowner/Interested Party Notifications/Information Sheets/Newsletters</w:t>
      </w:r>
      <w:bookmarkEnd w:id="160"/>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714D3CAB" w14:textId="77777777" w:rsidR="008232ED" w:rsidRDefault="008232ED" w:rsidP="008232ED">
      <w:pPr>
        <w:pStyle w:val="Heading3ConractScope"/>
      </w:pPr>
      <w:bookmarkStart w:id="161" w:name="_Toc415296946"/>
      <w:r>
        <w:t>Health and Safety in Employment Compliance</w:t>
      </w:r>
    </w:p>
    <w:p w14:paraId="3B1D5F19" w14:textId="77777777" w:rsidR="008232ED" w:rsidRPr="00495DA4" w:rsidRDefault="008232ED" w:rsidP="008232ED">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70D624C3" w14:textId="77777777" w:rsidR="008232ED" w:rsidRPr="00495DA4" w:rsidRDefault="008232ED" w:rsidP="008232ED">
      <w:pPr>
        <w:pStyle w:val="LongDocBodyTextIndent1"/>
        <w:ind w:left="709"/>
        <w:rPr>
          <w:sz w:val="20"/>
        </w:rPr>
      </w:pPr>
      <w:r w:rsidRPr="00495DA4">
        <w:rPr>
          <w:sz w:val="20"/>
        </w:rPr>
        <w:t xml:space="preserve">In pursuance of this aim, the Consultant is responsible for ensuring compliance with the Health and Safety </w:t>
      </w:r>
      <w:r>
        <w:rPr>
          <w:sz w:val="20"/>
        </w:rPr>
        <w:t xml:space="preserve">at Work </w:t>
      </w:r>
      <w:r w:rsidRPr="00495DA4">
        <w:rPr>
          <w:sz w:val="20"/>
        </w:rPr>
        <w:t xml:space="preserve"> Act </w:t>
      </w:r>
      <w:r>
        <w:rPr>
          <w:sz w:val="20"/>
        </w:rPr>
        <w:t>2015</w:t>
      </w:r>
      <w:r w:rsidRPr="00495DA4">
        <w:rPr>
          <w:sz w:val="20"/>
        </w:rPr>
        <w:t xml:space="preserve"> and that all persons undertaking work in the performance of the contract, comply with the Transport Agency’s </w:t>
      </w:r>
      <w:r w:rsidRPr="00707A8D">
        <w:rPr>
          <w:i/>
          <w:sz w:val="20"/>
        </w:rPr>
        <w:t>Minimum Standard Z/5 - Health and Safety Compliance Notice</w:t>
      </w:r>
      <w:r w:rsidRPr="00495DA4">
        <w:rPr>
          <w:sz w:val="20"/>
        </w:rPr>
        <w:t>.   The Consultant shall ensure adequacy of and monitor the contractor’s Health and Safety Management Plan.</w:t>
      </w:r>
    </w:p>
    <w:p w14:paraId="624D2F25" w14:textId="77777777" w:rsidR="008232ED" w:rsidRDefault="008232ED" w:rsidP="008232ED">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46168445" w14:textId="77777777" w:rsidR="008232ED" w:rsidRPr="00495DA4" w:rsidRDefault="008232ED" w:rsidP="008232ED">
      <w:pPr>
        <w:pStyle w:val="LongDocBodyTextIndent1"/>
        <w:ind w:left="709"/>
        <w:rPr>
          <w:sz w:val="20"/>
        </w:rPr>
      </w:pPr>
      <w:r w:rsidRPr="00E74DEB">
        <w:rPr>
          <w:sz w:val="20"/>
          <w:lang w:val="en-GB"/>
        </w:rPr>
        <w:t>All Transport Agency projects/work sites have a minimum entry requirement of ConstructSafe Tier 1 (or alternative approved independent competency assessment scheme aligned to ConstructSafe) for all workers entering the site. The Consultant’s workers shall complete and obtain Construct Safe Tier 1 (Foundation Health and Safety Competence) by 1 July 2017. Workers entering the site who have not attained ConstructSafe Tier 1 are not authorised to enter the site or must be supervised at all times while on site</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61"/>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2" w:name="_Toc415296947"/>
      <w:r>
        <w:t>Safety in Design</w:t>
      </w:r>
      <w:bookmarkEnd w:id="162"/>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3" w:name="_Toc415296948"/>
      <w:r>
        <w:t>Cost estimation</w:t>
      </w:r>
      <w:bookmarkEnd w:id="163"/>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4" w:name="_Toc415296949"/>
      <w:r>
        <w:t>Project Economic Analysis</w:t>
      </w:r>
      <w:bookmarkEnd w:id="164"/>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5" w:name="_Toc415296953"/>
      <w:r>
        <w:t>Funding applications</w:t>
      </w:r>
      <w:bookmarkEnd w:id="165"/>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6"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6"/>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7" w:name="_Toc410662586"/>
      <w:bookmarkStart w:id="168" w:name="_Toc415296945"/>
      <w:bookmarkStart w:id="169" w:name="_Toc427849925"/>
      <w:r w:rsidRPr="002907A5">
        <w:rPr>
          <w:rFonts w:eastAsia="Times New Roman"/>
          <w:lang w:val="en-GB"/>
        </w:rPr>
        <w:t>Performance Assessment (Consultant)</w:t>
      </w:r>
      <w:bookmarkEnd w:id="167"/>
      <w:bookmarkEnd w:id="168"/>
      <w:bookmarkEnd w:id="169"/>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8232ED" w:rsidRDefault="00DB0379" w:rsidP="00DB0379">
      <w:pPr>
        <w:spacing w:before="100" w:after="100" w:line="280" w:lineRule="atLeast"/>
        <w:ind w:left="851"/>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8232ED" w14:paraId="70503E2A" w14:textId="77777777" w:rsidTr="00DB0379">
        <w:tc>
          <w:tcPr>
            <w:tcW w:w="2660" w:type="dxa"/>
            <w:vMerge w:val="restart"/>
            <w:shd w:val="clear" w:color="auto" w:fill="FFFF00"/>
          </w:tcPr>
          <w:p w14:paraId="534D78DD" w14:textId="77777777" w:rsidR="00DB0379" w:rsidRPr="008232ED" w:rsidRDefault="00DB0379" w:rsidP="00DB0379">
            <w:pPr>
              <w:spacing w:before="100" w:after="100" w:line="280" w:lineRule="atLeast"/>
              <w:rPr>
                <w:b/>
                <w:color w:val="0000FF"/>
                <w:szCs w:val="24"/>
                <w:highlight w:val="yellow"/>
                <w:lang w:val="en-GB"/>
              </w:rPr>
            </w:pPr>
            <w:r w:rsidRPr="008232ED">
              <w:rPr>
                <w:b/>
                <w:color w:val="0000FF"/>
                <w:szCs w:val="24"/>
                <w:highlight w:val="yellow"/>
                <w:lang w:val="en-GB"/>
              </w:rPr>
              <w:t>Technical Component</w:t>
            </w:r>
          </w:p>
        </w:tc>
        <w:tc>
          <w:tcPr>
            <w:tcW w:w="3544" w:type="dxa"/>
            <w:gridSpan w:val="5"/>
            <w:shd w:val="clear" w:color="auto" w:fill="FFFF00"/>
          </w:tcPr>
          <w:p w14:paraId="5E2298E4"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Project Phase</w:t>
            </w:r>
          </w:p>
        </w:tc>
      </w:tr>
      <w:tr w:rsidR="00DB0379" w:rsidRPr="008232ED" w14:paraId="6EA5DEDF" w14:textId="77777777" w:rsidTr="00DB0379">
        <w:tc>
          <w:tcPr>
            <w:tcW w:w="2660" w:type="dxa"/>
            <w:vMerge/>
            <w:shd w:val="clear" w:color="auto" w:fill="FFFF00"/>
          </w:tcPr>
          <w:p w14:paraId="516DBB35" w14:textId="77777777" w:rsidR="00DB0379" w:rsidRPr="008232ED"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PBC</w:t>
            </w:r>
          </w:p>
        </w:tc>
        <w:tc>
          <w:tcPr>
            <w:tcW w:w="709" w:type="dxa"/>
            <w:shd w:val="clear" w:color="auto" w:fill="FFFF00"/>
          </w:tcPr>
          <w:p w14:paraId="7E1106BC"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IBC</w:t>
            </w:r>
          </w:p>
        </w:tc>
        <w:tc>
          <w:tcPr>
            <w:tcW w:w="709" w:type="dxa"/>
            <w:shd w:val="clear" w:color="auto" w:fill="FFFF00"/>
          </w:tcPr>
          <w:p w14:paraId="6E3C4A9D"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DBC</w:t>
            </w:r>
          </w:p>
        </w:tc>
        <w:tc>
          <w:tcPr>
            <w:tcW w:w="709" w:type="dxa"/>
            <w:shd w:val="clear" w:color="auto" w:fill="FFFF00"/>
          </w:tcPr>
          <w:p w14:paraId="1A074DAB"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PI</w:t>
            </w:r>
          </w:p>
        </w:tc>
        <w:tc>
          <w:tcPr>
            <w:tcW w:w="708" w:type="dxa"/>
            <w:shd w:val="clear" w:color="auto" w:fill="FFFF00"/>
          </w:tcPr>
          <w:p w14:paraId="253B4A80"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w:t>
            </w:r>
          </w:p>
        </w:tc>
      </w:tr>
      <w:tr w:rsidR="00DB0379" w:rsidRPr="008232ED" w14:paraId="2E060096" w14:textId="77777777" w:rsidTr="00DB0379">
        <w:tc>
          <w:tcPr>
            <w:tcW w:w="2660" w:type="dxa"/>
            <w:shd w:val="clear" w:color="auto" w:fill="FFFF00"/>
          </w:tcPr>
          <w:p w14:paraId="6C64111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Public Engagement</w:t>
            </w:r>
          </w:p>
        </w:tc>
        <w:tc>
          <w:tcPr>
            <w:tcW w:w="709" w:type="dxa"/>
            <w:shd w:val="clear" w:color="auto" w:fill="0000FF"/>
          </w:tcPr>
          <w:p w14:paraId="55EF7CFC"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D05DC7B" w14:textId="77777777" w:rsidTr="00DB0379">
        <w:tc>
          <w:tcPr>
            <w:tcW w:w="2660" w:type="dxa"/>
            <w:shd w:val="clear" w:color="auto" w:fill="FFFF00"/>
          </w:tcPr>
          <w:p w14:paraId="37513922"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Cost Estimation</w:t>
            </w:r>
          </w:p>
        </w:tc>
        <w:tc>
          <w:tcPr>
            <w:tcW w:w="709" w:type="dxa"/>
            <w:shd w:val="clear" w:color="auto" w:fill="0000FF"/>
          </w:tcPr>
          <w:p w14:paraId="4209A17F"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F781348" w14:textId="77777777" w:rsidTr="00DB0379">
        <w:tc>
          <w:tcPr>
            <w:tcW w:w="2660" w:type="dxa"/>
            <w:shd w:val="clear" w:color="auto" w:fill="FFFF00"/>
          </w:tcPr>
          <w:p w14:paraId="54E8204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Data (Survey / Traffic)</w:t>
            </w:r>
          </w:p>
        </w:tc>
        <w:tc>
          <w:tcPr>
            <w:tcW w:w="709" w:type="dxa"/>
            <w:shd w:val="clear" w:color="auto" w:fill="0000FF"/>
          </w:tcPr>
          <w:p w14:paraId="682BAD4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61A133C" w14:textId="77777777" w:rsidTr="00DB0379">
        <w:tc>
          <w:tcPr>
            <w:tcW w:w="2660" w:type="dxa"/>
            <w:shd w:val="clear" w:color="auto" w:fill="FFFF00"/>
          </w:tcPr>
          <w:p w14:paraId="7C887F74"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Design</w:t>
            </w:r>
          </w:p>
        </w:tc>
        <w:tc>
          <w:tcPr>
            <w:tcW w:w="709" w:type="dxa"/>
            <w:shd w:val="clear" w:color="auto" w:fill="FFFF00"/>
          </w:tcPr>
          <w:p w14:paraId="1B8E7E3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3F3620E" w14:textId="77777777" w:rsidTr="00DB0379">
        <w:tc>
          <w:tcPr>
            <w:tcW w:w="2660" w:type="dxa"/>
            <w:shd w:val="clear" w:color="auto" w:fill="FFFF00"/>
          </w:tcPr>
          <w:p w14:paraId="5160A90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Env &amp; Social</w:t>
            </w:r>
          </w:p>
        </w:tc>
        <w:tc>
          <w:tcPr>
            <w:tcW w:w="709" w:type="dxa"/>
            <w:shd w:val="clear" w:color="auto" w:fill="0000FF"/>
          </w:tcPr>
          <w:p w14:paraId="04426A2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F3A4A20" w14:textId="77777777" w:rsidTr="00DB0379">
        <w:tc>
          <w:tcPr>
            <w:tcW w:w="2660" w:type="dxa"/>
            <w:shd w:val="clear" w:color="auto" w:fill="FFFF00"/>
          </w:tcPr>
          <w:p w14:paraId="1B05703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Geotechnical</w:t>
            </w:r>
          </w:p>
        </w:tc>
        <w:tc>
          <w:tcPr>
            <w:tcW w:w="709" w:type="dxa"/>
            <w:shd w:val="clear" w:color="auto" w:fill="FFFF00"/>
          </w:tcPr>
          <w:p w14:paraId="3AAF434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1681826" w14:textId="77777777" w:rsidTr="00DB0379">
        <w:tc>
          <w:tcPr>
            <w:tcW w:w="2660" w:type="dxa"/>
            <w:shd w:val="clear" w:color="auto" w:fill="FFFF00"/>
          </w:tcPr>
          <w:p w14:paraId="6A3A7A8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Planning</w:t>
            </w:r>
          </w:p>
        </w:tc>
        <w:tc>
          <w:tcPr>
            <w:tcW w:w="709" w:type="dxa"/>
            <w:shd w:val="clear" w:color="auto" w:fill="FFFF00"/>
          </w:tcPr>
          <w:p w14:paraId="607A6846"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014C5928" w14:textId="77777777" w:rsidTr="00DB0379">
        <w:tc>
          <w:tcPr>
            <w:tcW w:w="2660" w:type="dxa"/>
            <w:shd w:val="clear" w:color="auto" w:fill="FFFF00"/>
          </w:tcPr>
          <w:p w14:paraId="31732779"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Property</w:t>
            </w:r>
          </w:p>
        </w:tc>
        <w:tc>
          <w:tcPr>
            <w:tcW w:w="709" w:type="dxa"/>
            <w:shd w:val="clear" w:color="auto" w:fill="FFFF00"/>
          </w:tcPr>
          <w:p w14:paraId="29BE133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73623DE" w14:textId="77777777" w:rsidTr="00DB0379">
        <w:tc>
          <w:tcPr>
            <w:tcW w:w="2660" w:type="dxa"/>
            <w:shd w:val="clear" w:color="auto" w:fill="FFFF00"/>
          </w:tcPr>
          <w:p w14:paraId="690513B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Safety Audit</w:t>
            </w:r>
          </w:p>
        </w:tc>
        <w:tc>
          <w:tcPr>
            <w:tcW w:w="709" w:type="dxa"/>
            <w:shd w:val="clear" w:color="auto" w:fill="FFFF00"/>
          </w:tcPr>
          <w:p w14:paraId="02D3536B"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8232ED"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8232ED" w:rsidRDefault="00DB0379" w:rsidP="00DB0379">
            <w:pPr>
              <w:spacing w:before="100" w:after="100" w:line="280" w:lineRule="atLeast"/>
              <w:rPr>
                <w:color w:val="0000FF"/>
                <w:szCs w:val="24"/>
                <w:lang w:val="en-GB"/>
              </w:rPr>
            </w:pPr>
            <w:r w:rsidRPr="008232ED">
              <w:rPr>
                <w:color w:val="0000FF"/>
                <w:szCs w:val="24"/>
                <w:highlight w:val="yellow"/>
                <w:lang w:val="en-GB"/>
              </w:rPr>
              <w:t>Safety in Design</w:t>
            </w:r>
          </w:p>
        </w:tc>
        <w:tc>
          <w:tcPr>
            <w:tcW w:w="709" w:type="dxa"/>
            <w:shd w:val="clear" w:color="auto" w:fill="FFFF00"/>
          </w:tcPr>
          <w:p w14:paraId="31793069" w14:textId="77777777" w:rsidR="00DB0379" w:rsidRPr="008232ED" w:rsidRDefault="00DB0379" w:rsidP="00DB0379">
            <w:pPr>
              <w:spacing w:before="100" w:after="100" w:line="280" w:lineRule="atLeast"/>
              <w:rPr>
                <w:color w:val="0000FF"/>
                <w:szCs w:val="24"/>
                <w:lang w:val="en-GB"/>
              </w:rPr>
            </w:pPr>
          </w:p>
        </w:tc>
        <w:tc>
          <w:tcPr>
            <w:tcW w:w="709" w:type="dxa"/>
            <w:shd w:val="clear" w:color="auto" w:fill="FFFF00"/>
          </w:tcPr>
          <w:p w14:paraId="114302FD"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52D66B64"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06E2C01C" w14:textId="77777777" w:rsidR="00DB0379" w:rsidRPr="008232ED" w:rsidRDefault="00DB0379" w:rsidP="00DB0379">
            <w:pPr>
              <w:spacing w:before="100" w:after="100" w:line="280" w:lineRule="atLeast"/>
              <w:rPr>
                <w:color w:val="0000FF"/>
                <w:szCs w:val="24"/>
                <w:lang w:val="en-GB"/>
              </w:rPr>
            </w:pPr>
          </w:p>
        </w:tc>
        <w:tc>
          <w:tcPr>
            <w:tcW w:w="708" w:type="dxa"/>
            <w:shd w:val="clear" w:color="auto" w:fill="0000FF"/>
          </w:tcPr>
          <w:p w14:paraId="43F0B169" w14:textId="77777777" w:rsidR="00DB0379" w:rsidRPr="008232ED" w:rsidRDefault="00DB0379" w:rsidP="00DB0379">
            <w:pPr>
              <w:spacing w:before="100" w:after="100" w:line="280" w:lineRule="atLeast"/>
              <w:rPr>
                <w:color w:val="0000FF"/>
                <w:szCs w:val="24"/>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70" w:name="_Toc415296957"/>
      <w:bookmarkStart w:id="171"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70"/>
      <w:bookmarkEnd w:id="171"/>
    </w:p>
    <w:p w14:paraId="4268094A" w14:textId="77777777" w:rsidR="00062D8C" w:rsidRPr="00062D8C" w:rsidRDefault="00DB0379" w:rsidP="00062D8C">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 xml:space="preserve">&lt;&lt;Guidance note: include for PBC This section comprises all standard components of the programme business case phase. However, the Project Manager should amend the scope to </w:t>
      </w:r>
      <w:r w:rsidRPr="00062D8C">
        <w:rPr>
          <w:rFonts w:eastAsia="Times New Roman" w:cs="Times New Roman"/>
          <w:color w:val="0000FF"/>
          <w:szCs w:val="20"/>
          <w:highlight w:val="yellow"/>
          <w:lang w:eastAsia="en-GB"/>
        </w:rPr>
        <w:t>reflect:</w:t>
      </w:r>
    </w:p>
    <w:p w14:paraId="61B610B6" w14:textId="60B6FC05"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outline scope as set out in the approv</w:t>
      </w:r>
      <w:r w:rsidR="00062D8C">
        <w:rPr>
          <w:rFonts w:eastAsia="Times New Roman" w:cs="Times New Roman"/>
          <w:color w:val="0000FF"/>
          <w:szCs w:val="20"/>
          <w:highlight w:val="yellow"/>
          <w:lang w:eastAsia="en-GB"/>
        </w:rPr>
        <w:t>ed Part B of the Strategic Case;</w:t>
      </w:r>
    </w:p>
    <w:p w14:paraId="61F86FD7" w14:textId="059305C8" w:rsidR="00062D8C" w:rsidRPr="00062D8C" w:rsidRDefault="00062D8C"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Any conditions of funding;</w:t>
      </w:r>
    </w:p>
    <w:p w14:paraId="7451830C" w14:textId="061A6666"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relative risk associated with the planning exercise;</w:t>
      </w:r>
    </w:p>
    <w:p w14:paraId="45AA447F" w14:textId="00E0400F" w:rsidR="00DB0379" w:rsidRPr="008232ED"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result of any further scoping discussions held amongst the project team, Network Outcomes teams and key stakeholders.</w:t>
      </w:r>
    </w:p>
    <w:p w14:paraId="30128724" w14:textId="0EAF1DE2" w:rsidR="00DB0379" w:rsidRPr="008232ED" w:rsidRDefault="00DB0379" w:rsidP="00DB0379">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The Project Manager should consider the </w:t>
      </w:r>
      <w:r w:rsidRPr="008232ED">
        <w:rPr>
          <w:rFonts w:eastAsia="Times New Roman" w:cs="Times New Roman"/>
          <w:i/>
          <w:color w:val="0000FF"/>
          <w:szCs w:val="20"/>
          <w:highlight w:val="yellow"/>
          <w:lang w:eastAsia="en-GB"/>
        </w:rPr>
        <w:t>Guide to Programme Business Cases</w:t>
      </w:r>
      <w:r w:rsidRPr="008232ED">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w:t>
      </w:r>
      <w:r w:rsidR="00062D8C">
        <w:rPr>
          <w:rFonts w:eastAsia="Times New Roman" w:cs="Times New Roman"/>
          <w:color w:val="0000FF"/>
          <w:szCs w:val="20"/>
          <w:highlight w:val="yellow"/>
          <w:lang w:eastAsia="en-GB"/>
        </w:rPr>
        <w:t>s of this particular Programme.</w:t>
      </w:r>
    </w:p>
    <w:p w14:paraId="51D74319" w14:textId="69E581C3" w:rsidR="00DB0379" w:rsidRPr="008232ED" w:rsidRDefault="00DB0379" w:rsidP="00DB0379">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purpose of the PBC phase is to</w:t>
      </w:r>
      <w:r w:rsidR="00062D8C">
        <w:rPr>
          <w:rFonts w:eastAsia="Times New Roman" w:cs="Times New Roman"/>
          <w:color w:val="0000FF"/>
          <w:szCs w:val="20"/>
          <w:highlight w:val="yellow"/>
          <w:lang w:eastAsia="en-GB"/>
        </w:rPr>
        <w:t>:</w:t>
      </w:r>
    </w:p>
    <w:p w14:paraId="4A35F9D0"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24AFF6A6"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67FFFCDB"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and confirm whether the network is fully optimised at present, before any new or improvements are co</w:t>
      </w:r>
      <w:r w:rsidR="00062D8C">
        <w:rPr>
          <w:rFonts w:eastAsia="Times New Roman" w:cs="Times New Roman"/>
          <w:color w:val="0000FF"/>
          <w:szCs w:val="20"/>
          <w:highlight w:val="yellow"/>
          <w:lang w:eastAsia="en-GB"/>
        </w:rPr>
        <w:t>nsidered;</w:t>
      </w:r>
    </w:p>
    <w:p w14:paraId="6F88A5F9" w14:textId="50492DE9"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 broad range of potential alternatives that give effect to the objectives. This</w:t>
      </w:r>
      <w:r w:rsidR="00062D8C">
        <w:rPr>
          <w:rFonts w:eastAsia="Times New Roman" w:cs="Times New Roman"/>
          <w:color w:val="0000FF"/>
          <w:szCs w:val="20"/>
          <w:highlight w:val="yellow"/>
          <w:lang w:eastAsia="en-GB"/>
        </w:rPr>
        <w:t xml:space="preserve"> </w:t>
      </w:r>
      <w:r w:rsidRPr="008232ED">
        <w:rPr>
          <w:rFonts w:eastAsia="Times New Roman" w:cs="Times New Roman"/>
          <w:color w:val="0000FF"/>
          <w:szCs w:val="20"/>
          <w:highlight w:val="yellow"/>
          <w:lang w:eastAsia="en-GB"/>
        </w:rPr>
        <w:t>should include activities from the broad spectrum of th</w:t>
      </w:r>
      <w:r w:rsidR="00062D8C">
        <w:rPr>
          <w:rFonts w:eastAsia="Times New Roman" w:cs="Times New Roman"/>
          <w:color w:val="0000FF"/>
          <w:szCs w:val="20"/>
          <w:highlight w:val="yellow"/>
          <w:lang w:eastAsia="en-GB"/>
        </w:rPr>
        <w:t>e NZTA’s intervention hierarchy;</w:t>
      </w:r>
    </w:p>
    <w:p w14:paraId="68542F13" w14:textId="3606328D"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4CBE7BF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phasing of activities that will supp</w:t>
      </w:r>
      <w:r w:rsidR="00062D8C">
        <w:rPr>
          <w:rFonts w:eastAsia="Times New Roman" w:cs="Times New Roman"/>
          <w:color w:val="0000FF"/>
          <w:szCs w:val="20"/>
          <w:highlight w:val="yellow"/>
          <w:lang w:eastAsia="en-GB"/>
        </w:rPr>
        <w:t>ort the programme outcomes; and</w:t>
      </w:r>
    </w:p>
    <w:p w14:paraId="0E98077F"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2" w:name="_Toc415296958"/>
      <w:bookmarkStart w:id="173" w:name="_Toc427849927"/>
      <w:r w:rsidRPr="00DB0379">
        <w:rPr>
          <w:rFonts w:eastAsia="Times New Roman"/>
          <w:lang w:val="en-GB"/>
        </w:rPr>
        <w:t>Confirmed Strategic Case</w:t>
      </w:r>
      <w:bookmarkEnd w:id="172"/>
      <w:bookmarkEnd w:id="173"/>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4" w:name="_Toc415296959"/>
      <w:bookmarkStart w:id="175" w:name="_Toc427849928"/>
      <w:r w:rsidRPr="00DB0379">
        <w:rPr>
          <w:rFonts w:eastAsia="Times New Roman"/>
          <w:lang w:val="en-GB"/>
        </w:rPr>
        <w:t>Problems/Opportunities</w:t>
      </w:r>
      <w:bookmarkEnd w:id="174"/>
      <w:r w:rsidRPr="00DB0379">
        <w:rPr>
          <w:rFonts w:eastAsia="Times New Roman"/>
          <w:lang w:val="en-GB"/>
        </w:rPr>
        <w:t xml:space="preserve"> and investment Objectives</w:t>
      </w:r>
      <w:bookmarkEnd w:id="175"/>
    </w:p>
    <w:p w14:paraId="7A8FE9ED" w14:textId="65D9D5BE"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need to provide an indication on the scale and breadth of effort expected in developing an understanding of the Problems and Opportunities and consequentially developing the strategic case statement of problems and benefits into a small number of clearly define</w:t>
      </w:r>
      <w:r w:rsidR="00062D8C">
        <w:rPr>
          <w:rFonts w:eastAsia="Times New Roman" w:cs="Times New Roman"/>
          <w:color w:val="0000FF"/>
          <w:szCs w:val="20"/>
          <w:highlight w:val="yellow"/>
          <w:lang w:eastAsia="en-GB"/>
        </w:rPr>
        <w:t>d SMART Investment Objectives.</w:t>
      </w:r>
    </w:p>
    <w:p w14:paraId="7E0E1657" w14:textId="53691724"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Things to consider in</w:t>
      </w:r>
      <w:r w:rsidR="00062D8C">
        <w:rPr>
          <w:rFonts w:eastAsia="Times New Roman" w:cs="Times New Roman"/>
          <w:color w:val="0000FF"/>
          <w:szCs w:val="20"/>
          <w:highlight w:val="yellow"/>
          <w:lang w:eastAsia="en-GB"/>
        </w:rPr>
        <w:t>clude (but are not limited to):</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01A9AF80" w14:textId="69FAA5E7" w:rsidR="00062D8C" w:rsidRPr="00062D8C" w:rsidRDefault="00DB037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4FBB9125" w14:textId="2C45A023" w:rsidR="00062D8C" w:rsidRPr="00062D8C" w:rsidRDefault="00B46E5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6" w:name="_Toc415296961"/>
      <w:bookmarkStart w:id="177" w:name="_Toc427849929"/>
      <w:r w:rsidRPr="00DB0379">
        <w:rPr>
          <w:rFonts w:eastAsia="Times New Roman"/>
          <w:lang w:val="en-GB"/>
        </w:rPr>
        <w:t>Develop and Assess a List of Alternatives and Options</w:t>
      </w:r>
      <w:bookmarkEnd w:id="176"/>
      <w:bookmarkEnd w:id="177"/>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8" w:name="_Toc415296962"/>
      <w:bookmarkStart w:id="179" w:name="_Toc427849930"/>
      <w:r w:rsidRPr="00DB0379">
        <w:rPr>
          <w:rFonts w:eastAsia="Times New Roman"/>
          <w:lang w:val="en-GB"/>
        </w:rPr>
        <w:t>Programme Development and Assessment</w:t>
      </w:r>
      <w:bookmarkEnd w:id="178"/>
      <w:bookmarkEnd w:id="179"/>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80" w:name="_Toc415296965"/>
      <w:bookmarkStart w:id="181" w:name="_Toc427849931"/>
      <w:r w:rsidRPr="00DB0379">
        <w:rPr>
          <w:rFonts w:eastAsia="Times New Roman"/>
          <w:lang w:val="en-GB"/>
        </w:rPr>
        <w:t>Technical requirements</w:t>
      </w:r>
      <w:bookmarkEnd w:id="180"/>
      <w:bookmarkEnd w:id="181"/>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2" w:name="_Toc427849932"/>
      <w:r>
        <w:rPr>
          <w:lang w:eastAsia="en-GB"/>
        </w:rPr>
        <w:t>[Other]</w:t>
      </w:r>
      <w:bookmarkEnd w:id="182"/>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3" w:name="_Toc415296966"/>
      <w:bookmarkStart w:id="184" w:name="_Toc427849933"/>
      <w:r w:rsidRPr="00DB0379">
        <w:rPr>
          <w:rFonts w:eastAsia="Times New Roman"/>
          <w:lang w:val="en-GB" w:eastAsia="en-NZ"/>
        </w:rPr>
        <w:t>Indicative Business Case Phase</w:t>
      </w:r>
      <w:bookmarkEnd w:id="183"/>
      <w:bookmarkEnd w:id="184"/>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5"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6" w:name="_Toc427849934"/>
      <w:r w:rsidRPr="00DB0379">
        <w:rPr>
          <w:rFonts w:eastAsia="Times New Roman"/>
          <w:lang w:val="en-GB"/>
        </w:rPr>
        <w:t>Confirm the Strategic Context and the Case for Investment</w:t>
      </w:r>
      <w:bookmarkEnd w:id="185"/>
      <w:bookmarkEnd w:id="186"/>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7" w:name="_Toc415296968"/>
      <w:bookmarkStart w:id="188" w:name="_Toc427849935"/>
      <w:r w:rsidRPr="00DB0379">
        <w:rPr>
          <w:rFonts w:eastAsia="Times New Roman"/>
          <w:lang w:val="en-GB"/>
        </w:rPr>
        <w:t>Identify a Long List of Options</w:t>
      </w:r>
      <w:bookmarkEnd w:id="187"/>
      <w:bookmarkEnd w:id="188"/>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9" w:name="_Toc415296969"/>
      <w:bookmarkStart w:id="190" w:name="_Toc427849936"/>
      <w:r w:rsidRPr="00DB0379">
        <w:rPr>
          <w:rFonts w:eastAsia="Times New Roman"/>
          <w:lang w:val="en-GB"/>
        </w:rPr>
        <w:t>Assessment of Shortlisted Options</w:t>
      </w:r>
      <w:bookmarkEnd w:id="189"/>
      <w:bookmarkEnd w:id="190"/>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91" w:name="_Toc415296970"/>
      <w:bookmarkStart w:id="192"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30"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91"/>
      <w:r w:rsidRPr="00DB0379">
        <w:rPr>
          <w:rFonts w:eastAsia="Times New Roman"/>
          <w:lang w:val="en-GB"/>
        </w:rPr>
        <w:t>Option</w:t>
      </w:r>
      <w:bookmarkEnd w:id="192"/>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3" w:name="_Toc415296972"/>
      <w:bookmarkStart w:id="194" w:name="_Toc427849938"/>
      <w:r w:rsidRPr="00DB0379">
        <w:rPr>
          <w:rFonts w:eastAsia="Times New Roman"/>
          <w:lang w:val="en-GB"/>
        </w:rPr>
        <w:t>Stakeholder / Public Consultation</w:t>
      </w:r>
      <w:bookmarkEnd w:id="193"/>
      <w:r w:rsidRPr="00DB0379">
        <w:rPr>
          <w:rFonts w:eastAsia="Times New Roman"/>
          <w:lang w:val="en-GB"/>
        </w:rPr>
        <w:t xml:space="preserve"> and engagement</w:t>
      </w:r>
      <w:bookmarkEnd w:id="194"/>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5" w:name="_Toc415296974"/>
      <w:bookmarkStart w:id="196" w:name="_Toc427849939"/>
      <w:r w:rsidRPr="00DB0379">
        <w:rPr>
          <w:rFonts w:eastAsia="Times New Roman"/>
          <w:lang w:val="en-GB"/>
        </w:rPr>
        <w:t>Options Evaluation Strategy - Property</w:t>
      </w:r>
      <w:bookmarkEnd w:id="195"/>
      <w:bookmarkEnd w:id="196"/>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7" w:name="_Toc415296975"/>
      <w:bookmarkStart w:id="198" w:name="_Toc427849940"/>
      <w:r w:rsidRPr="00DB0379">
        <w:rPr>
          <w:rFonts w:eastAsia="Times New Roman"/>
          <w:lang w:val="en-GB"/>
        </w:rPr>
        <w:t>Further Development of option(s) recommended to be taken forward to  Detailed Business Case</w:t>
      </w:r>
      <w:bookmarkEnd w:id="197"/>
      <w:bookmarkEnd w:id="198"/>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9" w:name="_Toc415296976"/>
      <w:bookmarkStart w:id="200" w:name="_Toc427849941"/>
      <w:r w:rsidRPr="00DB0379">
        <w:rPr>
          <w:rFonts w:eastAsia="Times New Roman"/>
          <w:lang w:val="en-GB"/>
        </w:rPr>
        <w:t>Technical requirements</w:t>
      </w:r>
      <w:bookmarkEnd w:id="199"/>
      <w:bookmarkEnd w:id="200"/>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201" w:name="_Toc415296977"/>
      <w:bookmarkStart w:id="202" w:name="_Toc427849942"/>
      <w:r w:rsidRPr="00DB0379">
        <w:rPr>
          <w:rFonts w:eastAsia="Times New Roman"/>
          <w:lang w:val="en-GB"/>
        </w:rPr>
        <w:t>[Other]</w:t>
      </w:r>
      <w:bookmarkEnd w:id="201"/>
      <w:bookmarkEnd w:id="202"/>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3" w:name="_Toc415296978"/>
      <w:bookmarkStart w:id="204" w:name="_Toc427849943"/>
      <w:r w:rsidRPr="00DB0379">
        <w:rPr>
          <w:rFonts w:eastAsia="Times New Roman"/>
          <w:lang w:val="en-GB" w:eastAsia="en-NZ"/>
        </w:rPr>
        <w:t>Detailed Business Case Phase</w:t>
      </w:r>
      <w:bookmarkEnd w:id="203"/>
      <w:bookmarkEnd w:id="204"/>
    </w:p>
    <w:p w14:paraId="203883C5"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purpose of the DBC phase is to:</w:t>
      </w:r>
    </w:p>
    <w:p w14:paraId="03CDDB2F"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 that the preferred option is deliverable</w:t>
      </w:r>
    </w:p>
    <w:p w14:paraId="4046FB9D"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Establishes risk allocation, payment mechanisms and contracts;</w:t>
      </w:r>
    </w:p>
    <w:p w14:paraId="00F47E75"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affordability and funding; and</w:t>
      </w:r>
    </w:p>
    <w:p w14:paraId="3EA400EE"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8232ED"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There are two core Parts to the DBC.  These are</w:t>
      </w:r>
    </w:p>
    <w:p w14:paraId="6A59C6E0"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A – The Case for the Project</w:t>
      </w:r>
    </w:p>
    <w:p w14:paraId="112F6BCD"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B – Readiness and Assurance</w:t>
      </w:r>
    </w:p>
    <w:p w14:paraId="63474494"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Commercial Case – is the proposed deal commercially viable?</w:t>
      </w:r>
    </w:p>
    <w:p w14:paraId="3B9F74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594A0E68" w14:textId="23D9664E" w:rsidR="008232ED" w:rsidRDefault="00DB0379" w:rsidP="00102F4D">
      <w:pPr>
        <w:pStyle w:val="Numberedparagraph"/>
        <w:spacing w:before="100" w:after="100" w:line="280" w:lineRule="atLeast"/>
        <w:ind w:left="709"/>
        <w:rPr>
          <w:rFonts w:eastAsia="Times New Roman"/>
          <w:lang w:val="en-GB"/>
        </w:rPr>
      </w:pPr>
      <w:bookmarkStart w:id="205" w:name="_Toc427849944"/>
      <w:r w:rsidRPr="008232ED">
        <w:rPr>
          <w:rFonts w:eastAsia="Times New Roman"/>
          <w:lang w:val="en-GB"/>
        </w:rPr>
        <w:t>Reconfirm the case for change, outcomes sought and the preferred way forward</w:t>
      </w:r>
      <w:bookmarkEnd w:id="205"/>
    </w:p>
    <w:p w14:paraId="66367914" w14:textId="77777777" w:rsidR="008232ED" w:rsidRPr="008232ED" w:rsidRDefault="008232ED" w:rsidP="008232ED">
      <w:pPr>
        <w:rPr>
          <w:highlight w:val="yellow"/>
          <w:lang w:val="en-GB" w:eastAsia="en-GB"/>
        </w:rPr>
      </w:pPr>
    </w:p>
    <w:p w14:paraId="01673831"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Part A of the DBC is seen as being in two parts:</w:t>
      </w:r>
    </w:p>
    <w:p w14:paraId="6FE36C44"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1.</w:t>
      </w:r>
      <w:r w:rsidRPr="008232ED">
        <w:rPr>
          <w:rFonts w:eastAsia="Times New Roman" w:cs="Times New Roman"/>
          <w:color w:val="0000FF"/>
          <w:szCs w:val="20"/>
          <w:highlight w:val="yellow"/>
          <w:lang w:eastAsia="en-GB"/>
        </w:rPr>
        <w:tab/>
        <w:t>Reconfirming/</w:t>
      </w:r>
      <w:r w:rsidR="00386E85" w:rsidRPr="008232ED">
        <w:rPr>
          <w:rFonts w:eastAsia="Times New Roman" w:cs="Times New Roman"/>
          <w:color w:val="0000FF"/>
          <w:szCs w:val="20"/>
          <w:highlight w:val="yellow"/>
          <w:lang w:eastAsia="en-GB"/>
        </w:rPr>
        <w:t>summarising work</w:t>
      </w:r>
      <w:r w:rsidRPr="008232ED">
        <w:rPr>
          <w:rFonts w:eastAsia="Times New Roman" w:cs="Times New Roman"/>
          <w:color w:val="0000FF"/>
          <w:szCs w:val="20"/>
          <w:highlight w:val="yellow"/>
          <w:lang w:eastAsia="en-GB"/>
        </w:rPr>
        <w:t xml:space="preserve"> done; and</w:t>
      </w:r>
    </w:p>
    <w:p w14:paraId="02BD5CF3"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2.</w:t>
      </w:r>
      <w:r w:rsidRPr="008232ED">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8232ED">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6" w:name="_Toc427849945"/>
      <w:r w:rsidRPr="00DB0379">
        <w:rPr>
          <w:rFonts w:eastAsia="Times New Roman"/>
          <w:lang w:val="en-GB"/>
        </w:rPr>
        <w:t>Developing the Evidence Base within the DBC</w:t>
      </w:r>
      <w:bookmarkEnd w:id="206"/>
    </w:p>
    <w:p w14:paraId="6E8107F8"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Geotechnical testing and analysis;</w:t>
      </w:r>
    </w:p>
    <w:p w14:paraId="247FF1B3"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Further/new Transport Modelling and associated analysis;</w:t>
      </w:r>
    </w:p>
    <w:p w14:paraId="5B6836DE"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Sensitivity testing of land-use and growth assumptions;</w:t>
      </w:r>
    </w:p>
    <w:p w14:paraId="480DD07E"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7" w:name="_Toc413332797"/>
      <w:bookmarkStart w:id="208" w:name="_Toc427849946"/>
      <w:r w:rsidRPr="00386E85">
        <w:rPr>
          <w:rFonts w:eastAsia="Times New Roman"/>
          <w:lang w:val="en-GB"/>
        </w:rPr>
        <w:t>Develop and Assess the Option</w:t>
      </w:r>
      <w:bookmarkEnd w:id="207"/>
      <w:r w:rsidRPr="00386E85">
        <w:rPr>
          <w:rFonts w:eastAsia="Times New Roman"/>
          <w:lang w:val="en-GB"/>
        </w:rPr>
        <w:t>(s)</w:t>
      </w:r>
      <w:bookmarkEnd w:id="208"/>
    </w:p>
    <w:p w14:paraId="2152382F"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work that is needed with timelines including everything</w:t>
      </w:r>
    </w:p>
    <w:p w14:paraId="0D149122"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level of outcomes that will be achieved</w:t>
      </w:r>
    </w:p>
    <w:p w14:paraId="6910730E"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investment risk</w:t>
      </w:r>
    </w:p>
    <w:p w14:paraId="371AD8A5"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8232ED" w:rsidRDefault="00386E85"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8232ED" w:rsidRDefault="00386E85"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 Guidance note: The questions likely to be asked are:</w:t>
      </w:r>
    </w:p>
    <w:p w14:paraId="5E81FA34"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much does the project cost each year?  Who is paying for it?</w:t>
      </w:r>
    </w:p>
    <w:p w14:paraId="3B68972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reliable and committed are third party funders to the project?</w:t>
      </w:r>
    </w:p>
    <w:p w14:paraId="5C1FEF5B"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Has any sensitivity analysis been undertaken? What are the results?</w:t>
      </w:r>
    </w:p>
    <w:p w14:paraId="1B4EC125"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8232ED"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8232ED">
        <w:rPr>
          <w:rFonts w:eastAsia="Times New Roman" w:cs="Times New Roman"/>
          <w:color w:val="0000FF"/>
          <w:szCs w:val="24"/>
          <w:highlight w:val="yellow"/>
          <w:lang w:eastAsia="en-GB"/>
        </w:rPr>
        <w:t>Is the funding compliant with other central government guidance?  Is Treasury approval needed? &gt;&gt;</w:t>
      </w:r>
      <w:r w:rsidRPr="008232ED">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9" w:name="_Toc415296981"/>
      <w:bookmarkStart w:id="210" w:name="_Toc427849947"/>
      <w:r w:rsidRPr="00386E85">
        <w:rPr>
          <w:rFonts w:eastAsia="Times New Roman"/>
          <w:lang w:val="en-GB"/>
        </w:rPr>
        <w:t>Travel Demand Measures</w:t>
      </w:r>
      <w:bookmarkEnd w:id="209"/>
      <w:bookmarkEnd w:id="210"/>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11" w:name="_Toc415296982"/>
      <w:bookmarkStart w:id="212" w:name="_Toc427849948"/>
      <w:r w:rsidRPr="00386E85">
        <w:rPr>
          <w:rFonts w:eastAsia="Times New Roman"/>
          <w:lang w:val="en-GB"/>
        </w:rPr>
        <w:t>Revised B/C and MCA Analysis</w:t>
      </w:r>
      <w:bookmarkEnd w:id="211"/>
      <w:bookmarkEnd w:id="212"/>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3" w:name="_Toc415296983"/>
      <w:bookmarkStart w:id="214" w:name="_Toc427849949"/>
      <w:r w:rsidRPr="00386E85">
        <w:rPr>
          <w:rFonts w:eastAsia="Times New Roman"/>
          <w:lang w:val="en-GB"/>
        </w:rPr>
        <w:t>Stakeholder / Consultation</w:t>
      </w:r>
      <w:bookmarkEnd w:id="213"/>
      <w:bookmarkEnd w:id="214"/>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5" w:name="_Toc415296984"/>
      <w:bookmarkStart w:id="216" w:name="_Toc427849950"/>
      <w:r w:rsidRPr="00386E85">
        <w:rPr>
          <w:rFonts w:eastAsia="Times New Roman"/>
          <w:lang w:val="en-GB"/>
        </w:rPr>
        <w:t>Prepare Consenting, Procurement and Property Strategies</w:t>
      </w:r>
      <w:bookmarkEnd w:id="215"/>
      <w:bookmarkEnd w:id="216"/>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7" w:name="_Toc415296985"/>
      <w:bookmarkStart w:id="218"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7"/>
      <w:bookmarkEnd w:id="218"/>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9" w:name="_Toc415296986"/>
      <w:bookmarkStart w:id="220" w:name="_Toc427849952"/>
      <w:r w:rsidRPr="00386E85">
        <w:rPr>
          <w:rFonts w:eastAsia="Times New Roman"/>
          <w:lang w:val="en-GB"/>
        </w:rPr>
        <w:t>Technical requirements</w:t>
      </w:r>
      <w:bookmarkEnd w:id="219"/>
      <w:bookmarkEnd w:id="220"/>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21" w:name="_Toc415296987"/>
      <w:bookmarkStart w:id="222" w:name="_Toc427849953"/>
      <w:r w:rsidRPr="00386E85">
        <w:rPr>
          <w:rFonts w:eastAsia="Times New Roman"/>
          <w:lang w:val="en-GB"/>
        </w:rPr>
        <w:t>Preliminary Design Process</w:t>
      </w:r>
      <w:bookmarkEnd w:id="221"/>
      <w:bookmarkEnd w:id="222"/>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3" w:name="_Toc415296988"/>
      <w:bookmarkStart w:id="224" w:name="_Toc427849954"/>
      <w:r w:rsidRPr="00386E85">
        <w:rPr>
          <w:rFonts w:eastAsia="Times New Roman"/>
          <w:lang w:val="en-GB"/>
        </w:rPr>
        <w:t>Preliminary Geotechnical Appraisal</w:t>
      </w:r>
      <w:bookmarkEnd w:id="223"/>
      <w:bookmarkEnd w:id="224"/>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5" w:name="_Toc415296989"/>
      <w:bookmarkStart w:id="226" w:name="_Toc427849955"/>
      <w:r w:rsidRPr="00386E85">
        <w:rPr>
          <w:rFonts w:eastAsia="Times New Roman"/>
          <w:lang w:val="en-GB"/>
        </w:rPr>
        <w:t>Property</w:t>
      </w:r>
      <w:bookmarkEnd w:id="225"/>
      <w:bookmarkEnd w:id="226"/>
    </w:p>
    <w:p w14:paraId="3CE357AA" w14:textId="77777777" w:rsidR="00386E85" w:rsidRPr="00386E85" w:rsidRDefault="00386E85" w:rsidP="00386E85">
      <w:pPr>
        <w:pStyle w:val="Heading3ConractScope"/>
        <w:rPr>
          <w:lang w:val="en-GB"/>
        </w:rPr>
      </w:pPr>
      <w:bookmarkStart w:id="227" w:name="_Toc408495374"/>
      <w:r w:rsidRPr="00386E85">
        <w:rPr>
          <w:lang w:val="en-GB"/>
        </w:rPr>
        <w:t>Property Evaluation Strategy</w:t>
      </w:r>
      <w:bookmarkEnd w:id="227"/>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8" w:name="_Toc415296991"/>
      <w:bookmarkStart w:id="229" w:name="_Toc427849956"/>
      <w:r>
        <w:rPr>
          <w:rFonts w:eastAsia="Times New Roman"/>
          <w:lang w:val="en-GB"/>
        </w:rPr>
        <w:t>[</w:t>
      </w:r>
      <w:r w:rsidRPr="00386E85">
        <w:rPr>
          <w:rFonts w:eastAsia="Times New Roman"/>
          <w:lang w:val="en-GB"/>
        </w:rPr>
        <w:t>Other]</w:t>
      </w:r>
      <w:bookmarkEnd w:id="228"/>
      <w:bookmarkEnd w:id="229"/>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30" w:name="_Toc415296992"/>
      <w:bookmarkStart w:id="231" w:name="_Toc427849957"/>
      <w:r w:rsidRPr="00736A47">
        <w:rPr>
          <w:rFonts w:eastAsia="Times New Roman"/>
          <w:lang w:val="en-GB" w:eastAsia="en-NZ"/>
        </w:rPr>
        <w:t>Pre-Implementation</w:t>
      </w:r>
      <w:bookmarkEnd w:id="230"/>
      <w:bookmarkEnd w:id="231"/>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2" w:name="_Toc415296993"/>
      <w:bookmarkStart w:id="233" w:name="_Toc427849958"/>
      <w:r w:rsidRPr="00736A47">
        <w:rPr>
          <w:rFonts w:eastAsia="Times New Roman"/>
          <w:lang w:val="en-GB"/>
        </w:rPr>
        <w:t>Transport Agency Objectives</w:t>
      </w:r>
      <w:bookmarkEnd w:id="232"/>
      <w:bookmarkEnd w:id="233"/>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4" w:name="_Toc415296994"/>
      <w:bookmarkStart w:id="235" w:name="_Toc427849959"/>
      <w:r w:rsidRPr="00736A47">
        <w:rPr>
          <w:rFonts w:eastAsia="Times New Roman"/>
          <w:lang w:val="en-GB"/>
        </w:rPr>
        <w:t>Survey</w:t>
      </w:r>
      <w:bookmarkEnd w:id="234"/>
      <w:bookmarkEnd w:id="235"/>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6" w:name="_Toc415296995"/>
      <w:bookmarkStart w:id="237" w:name="_Toc427849960"/>
      <w:r w:rsidRPr="00736A47">
        <w:rPr>
          <w:rFonts w:eastAsia="Times New Roman"/>
          <w:lang w:val="en-GB"/>
        </w:rPr>
        <w:t>Geotechnical investigations</w:t>
      </w:r>
      <w:bookmarkEnd w:id="236"/>
      <w:bookmarkEnd w:id="237"/>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8" w:name="_Toc408495361"/>
      <w:r w:rsidRPr="00736A47">
        <w:rPr>
          <w:rFonts w:cs="Arial"/>
          <w:lang w:val="en-GB" w:eastAsia="en-NZ"/>
        </w:rPr>
        <w:t>Geotechnical</w:t>
      </w:r>
      <w:r w:rsidRPr="00736A47">
        <w:t xml:space="preserve"> Investigations and Testing Results</w:t>
      </w:r>
      <w:bookmarkEnd w:id="238"/>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9" w:name="_Toc415296996"/>
      <w:bookmarkStart w:id="240" w:name="_Toc427849961"/>
      <w:r w:rsidRPr="00736A47">
        <w:rPr>
          <w:rFonts w:eastAsia="Times New Roman"/>
          <w:lang w:val="en-GB"/>
        </w:rPr>
        <w:t>Property</w:t>
      </w:r>
      <w:bookmarkEnd w:id="239"/>
      <w:bookmarkEnd w:id="240"/>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41" w:name="_Toc415296997"/>
      <w:bookmarkStart w:id="242" w:name="_Toc427849962"/>
      <w:r w:rsidRPr="00736A47">
        <w:rPr>
          <w:rFonts w:eastAsia="Times New Roman"/>
          <w:lang w:val="en-GB"/>
        </w:rPr>
        <w:t>Assessment of Environmental Effects</w:t>
      </w:r>
      <w:bookmarkEnd w:id="241"/>
      <w:bookmarkEnd w:id="242"/>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3" w:name="_Toc415296998"/>
      <w:bookmarkStart w:id="244" w:name="_Toc427849963"/>
      <w:r w:rsidRPr="00736A47">
        <w:rPr>
          <w:rFonts w:eastAsia="Times New Roman"/>
          <w:lang w:val="en-GB"/>
        </w:rPr>
        <w:t>Statutory Approvals</w:t>
      </w:r>
      <w:bookmarkEnd w:id="243"/>
      <w:bookmarkEnd w:id="244"/>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5" w:name="_Toc408495391"/>
      <w:r w:rsidRPr="00736A47">
        <w:rPr>
          <w:rFonts w:cs="Arial"/>
          <w:lang w:val="en-GB" w:eastAsia="en-NZ"/>
        </w:rPr>
        <w:t>General Requirements</w:t>
      </w:r>
      <w:bookmarkEnd w:id="245"/>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6" w:name="_Toc408495392"/>
      <w:r w:rsidRPr="00736A47">
        <w:rPr>
          <w:rFonts w:cs="Arial"/>
          <w:lang w:val="en-GB" w:eastAsia="en-NZ"/>
        </w:rPr>
        <w:t>Designation</w:t>
      </w:r>
      <w:bookmarkEnd w:id="246"/>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7" w:name="_Toc286247147"/>
      <w:bookmarkStart w:id="248" w:name="_Toc408495394"/>
      <w:r w:rsidRPr="00736A47">
        <w:rPr>
          <w:rFonts w:cs="Arial"/>
          <w:lang w:val="en-GB" w:eastAsia="en-NZ"/>
        </w:rPr>
        <w:t>Borrow/Dump Sites and Water</w:t>
      </w:r>
      <w:bookmarkEnd w:id="247"/>
      <w:bookmarkEnd w:id="248"/>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9" w:name="_Toc286247149"/>
      <w:bookmarkStart w:id="250" w:name="_Toc408495396"/>
      <w:r w:rsidRPr="00736A47">
        <w:rPr>
          <w:rFonts w:cs="Arial"/>
          <w:lang w:val="en-GB" w:eastAsia="en-NZ"/>
        </w:rPr>
        <w:t>Building Consent Applications</w:t>
      </w:r>
      <w:bookmarkEnd w:id="249"/>
      <w:bookmarkEnd w:id="250"/>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51" w:name="_Toc286247150"/>
      <w:bookmarkStart w:id="252" w:name="_Toc408495397"/>
      <w:r w:rsidRPr="00736A47">
        <w:rPr>
          <w:rFonts w:cs="Arial"/>
          <w:lang w:val="en-GB" w:eastAsia="en-NZ"/>
        </w:rPr>
        <w:t>Heritage New Zealand Pouhere Taonga Applications</w:t>
      </w:r>
      <w:bookmarkEnd w:id="251"/>
      <w:bookmarkEnd w:id="252"/>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3" w:name="_Toc286247151"/>
      <w:bookmarkStart w:id="254" w:name="_Toc408495398"/>
      <w:r w:rsidRPr="00736A47">
        <w:rPr>
          <w:rFonts w:cs="Arial"/>
          <w:lang w:val="en-GB" w:eastAsia="en-NZ"/>
        </w:rPr>
        <w:t>National Parks Act 1980, Conservation Act 1986 and Reserves Act 1977</w:t>
      </w:r>
      <w:bookmarkEnd w:id="253"/>
      <w:bookmarkEnd w:id="254"/>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5" w:name="_Toc286247152"/>
      <w:bookmarkStart w:id="256"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5"/>
    <w:bookmarkEnd w:id="256"/>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7" w:name="_Toc415296999"/>
      <w:bookmarkStart w:id="258"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7"/>
      <w:bookmarkEnd w:id="258"/>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9" w:name="_Toc415297000"/>
      <w:bookmarkStart w:id="260"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9"/>
      <w:bookmarkEnd w:id="260"/>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61" w:name="_Toc286247139"/>
      <w:bookmarkStart w:id="262" w:name="_Toc408495381"/>
      <w:r w:rsidRPr="00736A47">
        <w:rPr>
          <w:rFonts w:cs="Arial"/>
          <w:lang w:val="en-GB" w:eastAsia="en-NZ"/>
        </w:rPr>
        <w:t>Construction Drawings</w:t>
      </w:r>
      <w:bookmarkEnd w:id="261"/>
      <w:bookmarkEnd w:id="262"/>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3" w:name="_Toc286247143"/>
      <w:bookmarkStart w:id="264" w:name="_Toc408495385"/>
      <w:r w:rsidRPr="00714AD1">
        <w:rPr>
          <w:rFonts w:cs="Arial"/>
          <w:color w:val="0000FF"/>
          <w:lang w:val="en-GB" w:eastAsia="en-NZ"/>
        </w:rPr>
        <w:t>Bridge Data System Input Forms</w:t>
      </w:r>
      <w:bookmarkEnd w:id="263"/>
      <w:bookmarkEnd w:id="264"/>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5" w:name="_Toc286247144"/>
      <w:bookmarkStart w:id="266" w:name="_Toc408495386"/>
      <w:r w:rsidRPr="00736A47">
        <w:rPr>
          <w:rFonts w:cs="Arial"/>
          <w:lang w:val="en-GB" w:eastAsia="en-NZ"/>
        </w:rPr>
        <w:t>Final Design Report</w:t>
      </w:r>
      <w:bookmarkEnd w:id="265"/>
      <w:bookmarkEnd w:id="266"/>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7" w:name="_Toc415297001"/>
      <w:bookmarkStart w:id="268" w:name="_Toc427849966"/>
      <w:r w:rsidRPr="00736A47">
        <w:rPr>
          <w:rFonts w:eastAsia="Times New Roman"/>
          <w:lang w:val="en-GB"/>
        </w:rPr>
        <w:t>Prepare Draft Environmental and Social Management Plans</w:t>
      </w:r>
      <w:bookmarkEnd w:id="267"/>
      <w:bookmarkEnd w:id="268"/>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9"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9"/>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70" w:name="_Toc415297003"/>
      <w:bookmarkStart w:id="271" w:name="_Toc427849968"/>
      <w:r w:rsidRPr="00736A47">
        <w:rPr>
          <w:rFonts w:eastAsia="Times New Roman"/>
          <w:lang w:val="en-GB"/>
        </w:rPr>
        <w:t>Tender documentation</w:t>
      </w:r>
      <w:bookmarkEnd w:id="270"/>
      <w:bookmarkEnd w:id="271"/>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2" w:name="_Toc286247156"/>
      <w:bookmarkStart w:id="273" w:name="_Toc410662648"/>
      <w:bookmarkStart w:id="274" w:name="_Toc415297004"/>
      <w:bookmarkStart w:id="275" w:name="_Toc427849969"/>
      <w:r w:rsidRPr="00736A47">
        <w:rPr>
          <w:rFonts w:eastAsia="Times New Roman"/>
          <w:lang w:val="en-GB"/>
        </w:rPr>
        <w:t>Insurance, Bonds and Retentions for Physical Works Contracts</w:t>
      </w:r>
      <w:bookmarkEnd w:id="272"/>
      <w:bookmarkEnd w:id="273"/>
      <w:bookmarkEnd w:id="274"/>
      <w:bookmarkEnd w:id="275"/>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6" w:name="_Toc286247157"/>
      <w:bookmarkStart w:id="277" w:name="_Toc410662649"/>
      <w:bookmarkStart w:id="278" w:name="_Toc415297005"/>
      <w:bookmarkStart w:id="279" w:name="_Toc427849970"/>
      <w:r w:rsidRPr="00736A47">
        <w:rPr>
          <w:rFonts w:eastAsia="Times New Roman"/>
          <w:lang w:val="en-GB"/>
        </w:rPr>
        <w:t>Accompanying Documentation</w:t>
      </w:r>
      <w:bookmarkEnd w:id="276"/>
      <w:bookmarkEnd w:id="277"/>
      <w:bookmarkEnd w:id="278"/>
      <w:bookmarkEnd w:id="279"/>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80" w:name="_Toc415297006"/>
      <w:bookmarkStart w:id="281" w:name="_Toc427849971"/>
      <w:r w:rsidRPr="00736A47">
        <w:rPr>
          <w:rFonts w:eastAsia="Times New Roman"/>
          <w:lang w:val="en-GB"/>
        </w:rPr>
        <w:t>Responsibility during construction</w:t>
      </w:r>
      <w:bookmarkEnd w:id="280"/>
      <w:bookmarkEnd w:id="281"/>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2" w:name="_Toc415297007"/>
      <w:bookmarkStart w:id="283" w:name="_Toc427849972"/>
      <w:r w:rsidRPr="00736A47">
        <w:rPr>
          <w:rFonts w:eastAsia="Times New Roman"/>
          <w:lang w:val="en-GB"/>
        </w:rPr>
        <w:t>[Other]</w:t>
      </w:r>
      <w:bookmarkEnd w:id="282"/>
      <w:bookmarkEnd w:id="283"/>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4" w:name="_Toc415297008"/>
      <w:bookmarkStart w:id="285" w:name="_Toc427849973"/>
      <w:r w:rsidRPr="00B8184E">
        <w:rPr>
          <w:rFonts w:eastAsia="Times New Roman"/>
          <w:lang w:val="en-GB" w:eastAsia="en-NZ"/>
        </w:rPr>
        <w:t>Implementation</w:t>
      </w:r>
      <w:bookmarkEnd w:id="284"/>
      <w:bookmarkEnd w:id="285"/>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6" w:name="_Toc415297009"/>
      <w:bookmarkStart w:id="287" w:name="_Toc427849974"/>
      <w:r w:rsidRPr="00B8184E">
        <w:rPr>
          <w:rFonts w:eastAsia="Times New Roman"/>
          <w:lang w:val="en-GB"/>
        </w:rPr>
        <w:t>Transport Agency Objectives</w:t>
      </w:r>
      <w:bookmarkEnd w:id="286"/>
      <w:bookmarkEnd w:id="287"/>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8" w:name="_Toc415297010"/>
      <w:bookmarkStart w:id="289" w:name="_Toc427849975"/>
      <w:r w:rsidRPr="00B8184E">
        <w:rPr>
          <w:rFonts w:eastAsia="Times New Roman"/>
          <w:lang w:val="en-GB"/>
        </w:rPr>
        <w:t>Tender Administration and Evaluation</w:t>
      </w:r>
      <w:bookmarkEnd w:id="288"/>
      <w:bookmarkEnd w:id="289"/>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90" w:name="_Toc410662592"/>
      <w:bookmarkStart w:id="291" w:name="_Toc415297011"/>
      <w:bookmarkStart w:id="292" w:name="_Toc427849976"/>
      <w:r w:rsidRPr="00B8184E">
        <w:rPr>
          <w:rFonts w:eastAsia="Times New Roman"/>
          <w:lang w:val="en-GB"/>
        </w:rPr>
        <w:t>Management and Surveillance</w:t>
      </w:r>
      <w:bookmarkEnd w:id="290"/>
      <w:bookmarkEnd w:id="291"/>
      <w:bookmarkEnd w:id="292"/>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3" w:name="_Toc410662593"/>
      <w:r w:rsidRPr="00B8184E">
        <w:rPr>
          <w:rFonts w:cs="Arial"/>
          <w:lang w:val="en-GB" w:eastAsia="en-NZ"/>
        </w:rPr>
        <w:t>Contract Management and Administration</w:t>
      </w:r>
      <w:bookmarkEnd w:id="293"/>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4" w:name="_Toc410662594"/>
      <w:r w:rsidRPr="00B8184E">
        <w:rPr>
          <w:rFonts w:cs="Arial"/>
          <w:lang w:val="en-GB" w:eastAsia="en-NZ"/>
        </w:rPr>
        <w:t>Programme Management</w:t>
      </w:r>
      <w:bookmarkEnd w:id="294"/>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5" w:name="_Toc410662595"/>
      <w:r w:rsidRPr="00B8184E">
        <w:rPr>
          <w:rFonts w:cs="Arial"/>
          <w:lang w:val="en-GB" w:eastAsia="en-NZ"/>
        </w:rPr>
        <w:t>Quality Management</w:t>
      </w:r>
      <w:bookmarkEnd w:id="295"/>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6" w:name="_Toc410662596"/>
      <w:r w:rsidRPr="00B8184E">
        <w:rPr>
          <w:rFonts w:cs="Arial"/>
          <w:lang w:val="en-GB" w:eastAsia="en-NZ"/>
        </w:rPr>
        <w:t>Traffic Management and Safety</w:t>
      </w:r>
      <w:bookmarkEnd w:id="296"/>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7" w:name="_Toc415297012"/>
      <w:bookmarkStart w:id="298" w:name="_Toc427849977"/>
      <w:r w:rsidRPr="00B8184E">
        <w:rPr>
          <w:rFonts w:eastAsia="Times New Roman"/>
          <w:lang w:val="en-GB"/>
        </w:rPr>
        <w:t>Documentation</w:t>
      </w:r>
      <w:bookmarkEnd w:id="297"/>
      <w:bookmarkEnd w:id="298"/>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9" w:name="_Toc415297013"/>
      <w:bookmarkStart w:id="300" w:name="_Toc427849978"/>
      <w:r w:rsidRPr="00B8184E">
        <w:rPr>
          <w:rFonts w:eastAsia="Times New Roman"/>
          <w:lang w:val="en-GB"/>
        </w:rPr>
        <w:t>Property Requirements</w:t>
      </w:r>
      <w:bookmarkEnd w:id="299"/>
      <w:bookmarkEnd w:id="300"/>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301" w:name="_Toc415297014"/>
      <w:bookmarkStart w:id="302" w:name="_Toc427849979"/>
      <w:r w:rsidRPr="00B8184E">
        <w:rPr>
          <w:rFonts w:eastAsia="Times New Roman"/>
          <w:lang w:val="en-GB"/>
        </w:rPr>
        <w:t>Road Safety Audit</w:t>
      </w:r>
      <w:bookmarkEnd w:id="301"/>
      <w:bookmarkEnd w:id="302"/>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3" w:name="_Toc415297015"/>
      <w:bookmarkStart w:id="304" w:name="_Toc427849980"/>
      <w:r w:rsidRPr="00B8184E">
        <w:rPr>
          <w:rFonts w:eastAsia="Times New Roman"/>
          <w:lang w:val="en-GB"/>
        </w:rPr>
        <w:t>Temporary Detours</w:t>
      </w:r>
      <w:bookmarkEnd w:id="303"/>
      <w:bookmarkEnd w:id="304"/>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5" w:name="_Toc415297016"/>
      <w:bookmarkStart w:id="306" w:name="_Toc427849981"/>
      <w:r w:rsidRPr="00B8184E">
        <w:rPr>
          <w:rFonts w:eastAsia="Times New Roman"/>
          <w:lang w:val="en-GB"/>
        </w:rPr>
        <w:t>Project Management Board</w:t>
      </w:r>
      <w:bookmarkEnd w:id="305"/>
      <w:bookmarkEnd w:id="306"/>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7" w:name="_Toc415297017"/>
      <w:bookmarkStart w:id="308" w:name="_Toc427849982"/>
      <w:r w:rsidRPr="00B8184E">
        <w:rPr>
          <w:rFonts w:eastAsia="Times New Roman"/>
          <w:lang w:val="en-GB"/>
        </w:rPr>
        <w:t>[Other]</w:t>
      </w:r>
      <w:bookmarkEnd w:id="307"/>
      <w:bookmarkEnd w:id="308"/>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9" w:name="_Toc415297018"/>
      <w:bookmarkStart w:id="310" w:name="_Toc427849983"/>
      <w:r w:rsidRPr="00B8184E">
        <w:rPr>
          <w:rFonts w:eastAsia="Times New Roman"/>
          <w:lang w:val="en-GB" w:eastAsia="en-NZ"/>
        </w:rPr>
        <w:t>Management of State Highway Bridges and Other Structures</w:t>
      </w:r>
      <w:bookmarkEnd w:id="309"/>
      <w:bookmarkEnd w:id="310"/>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11" w:name="_Toc415297019"/>
      <w:bookmarkStart w:id="312" w:name="_Toc427849984"/>
      <w:r w:rsidRPr="00B8184E">
        <w:rPr>
          <w:rFonts w:eastAsia="Times New Roman"/>
          <w:lang w:val="en-GB" w:eastAsia="en-NZ"/>
        </w:rPr>
        <w:t>State Highway Traffic Monitoring</w:t>
      </w:r>
      <w:bookmarkEnd w:id="311"/>
      <w:bookmarkEnd w:id="312"/>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3"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3"/>
        </w:p>
        <w:p w14:paraId="75C500D8" w14:textId="77777777" w:rsidR="00386E85" w:rsidRDefault="000C7E9C" w:rsidP="00711B11">
          <w:pPr>
            <w:pStyle w:val="Numberedheading2"/>
            <w:numPr>
              <w:ilvl w:val="0"/>
              <w:numId w:val="137"/>
            </w:numPr>
            <w:ind w:left="709" w:hanging="709"/>
            <w:rPr>
              <w:lang w:eastAsia="en-GB"/>
            </w:rPr>
          </w:pPr>
          <w:bookmarkStart w:id="314" w:name="_Toc427849986"/>
          <w:r>
            <w:rPr>
              <w:lang w:eastAsia="en-GB"/>
            </w:rPr>
            <w:t>General</w:t>
          </w:r>
          <w:bookmarkEnd w:id="314"/>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5" w:name="_Toc427849987"/>
          <w:r>
            <w:rPr>
              <w:lang w:eastAsia="en-GB"/>
            </w:rPr>
            <w:t>Programme for Deliverables</w:t>
          </w:r>
          <w:bookmarkEnd w:id="315"/>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6"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6"/>
        </w:p>
        <w:p w14:paraId="13109E23" w14:textId="77777777" w:rsidR="000C7E9C" w:rsidRDefault="000C7E9C" w:rsidP="00711B11">
          <w:pPr>
            <w:pStyle w:val="Numberedheading2"/>
            <w:numPr>
              <w:ilvl w:val="0"/>
              <w:numId w:val="140"/>
            </w:numPr>
            <w:ind w:left="709" w:hanging="709"/>
            <w:rPr>
              <w:lang w:eastAsia="en-GB"/>
            </w:rPr>
          </w:pPr>
          <w:bookmarkStart w:id="317" w:name="_Toc427849989"/>
          <w:r>
            <w:rPr>
              <w:lang w:eastAsia="en-GB"/>
            </w:rPr>
            <w:t>To Tenderers</w:t>
          </w:r>
          <w:bookmarkEnd w:id="317"/>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8" w:name="_Toc415297025" w:displacedByCustomXml="next"/>
    <w:bookmarkStart w:id="319" w:name="_Toc427849990"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9"/>
          <w:bookmarkEnd w:id="318"/>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20" w:name="_Toc190852191" w:displacedByCustomXml="next"/>
    <w:bookmarkStart w:id="321" w:name="_Toc415297026" w:displacedByCustomXml="next"/>
    <w:bookmarkStart w:id="322" w:name="_Toc4278499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2"/>
          <w:bookmarkEnd w:id="321"/>
          <w:bookmarkEnd w:id="320"/>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087DEB"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3" w:name="_Toc190852192" w:displacedByCustomXml="next"/>
    <w:bookmarkStart w:id="324" w:name="_Toc415297027" w:displacedByCustomXml="next"/>
    <w:bookmarkStart w:id="325" w:name="_Toc4278499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3" w:displacedByCustomXml="next"/>
        <w:bookmarkEnd w:id="324" w:displacedByCustomXml="next"/>
        <w:bookmarkEnd w:id="325"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6"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7" w:name="bmSECTION_E"/>
          <w:bookmarkEnd w:id="327"/>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6"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8" w:name="_Toc427849994"/>
      <w:r>
        <w:rPr>
          <w:lang w:eastAsia="en-GB"/>
        </w:rPr>
        <w:t>G</w:t>
      </w:r>
      <w:r w:rsidR="000C7E9C">
        <w:rPr>
          <w:lang w:eastAsia="en-GB"/>
        </w:rPr>
        <w:t xml:space="preserve">eneral </w:t>
      </w:r>
      <w:r>
        <w:rPr>
          <w:lang w:eastAsia="en-GB"/>
        </w:rPr>
        <w:t>C</w:t>
      </w:r>
      <w:r w:rsidR="000C7E9C">
        <w:rPr>
          <w:lang w:eastAsia="en-GB"/>
        </w:rPr>
        <w:t>onditions</w:t>
      </w:r>
      <w:bookmarkEnd w:id="328"/>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9" w:name="_Toc415297030"/>
      <w:bookmarkStart w:id="330"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9"/>
          <w:bookmarkEnd w:id="330"/>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087DEB"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31" w:name="Liability_Insurance"/>
      <w:bookmarkStart w:id="332" w:name="_Toc415297031"/>
      <w:bookmarkStart w:id="333" w:name="_Toc427849996"/>
      <w:bookmarkEnd w:id="331"/>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2"/>
          <w:bookmarkEnd w:id="333"/>
        </w:sdtContent>
      </w:sdt>
    </w:p>
    <w:bookmarkStart w:id="334" w:name="_Toc415297032" w:displacedByCustomXml="next"/>
    <w:bookmarkStart w:id="335" w:name="_Toc427849997"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4" w:displacedByCustomXml="next"/>
        <w:bookmarkEnd w:id="335"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6" w:name="_Toc216137506" w:displacedByCustomXml="next"/>
    <w:bookmarkStart w:id="337" w:name="_Toc415297033" w:displacedByCustomXml="next"/>
    <w:bookmarkStart w:id="338" w:name="_Toc427849998"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8"/>
          <w:bookmarkEnd w:id="337"/>
          <w:bookmarkEnd w:id="336"/>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9" w:name="_Toc427849999"/>
      <w:bookmarkStart w:id="340" w:name="_Toc415297034"/>
      <w:bookmarkStart w:id="341" w:name="_Toc216137507"/>
      <w:r w:rsidRPr="000C7E9C">
        <w:rPr>
          <w:rFonts w:eastAsia="Times New Roman"/>
          <w:lang w:val="en-GB"/>
        </w:rPr>
        <w:t>Public Liability Insurance</w:t>
      </w:r>
      <w:bookmarkEnd w:id="339"/>
      <w:bookmarkEnd w:id="340"/>
      <w:bookmarkEnd w:id="341"/>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2" w:name="_Toc427850000"/>
      <w:r>
        <w:rPr>
          <w:lang w:eastAsia="en-GB"/>
        </w:rPr>
        <w:t>S</w:t>
      </w:r>
      <w:r w:rsidR="000F728E">
        <w:rPr>
          <w:lang w:eastAsia="en-GB"/>
        </w:rPr>
        <w:t xml:space="preserve">ection </w:t>
      </w:r>
      <w:bookmarkStart w:id="343" w:name="bmSECTION_F"/>
      <w:bookmarkEnd w:id="343"/>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4" w:name="_Toc427850001"/>
      <w:bookmarkEnd w:id="342"/>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5" w:name="bmSECTION_G"/>
      <w:bookmarkEnd w:id="345"/>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4"/>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087DEB">
      <w:rPr>
        <w:noProof/>
        <w:sz w:val="16"/>
        <w:szCs w:val="16"/>
      </w:rPr>
      <w:t>15</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087DEB">
      <w:rPr>
        <w:noProof/>
        <w:sz w:val="16"/>
        <w:szCs w:val="16"/>
      </w:rPr>
      <w:t>192</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087DEB">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087DEB">
      <w:rPr>
        <w:noProof/>
        <w:sz w:val="16"/>
        <w:szCs w:val="16"/>
      </w:rPr>
      <w:t>31</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6se="http://schemas.microsoft.com/office/word/2015/wordml/symex" xmlns:cx1="http://schemas.microsoft.com/office/drawing/2015/9/8/chartex" xmlns:cx="http://schemas.microsoft.com/office/drawing/2014/chart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6se="http://schemas.microsoft.com/office/word/2015/wordml/symex" xmlns:cx1="http://schemas.microsoft.com/office/drawing/2015/9/8/chartex" xmlns:cx="http://schemas.microsoft.com/office/drawing/2014/chart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15:restartNumberingAfterBreak="0">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2D8C"/>
    <w:rsid w:val="00063D61"/>
    <w:rsid w:val="00071090"/>
    <w:rsid w:val="000862CB"/>
    <w:rsid w:val="00087DEB"/>
    <w:rsid w:val="0009203F"/>
    <w:rsid w:val="000C7E9C"/>
    <w:rsid w:val="000F728E"/>
    <w:rsid w:val="00116AA6"/>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21A36"/>
    <w:rsid w:val="00447358"/>
    <w:rsid w:val="0046398F"/>
    <w:rsid w:val="004679E9"/>
    <w:rsid w:val="0047142A"/>
    <w:rsid w:val="004757B7"/>
    <w:rsid w:val="0049484A"/>
    <w:rsid w:val="00495DA4"/>
    <w:rsid w:val="004B660D"/>
    <w:rsid w:val="004E44E1"/>
    <w:rsid w:val="004E6604"/>
    <w:rsid w:val="004F3B2F"/>
    <w:rsid w:val="00503E2A"/>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232ED"/>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059D"/>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1777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1AA7"/>
    <w:rsid w:val="00CF340E"/>
    <w:rsid w:val="00D02E35"/>
    <w:rsid w:val="00D03BD3"/>
    <w:rsid w:val="00D16254"/>
    <w:rsid w:val="00D33BD9"/>
    <w:rsid w:val="00D36E96"/>
    <w:rsid w:val="00D44307"/>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416DC"/>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6625"/>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yperlink" Target="http://www.nzta.govt.nz/resources/procurement-manual/index.html" TargetMode="Externa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mailto:Peter.Davies@auditnz.govt.nz"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hyperlink" Target="http://hip.nzta.govt.nz/technical-information"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hyperlink" Target="http://nztareportingv2.azurewebsites.net/"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hip.nzta.govt.nz/technical-information/health-and-safety/reporting"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header" Target="header1.xml"/><Relationship Id="rId19" Type="http://schemas.openxmlformats.org/officeDocument/2006/relationships/hyperlink" Target="http://www.nzta.govt.nz/resources/contract-procedures-manual/index.html" TargetMode="Externa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hyperlink" Target="http://www.nzta.govt.nz/resources/procurement-manual/procurement-tools.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s://hip.nzta.govt.nz/technical-information/environmental-and-social/environment-and-social-responsibility-screen" TargetMode="External"/></Relationships>
</file>

<file path=word/_rels/foot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A65B36">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A65B36" w:rsidP="00A65B36">
          <w:pPr>
            <w:pStyle w:val="6AB78F74D21F4D32B89A5B198C53CC3A22"/>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A65B36" w:rsidP="00A65B36">
          <w:pPr>
            <w:pStyle w:val="098228EC169943B5A7FBDC2EB310269922"/>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A65B36" w:rsidP="00A65B36">
          <w:pPr>
            <w:pStyle w:val="55934CC132D946C3B5491EC925AA69F622"/>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A65B36" w:rsidP="00A65B36">
          <w:pPr>
            <w:pStyle w:val="186C2603ED3148789D1961F9D0BBF3A322"/>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A65B36" w:rsidP="00A65B36">
          <w:pPr>
            <w:pStyle w:val="A42DA5A03FE64AE0A65088774699CB6566"/>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A65B36">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A65B36">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A65B36">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A65B36">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A65B36">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A65B36">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A65B36">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A65B36" w:rsidP="00A65B36">
          <w:pPr>
            <w:pStyle w:val="260E471DF5F64E5A9341D114B16B31EC25"/>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A65B36">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A65B36">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A65B36">
          <w:r>
            <w:t xml:space="preserve"> </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
      <w:docPartPr>
        <w:name w:val="C22F013073C5420797B725D78A664C5A"/>
        <w:category>
          <w:name w:val="General"/>
          <w:gallery w:val="placeholder"/>
        </w:category>
        <w:types>
          <w:type w:val="bbPlcHdr"/>
        </w:types>
        <w:behaviors>
          <w:behavior w:val="content"/>
        </w:behaviors>
        <w:guid w:val="{F449D17D-39EB-4D0E-B10A-4827D3AB6700}"/>
      </w:docPartPr>
      <w:docPartBody>
        <w:p w:rsidR="00251509" w:rsidRDefault="00AF5428" w:rsidP="00AF5428">
          <w:pPr>
            <w:pStyle w:val="C22F013073C5420797B725D78A664C5A"/>
          </w:pPr>
          <w:r>
            <w:t xml:space="preserve"> </w:t>
          </w:r>
        </w:p>
      </w:docPartBody>
    </w:docPart>
    <w:docPart>
      <w:docPartPr>
        <w:name w:val="D56F30DDD671466A9BF0709EE143C75D"/>
        <w:category>
          <w:name w:val="General"/>
          <w:gallery w:val="placeholder"/>
        </w:category>
        <w:types>
          <w:type w:val="bbPlcHdr"/>
        </w:types>
        <w:behaviors>
          <w:behavior w:val="content"/>
        </w:behaviors>
        <w:guid w:val="{1EDB11C5-263C-493E-98F5-46411519CA2C}"/>
      </w:docPartPr>
      <w:docPartBody>
        <w:p w:rsidR="00251509" w:rsidRDefault="00251509"/>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0A24"/>
    <w:rsid w:val="00183D0B"/>
    <w:rsid w:val="001926C7"/>
    <w:rsid w:val="001B100A"/>
    <w:rsid w:val="001C3106"/>
    <w:rsid w:val="001D614E"/>
    <w:rsid w:val="002343D9"/>
    <w:rsid w:val="002456D2"/>
    <w:rsid w:val="00251509"/>
    <w:rsid w:val="002A2876"/>
    <w:rsid w:val="00364FED"/>
    <w:rsid w:val="00372CE7"/>
    <w:rsid w:val="003A03A6"/>
    <w:rsid w:val="003A0554"/>
    <w:rsid w:val="004248B4"/>
    <w:rsid w:val="004659D9"/>
    <w:rsid w:val="00492EA7"/>
    <w:rsid w:val="004A0A8F"/>
    <w:rsid w:val="004B2530"/>
    <w:rsid w:val="00540D11"/>
    <w:rsid w:val="005C565B"/>
    <w:rsid w:val="005D590A"/>
    <w:rsid w:val="00612D41"/>
    <w:rsid w:val="0063543F"/>
    <w:rsid w:val="00645BA5"/>
    <w:rsid w:val="00653A60"/>
    <w:rsid w:val="00694B4A"/>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2672A"/>
    <w:rsid w:val="00A445A5"/>
    <w:rsid w:val="00A65B36"/>
    <w:rsid w:val="00A941BE"/>
    <w:rsid w:val="00AA34B6"/>
    <w:rsid w:val="00AF5428"/>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52E61"/>
    <w:rsid w:val="00DA7687"/>
    <w:rsid w:val="00DC0A5E"/>
    <w:rsid w:val="00E24381"/>
    <w:rsid w:val="00E434DA"/>
    <w:rsid w:val="00E76565"/>
    <w:rsid w:val="00F634AB"/>
    <w:rsid w:val="00FA4266"/>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 w:type="paragraph" w:customStyle="1" w:styleId="260E471DF5F64E5A9341D114B16B31EC15">
    <w:name w:val="260E471DF5F64E5A9341D114B16B31EC15"/>
    <w:rsid w:val="00DA7687"/>
    <w:pPr>
      <w:ind w:left="720"/>
      <w:contextualSpacing/>
    </w:pPr>
    <w:rPr>
      <w:rFonts w:ascii="Lucida Sans" w:eastAsiaTheme="minorHAnsi" w:hAnsi="Lucida Sans"/>
      <w:sz w:val="20"/>
      <w:lang w:eastAsia="en-US"/>
    </w:rPr>
  </w:style>
  <w:style w:type="paragraph" w:customStyle="1" w:styleId="6AB78F74D21F4D32B89A5B198C53CC3A12">
    <w:name w:val="6AB78F74D21F4D32B89A5B198C53CC3A12"/>
    <w:rsid w:val="00DA7687"/>
    <w:rPr>
      <w:rFonts w:ascii="Lucida Sans" w:eastAsiaTheme="minorHAnsi" w:hAnsi="Lucida Sans"/>
      <w:sz w:val="20"/>
      <w:lang w:eastAsia="en-US"/>
    </w:rPr>
  </w:style>
  <w:style w:type="paragraph" w:customStyle="1" w:styleId="098228EC169943B5A7FBDC2EB310269912">
    <w:name w:val="098228EC169943B5A7FBDC2EB310269912"/>
    <w:rsid w:val="00DA7687"/>
    <w:rPr>
      <w:rFonts w:ascii="Lucida Sans" w:eastAsiaTheme="minorHAnsi" w:hAnsi="Lucida Sans"/>
      <w:sz w:val="20"/>
      <w:lang w:eastAsia="en-US"/>
    </w:rPr>
  </w:style>
  <w:style w:type="paragraph" w:customStyle="1" w:styleId="55934CC132D946C3B5491EC925AA69F612">
    <w:name w:val="55934CC132D946C3B5491EC925AA69F612"/>
    <w:rsid w:val="00DA7687"/>
    <w:rPr>
      <w:rFonts w:ascii="Lucida Sans" w:eastAsiaTheme="minorHAnsi" w:hAnsi="Lucida Sans"/>
      <w:sz w:val="20"/>
      <w:lang w:eastAsia="en-US"/>
    </w:rPr>
  </w:style>
  <w:style w:type="paragraph" w:customStyle="1" w:styleId="186C2603ED3148789D1961F9D0BBF3A312">
    <w:name w:val="186C2603ED3148789D1961F9D0BBF3A312"/>
    <w:rsid w:val="00DA7687"/>
    <w:rPr>
      <w:rFonts w:ascii="Lucida Sans" w:eastAsiaTheme="minorHAnsi" w:hAnsi="Lucida Sans"/>
      <w:sz w:val="20"/>
      <w:lang w:eastAsia="en-US"/>
    </w:rPr>
  </w:style>
  <w:style w:type="paragraph" w:customStyle="1" w:styleId="A42DA5A03FE64AE0A65088774699CB6556">
    <w:name w:val="A42DA5A03FE64AE0A65088774699CB6556"/>
    <w:rsid w:val="00DA7687"/>
    <w:rPr>
      <w:rFonts w:ascii="Lucida Sans" w:eastAsiaTheme="minorHAnsi" w:hAnsi="Lucida Sans"/>
      <w:sz w:val="20"/>
      <w:lang w:eastAsia="en-US"/>
    </w:rPr>
  </w:style>
  <w:style w:type="paragraph" w:customStyle="1" w:styleId="260E471DF5F64E5A9341D114B16B31EC16">
    <w:name w:val="260E471DF5F64E5A9341D114B16B31EC16"/>
    <w:rsid w:val="00180A24"/>
    <w:pPr>
      <w:ind w:left="720"/>
      <w:contextualSpacing/>
    </w:pPr>
    <w:rPr>
      <w:rFonts w:ascii="Lucida Sans" w:eastAsiaTheme="minorHAnsi" w:hAnsi="Lucida Sans"/>
      <w:sz w:val="20"/>
      <w:lang w:eastAsia="en-US"/>
    </w:rPr>
  </w:style>
  <w:style w:type="paragraph" w:customStyle="1" w:styleId="6AB78F74D21F4D32B89A5B198C53CC3A13">
    <w:name w:val="6AB78F74D21F4D32B89A5B198C53CC3A13"/>
    <w:rsid w:val="00180A24"/>
    <w:rPr>
      <w:rFonts w:ascii="Lucida Sans" w:eastAsiaTheme="minorHAnsi" w:hAnsi="Lucida Sans"/>
      <w:sz w:val="20"/>
      <w:lang w:eastAsia="en-US"/>
    </w:rPr>
  </w:style>
  <w:style w:type="paragraph" w:customStyle="1" w:styleId="098228EC169943B5A7FBDC2EB310269913">
    <w:name w:val="098228EC169943B5A7FBDC2EB310269913"/>
    <w:rsid w:val="00180A24"/>
    <w:rPr>
      <w:rFonts w:ascii="Lucida Sans" w:eastAsiaTheme="minorHAnsi" w:hAnsi="Lucida Sans"/>
      <w:sz w:val="20"/>
      <w:lang w:eastAsia="en-US"/>
    </w:rPr>
  </w:style>
  <w:style w:type="paragraph" w:customStyle="1" w:styleId="55934CC132D946C3B5491EC925AA69F613">
    <w:name w:val="55934CC132D946C3B5491EC925AA69F613"/>
    <w:rsid w:val="00180A24"/>
    <w:rPr>
      <w:rFonts w:ascii="Lucida Sans" w:eastAsiaTheme="minorHAnsi" w:hAnsi="Lucida Sans"/>
      <w:sz w:val="20"/>
      <w:lang w:eastAsia="en-US"/>
    </w:rPr>
  </w:style>
  <w:style w:type="paragraph" w:customStyle="1" w:styleId="186C2603ED3148789D1961F9D0BBF3A313">
    <w:name w:val="186C2603ED3148789D1961F9D0BBF3A313"/>
    <w:rsid w:val="00180A24"/>
    <w:rPr>
      <w:rFonts w:ascii="Lucida Sans" w:eastAsiaTheme="minorHAnsi" w:hAnsi="Lucida Sans"/>
      <w:sz w:val="20"/>
      <w:lang w:eastAsia="en-US"/>
    </w:rPr>
  </w:style>
  <w:style w:type="paragraph" w:customStyle="1" w:styleId="A42DA5A03FE64AE0A65088774699CB6557">
    <w:name w:val="A42DA5A03FE64AE0A65088774699CB6557"/>
    <w:rsid w:val="00180A24"/>
    <w:rPr>
      <w:rFonts w:ascii="Lucida Sans" w:eastAsiaTheme="minorHAnsi" w:hAnsi="Lucida Sans"/>
      <w:sz w:val="20"/>
      <w:lang w:eastAsia="en-US"/>
    </w:rPr>
  </w:style>
  <w:style w:type="paragraph" w:customStyle="1" w:styleId="260E471DF5F64E5A9341D114B16B31EC17">
    <w:name w:val="260E471DF5F64E5A9341D114B16B31EC17"/>
    <w:rsid w:val="00AF5428"/>
    <w:pPr>
      <w:ind w:left="720"/>
      <w:contextualSpacing/>
    </w:pPr>
    <w:rPr>
      <w:rFonts w:ascii="Lucida Sans" w:eastAsiaTheme="minorHAnsi" w:hAnsi="Lucida Sans"/>
      <w:sz w:val="20"/>
      <w:lang w:eastAsia="en-US"/>
    </w:rPr>
  </w:style>
  <w:style w:type="paragraph" w:customStyle="1" w:styleId="6AB78F74D21F4D32B89A5B198C53CC3A14">
    <w:name w:val="6AB78F74D21F4D32B89A5B198C53CC3A14"/>
    <w:rsid w:val="00AF5428"/>
    <w:rPr>
      <w:rFonts w:ascii="Lucida Sans" w:eastAsiaTheme="minorHAnsi" w:hAnsi="Lucida Sans"/>
      <w:sz w:val="20"/>
      <w:lang w:eastAsia="en-US"/>
    </w:rPr>
  </w:style>
  <w:style w:type="paragraph" w:customStyle="1" w:styleId="098228EC169943B5A7FBDC2EB310269914">
    <w:name w:val="098228EC169943B5A7FBDC2EB310269914"/>
    <w:rsid w:val="00AF5428"/>
    <w:rPr>
      <w:rFonts w:ascii="Lucida Sans" w:eastAsiaTheme="minorHAnsi" w:hAnsi="Lucida Sans"/>
      <w:sz w:val="20"/>
      <w:lang w:eastAsia="en-US"/>
    </w:rPr>
  </w:style>
  <w:style w:type="paragraph" w:customStyle="1" w:styleId="55934CC132D946C3B5491EC925AA69F614">
    <w:name w:val="55934CC132D946C3B5491EC925AA69F614"/>
    <w:rsid w:val="00AF5428"/>
    <w:rPr>
      <w:rFonts w:ascii="Lucida Sans" w:eastAsiaTheme="minorHAnsi" w:hAnsi="Lucida Sans"/>
      <w:sz w:val="20"/>
      <w:lang w:eastAsia="en-US"/>
    </w:rPr>
  </w:style>
  <w:style w:type="paragraph" w:customStyle="1" w:styleId="186C2603ED3148789D1961F9D0BBF3A314">
    <w:name w:val="186C2603ED3148789D1961F9D0BBF3A314"/>
    <w:rsid w:val="00AF5428"/>
    <w:rPr>
      <w:rFonts w:ascii="Lucida Sans" w:eastAsiaTheme="minorHAnsi" w:hAnsi="Lucida Sans"/>
      <w:sz w:val="20"/>
      <w:lang w:eastAsia="en-US"/>
    </w:rPr>
  </w:style>
  <w:style w:type="paragraph" w:customStyle="1" w:styleId="A42DA5A03FE64AE0A65088774699CB6558">
    <w:name w:val="A42DA5A03FE64AE0A65088774699CB6558"/>
    <w:rsid w:val="00AF5428"/>
    <w:rPr>
      <w:rFonts w:ascii="Lucida Sans" w:eastAsiaTheme="minorHAnsi" w:hAnsi="Lucida Sans"/>
      <w:sz w:val="20"/>
      <w:lang w:eastAsia="en-US"/>
    </w:rPr>
  </w:style>
  <w:style w:type="paragraph" w:customStyle="1" w:styleId="C22F013073C5420797B725D78A664C5A">
    <w:name w:val="C22F013073C5420797B725D78A664C5A"/>
    <w:rsid w:val="00AF5428"/>
    <w:pPr>
      <w:spacing w:after="160" w:line="259" w:lineRule="auto"/>
    </w:pPr>
    <w:rPr>
      <w:rFonts w:eastAsia="MS Mincho"/>
      <w:lang w:eastAsia="zh-CN"/>
    </w:rPr>
  </w:style>
  <w:style w:type="paragraph" w:customStyle="1" w:styleId="260E471DF5F64E5A9341D114B16B31EC18">
    <w:name w:val="260E471DF5F64E5A9341D114B16B31EC18"/>
    <w:rsid w:val="00251509"/>
    <w:pPr>
      <w:ind w:left="720"/>
      <w:contextualSpacing/>
    </w:pPr>
    <w:rPr>
      <w:rFonts w:ascii="Lucida Sans" w:eastAsiaTheme="minorHAnsi" w:hAnsi="Lucida Sans"/>
      <w:sz w:val="20"/>
      <w:lang w:eastAsia="en-US"/>
    </w:rPr>
  </w:style>
  <w:style w:type="paragraph" w:customStyle="1" w:styleId="6AB78F74D21F4D32B89A5B198C53CC3A15">
    <w:name w:val="6AB78F74D21F4D32B89A5B198C53CC3A15"/>
    <w:rsid w:val="00251509"/>
    <w:rPr>
      <w:rFonts w:ascii="Lucida Sans" w:eastAsiaTheme="minorHAnsi" w:hAnsi="Lucida Sans"/>
      <w:sz w:val="20"/>
      <w:lang w:eastAsia="en-US"/>
    </w:rPr>
  </w:style>
  <w:style w:type="paragraph" w:customStyle="1" w:styleId="098228EC169943B5A7FBDC2EB310269915">
    <w:name w:val="098228EC169943B5A7FBDC2EB310269915"/>
    <w:rsid w:val="00251509"/>
    <w:rPr>
      <w:rFonts w:ascii="Lucida Sans" w:eastAsiaTheme="minorHAnsi" w:hAnsi="Lucida Sans"/>
      <w:sz w:val="20"/>
      <w:lang w:eastAsia="en-US"/>
    </w:rPr>
  </w:style>
  <w:style w:type="paragraph" w:customStyle="1" w:styleId="55934CC132D946C3B5491EC925AA69F615">
    <w:name w:val="55934CC132D946C3B5491EC925AA69F615"/>
    <w:rsid w:val="00251509"/>
    <w:rPr>
      <w:rFonts w:ascii="Lucida Sans" w:eastAsiaTheme="minorHAnsi" w:hAnsi="Lucida Sans"/>
      <w:sz w:val="20"/>
      <w:lang w:eastAsia="en-US"/>
    </w:rPr>
  </w:style>
  <w:style w:type="paragraph" w:customStyle="1" w:styleId="186C2603ED3148789D1961F9D0BBF3A315">
    <w:name w:val="186C2603ED3148789D1961F9D0BBF3A315"/>
    <w:rsid w:val="00251509"/>
    <w:rPr>
      <w:rFonts w:ascii="Lucida Sans" w:eastAsiaTheme="minorHAnsi" w:hAnsi="Lucida Sans"/>
      <w:sz w:val="20"/>
      <w:lang w:eastAsia="en-US"/>
    </w:rPr>
  </w:style>
  <w:style w:type="paragraph" w:customStyle="1" w:styleId="A42DA5A03FE64AE0A65088774699CB6559">
    <w:name w:val="A42DA5A03FE64AE0A65088774699CB6559"/>
    <w:rsid w:val="00251509"/>
    <w:rPr>
      <w:rFonts w:ascii="Lucida Sans" w:eastAsiaTheme="minorHAnsi" w:hAnsi="Lucida Sans"/>
      <w:sz w:val="20"/>
      <w:lang w:eastAsia="en-US"/>
    </w:rPr>
  </w:style>
  <w:style w:type="paragraph" w:customStyle="1" w:styleId="260E471DF5F64E5A9341D114B16B31EC19">
    <w:name w:val="260E471DF5F64E5A9341D114B16B31EC19"/>
    <w:rsid w:val="00F634AB"/>
    <w:pPr>
      <w:ind w:left="720"/>
      <w:contextualSpacing/>
    </w:pPr>
    <w:rPr>
      <w:rFonts w:ascii="Lucida Sans" w:eastAsiaTheme="minorHAnsi" w:hAnsi="Lucida Sans"/>
      <w:sz w:val="20"/>
      <w:lang w:eastAsia="en-US"/>
    </w:rPr>
  </w:style>
  <w:style w:type="paragraph" w:customStyle="1" w:styleId="6AB78F74D21F4D32B89A5B198C53CC3A16">
    <w:name w:val="6AB78F74D21F4D32B89A5B198C53CC3A16"/>
    <w:rsid w:val="00F634AB"/>
    <w:rPr>
      <w:rFonts w:ascii="Lucida Sans" w:eastAsiaTheme="minorHAnsi" w:hAnsi="Lucida Sans"/>
      <w:sz w:val="20"/>
      <w:lang w:eastAsia="en-US"/>
    </w:rPr>
  </w:style>
  <w:style w:type="paragraph" w:customStyle="1" w:styleId="098228EC169943B5A7FBDC2EB310269916">
    <w:name w:val="098228EC169943B5A7FBDC2EB310269916"/>
    <w:rsid w:val="00F634AB"/>
    <w:rPr>
      <w:rFonts w:ascii="Lucida Sans" w:eastAsiaTheme="minorHAnsi" w:hAnsi="Lucida Sans"/>
      <w:sz w:val="20"/>
      <w:lang w:eastAsia="en-US"/>
    </w:rPr>
  </w:style>
  <w:style w:type="paragraph" w:customStyle="1" w:styleId="55934CC132D946C3B5491EC925AA69F616">
    <w:name w:val="55934CC132D946C3B5491EC925AA69F616"/>
    <w:rsid w:val="00F634AB"/>
    <w:rPr>
      <w:rFonts w:ascii="Lucida Sans" w:eastAsiaTheme="minorHAnsi" w:hAnsi="Lucida Sans"/>
      <w:sz w:val="20"/>
      <w:lang w:eastAsia="en-US"/>
    </w:rPr>
  </w:style>
  <w:style w:type="paragraph" w:customStyle="1" w:styleId="186C2603ED3148789D1961F9D0BBF3A316">
    <w:name w:val="186C2603ED3148789D1961F9D0BBF3A316"/>
    <w:rsid w:val="00F634AB"/>
    <w:rPr>
      <w:rFonts w:ascii="Lucida Sans" w:eastAsiaTheme="minorHAnsi" w:hAnsi="Lucida Sans"/>
      <w:sz w:val="20"/>
      <w:lang w:eastAsia="en-US"/>
    </w:rPr>
  </w:style>
  <w:style w:type="paragraph" w:customStyle="1" w:styleId="A42DA5A03FE64AE0A65088774699CB6560">
    <w:name w:val="A42DA5A03FE64AE0A65088774699CB6560"/>
    <w:rsid w:val="00F634AB"/>
    <w:rPr>
      <w:rFonts w:ascii="Lucida Sans" w:eastAsiaTheme="minorHAnsi" w:hAnsi="Lucida Sans"/>
      <w:sz w:val="20"/>
      <w:lang w:eastAsia="en-US"/>
    </w:rPr>
  </w:style>
  <w:style w:type="paragraph" w:customStyle="1" w:styleId="260E471DF5F64E5A9341D114B16B31EC20">
    <w:name w:val="260E471DF5F64E5A9341D114B16B31EC20"/>
    <w:rsid w:val="00694B4A"/>
    <w:pPr>
      <w:ind w:left="720"/>
      <w:contextualSpacing/>
    </w:pPr>
    <w:rPr>
      <w:rFonts w:ascii="Lucida Sans" w:eastAsiaTheme="minorHAnsi" w:hAnsi="Lucida Sans"/>
      <w:sz w:val="20"/>
      <w:lang w:eastAsia="en-US"/>
    </w:rPr>
  </w:style>
  <w:style w:type="paragraph" w:customStyle="1" w:styleId="6AB78F74D21F4D32B89A5B198C53CC3A17">
    <w:name w:val="6AB78F74D21F4D32B89A5B198C53CC3A17"/>
    <w:rsid w:val="00694B4A"/>
    <w:rPr>
      <w:rFonts w:ascii="Lucida Sans" w:eastAsiaTheme="minorHAnsi" w:hAnsi="Lucida Sans"/>
      <w:sz w:val="20"/>
      <w:lang w:eastAsia="en-US"/>
    </w:rPr>
  </w:style>
  <w:style w:type="paragraph" w:customStyle="1" w:styleId="098228EC169943B5A7FBDC2EB310269917">
    <w:name w:val="098228EC169943B5A7FBDC2EB310269917"/>
    <w:rsid w:val="00694B4A"/>
    <w:rPr>
      <w:rFonts w:ascii="Lucida Sans" w:eastAsiaTheme="minorHAnsi" w:hAnsi="Lucida Sans"/>
      <w:sz w:val="20"/>
      <w:lang w:eastAsia="en-US"/>
    </w:rPr>
  </w:style>
  <w:style w:type="paragraph" w:customStyle="1" w:styleId="55934CC132D946C3B5491EC925AA69F617">
    <w:name w:val="55934CC132D946C3B5491EC925AA69F617"/>
    <w:rsid w:val="00694B4A"/>
    <w:rPr>
      <w:rFonts w:ascii="Lucida Sans" w:eastAsiaTheme="minorHAnsi" w:hAnsi="Lucida Sans"/>
      <w:sz w:val="20"/>
      <w:lang w:eastAsia="en-US"/>
    </w:rPr>
  </w:style>
  <w:style w:type="paragraph" w:customStyle="1" w:styleId="186C2603ED3148789D1961F9D0BBF3A317">
    <w:name w:val="186C2603ED3148789D1961F9D0BBF3A317"/>
    <w:rsid w:val="00694B4A"/>
    <w:rPr>
      <w:rFonts w:ascii="Lucida Sans" w:eastAsiaTheme="minorHAnsi" w:hAnsi="Lucida Sans"/>
      <w:sz w:val="20"/>
      <w:lang w:eastAsia="en-US"/>
    </w:rPr>
  </w:style>
  <w:style w:type="paragraph" w:customStyle="1" w:styleId="A42DA5A03FE64AE0A65088774699CB6561">
    <w:name w:val="A42DA5A03FE64AE0A65088774699CB6561"/>
    <w:rsid w:val="00694B4A"/>
    <w:rPr>
      <w:rFonts w:ascii="Lucida Sans" w:eastAsiaTheme="minorHAnsi" w:hAnsi="Lucida Sans"/>
      <w:sz w:val="20"/>
      <w:lang w:eastAsia="en-US"/>
    </w:rPr>
  </w:style>
  <w:style w:type="paragraph" w:customStyle="1" w:styleId="260E471DF5F64E5A9341D114B16B31EC21">
    <w:name w:val="260E471DF5F64E5A9341D114B16B31EC21"/>
    <w:rsid w:val="00D52E61"/>
    <w:pPr>
      <w:ind w:left="720"/>
      <w:contextualSpacing/>
    </w:pPr>
    <w:rPr>
      <w:rFonts w:ascii="Lucida Sans" w:eastAsiaTheme="minorHAnsi" w:hAnsi="Lucida Sans"/>
      <w:sz w:val="20"/>
      <w:lang w:eastAsia="en-US"/>
    </w:rPr>
  </w:style>
  <w:style w:type="paragraph" w:customStyle="1" w:styleId="6AB78F74D21F4D32B89A5B198C53CC3A18">
    <w:name w:val="6AB78F74D21F4D32B89A5B198C53CC3A18"/>
    <w:rsid w:val="00D52E61"/>
    <w:rPr>
      <w:rFonts w:ascii="Lucida Sans" w:eastAsiaTheme="minorHAnsi" w:hAnsi="Lucida Sans"/>
      <w:sz w:val="20"/>
      <w:lang w:eastAsia="en-US"/>
    </w:rPr>
  </w:style>
  <w:style w:type="paragraph" w:customStyle="1" w:styleId="098228EC169943B5A7FBDC2EB310269918">
    <w:name w:val="098228EC169943B5A7FBDC2EB310269918"/>
    <w:rsid w:val="00D52E61"/>
    <w:rPr>
      <w:rFonts w:ascii="Lucida Sans" w:eastAsiaTheme="minorHAnsi" w:hAnsi="Lucida Sans"/>
      <w:sz w:val="20"/>
      <w:lang w:eastAsia="en-US"/>
    </w:rPr>
  </w:style>
  <w:style w:type="paragraph" w:customStyle="1" w:styleId="55934CC132D946C3B5491EC925AA69F618">
    <w:name w:val="55934CC132D946C3B5491EC925AA69F618"/>
    <w:rsid w:val="00D52E61"/>
    <w:rPr>
      <w:rFonts w:ascii="Lucida Sans" w:eastAsiaTheme="minorHAnsi" w:hAnsi="Lucida Sans"/>
      <w:sz w:val="20"/>
      <w:lang w:eastAsia="en-US"/>
    </w:rPr>
  </w:style>
  <w:style w:type="paragraph" w:customStyle="1" w:styleId="186C2603ED3148789D1961F9D0BBF3A318">
    <w:name w:val="186C2603ED3148789D1961F9D0BBF3A318"/>
    <w:rsid w:val="00D52E61"/>
    <w:rPr>
      <w:rFonts w:ascii="Lucida Sans" w:eastAsiaTheme="minorHAnsi" w:hAnsi="Lucida Sans"/>
      <w:sz w:val="20"/>
      <w:lang w:eastAsia="en-US"/>
    </w:rPr>
  </w:style>
  <w:style w:type="paragraph" w:customStyle="1" w:styleId="A42DA5A03FE64AE0A65088774699CB6562">
    <w:name w:val="A42DA5A03FE64AE0A65088774699CB6562"/>
    <w:rsid w:val="00D52E61"/>
    <w:rPr>
      <w:rFonts w:ascii="Lucida Sans" w:eastAsiaTheme="minorHAnsi" w:hAnsi="Lucida Sans"/>
      <w:sz w:val="20"/>
      <w:lang w:eastAsia="en-US"/>
    </w:rPr>
  </w:style>
  <w:style w:type="paragraph" w:customStyle="1" w:styleId="260E471DF5F64E5A9341D114B16B31EC22">
    <w:name w:val="260E471DF5F64E5A9341D114B16B31EC22"/>
    <w:rsid w:val="00FA4266"/>
    <w:pPr>
      <w:ind w:left="720"/>
      <w:contextualSpacing/>
    </w:pPr>
    <w:rPr>
      <w:rFonts w:ascii="Lucida Sans" w:eastAsiaTheme="minorHAnsi" w:hAnsi="Lucida Sans"/>
      <w:sz w:val="20"/>
      <w:lang w:eastAsia="en-US"/>
    </w:rPr>
  </w:style>
  <w:style w:type="paragraph" w:customStyle="1" w:styleId="6AB78F74D21F4D32B89A5B198C53CC3A19">
    <w:name w:val="6AB78F74D21F4D32B89A5B198C53CC3A19"/>
    <w:rsid w:val="00FA4266"/>
    <w:rPr>
      <w:rFonts w:ascii="Lucida Sans" w:eastAsiaTheme="minorHAnsi" w:hAnsi="Lucida Sans"/>
      <w:sz w:val="20"/>
      <w:lang w:eastAsia="en-US"/>
    </w:rPr>
  </w:style>
  <w:style w:type="paragraph" w:customStyle="1" w:styleId="098228EC169943B5A7FBDC2EB310269919">
    <w:name w:val="098228EC169943B5A7FBDC2EB310269919"/>
    <w:rsid w:val="00FA4266"/>
    <w:rPr>
      <w:rFonts w:ascii="Lucida Sans" w:eastAsiaTheme="minorHAnsi" w:hAnsi="Lucida Sans"/>
      <w:sz w:val="20"/>
      <w:lang w:eastAsia="en-US"/>
    </w:rPr>
  </w:style>
  <w:style w:type="paragraph" w:customStyle="1" w:styleId="55934CC132D946C3B5491EC925AA69F619">
    <w:name w:val="55934CC132D946C3B5491EC925AA69F619"/>
    <w:rsid w:val="00FA4266"/>
    <w:rPr>
      <w:rFonts w:ascii="Lucida Sans" w:eastAsiaTheme="minorHAnsi" w:hAnsi="Lucida Sans"/>
      <w:sz w:val="20"/>
      <w:lang w:eastAsia="en-US"/>
    </w:rPr>
  </w:style>
  <w:style w:type="paragraph" w:customStyle="1" w:styleId="186C2603ED3148789D1961F9D0BBF3A319">
    <w:name w:val="186C2603ED3148789D1961F9D0BBF3A319"/>
    <w:rsid w:val="00FA4266"/>
    <w:rPr>
      <w:rFonts w:ascii="Lucida Sans" w:eastAsiaTheme="minorHAnsi" w:hAnsi="Lucida Sans"/>
      <w:sz w:val="20"/>
      <w:lang w:eastAsia="en-US"/>
    </w:rPr>
  </w:style>
  <w:style w:type="paragraph" w:customStyle="1" w:styleId="A42DA5A03FE64AE0A65088774699CB6563">
    <w:name w:val="A42DA5A03FE64AE0A65088774699CB6563"/>
    <w:rsid w:val="00FA4266"/>
    <w:rPr>
      <w:rFonts w:ascii="Lucida Sans" w:eastAsiaTheme="minorHAnsi" w:hAnsi="Lucida Sans"/>
      <w:sz w:val="20"/>
      <w:lang w:eastAsia="en-US"/>
    </w:rPr>
  </w:style>
  <w:style w:type="paragraph" w:customStyle="1" w:styleId="260E471DF5F64E5A9341D114B16B31EC23">
    <w:name w:val="260E471DF5F64E5A9341D114B16B31EC23"/>
    <w:rsid w:val="005D590A"/>
    <w:pPr>
      <w:ind w:left="720"/>
      <w:contextualSpacing/>
    </w:pPr>
    <w:rPr>
      <w:rFonts w:ascii="Lucida Sans" w:eastAsiaTheme="minorHAnsi" w:hAnsi="Lucida Sans"/>
      <w:sz w:val="20"/>
      <w:lang w:eastAsia="en-US"/>
    </w:rPr>
  </w:style>
  <w:style w:type="paragraph" w:customStyle="1" w:styleId="6AB78F74D21F4D32B89A5B198C53CC3A20">
    <w:name w:val="6AB78F74D21F4D32B89A5B198C53CC3A20"/>
    <w:rsid w:val="005D590A"/>
    <w:rPr>
      <w:rFonts w:ascii="Lucida Sans" w:eastAsiaTheme="minorHAnsi" w:hAnsi="Lucida Sans"/>
      <w:sz w:val="20"/>
      <w:lang w:eastAsia="en-US"/>
    </w:rPr>
  </w:style>
  <w:style w:type="paragraph" w:customStyle="1" w:styleId="098228EC169943B5A7FBDC2EB310269920">
    <w:name w:val="098228EC169943B5A7FBDC2EB310269920"/>
    <w:rsid w:val="005D590A"/>
    <w:rPr>
      <w:rFonts w:ascii="Lucida Sans" w:eastAsiaTheme="minorHAnsi" w:hAnsi="Lucida Sans"/>
      <w:sz w:val="20"/>
      <w:lang w:eastAsia="en-US"/>
    </w:rPr>
  </w:style>
  <w:style w:type="paragraph" w:customStyle="1" w:styleId="55934CC132D946C3B5491EC925AA69F620">
    <w:name w:val="55934CC132D946C3B5491EC925AA69F620"/>
    <w:rsid w:val="005D590A"/>
    <w:rPr>
      <w:rFonts w:ascii="Lucida Sans" w:eastAsiaTheme="minorHAnsi" w:hAnsi="Lucida Sans"/>
      <w:sz w:val="20"/>
      <w:lang w:eastAsia="en-US"/>
    </w:rPr>
  </w:style>
  <w:style w:type="paragraph" w:customStyle="1" w:styleId="186C2603ED3148789D1961F9D0BBF3A320">
    <w:name w:val="186C2603ED3148789D1961F9D0BBF3A320"/>
    <w:rsid w:val="005D590A"/>
    <w:rPr>
      <w:rFonts w:ascii="Lucida Sans" w:eastAsiaTheme="minorHAnsi" w:hAnsi="Lucida Sans"/>
      <w:sz w:val="20"/>
      <w:lang w:eastAsia="en-US"/>
    </w:rPr>
  </w:style>
  <w:style w:type="paragraph" w:customStyle="1" w:styleId="A42DA5A03FE64AE0A65088774699CB6564">
    <w:name w:val="A42DA5A03FE64AE0A65088774699CB6564"/>
    <w:rsid w:val="005D590A"/>
    <w:rPr>
      <w:rFonts w:ascii="Lucida Sans" w:eastAsiaTheme="minorHAnsi" w:hAnsi="Lucida Sans"/>
      <w:sz w:val="20"/>
      <w:lang w:eastAsia="en-US"/>
    </w:rPr>
  </w:style>
  <w:style w:type="paragraph" w:customStyle="1" w:styleId="260E471DF5F64E5A9341D114B16B31EC24">
    <w:name w:val="260E471DF5F64E5A9341D114B16B31EC24"/>
    <w:rsid w:val="00A2672A"/>
    <w:pPr>
      <w:ind w:left="720"/>
      <w:contextualSpacing/>
    </w:pPr>
    <w:rPr>
      <w:rFonts w:ascii="Lucida Sans" w:eastAsiaTheme="minorHAnsi" w:hAnsi="Lucida Sans"/>
      <w:sz w:val="20"/>
      <w:lang w:eastAsia="en-US"/>
    </w:rPr>
  </w:style>
  <w:style w:type="paragraph" w:customStyle="1" w:styleId="6AB78F74D21F4D32B89A5B198C53CC3A21">
    <w:name w:val="6AB78F74D21F4D32B89A5B198C53CC3A21"/>
    <w:rsid w:val="00A2672A"/>
    <w:rPr>
      <w:rFonts w:ascii="Lucida Sans" w:eastAsiaTheme="minorHAnsi" w:hAnsi="Lucida Sans"/>
      <w:sz w:val="20"/>
      <w:lang w:eastAsia="en-US"/>
    </w:rPr>
  </w:style>
  <w:style w:type="paragraph" w:customStyle="1" w:styleId="098228EC169943B5A7FBDC2EB310269921">
    <w:name w:val="098228EC169943B5A7FBDC2EB310269921"/>
    <w:rsid w:val="00A2672A"/>
    <w:rPr>
      <w:rFonts w:ascii="Lucida Sans" w:eastAsiaTheme="minorHAnsi" w:hAnsi="Lucida Sans"/>
      <w:sz w:val="20"/>
      <w:lang w:eastAsia="en-US"/>
    </w:rPr>
  </w:style>
  <w:style w:type="paragraph" w:customStyle="1" w:styleId="55934CC132D946C3B5491EC925AA69F621">
    <w:name w:val="55934CC132D946C3B5491EC925AA69F621"/>
    <w:rsid w:val="00A2672A"/>
    <w:rPr>
      <w:rFonts w:ascii="Lucida Sans" w:eastAsiaTheme="minorHAnsi" w:hAnsi="Lucida Sans"/>
      <w:sz w:val="20"/>
      <w:lang w:eastAsia="en-US"/>
    </w:rPr>
  </w:style>
  <w:style w:type="paragraph" w:customStyle="1" w:styleId="186C2603ED3148789D1961F9D0BBF3A321">
    <w:name w:val="186C2603ED3148789D1961F9D0BBF3A321"/>
    <w:rsid w:val="00A2672A"/>
    <w:rPr>
      <w:rFonts w:ascii="Lucida Sans" w:eastAsiaTheme="minorHAnsi" w:hAnsi="Lucida Sans"/>
      <w:sz w:val="20"/>
      <w:lang w:eastAsia="en-US"/>
    </w:rPr>
  </w:style>
  <w:style w:type="paragraph" w:customStyle="1" w:styleId="A42DA5A03FE64AE0A65088774699CB6565">
    <w:name w:val="A42DA5A03FE64AE0A65088774699CB6565"/>
    <w:rsid w:val="00A2672A"/>
    <w:rPr>
      <w:rFonts w:ascii="Lucida Sans" w:eastAsiaTheme="minorHAnsi" w:hAnsi="Lucida Sans"/>
      <w:sz w:val="20"/>
      <w:lang w:eastAsia="en-US"/>
    </w:rPr>
  </w:style>
  <w:style w:type="paragraph" w:customStyle="1" w:styleId="260E471DF5F64E5A9341D114B16B31EC25">
    <w:name w:val="260E471DF5F64E5A9341D114B16B31EC25"/>
    <w:rsid w:val="00A65B36"/>
    <w:pPr>
      <w:ind w:left="720"/>
      <w:contextualSpacing/>
    </w:pPr>
    <w:rPr>
      <w:rFonts w:ascii="Lucida Sans" w:eastAsiaTheme="minorHAnsi" w:hAnsi="Lucida Sans"/>
      <w:sz w:val="20"/>
      <w:lang w:eastAsia="en-US"/>
    </w:rPr>
  </w:style>
  <w:style w:type="paragraph" w:customStyle="1" w:styleId="6AB78F74D21F4D32B89A5B198C53CC3A22">
    <w:name w:val="6AB78F74D21F4D32B89A5B198C53CC3A22"/>
    <w:rsid w:val="00A65B36"/>
    <w:rPr>
      <w:rFonts w:ascii="Lucida Sans" w:eastAsiaTheme="minorHAnsi" w:hAnsi="Lucida Sans"/>
      <w:sz w:val="20"/>
      <w:lang w:eastAsia="en-US"/>
    </w:rPr>
  </w:style>
  <w:style w:type="paragraph" w:customStyle="1" w:styleId="098228EC169943B5A7FBDC2EB310269922">
    <w:name w:val="098228EC169943B5A7FBDC2EB310269922"/>
    <w:rsid w:val="00A65B36"/>
    <w:rPr>
      <w:rFonts w:ascii="Lucida Sans" w:eastAsiaTheme="minorHAnsi" w:hAnsi="Lucida Sans"/>
      <w:sz w:val="20"/>
      <w:lang w:eastAsia="en-US"/>
    </w:rPr>
  </w:style>
  <w:style w:type="paragraph" w:customStyle="1" w:styleId="55934CC132D946C3B5491EC925AA69F622">
    <w:name w:val="55934CC132D946C3B5491EC925AA69F622"/>
    <w:rsid w:val="00A65B36"/>
    <w:rPr>
      <w:rFonts w:ascii="Lucida Sans" w:eastAsiaTheme="minorHAnsi" w:hAnsi="Lucida Sans"/>
      <w:sz w:val="20"/>
      <w:lang w:eastAsia="en-US"/>
    </w:rPr>
  </w:style>
  <w:style w:type="paragraph" w:customStyle="1" w:styleId="186C2603ED3148789D1961F9D0BBF3A322">
    <w:name w:val="186C2603ED3148789D1961F9D0BBF3A322"/>
    <w:rsid w:val="00A65B36"/>
    <w:rPr>
      <w:rFonts w:ascii="Lucida Sans" w:eastAsiaTheme="minorHAnsi" w:hAnsi="Lucida Sans"/>
      <w:sz w:val="20"/>
      <w:lang w:eastAsia="en-US"/>
    </w:rPr>
  </w:style>
  <w:style w:type="paragraph" w:customStyle="1" w:styleId="A42DA5A03FE64AE0A65088774699CB6566">
    <w:name w:val="A42DA5A03FE64AE0A65088774699CB6566"/>
    <w:rsid w:val="00A65B36"/>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1FD0B20C-1A2E-439F-97AA-0C2114F661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6008</TotalTime>
  <Pages>192</Pages>
  <Words>58033</Words>
  <Characters>330789</Characters>
  <Application>Microsoft Office Word</Application>
  <DocSecurity>0</DocSecurity>
  <Lines>2756</Lines>
  <Paragraphs>776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388046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318</cp:revision>
  <cp:lastPrinted>2015-03-31T04:44:00Z</cp:lastPrinted>
  <dcterms:created xsi:type="dcterms:W3CDTF">2015-08-19T04:17:00Z</dcterms:created>
  <dcterms:modified xsi:type="dcterms:W3CDTF">2016-08-01T02:42:00Z</dcterms:modified>
</cp:coreProperties>
</file>