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2C8C79ED" w:rsidR="00686F48" w:rsidRDefault="00D27EF3"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77777777" w:rsidR="00686F48" w:rsidRDefault="00686F48" w:rsidP="00686F48">
      <w:pPr>
        <w:pStyle w:val="NZTACoverPageDocumentSubtitle"/>
      </w:pPr>
      <w:r>
        <w:t>Contract for Professional Services</w:t>
      </w:r>
    </w:p>
    <w:p w14:paraId="54D7BA21" w14:textId="77777777" w:rsidR="00686F48" w:rsidRDefault="00686F48" w:rsidP="00686F48"/>
    <w:p w14:paraId="730C646B" w14:textId="77777777" w:rsidR="00686F48" w:rsidRDefault="00686F48" w:rsidP="00686F48"/>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D27EF3"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D27EF3"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D27EF3"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77777777"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1" w:name="_Toc422293635"/>
      <w:r>
        <w:t>Version Control table</w:t>
      </w:r>
      <w:bookmarkEnd w:id="1"/>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2A998364" w14:textId="77777777" w:rsidR="0021644F" w:rsidRDefault="00686F48">
          <w:pPr>
            <w:pStyle w:val="TOC1"/>
            <w:rPr>
              <w:rFonts w:asciiTheme="minorHAnsi" w:hAnsiTheme="minorHAnsi"/>
              <w:b w:val="0"/>
              <w:noProof/>
              <w:sz w:val="22"/>
              <w:lang w:val="en-US" w:eastAsia="zh-CN"/>
            </w:rPr>
          </w:pPr>
          <w:r>
            <w:fldChar w:fldCharType="begin"/>
          </w:r>
          <w:r>
            <w:instrText xml:space="preserve"> TOC \o "1-3" \h \z \u </w:instrText>
          </w:r>
          <w:r>
            <w:fldChar w:fldCharType="separate"/>
          </w:r>
          <w:hyperlink w:anchor="_Toc422293634" w:history="1">
            <w:r w:rsidR="0021644F" w:rsidRPr="005F2957">
              <w:rPr>
                <w:rStyle w:val="Hyperlink"/>
                <w:noProof/>
              </w:rPr>
              <w:t>Contract Name Contract Number</w:t>
            </w:r>
            <w:r w:rsidR="0021644F">
              <w:rPr>
                <w:noProof/>
                <w:webHidden/>
              </w:rPr>
              <w:tab/>
            </w:r>
            <w:r w:rsidR="0021644F">
              <w:rPr>
                <w:noProof/>
                <w:webHidden/>
              </w:rPr>
              <w:fldChar w:fldCharType="begin"/>
            </w:r>
            <w:r w:rsidR="0021644F">
              <w:rPr>
                <w:noProof/>
                <w:webHidden/>
              </w:rPr>
              <w:instrText xml:space="preserve"> PAGEREF _Toc422293634 \h </w:instrText>
            </w:r>
            <w:r w:rsidR="0021644F">
              <w:rPr>
                <w:noProof/>
                <w:webHidden/>
              </w:rPr>
            </w:r>
            <w:r w:rsidR="0021644F">
              <w:rPr>
                <w:noProof/>
                <w:webHidden/>
              </w:rPr>
              <w:fldChar w:fldCharType="separate"/>
            </w:r>
            <w:r w:rsidR="001942B2">
              <w:rPr>
                <w:noProof/>
                <w:webHidden/>
              </w:rPr>
              <w:t>1</w:t>
            </w:r>
            <w:r w:rsidR="0021644F">
              <w:rPr>
                <w:noProof/>
                <w:webHidden/>
              </w:rPr>
              <w:fldChar w:fldCharType="end"/>
            </w:r>
          </w:hyperlink>
        </w:p>
        <w:p w14:paraId="5E525377" w14:textId="77777777" w:rsidR="0021644F" w:rsidRDefault="00D27EF3">
          <w:pPr>
            <w:pStyle w:val="TOC2"/>
            <w:rPr>
              <w:b w:val="0"/>
              <w:lang w:val="en-US" w:eastAsia="zh-CN"/>
            </w:rPr>
          </w:pPr>
          <w:hyperlink w:anchor="_Toc422293635" w:history="1">
            <w:r w:rsidR="0021644F" w:rsidRPr="005F2957">
              <w:rPr>
                <w:rStyle w:val="Hyperlink"/>
              </w:rPr>
              <w:t>Version Control table</w:t>
            </w:r>
            <w:r w:rsidR="0021644F">
              <w:rPr>
                <w:webHidden/>
              </w:rPr>
              <w:tab/>
            </w:r>
            <w:r w:rsidR="0021644F">
              <w:rPr>
                <w:webHidden/>
              </w:rPr>
              <w:fldChar w:fldCharType="begin"/>
            </w:r>
            <w:r w:rsidR="0021644F">
              <w:rPr>
                <w:webHidden/>
              </w:rPr>
              <w:instrText xml:space="preserve"> PAGEREF _Toc422293635 \h </w:instrText>
            </w:r>
            <w:r w:rsidR="0021644F">
              <w:rPr>
                <w:webHidden/>
              </w:rPr>
            </w:r>
            <w:r w:rsidR="0021644F">
              <w:rPr>
                <w:webHidden/>
              </w:rPr>
              <w:fldChar w:fldCharType="separate"/>
            </w:r>
            <w:r w:rsidR="001942B2">
              <w:rPr>
                <w:webHidden/>
              </w:rPr>
              <w:t>2</w:t>
            </w:r>
            <w:r w:rsidR="0021644F">
              <w:rPr>
                <w:webHidden/>
              </w:rPr>
              <w:fldChar w:fldCharType="end"/>
            </w:r>
          </w:hyperlink>
        </w:p>
        <w:p w14:paraId="1758E8A8" w14:textId="77777777" w:rsidR="0021644F" w:rsidRDefault="00D27EF3">
          <w:pPr>
            <w:pStyle w:val="TOC2"/>
            <w:rPr>
              <w:b w:val="0"/>
              <w:lang w:val="en-US" w:eastAsia="zh-CN"/>
            </w:rPr>
          </w:pP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D27EF3">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D27EF3">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D27EF3">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D27EF3">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D27EF3">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D27EF3">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D27EF3">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D27EF3">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D27EF3">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D27EF3">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D27EF3">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D27EF3">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D27EF3">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D27EF3">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D27EF3">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D27EF3">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D27EF3">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D27EF3">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D27EF3">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D27EF3">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D27EF3">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D27EF3">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D27EF3">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D27EF3">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D27EF3">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D27EF3">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D27EF3">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D27EF3">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D27EF3">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D27EF3">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D27EF3">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D27EF3">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D27EF3">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D27EF3">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D27EF3">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D27EF3">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D27EF3">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D27EF3">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D27EF3">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D27EF3">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D27EF3">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D27EF3">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D27EF3">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D27EF3">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D27EF3">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D27EF3">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D27EF3">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D27EF3">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D27EF3">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D27EF3">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D27EF3">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D27EF3">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D27EF3">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D27EF3">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D27EF3">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D27EF3">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D27EF3">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D27EF3">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D27EF3">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D27EF3">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D27EF3">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D27EF3">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D27EF3">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D27EF3">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D27EF3">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D27EF3">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D27EF3">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D27EF3">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D27EF3">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D27EF3">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D27EF3">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D27EF3">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D27EF3">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D27EF3">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D27EF3">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D27EF3">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D27EF3">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D27EF3">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D27EF3">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D27EF3">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D27EF3">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D27EF3">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D27EF3">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D27EF3">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D27EF3">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D27EF3">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D27EF3">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D27EF3">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D27EF3">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D27EF3">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D27EF3">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D27EF3">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D27EF3">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D27EF3">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D27EF3">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D27EF3">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D27EF3">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D27EF3">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D27EF3">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D27EF3">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D27EF3">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D27EF3">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D27EF3">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D27EF3">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D27EF3">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D27EF3">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D27EF3">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D27EF3">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D27EF3">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D27EF3">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D27EF3">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D27EF3">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D27EF3">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D27EF3">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D27EF3">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D27EF3">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D27EF3">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D27EF3">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D27EF3">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D27EF3">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D27EF3">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D27EF3">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D27EF3">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D27EF3">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D27EF3">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D27EF3">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D27EF3">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D27EF3">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D27EF3">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D27EF3">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D27EF3">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D27EF3">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D27EF3">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D27EF3">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D27EF3">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D27EF3">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D27EF3">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D27EF3">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2" w:name="_Toc422293636"/>
      <w:r>
        <w:t>Abbreviations</w:t>
      </w:r>
      <w:bookmarkEnd w:id="2"/>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411EB3">
              <w:t>National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3" w:name="_Toc422293637"/>
      <w:r w:rsidRPr="00C408F3">
        <w:t>Section A</w:t>
      </w:r>
      <w:r>
        <w:t>:</w:t>
      </w:r>
      <w:r w:rsidRPr="00C408F3">
        <w:t xml:space="preserve"> Contract Agreement Form</w:t>
      </w:r>
      <w:bookmarkEnd w:id="3"/>
    </w:p>
    <w:p w14:paraId="3745CE4B" w14:textId="77777777" w:rsidR="00686F48" w:rsidRPr="00727876" w:rsidRDefault="00686F48" w:rsidP="00686F48">
      <w:pPr>
        <w:pStyle w:val="NZTAContractTitle"/>
      </w:pPr>
      <w:bookmarkStart w:id="4" w:name="_Toc434730438"/>
      <w:bookmarkStart w:id="5" w:name="_Toc31169879"/>
      <w:bookmarkStart w:id="6" w:name="_Toc190852170"/>
      <w:bookmarkStart w:id="7" w:name="Contract_Details"/>
      <w:r w:rsidRPr="00727876">
        <w:t>Contract Agreement Form</w:t>
      </w:r>
      <w:bookmarkEnd w:id="4"/>
      <w:bookmarkEnd w:id="5"/>
      <w:bookmarkEnd w:id="6"/>
      <w:bookmarkEnd w:id="7"/>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77777777"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day 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D27EF3"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77777777" w:rsidR="00686F48" w:rsidRPr="00411EB3" w:rsidRDefault="00686F48" w:rsidP="00686F48">
      <w:pPr>
        <w:pStyle w:val="NZTAContractNumberedListNoNumber"/>
      </w:pPr>
      <w:r>
        <w:t>Contract Agreement Form</w:t>
      </w:r>
      <w:r w:rsidRPr="00411EB3">
        <w:tab/>
        <w:t>Pages 3</w:t>
      </w:r>
    </w:p>
    <w:p w14:paraId="581CEEB0" w14:textId="77777777" w:rsidR="00686F48" w:rsidRPr="006B2142" w:rsidRDefault="00686F48" w:rsidP="00686F48">
      <w:pPr>
        <w:pStyle w:val="NZTAContractNumberedListNoNumber"/>
        <w:rPr>
          <w:b/>
        </w:rPr>
      </w:pPr>
      <w:r w:rsidRPr="006B2142">
        <w:rPr>
          <w:b/>
        </w:rPr>
        <w:t>Section B</w:t>
      </w:r>
    </w:p>
    <w:p w14:paraId="68FDB4CB" w14:textId="77777777" w:rsidR="00686F48" w:rsidRPr="00411EB3" w:rsidRDefault="00686F48" w:rsidP="00686F48">
      <w:pPr>
        <w:pStyle w:val="NZTAContractNumberedListNoNumber"/>
      </w:pPr>
      <w:r w:rsidRPr="00411EB3">
        <w:t>Instructions for Tendering</w:t>
      </w:r>
      <w:r w:rsidRPr="00411EB3">
        <w:tab/>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7777777" w:rsidR="00686F48" w:rsidRPr="00411EB3" w:rsidRDefault="00686F48" w:rsidP="00686F48">
      <w:pPr>
        <w:pStyle w:val="NZTAContractNumberedListNoNumber"/>
      </w:pPr>
      <w:r w:rsidRPr="00411EB3">
        <w:t>Tender Form, Pricing and Personnel Schedules</w:t>
      </w:r>
      <w:r w:rsidRPr="00411EB3">
        <w:tab/>
        <w:t>Pages 24</w:t>
      </w:r>
    </w:p>
    <w:p w14:paraId="26732013" w14:textId="77777777" w:rsidR="00686F48" w:rsidRPr="006B2142" w:rsidRDefault="00686F48" w:rsidP="00686F48">
      <w:pPr>
        <w:pStyle w:val="NZTAContractNumberedListNoNumber"/>
        <w:rPr>
          <w:b/>
        </w:rPr>
      </w:pPr>
      <w:r w:rsidRPr="006B2142">
        <w:rPr>
          <w:b/>
        </w:rPr>
        <w:t>Section D</w:t>
      </w:r>
    </w:p>
    <w:p w14:paraId="29A23EF6" w14:textId="77777777" w:rsidR="00686F48" w:rsidRPr="00411EB3" w:rsidRDefault="00686F48" w:rsidP="00686F48">
      <w:pPr>
        <w:pStyle w:val="NZTAContractNumberedListNoNumber"/>
      </w:pPr>
      <w:r>
        <w:t>Contract Scope</w:t>
      </w:r>
      <w:r>
        <w:tab/>
      </w:r>
      <w:r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77777777" w:rsidR="00686F48" w:rsidRPr="00411EB3" w:rsidRDefault="00686F48" w:rsidP="00686F48">
      <w:pPr>
        <w:pStyle w:val="NZTAContractNumberedListNoNumber"/>
      </w:pPr>
      <w:r w:rsidRPr="00411EB3">
        <w:t>General and</w:t>
      </w:r>
      <w:r>
        <w:t xml:space="preserve"> Special Conditions of Contract</w:t>
      </w:r>
      <w:r>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77777777" w:rsidR="00686F48" w:rsidRPr="00411EB3" w:rsidRDefault="00686F48" w:rsidP="00686F48">
      <w:pPr>
        <w:pStyle w:val="NZTAContractNumberedListNoNumber"/>
      </w:pPr>
      <w:r w:rsidRPr="00411EB3">
        <w:t>Letter of Acceptance</w:t>
      </w:r>
      <w:r w:rsidRPr="00411EB3">
        <w:tab/>
        <w:t>Pages [x]</w:t>
      </w:r>
    </w:p>
    <w:p w14:paraId="17375407" w14:textId="77777777" w:rsidR="00686F48" w:rsidRPr="00411EB3" w:rsidRDefault="00686F48" w:rsidP="00686F48">
      <w:pPr>
        <w:pStyle w:val="NZTAContractNumberedListNoNumber"/>
      </w:pPr>
      <w:r w:rsidRPr="00411EB3">
        <w:t>Non-Price Attributes</w:t>
      </w:r>
      <w:r w:rsidRPr="00411EB3">
        <w:tab/>
        <w:t>Pages [x]</w:t>
      </w:r>
    </w:p>
    <w:p w14:paraId="409F455E" w14:textId="77777777" w:rsidR="00686F48" w:rsidRDefault="00686F48" w:rsidP="00686F48">
      <w:pPr>
        <w:pStyle w:val="NZTAContractNumberedListNoNumber"/>
      </w:pPr>
      <w:r w:rsidRPr="00411EB3">
        <w:t>Notices to Tenderers</w:t>
      </w:r>
      <w:r w:rsidRPr="00411EB3">
        <w:tab/>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686F48">
      <w:pPr>
        <w:pStyle w:val="NZTAContractNumberedListNoNumber"/>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8" w:name="_Toc422293638"/>
      <w:r>
        <w:t>Section B: Instructions for Tendering</w:t>
      </w:r>
      <w:bookmarkEnd w:id="8"/>
    </w:p>
    <w:p w14:paraId="003F7A51" w14:textId="77777777" w:rsidR="00686F48" w:rsidRDefault="00686F48" w:rsidP="00686F48">
      <w:pPr>
        <w:pStyle w:val="NZTATenderingLevel1"/>
      </w:pPr>
      <w:bookmarkStart w:id="9" w:name="_Toc422293639"/>
      <w:r>
        <w:t>General</w:t>
      </w:r>
      <w:bookmarkEnd w:id="9"/>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0" w:name="_Toc422293640"/>
      <w:r>
        <w:t>The NZ Transport Agency’s Expectations</w:t>
      </w:r>
      <w:bookmarkEnd w:id="10"/>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77777777" w:rsidR="00686F48" w:rsidRDefault="00686F48" w:rsidP="00686F48">
      <w:pPr>
        <w:pStyle w:val="NZTATenderingLevel2"/>
      </w:pPr>
      <w:bookmarkStart w:id="11" w:name="_Toc422293641"/>
      <w:r w:rsidRPr="00411EB3">
        <w:t>Tender Close</w:t>
      </w:r>
      <w:bookmarkEnd w:id="11"/>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2" w:name="_Toc422293642"/>
      <w:r>
        <w:t>Document Deposit</w:t>
      </w:r>
      <w:bookmarkEnd w:id="12"/>
    </w:p>
    <w:p w14:paraId="48F50896" w14:textId="77777777" w:rsidR="00686F48" w:rsidRPr="00EC208A" w:rsidRDefault="00686F48" w:rsidP="00686F48">
      <w:pPr>
        <w:pStyle w:val="NZTATenderingLevel3"/>
        <w:rPr>
          <w:rFonts w:eastAsiaTheme="minorHAnsi"/>
          <w:color w:val="0000FF"/>
        </w:rPr>
      </w:pPr>
      <w:r w:rsidRPr="00411EB3">
        <w:t>A doc</w:t>
      </w:r>
      <w:r>
        <w:t xml:space="preserve">ument deposit is not required. </w:t>
      </w:r>
      <w:r w:rsidRPr="00EC208A">
        <w:rPr>
          <w:rFonts w:eastAsiaTheme="minorHAnsi"/>
          <w:color w:val="0000FF"/>
        </w:rPr>
        <w:t>The Client requests that all documents uplifted are returned in a reasonable condition prior to, or soon after, the closing of tenders.</w:t>
      </w:r>
    </w:p>
    <w:p w14:paraId="7B574B8A" w14:textId="77777777" w:rsidR="00686F48" w:rsidRPr="00411EB3" w:rsidRDefault="00686F48" w:rsidP="00686F48">
      <w:pPr>
        <w:pStyle w:val="NZTATenderingLevel2"/>
      </w:pPr>
      <w:bookmarkStart w:id="13" w:name="_Toc427737673"/>
      <w:bookmarkStart w:id="14" w:name="_Toc422293643"/>
      <w:r w:rsidRPr="00411EB3">
        <w:t>RFT Documents</w:t>
      </w:r>
      <w:bookmarkEnd w:id="13"/>
      <w:r w:rsidRPr="00411EB3">
        <w:t xml:space="preserve"> and Standard Specifications</w:t>
      </w:r>
      <w:bookmarkEnd w:id="14"/>
    </w:p>
    <w:p w14:paraId="5EF9E04C" w14:textId="77777777" w:rsidR="00686F48" w:rsidRPr="00411EB3" w:rsidRDefault="00686F48" w:rsidP="00686F48">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14:paraId="331EA47E" w14:textId="77777777" w:rsidR="00686F48" w:rsidRPr="00411EB3" w:rsidRDefault="00686F48" w:rsidP="00686F48">
      <w:pPr>
        <w:pStyle w:val="NZTATenderingLevel3"/>
      </w:pPr>
      <w:r w:rsidRPr="00411EB3">
        <w:t xml:space="preserve">Standard Specifications will only be attached to the signing sets.  To view copies of the Standard Specifications during the tender period, refer to the </w:t>
      </w:r>
      <w:r w:rsidRPr="00F85FA8">
        <w:t>Highways</w:t>
      </w:r>
      <w:r>
        <w:t xml:space="preserve"> Information Portal</w:t>
      </w:r>
      <w:r w:rsidRPr="00411EB3">
        <w:t xml:space="preserve"> </w:t>
      </w:r>
      <w:r>
        <w:t>(</w:t>
      </w:r>
      <w:hyperlink r:id="rId16" w:history="1">
        <w:r w:rsidRPr="00DA0A92">
          <w:rPr>
            <w:color w:val="0000FF"/>
            <w:u w:val="single"/>
          </w:rPr>
          <w:t>http://hip.nzta.govt.nz/technical-information</w:t>
        </w:r>
      </w:hyperlink>
      <w:r w:rsidRPr="00F85FA8">
        <w:rPr>
          <w:rStyle w:val="Hyperlink"/>
          <w:rFonts w:eastAsiaTheme="minorHAnsi"/>
          <w:color w:val="auto"/>
          <w:u w:val="none"/>
        </w:rPr>
        <w:t>)</w:t>
      </w:r>
      <w:r>
        <w:rPr>
          <w:rStyle w:val="Hyperlink"/>
          <w:rFonts w:eastAsiaTheme="minorHAnsi"/>
          <w:color w:val="auto"/>
          <w:u w:val="none"/>
        </w:rPr>
        <w:t>.</w:t>
      </w:r>
    </w:p>
    <w:p w14:paraId="39994A4B" w14:textId="77777777" w:rsidR="00686F48" w:rsidRPr="00411EB3" w:rsidRDefault="00686F48" w:rsidP="00686F48">
      <w:pPr>
        <w:pStyle w:val="NZTATenderingLevel2"/>
      </w:pPr>
      <w:bookmarkStart w:id="15" w:name="_Toc422293644"/>
      <w:r w:rsidRPr="00411EB3">
        <w:t>Communications During Tender Period</w:t>
      </w:r>
      <w:bookmarkEnd w:id="15"/>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D27EF3"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D27EF3"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D27EF3"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D27EF3"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16" w:name="Pricing_Options"/>
      <w:bookmarkStart w:id="17" w:name="_Toc422293645"/>
      <w:r w:rsidRPr="00411EB3">
        <w:t>Pricing</w:t>
      </w:r>
      <w:bookmarkEnd w:id="16"/>
      <w:bookmarkEnd w:id="17"/>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DA0A92" w:rsidRDefault="00686F48" w:rsidP="00686F48">
      <w:pPr>
        <w:pStyle w:val="Numberedparagraph2"/>
        <w:numPr>
          <w:ilvl w:val="2"/>
          <w:numId w:val="4"/>
        </w:numPr>
        <w:ind w:left="720"/>
        <w:rPr>
          <w:color w:val="0000FF"/>
        </w:rPr>
      </w:pPr>
      <w:r w:rsidRPr="00DA0A92">
        <w:rPr>
          <w:color w:val="0000FF"/>
        </w:rPr>
        <w:t xml:space="preserve">For transparency purposes, the base estimate as defined in the Transport Agency’s </w:t>
      </w:r>
      <w:hyperlink r:id="rId17" w:history="1">
        <w:r w:rsidRPr="00DA0A92">
          <w:rPr>
            <w:color w:val="0000FF"/>
          </w:rPr>
          <w:t>Cost Estimation Manual</w:t>
        </w:r>
      </w:hyperlink>
      <w:r w:rsidRPr="00DA0A92">
        <w:rPr>
          <w:color w:val="0000FF"/>
        </w:rPr>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DA0A92">
        <w:rPr>
          <w:rFonts w:eastAsiaTheme="minorHAnsi"/>
          <w:color w:val="0000FF"/>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DA0A92">
        <w:rPr>
          <w:rFonts w:eastAsiaTheme="minorHAnsi"/>
          <w:color w:val="0000FF"/>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DA0A92" w:rsidRDefault="00686F48" w:rsidP="00686F48">
      <w:pPr>
        <w:pStyle w:val="NZTATenderingLevel3"/>
        <w:numPr>
          <w:ilvl w:val="0"/>
          <w:numId w:val="0"/>
        </w:numPr>
        <w:ind w:left="720"/>
        <w:rPr>
          <w:rFonts w:eastAsiaTheme="minorHAnsi"/>
          <w:color w:val="0000FF"/>
        </w:rPr>
      </w:pPr>
      <w:r w:rsidRPr="00DA0A92">
        <w:rPr>
          <w:rFonts w:eastAsiaTheme="minorHAnsi"/>
          <w:color w:val="0000FF"/>
        </w:rPr>
        <w:t>If the Tenderers have any concerns regarding the accuracy of the estimate, Tenderers are able to submit their concerns up to 4.00 p.m., 5 working days prior to tender close, through the following process:</w:t>
      </w:r>
    </w:p>
    <w:p w14:paraId="2817F933" w14:textId="77777777" w:rsidR="00686F48" w:rsidRPr="00DA0A92" w:rsidRDefault="00686F48" w:rsidP="00686F48">
      <w:pPr>
        <w:pStyle w:val="NZTATenderingLevel4Numbering"/>
        <w:numPr>
          <w:ilvl w:val="3"/>
          <w:numId w:val="6"/>
        </w:numPr>
        <w:ind w:left="1707"/>
        <w:rPr>
          <w:rFonts w:eastAsiaTheme="minorHAnsi"/>
          <w:color w:val="0000FF"/>
        </w:rPr>
      </w:pPr>
      <w:r w:rsidRPr="00DA0A92">
        <w:rPr>
          <w:rFonts w:eastAsiaTheme="minorHAnsi"/>
          <w:color w:val="0000FF"/>
        </w:rPr>
        <w:t>Tenderers shall forward their comments on the accuracy of the estimate directly to the Probity Auditor nominated in this IFT.</w:t>
      </w:r>
    </w:p>
    <w:p w14:paraId="3ABFF2EB"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Probity Auditor shall pass the comments (without revealing the Tenderer’s identity) to the Manager of Project Services.</w:t>
      </w:r>
    </w:p>
    <w:p w14:paraId="70D6EF98"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DA0A92" w:rsidRDefault="00686F48" w:rsidP="00686F48">
      <w:pPr>
        <w:pStyle w:val="NZTATenderingLevel3"/>
        <w:rPr>
          <w:rFonts w:eastAsiaTheme="minorHAnsi"/>
          <w:color w:val="0000FF"/>
        </w:rPr>
      </w:pPr>
      <w:r w:rsidRPr="00DA0A92">
        <w:rPr>
          <w:rFonts w:eastAsiaTheme="minorHAnsi"/>
          <w:color w:val="0000FF"/>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18" w:name="_Toc422293646"/>
      <w:r w:rsidRPr="00411EB3">
        <w:t>Conflict of Interest, Risk of Bias or Collusion</w:t>
      </w:r>
      <w:bookmarkEnd w:id="18"/>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375076" w:rsidRDefault="00686F48" w:rsidP="00686F48">
      <w:pPr>
        <w:pStyle w:val="NZTATenderingLevel3"/>
        <w:rPr>
          <w:rFonts w:eastAsiaTheme="minorHAnsi"/>
          <w:color w:val="0000FF"/>
        </w:rPr>
      </w:pPr>
      <w:r w:rsidRPr="00375076">
        <w:rPr>
          <w:rFonts w:eastAsiaTheme="minorHAnsi"/>
          <w:color w:val="0000FF"/>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375076" w:rsidRDefault="00686F48" w:rsidP="00686F48">
      <w:pPr>
        <w:pStyle w:val="NZTATenderingLevel3"/>
        <w:rPr>
          <w:rFonts w:eastAsiaTheme="minorHAnsi"/>
          <w:color w:val="0000FF"/>
        </w:rPr>
      </w:pPr>
      <w:r w:rsidRPr="00375076">
        <w:rPr>
          <w:rFonts w:eastAsiaTheme="minorHAnsi"/>
          <w:color w:val="0000FF"/>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19" w:name="_Toc422293647"/>
      <w:r>
        <w:t>Site Inspection</w:t>
      </w:r>
      <w:bookmarkEnd w:id="19"/>
    </w:p>
    <w:p w14:paraId="50FA54C6" w14:textId="77777777" w:rsidR="00686F48" w:rsidRDefault="00686F48" w:rsidP="00686F48">
      <w:pPr>
        <w:pStyle w:val="NZTATenderingLevel3"/>
        <w:rPr>
          <w:rFonts w:eastAsiaTheme="minorHAnsi"/>
          <w:color w:val="0000FF"/>
        </w:rPr>
      </w:pPr>
      <w:r w:rsidRPr="00D401F1">
        <w:rPr>
          <w:rFonts w:eastAsiaTheme="minorHAnsi"/>
          <w:color w:val="0000FF"/>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w:t>
      </w:r>
      <w:r>
        <w:rPr>
          <w:rFonts w:eastAsiaTheme="minorHAnsi"/>
          <w:color w:val="0000FF"/>
        </w:rPr>
        <w:t>ust be taken during inspections.</w:t>
      </w:r>
    </w:p>
    <w:p w14:paraId="2E93026D" w14:textId="77777777" w:rsidR="00686F48" w:rsidRPr="00D401F1" w:rsidRDefault="00686F48" w:rsidP="00686F48">
      <w:pPr>
        <w:pStyle w:val="NZTATenderingLevel3"/>
        <w:rPr>
          <w:rFonts w:eastAsiaTheme="minorHAnsi"/>
          <w:color w:val="0000FF"/>
        </w:rPr>
      </w:pPr>
      <w:r w:rsidRPr="00D401F1">
        <w:rPr>
          <w:rFonts w:eastAsiaTheme="minorHAnsi"/>
          <w:color w:val="0000FF"/>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r>
        <w:t xml:space="preserve"> </w:t>
      </w:r>
      <w:bookmarkStart w:id="20" w:name="_Toc422293648"/>
      <w:r w:rsidRPr="00411EB3">
        <w:t>Electronic Information</w:t>
      </w:r>
      <w:bookmarkEnd w:id="20"/>
    </w:p>
    <w:p w14:paraId="1CC078B9" w14:textId="77777777" w:rsidR="00686F48" w:rsidRPr="00411EB3" w:rsidRDefault="00686F48" w:rsidP="00686F48">
      <w:pPr>
        <w:pStyle w:val="NZTATenderingLevel3"/>
      </w:pPr>
      <w:r w:rsidRPr="00BD7C78">
        <w:rPr>
          <w:rFonts w:eastAsiaTheme="minorHAnsi"/>
          <w:color w:val="0000FF"/>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BD7C78">
        <w:rPr>
          <w:rFonts w:eastAsiaTheme="minorHAnsi"/>
          <w:color w:val="0000FF"/>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BD7C78">
        <w:rPr>
          <w:rFonts w:eastAsiaTheme="minorHAnsi"/>
          <w:color w:val="0000FF"/>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411EB3">
        <w:t xml:space="preserve">.  </w:t>
      </w:r>
      <w:r w:rsidRPr="00BD7C78">
        <w:rPr>
          <w:rFonts w:eastAsiaTheme="minorHAnsi"/>
          <w:color w:val="0000FF"/>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77777777" w:rsidR="00686F48" w:rsidRDefault="00686F48" w:rsidP="008824E4"/>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BD7C78" w:rsidRDefault="00686F48" w:rsidP="00686F48">
      <w:pPr>
        <w:pStyle w:val="NZTATenderingLevel3"/>
        <w:rPr>
          <w:rFonts w:eastAsiaTheme="minorHAnsi"/>
          <w:color w:val="0000FF"/>
        </w:rPr>
      </w:pPr>
      <w:r w:rsidRPr="00BD7C78">
        <w:rPr>
          <w:rFonts w:eastAsiaTheme="minorHAnsi"/>
          <w:color w:val="0000FF"/>
        </w:rPr>
        <w:t>Electronic copies of documents are provided in good faith, to assist Tenderers.  If there is a discrepancy between the electronic copy and the hard copy of the tender documents made available to Tenderers, the hard copy shall take precedence.</w:t>
      </w:r>
    </w:p>
    <w:p w14:paraId="78D772A2" w14:textId="77777777" w:rsidR="00686F48" w:rsidRPr="00411EB3" w:rsidRDefault="00686F48" w:rsidP="00686F48">
      <w:pPr>
        <w:pStyle w:val="NZTATenderingLevel3"/>
      </w:pPr>
      <w:r w:rsidRPr="00BD7C78">
        <w:rPr>
          <w:rFonts w:eastAsiaTheme="minorHAnsi"/>
          <w:color w:val="0000FF"/>
        </w:rPr>
        <w:t xml:space="preserve">Tender submissions will only be accepted in hard copy </w:t>
      </w:r>
      <w:sdt>
        <w:sdtPr>
          <w:alias w:val="E-Copy"/>
          <w:tag w:val="E-Copy"/>
          <w:id w:val="-1122145630"/>
          <w:placeholder>
            <w:docPart w:val="98232C2448934A139AB5CAA719DE68FD"/>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Pr="00411EB3">
        <w:t>.</w:t>
      </w:r>
    </w:p>
    <w:p w14:paraId="7C559F4B" w14:textId="77777777" w:rsidR="00686F48" w:rsidRPr="00411EB3" w:rsidRDefault="00686F48" w:rsidP="00686F48">
      <w:pPr>
        <w:pStyle w:val="NZTATenderingLevel2"/>
      </w:pPr>
      <w:bookmarkStart w:id="21" w:name="Tender_Submission_Programme"/>
      <w:bookmarkStart w:id="22" w:name="_Toc422293649"/>
      <w:r w:rsidRPr="00411EB3">
        <w:t>Tender Submission Programme</w:t>
      </w:r>
      <w:bookmarkEnd w:id="21"/>
      <w:bookmarkEnd w:id="22"/>
    </w:p>
    <w:p w14:paraId="7BCD0D7C" w14:textId="77777777" w:rsidR="00686F48" w:rsidRDefault="00686F48" w:rsidP="00686F48">
      <w:pPr>
        <w:pStyle w:val="NZTATenderingLevel3"/>
      </w:pPr>
      <w:r w:rsidRPr="00411EB3">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D27EF3"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D27EF3"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D27EF3"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D27EF3"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3" w:name="_Toc427737683"/>
      <w:bookmarkStart w:id="24" w:name="_Toc422293650"/>
      <w:r w:rsidRPr="00411EB3">
        <w:t>Tender Submission</w:t>
      </w:r>
      <w:bookmarkEnd w:id="23"/>
      <w:bookmarkEnd w:id="24"/>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BD7C78">
        <w:rPr>
          <w:rFonts w:eastAsiaTheme="minorHAnsi"/>
          <w:color w:val="0000FF"/>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BD7C78">
        <w:rPr>
          <w:rFonts w:eastAsiaTheme="minorHAnsi"/>
          <w:color w:val="0000FF"/>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25" w:name="_Toc422293651"/>
      <w:r w:rsidRPr="00411EB3">
        <w:t>Alternative Tenders</w:t>
      </w:r>
      <w:bookmarkEnd w:id="25"/>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Default="00D27EF3" w:rsidP="00686F48">
      <w:pPr>
        <w:pStyle w:val="NZTATenderingLevel3"/>
        <w:rPr>
          <w:rFonts w:eastAsiaTheme="minorHAnsi"/>
          <w:color w:val="0000FF"/>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p w14:paraId="5CF09560" w14:textId="77777777" w:rsidR="00686F48" w:rsidRPr="00411EB3" w:rsidRDefault="00686F48" w:rsidP="00686F48">
      <w:pPr>
        <w:pStyle w:val="NZTATenderingLevel2"/>
      </w:pPr>
      <w:bookmarkStart w:id="26" w:name="_Toc422293652"/>
      <w:bookmarkStart w:id="27" w:name="Interactive_Tender_Process"/>
      <w:r w:rsidRPr="00411EB3">
        <w:t>Interactive Tender Process</w:t>
      </w:r>
      <w:bookmarkEnd w:id="26"/>
    </w:p>
    <w:bookmarkEnd w:id="27"/>
    <w:p w14:paraId="149F5D1E" w14:textId="6F9BEE2A" w:rsidR="00686F48" w:rsidRPr="00AD5B1B" w:rsidRDefault="00686F48" w:rsidP="00686F48">
      <w:pPr>
        <w:pStyle w:val="NZTATenderingLevel3"/>
        <w:rPr>
          <w:rFonts w:eastAsiaTheme="minorHAnsi"/>
          <w:color w:val="0000FF"/>
        </w:rPr>
      </w:pPr>
      <w:r w:rsidRPr="00AD5B1B">
        <w:rPr>
          <w:rFonts w:eastAsiaTheme="minorHAnsi"/>
          <w:color w:val="0000FF"/>
        </w:rPr>
        <w:t>Following short listing, tendering shall incorporate an interactive tendering process in accordance with the topic “Interactive Tender Process”, within the NZTA Contract Procedures Manual.</w:t>
      </w:r>
      <w:r w:rsidR="00D32DFC">
        <w:rPr>
          <w:rFonts w:eastAsiaTheme="minorHAnsi"/>
          <w:color w:val="0000FF"/>
        </w:rPr>
        <w:tab/>
      </w:r>
      <w:r w:rsidR="00D32DFC">
        <w:rPr>
          <w:rFonts w:eastAsiaTheme="minorHAnsi"/>
          <w:color w:val="0000FF"/>
        </w:rPr>
        <w:tab/>
      </w:r>
    </w:p>
    <w:p w14:paraId="40C40830" w14:textId="77777777" w:rsidR="00686F48" w:rsidRPr="00AD5B1B" w:rsidRDefault="00686F48" w:rsidP="00686F48">
      <w:pPr>
        <w:pStyle w:val="NZTATenderingLevel3"/>
        <w:rPr>
          <w:rFonts w:eastAsiaTheme="minorHAnsi"/>
          <w:color w:val="0000FF"/>
        </w:rPr>
      </w:pPr>
      <w:r w:rsidRPr="00AD5B1B">
        <w:rPr>
          <w:rFonts w:eastAsiaTheme="minorHAnsi"/>
          <w:color w:val="0000FF"/>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will advise all Tenderers in writing of any new, non-confidential information that is revealed as a result of individual meetings, usually the day after the conclusion of the meetings.</w:t>
      </w:r>
    </w:p>
    <w:p w14:paraId="75F3868D" w14:textId="77777777" w:rsidR="00686F48" w:rsidRDefault="00686F48" w:rsidP="00686F48">
      <w:pPr>
        <w:pStyle w:val="NZTATenderingLevel3"/>
      </w:pPr>
      <w:r w:rsidRPr="00411EB3">
        <w:t>The provisional schedule for meetings with the Tender Evaluation Team is as follows:</w:t>
      </w:r>
    </w:p>
    <w:sdt>
      <w:sdtPr>
        <w:id w:val="-1525244528"/>
        <w:placeholder>
          <w:docPart w:val="FA6F4744D90A41388AEA409B670DD975"/>
        </w:placeholder>
        <w:showingPlcHdr/>
      </w:sdtPr>
      <w:sdtEndPr/>
      <w:sdtContent>
        <w:p w14:paraId="7B47B554" w14:textId="047A45E0" w:rsidR="00D32DFC" w:rsidRPr="00411EB3" w:rsidRDefault="00D32DFC" w:rsidP="00D32DFC">
          <w:pPr>
            <w:pStyle w:val="NZTATenderingLevel3"/>
            <w:numPr>
              <w:ilvl w:val="0"/>
              <w:numId w:val="0"/>
            </w:numPr>
            <w:ind w:left="1440" w:hanging="720"/>
          </w:pPr>
          <w:r w:rsidRPr="00861979">
            <w:rPr>
              <w:rStyle w:val="PlaceholderText"/>
            </w:rPr>
            <w:t>Click here to enter text.</w:t>
          </w:r>
        </w:p>
      </w:sdtContent>
    </w:sdt>
    <w:tbl>
      <w:tblPr>
        <w:tblStyle w:val="NZTA"/>
        <w:tblW w:w="10201" w:type="dxa"/>
        <w:tblLook w:val="04A0" w:firstRow="1" w:lastRow="0" w:firstColumn="1" w:lastColumn="0" w:noHBand="0" w:noVBand="1"/>
      </w:tblPr>
      <w:tblGrid>
        <w:gridCol w:w="5100"/>
        <w:gridCol w:w="5101"/>
      </w:tblGrid>
      <w:tr w:rsidR="00686F48" w14:paraId="793758EC" w14:textId="77777777" w:rsidTr="008824E4">
        <w:trPr>
          <w:cnfStyle w:val="100000000000" w:firstRow="1" w:lastRow="0" w:firstColumn="0" w:lastColumn="0" w:oddVBand="0" w:evenVBand="0" w:oddHBand="0" w:evenHBand="0" w:firstRowFirstColumn="0" w:firstRowLastColumn="0" w:lastRowFirstColumn="0" w:lastRowLastColumn="0"/>
        </w:trPr>
        <w:tc>
          <w:tcPr>
            <w:tcW w:w="5100" w:type="dxa"/>
            <w:shd w:val="clear" w:color="auto" w:fill="BDD6EE" w:themeFill="accent1" w:themeFillTint="66"/>
          </w:tcPr>
          <w:sdt>
            <w:sdtPr>
              <w:alias w:val="Combined Date"/>
              <w:tag w:val="Combined_Date"/>
              <w:id w:val="-2048828745"/>
              <w:placeholder>
                <w:docPart w:val="98232C2448934A139AB5CAA719DE68FD"/>
              </w:placeholder>
            </w:sdtPr>
            <w:sdtEndPr/>
            <w:sdtContent>
              <w:p w14:paraId="1A7DB727" w14:textId="77777777" w:rsidR="00686F48" w:rsidRDefault="00686F48" w:rsidP="008824E4">
                <w:pPr>
                  <w:pStyle w:val="NZTABodyTextRedTextHighlight"/>
                </w:pPr>
                <w:r w:rsidRPr="00411EB3">
                  <w:t>[Date]</w:t>
                </w:r>
              </w:p>
            </w:sdtContent>
          </w:sdt>
          <w:p w14:paraId="63E8043E" w14:textId="77777777" w:rsidR="00686F48" w:rsidRPr="00A87454" w:rsidRDefault="00D27EF3" w:rsidP="008824E4">
            <w:pPr>
              <w:pStyle w:val="NZTABodyText"/>
            </w:pPr>
            <w:sdt>
              <w:sdtPr>
                <w:alias w:val="Combined Time"/>
                <w:tag w:val="Combined_Time"/>
                <w:id w:val="-135341191"/>
                <w:placeholder>
                  <w:docPart w:val="96B474D7695F442B8B3CF3949911CD15"/>
                </w:placeholder>
              </w:sdtPr>
              <w:sdtEndPr/>
              <w:sdtContent>
                <w:r w:rsidR="00686F48" w:rsidRPr="00A87454">
                  <w:rPr>
                    <w:color w:val="FF0000"/>
                  </w:rPr>
                  <w:t>[</w:t>
                </w:r>
                <w:r w:rsidR="00686F48">
                  <w:rPr>
                    <w:color w:val="FF0000"/>
                  </w:rPr>
                  <w:t>Time</w:t>
                </w:r>
                <w:r w:rsidR="00686F48" w:rsidRPr="00A87454">
                  <w:rPr>
                    <w:color w:val="FF0000"/>
                  </w:rPr>
                  <w:t>]</w:t>
                </w:r>
              </w:sdtContent>
            </w:sdt>
          </w:p>
        </w:tc>
        <w:tc>
          <w:tcPr>
            <w:tcW w:w="5101" w:type="dxa"/>
            <w:shd w:val="clear" w:color="auto" w:fill="BDD6EE" w:themeFill="accent1" w:themeFillTint="66"/>
          </w:tcPr>
          <w:p w14:paraId="56F7BDC0" w14:textId="77777777" w:rsidR="00686F48" w:rsidRDefault="00686F48" w:rsidP="008824E4">
            <w:pPr>
              <w:pStyle w:val="NZTATableBodyText"/>
            </w:pPr>
            <w:r w:rsidRPr="00411EB3">
              <w:t>Combined Meeting</w:t>
            </w:r>
          </w:p>
        </w:tc>
      </w:tr>
      <w:tr w:rsidR="00686F48" w14:paraId="1C68EAC1" w14:textId="77777777" w:rsidTr="008824E4">
        <w:tc>
          <w:tcPr>
            <w:tcW w:w="5100" w:type="dxa"/>
          </w:tcPr>
          <w:p w14:paraId="5B5B3E55" w14:textId="77777777" w:rsidR="00686F48" w:rsidRPr="00A87454" w:rsidRDefault="00D27EF3" w:rsidP="008824E4">
            <w:pPr>
              <w:pStyle w:val="NZTABodyTextRedTextHighlight"/>
              <w:rPr>
                <w:lang w:eastAsia="zh-CN"/>
              </w:rPr>
            </w:pPr>
            <w:sdt>
              <w:sdtPr>
                <w:alias w:val="Individual1 Date"/>
                <w:tag w:val="Individual1_Date"/>
                <w:id w:val="131995785"/>
                <w:placeholder>
                  <w:docPart w:val="98232C2448934A139AB5CAA719DE68FD"/>
                </w:placeholder>
              </w:sdtPr>
              <w:sdtEndPr/>
              <w:sdtContent>
                <w:r w:rsidR="00686F48" w:rsidRPr="00411EB3">
                  <w:t>[Date]</w:t>
                </w:r>
              </w:sdtContent>
            </w:sdt>
          </w:p>
        </w:tc>
        <w:tc>
          <w:tcPr>
            <w:tcW w:w="5101" w:type="dxa"/>
          </w:tcPr>
          <w:p w14:paraId="56733299" w14:textId="77777777" w:rsidR="00686F48" w:rsidRPr="00411EB3" w:rsidRDefault="00686F48" w:rsidP="008824E4">
            <w:r w:rsidRPr="00411EB3">
              <w:t>Individual Meetings I</w:t>
            </w:r>
          </w:p>
        </w:tc>
      </w:tr>
      <w:tr w:rsidR="00686F48" w14:paraId="475270AA" w14:textId="77777777" w:rsidTr="008824E4">
        <w:tc>
          <w:tcPr>
            <w:tcW w:w="5100" w:type="dxa"/>
          </w:tcPr>
          <w:p w14:paraId="0002B96C" w14:textId="77777777" w:rsidR="00686F48" w:rsidRPr="00411EB3" w:rsidRDefault="00D27EF3" w:rsidP="008824E4">
            <w:pPr>
              <w:pStyle w:val="NZTABodyTextRedTextHighlight"/>
            </w:pPr>
            <w:sdt>
              <w:sdtPr>
                <w:alias w:val="Individual2 Date"/>
                <w:tag w:val="Individual2_Date"/>
                <w:id w:val="-1843460192"/>
                <w:placeholder>
                  <w:docPart w:val="98232C2448934A139AB5CAA719DE68FD"/>
                </w:placeholder>
              </w:sdtPr>
              <w:sdtEndPr/>
              <w:sdtContent>
                <w:r w:rsidR="00686F48" w:rsidRPr="00411EB3">
                  <w:t>[Date]</w:t>
                </w:r>
              </w:sdtContent>
            </w:sdt>
          </w:p>
        </w:tc>
        <w:tc>
          <w:tcPr>
            <w:tcW w:w="5101" w:type="dxa"/>
          </w:tcPr>
          <w:p w14:paraId="03900668" w14:textId="77777777" w:rsidR="00686F48" w:rsidRPr="00411EB3" w:rsidRDefault="00686F48" w:rsidP="008824E4">
            <w:r w:rsidRPr="00411EB3">
              <w:t>Individual Meetings II</w:t>
            </w:r>
          </w:p>
        </w:tc>
      </w:tr>
      <w:tr w:rsidR="00686F48" w14:paraId="70A7501F" w14:textId="77777777" w:rsidTr="008824E4">
        <w:tc>
          <w:tcPr>
            <w:tcW w:w="5100" w:type="dxa"/>
          </w:tcPr>
          <w:p w14:paraId="40B909DD" w14:textId="77777777" w:rsidR="00686F48" w:rsidRPr="00411EB3" w:rsidRDefault="00D27EF3" w:rsidP="008824E4">
            <w:pPr>
              <w:pStyle w:val="NZTABodyTextRedTextHighlight"/>
            </w:pPr>
            <w:sdt>
              <w:sdtPr>
                <w:alias w:val="Individual3 Date"/>
                <w:tag w:val="Individual3_Date"/>
                <w:id w:val="-417868438"/>
                <w:placeholder>
                  <w:docPart w:val="754065C7C3E8498885CC6527E81137D5"/>
                </w:placeholder>
              </w:sdtPr>
              <w:sdtEndPr/>
              <w:sdtContent>
                <w:r w:rsidR="00686F48" w:rsidRPr="00411EB3">
                  <w:t>[Date]</w:t>
                </w:r>
              </w:sdtContent>
            </w:sdt>
          </w:p>
        </w:tc>
        <w:tc>
          <w:tcPr>
            <w:tcW w:w="5101" w:type="dxa"/>
          </w:tcPr>
          <w:p w14:paraId="15BC376F" w14:textId="77777777" w:rsidR="00686F48" w:rsidRPr="00411EB3" w:rsidRDefault="00686F48" w:rsidP="008824E4">
            <w:r w:rsidRPr="00411EB3">
              <w:t>Individual Meetings II</w:t>
            </w:r>
            <w:r>
              <w:t>I</w:t>
            </w:r>
          </w:p>
        </w:tc>
      </w:tr>
      <w:tr w:rsidR="00686F48" w14:paraId="57DD05A6" w14:textId="77777777" w:rsidTr="008824E4">
        <w:tc>
          <w:tcPr>
            <w:tcW w:w="5100" w:type="dxa"/>
          </w:tcPr>
          <w:p w14:paraId="5DB9BB4F" w14:textId="77777777" w:rsidR="00686F48" w:rsidRPr="00411EB3" w:rsidRDefault="00D27EF3" w:rsidP="008824E4">
            <w:pPr>
              <w:pStyle w:val="NZTABodyTextRedTextHighlight"/>
            </w:pPr>
            <w:sdt>
              <w:sdtPr>
                <w:alias w:val="Individual4 Date"/>
                <w:tag w:val="Individual4_Date"/>
                <w:id w:val="1560362615"/>
                <w:placeholder>
                  <w:docPart w:val="86155178BA0A4FD09C2E3199B702E89C"/>
                </w:placeholder>
              </w:sdtPr>
              <w:sdtEndPr/>
              <w:sdtContent>
                <w:r w:rsidR="00686F48" w:rsidRPr="00411EB3">
                  <w:t>[Date]</w:t>
                </w:r>
              </w:sdtContent>
            </w:sdt>
          </w:p>
        </w:tc>
        <w:tc>
          <w:tcPr>
            <w:tcW w:w="5101" w:type="dxa"/>
          </w:tcPr>
          <w:p w14:paraId="39539DE4" w14:textId="77777777" w:rsidR="00686F48" w:rsidRPr="00411EB3" w:rsidRDefault="00686F48" w:rsidP="008824E4">
            <w:r>
              <w:t>Individual Meetings IV</w:t>
            </w:r>
          </w:p>
        </w:tc>
      </w:tr>
      <w:tr w:rsidR="00686F48" w14:paraId="2737923F" w14:textId="77777777" w:rsidTr="008824E4">
        <w:tc>
          <w:tcPr>
            <w:tcW w:w="5100" w:type="dxa"/>
          </w:tcPr>
          <w:p w14:paraId="552E98A1" w14:textId="77777777" w:rsidR="00686F48" w:rsidRPr="00411EB3" w:rsidRDefault="00D27EF3" w:rsidP="008824E4">
            <w:pPr>
              <w:pStyle w:val="NZTABodyTextRedTextHighlight"/>
            </w:pPr>
            <w:sdt>
              <w:sdtPr>
                <w:alias w:val="Individual5 Date"/>
                <w:tag w:val="Individual5_Date"/>
                <w:id w:val="272366006"/>
                <w:placeholder>
                  <w:docPart w:val="FBEF3E62500E46E5AB90533C5F805B39"/>
                </w:placeholder>
              </w:sdtPr>
              <w:sdtEndPr/>
              <w:sdtContent>
                <w:r w:rsidR="00686F48" w:rsidRPr="00411EB3">
                  <w:t>[</w:t>
                </w:r>
                <w:commentRangeStart w:id="28"/>
                <w:commentRangeStart w:id="29"/>
                <w:r w:rsidR="00686F48" w:rsidRPr="00411EB3">
                  <w:t>Date</w:t>
                </w:r>
                <w:commentRangeEnd w:id="28"/>
                <w:r w:rsidR="00686F48">
                  <w:rPr>
                    <w:rStyle w:val="CommentReference"/>
                    <w:color w:val="auto"/>
                    <w:lang w:val="x-none"/>
                  </w:rPr>
                  <w:commentReference w:id="28"/>
                </w:r>
                <w:commentRangeEnd w:id="29"/>
                <w:r w:rsidR="00F53589">
                  <w:rPr>
                    <w:rStyle w:val="CommentReference"/>
                    <w:color w:val="auto"/>
                    <w:lang w:val="x-none"/>
                  </w:rPr>
                  <w:commentReference w:id="29"/>
                </w:r>
                <w:r w:rsidR="00686F48" w:rsidRPr="00411EB3">
                  <w:t>]</w:t>
                </w:r>
              </w:sdtContent>
            </w:sdt>
          </w:p>
        </w:tc>
        <w:tc>
          <w:tcPr>
            <w:tcW w:w="5101" w:type="dxa"/>
          </w:tcPr>
          <w:p w14:paraId="77A244D5" w14:textId="77777777" w:rsidR="00686F48" w:rsidRPr="00411EB3" w:rsidRDefault="00686F48" w:rsidP="008824E4">
            <w:r w:rsidRPr="00411EB3">
              <w:t xml:space="preserve">Individual Meetings </w:t>
            </w:r>
            <w:r>
              <w:t>V</w:t>
            </w:r>
          </w:p>
        </w:tc>
      </w:tr>
    </w:tbl>
    <w:p w14:paraId="19F23FE6" w14:textId="77777777" w:rsidR="00686F48" w:rsidRDefault="00686F48" w:rsidP="00686F48">
      <w:pPr>
        <w:pStyle w:val="NZTATenderingLevel4Numbering"/>
        <w:numPr>
          <w:ilvl w:val="3"/>
          <w:numId w:val="6"/>
        </w:numPr>
        <w:ind w:left="1707"/>
      </w:pPr>
      <w:r w:rsidRPr="00AD5B1B">
        <w:rPr>
          <w:rFonts w:eastAsiaTheme="minorHAnsi"/>
          <w:color w:val="0000FF"/>
        </w:rPr>
        <w:t>Combined Meeting</w:t>
      </w:r>
      <w:r w:rsidRPr="00AD5B1B">
        <w:rPr>
          <w:rFonts w:eastAsiaTheme="minorHAnsi"/>
          <w:color w:val="0000FF"/>
        </w:rPr>
        <w:br/>
        <w:t>The combined meeting will be held on</w:t>
      </w:r>
      <w:r w:rsidRPr="00073A31">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073A31">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073A31">
            <w:rPr>
              <w:color w:val="FF0000"/>
            </w:rPr>
            <w:t>[Time]</w:t>
          </w:r>
        </w:sdtContent>
      </w:sdt>
      <w:r w:rsidRPr="00411EB3">
        <w:t xml:space="preserve">, </w:t>
      </w:r>
      <w:r w:rsidRPr="00AD5B1B">
        <w:rPr>
          <w:rFonts w:eastAsiaTheme="minorHAnsi"/>
          <w:color w:val="0000FF"/>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073A31">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AD5B1B">
        <w:rPr>
          <w:rFonts w:eastAsiaTheme="minorHAnsi"/>
          <w:color w:val="0000FF"/>
        </w:rPr>
        <w:t>Individual Meetings</w:t>
      </w:r>
      <w:r w:rsidRPr="00AD5B1B">
        <w:rPr>
          <w:rFonts w:eastAsiaTheme="minorHAnsi"/>
          <w:color w:val="0000FF"/>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AD5B1B" w:rsidRDefault="00686F48" w:rsidP="00686F48">
      <w:pPr>
        <w:pStyle w:val="NZTATenderingLevel3"/>
        <w:rPr>
          <w:rFonts w:eastAsiaTheme="minorHAnsi"/>
          <w:color w:val="0000FF"/>
        </w:rPr>
      </w:pPr>
      <w:r w:rsidRPr="00AD5B1B">
        <w:rPr>
          <w:rFonts w:eastAsiaTheme="minorHAnsi"/>
          <w:color w:val="0000FF"/>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AD5B1B" w:rsidRDefault="00686F48" w:rsidP="00686F48">
      <w:pPr>
        <w:pStyle w:val="NZTATenderingLevel3"/>
        <w:rPr>
          <w:rFonts w:eastAsiaTheme="minorHAnsi"/>
          <w:color w:val="0000FF"/>
        </w:rPr>
      </w:pPr>
      <w:r w:rsidRPr="00AD5B1B">
        <w:rPr>
          <w:rFonts w:eastAsiaTheme="minorHAnsi"/>
          <w:color w:val="0000FF"/>
        </w:rPr>
        <w:t>A schedule of individual meeting times will be advised by Notice to Tenderers.</w:t>
      </w:r>
    </w:p>
    <w:p w14:paraId="00DB4FD8" w14:textId="77777777" w:rsidR="00686F48" w:rsidRPr="00411EB3" w:rsidRDefault="00686F48" w:rsidP="00686F48">
      <w:pPr>
        <w:pStyle w:val="NZTATenderingLevel2"/>
      </w:pPr>
      <w:bookmarkStart w:id="30" w:name="_Toc422293653"/>
      <w:r w:rsidRPr="00411EB3">
        <w:t>Commercial in Confidence</w:t>
      </w:r>
      <w:bookmarkEnd w:id="30"/>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and its advisors will treat all information, submitted and/or discussed during the interactive process, as “Commercial in Confidence”.</w:t>
      </w:r>
    </w:p>
    <w:p w14:paraId="6D91A0F2" w14:textId="77777777" w:rsidR="00686F48" w:rsidRPr="00AD5B1B" w:rsidRDefault="00686F48" w:rsidP="00686F48">
      <w:pPr>
        <w:pStyle w:val="NZTATenderingLevel3"/>
        <w:rPr>
          <w:rFonts w:eastAsiaTheme="minorHAnsi"/>
          <w:color w:val="0000FF"/>
        </w:rPr>
      </w:pPr>
      <w:r w:rsidRPr="00AD5B1B">
        <w:rPr>
          <w:rFonts w:eastAsiaTheme="minorHAnsi"/>
          <w:color w:val="0000FF"/>
        </w:rPr>
        <w:t>Where a Tenderer’s communication includes commercially sensitive information the Tenderer can request, and upon agreement with the Client, it can be given “Commercial in Confidence” status.</w:t>
      </w:r>
    </w:p>
    <w:p w14:paraId="06D86099" w14:textId="77777777" w:rsidR="00686F48" w:rsidRPr="0059761A" w:rsidRDefault="00686F48" w:rsidP="00686F48">
      <w:pPr>
        <w:pStyle w:val="NZTATenderingLevel3"/>
        <w:rPr>
          <w:rFonts w:eastAsiaTheme="minorHAnsi"/>
          <w:color w:val="0000FF"/>
        </w:rPr>
      </w:pPr>
      <w:r w:rsidRPr="0059761A">
        <w:rPr>
          <w:rFonts w:eastAsiaTheme="minorHAnsi"/>
          <w:color w:val="0000FF"/>
        </w:rPr>
        <w:t>“Commercial in Confidence” communications must follow the requirements of clauses under 1.5 above, with the following additions:</w:t>
      </w:r>
    </w:p>
    <w:p w14:paraId="35FE8AA6"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issued separately, in the format of a Notice to Specific Tenderer (NTST); and</w:t>
      </w:r>
    </w:p>
    <w:p w14:paraId="0119DD92"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clearly marked “Commercial in Confidence”.</w:t>
      </w:r>
    </w:p>
    <w:p w14:paraId="5855E6A8" w14:textId="77777777" w:rsidR="00686F48" w:rsidRPr="0059761A" w:rsidRDefault="00686F48" w:rsidP="00686F48">
      <w:pPr>
        <w:pStyle w:val="NZTATenderingLevel3"/>
        <w:rPr>
          <w:rFonts w:eastAsiaTheme="minorHAnsi"/>
          <w:color w:val="0000FF"/>
        </w:rPr>
      </w:pPr>
      <w:r w:rsidRPr="0059761A">
        <w:rPr>
          <w:rFonts w:eastAsiaTheme="minorHAnsi"/>
          <w:color w:val="0000FF"/>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1" w:name="Tender_Format"/>
      <w:bookmarkStart w:id="32" w:name="_Toc422293654"/>
      <w:bookmarkEnd w:id="31"/>
      <w:r w:rsidRPr="00411EB3">
        <w:t>Tender Format</w:t>
      </w:r>
      <w:bookmarkEnd w:id="32"/>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D27EF3"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D27EF3"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D27EF3" w:rsidP="008824E4">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D27EF3"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30135BF4" w:rsidR="00686F48" w:rsidRDefault="00D27EF3" w:rsidP="008824E4">
            <w:pPr>
              <w:pStyle w:val="NZTATableBodyText"/>
            </w:pPr>
            <w:sdt>
              <w:sdtPr>
                <w:rPr>
                  <w:rStyle w:val="NZTABodyTextRedTextHighlightChar"/>
                </w:rPr>
                <w:alias w:val="Outline_Page"/>
                <w:tag w:val="Outline_Page"/>
                <w:id w:val="-731615393"/>
                <w:placeholder>
                  <w:docPart w:val="E99EBD82C7A84E47BCA03B3A690E5276"/>
                </w:placeholder>
              </w:sdtPr>
              <w:sdtEndPr>
                <w:rPr>
                  <w:rStyle w:val="NZTABodyTextRedTextHighlightChar"/>
                </w:rPr>
              </w:sdtEndPr>
              <w:sdtContent>
                <w:r w:rsidR="00686F48" w:rsidRPr="009012C3">
                  <w:rPr>
                    <w:rStyle w:val="NZTABodyTextRedTextHighlightChar"/>
                  </w:rPr>
                  <w:t>[2]</w:t>
                </w:r>
              </w:sdtContent>
            </w:sdt>
            <w:r w:rsidR="007E30E2">
              <w:t xml:space="preserve"> </w:t>
            </w:r>
            <w:r w:rsidR="00686F48" w:rsidRPr="00411EB3">
              <w:t>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D27EF3" w:rsidP="008824E4">
            <w:pPr>
              <w:pStyle w:val="NZTATableBodyText"/>
            </w:pPr>
            <w:sdt>
              <w:sdtPr>
                <w:rPr>
                  <w:rStyle w:val="NZTABodyTextRedTextHighlightChar"/>
                </w:rPr>
                <w:alias w:val="Project_Page"/>
                <w:tag w:val="Project_Page"/>
                <w:id w:val="-385036378"/>
                <w:placeholder>
                  <w:docPart w:val="B6C6F779813D4E5699AF9A1D54692A63"/>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D27EF3" w:rsidP="008824E4">
            <w:pPr>
              <w:pStyle w:val="NZTATableBodyText"/>
            </w:pPr>
            <w:sdt>
              <w:sdtPr>
                <w:rPr>
                  <w:rStyle w:val="NZTABodyTextRedTextHighlightChar"/>
                </w:rPr>
                <w:alias w:val="CV Page"/>
                <w:tag w:val="CV_Page"/>
                <w:id w:val="2141539433"/>
                <w:placeholder>
                  <w:docPart w:val="B4FBE39E23A64517A8C109D95E3A7481"/>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D27EF3" w:rsidP="008824E4">
            <w:pPr>
              <w:pStyle w:val="NZTATableBodyText"/>
            </w:pPr>
            <w:sdt>
              <w:sdtPr>
                <w:rPr>
                  <w:rStyle w:val="NZTABodyTextRedTextHighlightChar"/>
                </w:rPr>
                <w:alias w:val="TimeSchedule_Page"/>
                <w:tag w:val="TimeSchedule_Page"/>
                <w:id w:val="1853837190"/>
                <w:placeholder>
                  <w:docPart w:val="377F0F56904240C99786DB8AC33DDA05"/>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3" w:name="_Toc422293655"/>
      <w:r w:rsidRPr="00411EB3">
        <w:t>Joint Ventures</w:t>
      </w:r>
      <w:bookmarkEnd w:id="33"/>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4" w:name="_Toc427737685"/>
      <w:bookmarkStart w:id="35" w:name="_Toc422293656"/>
      <w:r w:rsidRPr="00411EB3">
        <w:t>Privacy Act</w:t>
      </w:r>
      <w:bookmarkEnd w:id="34"/>
      <w:bookmarkEnd w:id="35"/>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36" w:name="_Toc255293706"/>
      <w:bookmarkStart w:id="37" w:name="_Toc422293657"/>
      <w:bookmarkStart w:id="38" w:name="Non_Price_Attributes"/>
      <w:r w:rsidRPr="00411EB3">
        <w:t>Non-Price Attributes</w:t>
      </w:r>
      <w:bookmarkEnd w:id="36"/>
      <w:bookmarkEnd w:id="37"/>
    </w:p>
    <w:bookmarkEnd w:id="38"/>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77777777" w:rsidR="00686F48" w:rsidRPr="00411EB3" w:rsidRDefault="00686F48" w:rsidP="00686F48">
      <w:pPr>
        <w:pStyle w:val="NZTATenderingLevel2"/>
      </w:pPr>
      <w:bookmarkStart w:id="39" w:name="_Toc255293707"/>
      <w:bookmarkStart w:id="40" w:name="_Toc422293658"/>
      <w:r w:rsidRPr="00411EB3">
        <w:t>Relevant Experience</w:t>
      </w:r>
      <w:bookmarkEnd w:id="39"/>
      <w:r w:rsidRPr="00411EB3">
        <w:t xml:space="preserve"> and Track Record</w:t>
      </w:r>
      <w:bookmarkEnd w:id="40"/>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922896">
        <w:rPr>
          <w:rFonts w:eastAsiaTheme="minorHAnsi"/>
          <w:color w:val="0000FF"/>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for Track Record.</w:t>
      </w:r>
    </w:p>
    <w:p w14:paraId="5E494BED" w14:textId="77777777" w:rsidR="00686F48" w:rsidRPr="00922896" w:rsidRDefault="00686F48" w:rsidP="00686F48">
      <w:pPr>
        <w:pStyle w:val="NZTATenderingLevel3"/>
        <w:rPr>
          <w:rFonts w:eastAsiaTheme="minorHAnsi"/>
          <w:color w:val="0000FF"/>
        </w:rPr>
      </w:pPr>
      <w:r w:rsidRPr="00922896">
        <w:rPr>
          <w:rFonts w:eastAsiaTheme="minorHAnsi"/>
          <w:color w:val="0000FF"/>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922896">
        <w:rPr>
          <w:rFonts w:eastAsiaTheme="minorHAnsi"/>
          <w:color w:val="0000FF"/>
        </w:rPr>
        <w:t>and Track Record</w:t>
      </w:r>
      <w:r w:rsidRPr="00411EB3">
        <w:t xml:space="preserve">, and will be scored accordingly.  Where more than the required number of projects are submitted, only the first nominated projects for Relevant Experience </w:t>
      </w:r>
      <w:r w:rsidRPr="00922896">
        <w:rPr>
          <w:rFonts w:eastAsiaTheme="minorHAnsi"/>
          <w:color w:val="0000FF"/>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Completed final PACE forms, and</w:t>
      </w:r>
    </w:p>
    <w:p w14:paraId="52E5CDA6"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6753C0" w:rsidRDefault="00686F48" w:rsidP="00686F48">
      <w:pPr>
        <w:pStyle w:val="NZTATenderingLevel3"/>
        <w:rPr>
          <w:rFonts w:eastAsiaTheme="minorHAnsi"/>
          <w:color w:val="0000FF"/>
        </w:rPr>
      </w:pPr>
      <w:r w:rsidRPr="006753C0">
        <w:rPr>
          <w:rFonts w:eastAsiaTheme="minorHAnsi"/>
          <w:color w:val="0000FF"/>
        </w:rPr>
        <w:t xml:space="preserve">Where a final PACE evaluation has been completed for a nominated project, Tenderers shall submit the PACE form with their tender submission. </w:t>
      </w:r>
    </w:p>
    <w:p w14:paraId="4D649441" w14:textId="77777777" w:rsidR="00686F48" w:rsidRPr="006753C0" w:rsidRDefault="00686F48" w:rsidP="00686F48">
      <w:pPr>
        <w:pStyle w:val="NZTATenderingLevel3"/>
        <w:rPr>
          <w:rFonts w:eastAsiaTheme="minorHAnsi"/>
          <w:color w:val="0000FF"/>
        </w:rPr>
      </w:pPr>
      <w:r w:rsidRPr="006753C0">
        <w:rPr>
          <w:rFonts w:eastAsiaTheme="minorHAnsi"/>
          <w:color w:val="0000FF"/>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1" w:name="_Toc427737680"/>
      <w:bookmarkStart w:id="42" w:name="_Toc422293659"/>
      <w:r w:rsidRPr="00411EB3">
        <w:t>Relevant Skills</w:t>
      </w:r>
      <w:bookmarkEnd w:id="41"/>
      <w:bookmarkEnd w:id="42"/>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3" w:name="_Toc422293660"/>
      <w:r w:rsidRPr="00411EB3">
        <w:t>Methodology</w:t>
      </w:r>
      <w:bookmarkEnd w:id="43"/>
    </w:p>
    <w:p w14:paraId="6189A04E" w14:textId="7E372543" w:rsidR="00686F48" w:rsidRPr="00411EB3" w:rsidRDefault="00686F48" w:rsidP="00686F48">
      <w:pPr>
        <w:pStyle w:val="NZTATenderingLevel3"/>
      </w:pPr>
      <w:commentRangeStart w:id="44"/>
      <w:commentRangeStart w:id="45"/>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commentRangeEnd w:id="44"/>
      <w:r>
        <w:rPr>
          <w:rStyle w:val="CommentReference"/>
          <w:lang w:val="x-none"/>
        </w:rPr>
        <w:commentReference w:id="44"/>
      </w:r>
      <w:commentRangeEnd w:id="45"/>
      <w:r w:rsidR="00F53589">
        <w:rPr>
          <w:rStyle w:val="CommentReference"/>
          <w:lang w:val="x-none"/>
        </w:rPr>
        <w:commentReference w:id="45"/>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w:t>
      </w:r>
      <w:bookmarkStart w:id="46" w:name="meth_middle"/>
      <w:bookmarkEnd w:id="46"/>
      <w:r w:rsidRPr="00411EB3">
        <w:t>ts Programme) must be included in Form C.</w:t>
      </w:r>
      <w:r>
        <w:t xml:space="preserve"> Note the PM should consider 4-6 elements that are key to success of the project</w:t>
      </w:r>
      <w:r w:rsidRPr="00411EB3">
        <w:t>&gt;&gt;</w:t>
      </w:r>
    </w:p>
    <w:sdt>
      <w:sdtPr>
        <w:alias w:val="methodology"/>
        <w:id w:val="1200126513"/>
        <w:lock w:val="sdtContentLocked"/>
        <w:placeholder>
          <w:docPart w:val="DefaultPlaceholder_1081868574"/>
        </w:placeholder>
        <w:showingPlcHdr/>
      </w:sdtPr>
      <w:sdtContent>
        <w:p w14:paraId="4324ED78" w14:textId="5EA215BA" w:rsidR="00D27EF3" w:rsidRPr="00D27EF3" w:rsidRDefault="00D27EF3" w:rsidP="00D27EF3">
          <w:pPr>
            <w:pStyle w:val="NZTABodyText"/>
          </w:pPr>
          <w:r w:rsidRPr="00827E40">
            <w:rPr>
              <w:rStyle w:val="PlaceholderText"/>
            </w:rPr>
            <w:t>Click here to enter text.</w:t>
          </w:r>
        </w:p>
      </w:sdtContent>
    </w:sdt>
    <w:p w14:paraId="642F9B03" w14:textId="77777777" w:rsidR="00686F48" w:rsidRPr="00D32964" w:rsidRDefault="00686F48" w:rsidP="00686F48">
      <w:pPr>
        <w:pStyle w:val="NZTABodyTextBold"/>
      </w:pPr>
      <w:r w:rsidRPr="00D32964">
        <w:t>General Items</w:t>
      </w:r>
    </w:p>
    <w:p w14:paraId="115AB329" w14:textId="4A97180A" w:rsidR="00686F48" w:rsidRPr="007E30E2" w:rsidRDefault="00686F48" w:rsidP="007E30E2">
      <w:pPr>
        <w:pStyle w:val="NZTATenderingLevel4Numbering"/>
        <w:numPr>
          <w:ilvl w:val="3"/>
          <w:numId w:val="127"/>
        </w:numPr>
        <w:rPr>
          <w:rFonts w:eastAsiaTheme="minorHAnsi"/>
          <w:b/>
          <w:color w:val="0000FF"/>
        </w:rPr>
      </w:pPr>
      <w:r w:rsidRPr="007E30E2">
        <w:rPr>
          <w:rFonts w:eastAsiaTheme="minorHAnsi"/>
          <w:b/>
          <w:color w:val="0000FF"/>
        </w:rPr>
        <w:t>Project Organisational Structure</w:t>
      </w:r>
      <w:r w:rsidRPr="007E30E2">
        <w:rPr>
          <w:rFonts w:eastAsiaTheme="minorHAnsi"/>
          <w:color w:val="0000FF"/>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5B1B36" w:rsidRDefault="00686F48" w:rsidP="00686F48">
      <w:pPr>
        <w:pStyle w:val="NZTATenderingLevel4Numbering"/>
        <w:ind w:left="1707"/>
        <w:rPr>
          <w:rFonts w:eastAsiaTheme="minorHAnsi"/>
          <w:color w:val="0000FF"/>
        </w:rPr>
      </w:pPr>
      <w:bookmarkStart w:id="47" w:name="test"/>
      <w:bookmarkEnd w:id="47"/>
      <w:r w:rsidRPr="005B1B36">
        <w:rPr>
          <w:rFonts w:eastAsiaTheme="minorHAnsi"/>
          <w:b/>
          <w:color w:val="0000FF"/>
        </w:rPr>
        <w:t>Consultants Programme:</w:t>
      </w:r>
      <w:r w:rsidRPr="005B1B36">
        <w:rPr>
          <w:rFonts w:eastAsiaTheme="minorHAnsi"/>
          <w:color w:val="0000FF"/>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Knowledge of Contract Area and Factors Affecting the Project</w:t>
      </w:r>
      <w:r w:rsidRPr="005B1B36">
        <w:rPr>
          <w:rFonts w:eastAsiaTheme="minorHAnsi"/>
          <w:color w:val="0000FF"/>
        </w:rPr>
        <w:t>:  Demonstrate your knowledge of the project area and describe the local factors or influences that might have an affect on the project outputs.</w:t>
      </w:r>
    </w:p>
    <w:p w14:paraId="2257561C"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 xml:space="preserve">Management Relationship - Project Control:  </w:t>
      </w:r>
      <w:r w:rsidRPr="005B1B36">
        <w:rPr>
          <w:rFonts w:eastAsiaTheme="minorHAnsi"/>
          <w:color w:val="0000FF"/>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Communications and Engagement:</w:t>
      </w:r>
      <w:r w:rsidRPr="005B1B36">
        <w:rPr>
          <w:rFonts w:eastAsiaTheme="minorHAnsi"/>
          <w:color w:val="0000FF"/>
        </w:rPr>
        <w:t xml:space="preserve">  Describe your methodology for ensuring appropriate levels of communication and stakeholder engagement is completed with the relevant groups, including but not limited to:</w:t>
      </w:r>
    </w:p>
    <w:p w14:paraId="0E5A1D57"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NZ Transport Agency;</w:t>
      </w:r>
    </w:p>
    <w:p w14:paraId="3224525F"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Territorial Authority;</w:t>
      </w:r>
    </w:p>
    <w:p w14:paraId="3678D018"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Regional Council;</w:t>
      </w:r>
    </w:p>
    <w:p w14:paraId="53D3EA6E"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Heritage New Zealand Pouhere Taonga (HNZPT)</w:t>
      </w:r>
    </w:p>
    <w:p w14:paraId="03D5634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Department of Conservation (DOC)</w:t>
      </w:r>
    </w:p>
    <w:p w14:paraId="2C4DF15C"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Service Authorities;</w:t>
      </w:r>
    </w:p>
    <w:p w14:paraId="45311F1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Affected property owners and residents;</w:t>
      </w:r>
    </w:p>
    <w:p w14:paraId="088309A2"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Maori;</w:t>
      </w:r>
    </w:p>
    <w:p w14:paraId="26152F8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Local Community Groups</w:t>
      </w:r>
    </w:p>
    <w:p w14:paraId="15CCC67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Property and Network Maintenance Managers;</w:t>
      </w:r>
    </w:p>
    <w:p w14:paraId="6BE702E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Business Associations</w:t>
      </w:r>
    </w:p>
    <w:p w14:paraId="1866FD76"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[Other]</w:t>
      </w:r>
    </w:p>
    <w:p w14:paraId="42164B7E"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Risk Management:</w:t>
      </w:r>
      <w:r w:rsidRPr="005B1B36">
        <w:rPr>
          <w:rFonts w:eastAsiaTheme="minorHAnsi"/>
          <w:color w:val="0000FF"/>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Provide your draft contract risk adjusted programme (RAP) and describe how your management of the RAP satisfies client requirements for Risk Management within the context of programme management.</w:t>
      </w:r>
    </w:p>
    <w:p w14:paraId="4B9A14CD"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Cost Estimation and Economic Evaluation</w:t>
      </w:r>
      <w:r w:rsidRPr="005B1B36">
        <w:rPr>
          <w:rFonts w:eastAsiaTheme="minorHAnsi"/>
          <w:color w:val="0000FF"/>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Innovation, New Procedures and Techniques:</w:t>
      </w:r>
      <w:r w:rsidRPr="005B1B36">
        <w:rPr>
          <w:rFonts w:eastAsiaTheme="minorHAnsi"/>
          <w:color w:val="0000FF"/>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2E4C4B" w:rsidRDefault="00686F48" w:rsidP="00686F48">
      <w:pPr>
        <w:pStyle w:val="NZTATenderingLevel4Numbering"/>
        <w:ind w:left="1707"/>
        <w:rPr>
          <w:rFonts w:eastAsiaTheme="minorHAnsi"/>
          <w:color w:val="0000FF"/>
        </w:rPr>
      </w:pPr>
      <w:r w:rsidRPr="002E4C4B">
        <w:rPr>
          <w:rFonts w:eastAsiaTheme="minorHAnsi"/>
          <w:b/>
          <w:color w:val="0000FF"/>
        </w:rPr>
        <w:t>Quality Assurance – Review and Audit:</w:t>
      </w:r>
      <w:r w:rsidRPr="002E4C4B">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Project Quality Plan development;</w:t>
      </w:r>
    </w:p>
    <w:p w14:paraId="0B16C4DD"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Procedures for internal controls, reviews, and audits and peer reviews;</w:t>
      </w:r>
    </w:p>
    <w:p w14:paraId="038B004C"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Function of Quality Manager;</w:t>
      </w:r>
    </w:p>
    <w:p w14:paraId="069704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Financial Management Systems;</w:t>
      </w:r>
    </w:p>
    <w:p w14:paraId="6AA5D7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Risk Management;</w:t>
      </w:r>
    </w:p>
    <w:p w14:paraId="775AD19B"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Auditing Management of Contractor's Quality Plan;</w:t>
      </w:r>
    </w:p>
    <w:p w14:paraId="72280D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Management and Surveillance of Physical Works Contract(s);</w:t>
      </w:r>
    </w:p>
    <w:p w14:paraId="05AC6A84" w14:textId="77777777" w:rsidR="00686F48" w:rsidRDefault="00686F48" w:rsidP="00686F48">
      <w:pPr>
        <w:pStyle w:val="NZTATenderingLevel5Bullets"/>
        <w:numPr>
          <w:ilvl w:val="0"/>
          <w:numId w:val="20"/>
        </w:numPr>
        <w:rPr>
          <w:rFonts w:eastAsiaTheme="minorHAnsi"/>
          <w:color w:val="0000FF"/>
        </w:rPr>
      </w:pPr>
      <w:r w:rsidRPr="002E4C4B">
        <w:rPr>
          <w:rFonts w:eastAsiaTheme="minorHAnsi"/>
          <w:color w:val="0000FF"/>
        </w:rPr>
        <w:t>[Other].</w:t>
      </w:r>
    </w:p>
    <w:p w14:paraId="427EFCD4"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Safety in Design:</w:t>
      </w:r>
      <w:r>
        <w:rPr>
          <w:rFonts w:eastAsiaTheme="minorHAnsi"/>
          <w:color w:val="0000FF"/>
        </w:rPr>
        <w:t xml:space="preserve"> D</w:t>
      </w:r>
      <w:r w:rsidRPr="00F04FFC">
        <w:rPr>
          <w:rFonts w:eastAsiaTheme="minorHAnsi"/>
          <w:color w:val="0000FF"/>
        </w:rPr>
        <w:t>escribe your process for the application of safety in design in the contract and how you will facilitate knowledge transfer to subsequent phases of the project.</w:t>
      </w:r>
    </w:p>
    <w:p w14:paraId="1CB637A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Policy and Procedures:</w:t>
      </w:r>
      <w:r w:rsidRPr="00F04FFC">
        <w:rPr>
          <w:rFonts w:eastAsiaTheme="minorHAnsi"/>
          <w:color w:val="0000FF"/>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Financial Management:</w:t>
      </w:r>
      <w:r w:rsidRPr="00F04FFC">
        <w:rPr>
          <w:rFonts w:eastAsiaTheme="minorHAnsi"/>
          <w:color w:val="0000FF"/>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F04FFC" w:rsidRDefault="00686F48" w:rsidP="00686F48">
      <w:pPr>
        <w:pStyle w:val="NZTATenderingLevel4Numbering"/>
        <w:ind w:left="1707"/>
        <w:rPr>
          <w:rFonts w:eastAsiaTheme="minorHAnsi"/>
          <w:b/>
          <w:color w:val="0000FF"/>
        </w:rPr>
      </w:pPr>
      <w:r w:rsidRPr="00F04FFC">
        <w:rPr>
          <w:rFonts w:eastAsiaTheme="minorHAnsi"/>
          <w:b/>
          <w:color w:val="0000FF"/>
        </w:rPr>
        <w:t xml:space="preserve">Health and Safety: </w:t>
      </w:r>
      <w:r>
        <w:rPr>
          <w:rFonts w:eastAsiaTheme="minorHAnsi"/>
          <w:color w:val="0000FF"/>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F04FFC" w:rsidRDefault="00686F48" w:rsidP="00686F48">
      <w:pPr>
        <w:pStyle w:val="NZTATenderingLevel4Numbering"/>
        <w:numPr>
          <w:ilvl w:val="3"/>
          <w:numId w:val="6"/>
        </w:numPr>
        <w:ind w:left="1707"/>
        <w:rPr>
          <w:rFonts w:eastAsiaTheme="minorHAnsi"/>
          <w:color w:val="0000FF"/>
        </w:rPr>
      </w:pPr>
      <w:r w:rsidRPr="00F04FFC">
        <w:rPr>
          <w:rFonts w:eastAsiaTheme="minorHAnsi"/>
          <w:b/>
          <w:color w:val="0000FF"/>
        </w:rPr>
        <w:t>Programme Business Case:</w:t>
      </w:r>
      <w:r w:rsidRPr="00F04FFC">
        <w:rPr>
          <w:rFonts w:eastAsiaTheme="minorHAnsi"/>
          <w:color w:val="0000FF"/>
        </w:rPr>
        <w:t xml:space="preserve">  Demonstrate your knowledge of developing a programme business case by detailing the specific process and proposals for each of the key components.  </w:t>
      </w:r>
    </w:p>
    <w:p w14:paraId="7B12990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 xml:space="preserve">Indicative Business Case:  </w:t>
      </w:r>
      <w:r w:rsidRPr="00F04FFC">
        <w:rPr>
          <w:rFonts w:eastAsiaTheme="minorHAnsi"/>
          <w:color w:val="0000FF"/>
        </w:rPr>
        <w:t>Demonstrate your knowledge of developing an indicative business case by detailing the specific process and proposal for each of the key components to deliver the shortlisted options.</w:t>
      </w:r>
    </w:p>
    <w:p w14:paraId="13864085" w14:textId="77777777" w:rsidR="00686F48" w:rsidRPr="00F04FFC" w:rsidRDefault="00686F48" w:rsidP="00686F48">
      <w:pPr>
        <w:pStyle w:val="NZTATenderingLevel4Numbering"/>
        <w:numPr>
          <w:ilvl w:val="0"/>
          <w:numId w:val="0"/>
        </w:numPr>
        <w:ind w:left="1077"/>
        <w:rPr>
          <w:rFonts w:eastAsiaTheme="minorHAnsi"/>
          <w:color w:val="0000FF"/>
        </w:rPr>
      </w:pPr>
      <w:r w:rsidRPr="00F04FFC">
        <w:rPr>
          <w:rFonts w:eastAsiaTheme="minorHAnsi"/>
          <w:color w:val="0000FF"/>
        </w:rPr>
        <w:t xml:space="preserve">Describe your strategy for engaging with stakeholders and the public. </w:t>
      </w:r>
    </w:p>
    <w:p w14:paraId="2065FC2B"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 xml:space="preserve">Detailed Business Case:  </w:t>
      </w:r>
      <w:r w:rsidRPr="00287DBD">
        <w:rPr>
          <w:rFonts w:eastAsiaTheme="minorHAnsi"/>
          <w:color w:val="0000FF"/>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Describe how you will work collaboratively with the Transport Agency and best optimise inputs when producing the detailed business case – </w:t>
      </w:r>
    </w:p>
    <w:p w14:paraId="0BCC4DC7"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287DBD" w:rsidRDefault="00686F48" w:rsidP="00686F48">
      <w:pPr>
        <w:pStyle w:val="NZTATenderingLevel4Numbering"/>
        <w:numPr>
          <w:ilvl w:val="3"/>
          <w:numId w:val="6"/>
        </w:numPr>
        <w:ind w:left="1707"/>
        <w:rPr>
          <w:rFonts w:eastAsiaTheme="minorHAnsi"/>
          <w:color w:val="0000FF"/>
        </w:rPr>
      </w:pPr>
      <w:r w:rsidRPr="00287DBD">
        <w:rPr>
          <w:rFonts w:eastAsiaTheme="minorHAnsi"/>
          <w:b/>
          <w:color w:val="0000FF"/>
        </w:rPr>
        <w:t>Designation/Resource Consents:</w:t>
      </w:r>
      <w:r w:rsidRPr="00287DBD">
        <w:rPr>
          <w:rFonts w:eastAsiaTheme="minorHAnsi"/>
          <w:color w:val="0000FF"/>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Land entry and property requirements:</w:t>
      </w:r>
      <w:r w:rsidRPr="00287DBD">
        <w:rPr>
          <w:rFonts w:eastAsiaTheme="minorHAnsi"/>
          <w:color w:val="0000FF"/>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Survey:</w:t>
      </w:r>
      <w:r w:rsidRPr="00287DBD">
        <w:rPr>
          <w:rFonts w:eastAsiaTheme="minorHAnsi"/>
          <w:color w:val="0000FF"/>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Geotechnical Testing and Analysis:</w:t>
      </w:r>
      <w:r w:rsidRPr="00287DBD">
        <w:rPr>
          <w:rFonts w:eastAsiaTheme="minorHAnsi"/>
          <w:color w:val="0000FF"/>
        </w:rPr>
        <w:t xml:space="preserve">  Describe how you propose in your Preliminary Geotechnical Appraisal to:</w:t>
      </w:r>
    </w:p>
    <w:p w14:paraId="58F005ED"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 xml:space="preserve">Identify potential geotechnical issues, </w:t>
      </w:r>
    </w:p>
    <w:p w14:paraId="0B204425"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Assess and quantify the risks to provide confidence in the design assumptions and estimates, and</w:t>
      </w:r>
    </w:p>
    <w:p w14:paraId="6FE2FA42"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Identify the Geotechnical Testing necessary to confirm major confidence issues within a schedule of recommended testing required to complete the project design.</w:t>
      </w:r>
    </w:p>
    <w:p w14:paraId="71A7A65E"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Environmental and Social Responsibility:</w:t>
      </w:r>
      <w:r w:rsidRPr="002226F9">
        <w:rPr>
          <w:rFonts w:eastAsiaTheme="minorHAnsi"/>
          <w:color w:val="0000FF"/>
        </w:rPr>
        <w:t xml:space="preserve"> Describe how your approach will consider and minimise the impact on, or enhance, the current context socially and environmentally in a way which is consistent with:</w:t>
      </w:r>
    </w:p>
    <w:p w14:paraId="47A64FAC"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Resource Management Act 1991 and Amendments,</w:t>
      </w:r>
    </w:p>
    <w:p w14:paraId="524B4623"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Transport Agency’s Environmental Policy Manual,</w:t>
      </w:r>
    </w:p>
    <w:p w14:paraId="2CCE7F96"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 xml:space="preserve">Any relevant Transport Agency Impact Assessment Guides and Bridging the Gap: NZTA Urban Design Guidelines , </w:t>
      </w:r>
    </w:p>
    <w:p w14:paraId="0901734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project’s Urban and Landscaping Design Framework (if applicable); and</w:t>
      </w:r>
    </w:p>
    <w:p w14:paraId="17B0908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Relevant District Plans, Regional Plans, Regional Policy Statements and National Policy Statements or Standards.</w:t>
      </w:r>
    </w:p>
    <w:p w14:paraId="6BA5A984"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 xml:space="preserve">Culture and Heritage: </w:t>
      </w:r>
      <w:r w:rsidRPr="002226F9">
        <w:rPr>
          <w:rFonts w:eastAsiaTheme="minorHAnsi"/>
          <w:color w:val="0000FF"/>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Design Process:</w:t>
      </w:r>
      <w:r w:rsidRPr="002226F9">
        <w:rPr>
          <w:rFonts w:eastAsiaTheme="minorHAnsi"/>
          <w:color w:val="0000FF"/>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Modelling using appropriate modelling tools to confirm intersection and design proposals and optimisation of layout and footprint requirements;</w:t>
      </w:r>
    </w:p>
    <w:p w14:paraId="32937D7E"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 xml:space="preserve">Geometric and drainage design to accommodate discharge requirements and likely consent conditions; </w:t>
      </w:r>
    </w:p>
    <w:p w14:paraId="5F420AF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Bridges and associated structures design;</w:t>
      </w:r>
    </w:p>
    <w:p w14:paraId="03AC58F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Design requirements to accommodate likely geotechnical constraints and cost effective earthworks;</w:t>
      </w:r>
    </w:p>
    <w:p w14:paraId="05DCBE8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Pavement design and use of cost efficient materials;</w:t>
      </w:r>
    </w:p>
    <w:p w14:paraId="00867553"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Services relocation requirements;</w:t>
      </w:r>
    </w:p>
    <w:p w14:paraId="414FA5AD"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Constructability and Traffic Management (including traffic modelling);</w:t>
      </w:r>
    </w:p>
    <w:p w14:paraId="2793C45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Future maintenance requirements;</w:t>
      </w:r>
    </w:p>
    <w:p w14:paraId="6AE0823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Urban Design and Landscaping;</w:t>
      </w:r>
    </w:p>
    <w:p w14:paraId="41F069C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Ancillary features (e.g. Noise suppression, ATMS and TDM provisions);</w:t>
      </w:r>
    </w:p>
    <w:p w14:paraId="3F178DA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design peer reviews;</w:t>
      </w:r>
    </w:p>
    <w:p w14:paraId="05A211A5"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road safety audit;</w:t>
      </w:r>
    </w:p>
    <w:p w14:paraId="358B8F7B"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[Other].</w:t>
      </w:r>
    </w:p>
    <w:p w14:paraId="460C1F6D"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Value Engineering:</w:t>
      </w:r>
      <w:r w:rsidRPr="002226F9">
        <w:rPr>
          <w:rFonts w:eastAsiaTheme="minorHAnsi"/>
          <w:color w:val="0000FF"/>
        </w:rPr>
        <w:t xml:space="preserve"> Describe your understanding of Engineering, its application to the Design phase of this project and the benefits you would see ensuing.</w:t>
      </w:r>
    </w:p>
    <w:p w14:paraId="5A1E65D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Challenge groups?</w:t>
      </w:r>
    </w:p>
    <w:p w14:paraId="5B361A16"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Design reviews?</w:t>
      </w:r>
    </w:p>
    <w:p w14:paraId="4593992E"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Constructability reviews?</w:t>
      </w:r>
    </w:p>
    <w:p w14:paraId="4A6855B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SiD??</w:t>
      </w:r>
    </w:p>
    <w:p w14:paraId="1FAD7625"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Contract Documentation:</w:t>
      </w:r>
      <w:r w:rsidRPr="002226F9">
        <w:rPr>
          <w:rFonts w:eastAsiaTheme="minorHAnsi"/>
          <w:color w:val="0000FF"/>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PW Contract Preparation:</w:t>
      </w:r>
      <w:r w:rsidRPr="002226F9">
        <w:rPr>
          <w:rFonts w:eastAsiaTheme="minorHAnsi"/>
          <w:color w:val="0000FF"/>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color w:val="0000FF"/>
        </w:rPr>
        <w:t>Partnering:  Describe your understanding of Partnering, its application to the Physical Works phase of this project and the benefits you would see ensuing.</w:t>
      </w:r>
    </w:p>
    <w:p w14:paraId="6980857E"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Management: Detail the proposed tender evaluation and contract management processes you intend following and potential issues. </w:t>
      </w:r>
    </w:p>
    <w:p w14:paraId="028E21BF"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CD1AFC">
        <w:rPr>
          <w:rFonts w:eastAsiaTheme="minorHAnsi"/>
          <w:color w:val="0000FF"/>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CD1AFC">
        <w:rPr>
          <w:rFonts w:eastAsiaTheme="minorHAnsi"/>
          <w:color w:val="0000FF"/>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b/>
          <w:color w:val="0000FF"/>
        </w:rPr>
        <w:t>Knowledge of Transport Agency’s Traffic Monitoring Processes:</w:t>
      </w:r>
      <w:r w:rsidRPr="00CD1AFC">
        <w:rPr>
          <w:rFonts w:eastAsiaTheme="minorHAnsi"/>
          <w:color w:val="0000FF"/>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CD1AFC" w:rsidRDefault="00686F48" w:rsidP="00686F48">
      <w:pPr>
        <w:pStyle w:val="NZTATenderingLevel4Numbering"/>
        <w:ind w:left="1707"/>
        <w:rPr>
          <w:rFonts w:eastAsiaTheme="minorHAnsi"/>
          <w:color w:val="0000FF"/>
        </w:rPr>
      </w:pPr>
      <w:r w:rsidRPr="00CD1AFC">
        <w:rPr>
          <w:rFonts w:eastAsiaTheme="minorHAnsi"/>
          <w:b/>
          <w:color w:val="0000FF"/>
        </w:rPr>
        <w:t>Traffic Data QA - Review and Audit:</w:t>
      </w:r>
      <w:r w:rsidRPr="00CD1AFC">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Project Quality Plan development.</w:t>
      </w:r>
    </w:p>
    <w:p w14:paraId="310536C1"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Procedures for internal controls, reviews, and audits and peer reviews.</w:t>
      </w:r>
    </w:p>
    <w:p w14:paraId="30124994"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Function of Quality Manager.</w:t>
      </w:r>
    </w:p>
    <w:p w14:paraId="489D86D6"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Knowledge of Statistical Analysis of Data Accuracy.</w:t>
      </w:r>
    </w:p>
    <w:p w14:paraId="5E4A91F0" w14:textId="77777777" w:rsidR="00686F48" w:rsidRPr="00D27EF3" w:rsidRDefault="00686F48" w:rsidP="00686F48">
      <w:pPr>
        <w:pStyle w:val="NZTATenderingLevel4Numbering"/>
        <w:ind w:left="1707"/>
        <w:rPr>
          <w:rStyle w:val="NZTABodyTextYellowHighlightChar"/>
          <w:shd w:val="clear" w:color="auto" w:fill="auto"/>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sdt>
      <w:sdtPr>
        <w:alias w:val="MethodologyEnd"/>
        <w:id w:val="-587467417"/>
        <w:lock w:val="sdtLocked"/>
        <w:placeholder>
          <w:docPart w:val="15803FC088D04EBD998278E9C30624E9"/>
        </w:placeholder>
        <w:showingPlcHdr/>
      </w:sdtPr>
      <w:sdtContent>
        <w:p w14:paraId="1251507F" w14:textId="7A3157BE" w:rsidR="00D27EF3" w:rsidRPr="00411EB3" w:rsidRDefault="00D27EF3" w:rsidP="00D27EF3">
          <w:pPr>
            <w:pStyle w:val="NZTATenderingLevel4Numbering"/>
            <w:numPr>
              <w:ilvl w:val="0"/>
              <w:numId w:val="0"/>
            </w:numPr>
            <w:ind w:left="1077" w:hanging="357"/>
          </w:pPr>
        </w:p>
      </w:sdtContent>
    </w:sdt>
    <w:p w14:paraId="6DCD87FD" w14:textId="77777777" w:rsidR="00686F48" w:rsidRPr="00411EB3" w:rsidRDefault="00686F48" w:rsidP="00686F48">
      <w:pPr>
        <w:pStyle w:val="NZTATenderingLevel1"/>
      </w:pPr>
      <w:bookmarkStart w:id="48" w:name="Tender_Evaluation_Procedure"/>
      <w:bookmarkStart w:id="49" w:name="_Toc427737686"/>
      <w:bookmarkStart w:id="50" w:name="_Toc434730442"/>
      <w:bookmarkStart w:id="51" w:name="_Toc190852175"/>
      <w:bookmarkStart w:id="52" w:name="_Toc422293661"/>
      <w:bookmarkEnd w:id="48"/>
      <w:r w:rsidRPr="00411EB3">
        <w:t>Tender Evaluation</w:t>
      </w:r>
      <w:bookmarkEnd w:id="49"/>
      <w:bookmarkEnd w:id="50"/>
      <w:bookmarkEnd w:id="51"/>
      <w:r w:rsidRPr="00411EB3">
        <w:t xml:space="preserve"> Procedure</w:t>
      </w:r>
      <w:bookmarkEnd w:id="52"/>
    </w:p>
    <w:p w14:paraId="00E6F305" w14:textId="77777777" w:rsidR="00686F48" w:rsidRPr="00411EB3" w:rsidRDefault="00686F48" w:rsidP="00686F48">
      <w:pPr>
        <w:pStyle w:val="NZTATenderingLevel2"/>
      </w:pPr>
      <w:bookmarkStart w:id="53" w:name="_Toc422293662"/>
      <w:r w:rsidRPr="00411EB3">
        <w:t>Tender Evaluation Team</w:t>
      </w:r>
      <w:bookmarkEnd w:id="53"/>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D27EF3"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D27EF3"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D27EF3"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D27EF3"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D27EF3"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4" w:name="Supplier_Selection_Method"/>
      <w:bookmarkStart w:id="55" w:name="_Toc422293663"/>
      <w:bookmarkEnd w:id="54"/>
      <w:r w:rsidRPr="00411EB3">
        <w:t>Supplier Selection Method</w:t>
      </w:r>
      <w:bookmarkEnd w:id="55"/>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D27EF3"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7712C3">
        <w:rPr>
          <w:rFonts w:eastAsiaTheme="minorHAnsi"/>
          <w:color w:val="0000FF"/>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7712C3" w:rsidRDefault="00D27EF3" w:rsidP="00686F48">
      <w:pPr>
        <w:pStyle w:val="NZTATenderingLevel3"/>
        <w:rPr>
          <w:rFonts w:eastAsiaTheme="minorHAnsi"/>
          <w:color w:val="0000FF"/>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6" w:name="_Toc422293664"/>
      <w:r w:rsidRPr="00411EB3">
        <w:t>Tender Evaluation Process</w:t>
      </w:r>
      <w:bookmarkEnd w:id="56"/>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7" w:name="_Toc422293665"/>
      <w:r w:rsidRPr="00411EB3">
        <w:t>Late Tenders</w:t>
      </w:r>
      <w:bookmarkEnd w:id="57"/>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58" w:name="_Toc422293666"/>
      <w:r w:rsidRPr="00411EB3">
        <w:t>Presentation of Tender</w:t>
      </w:r>
      <w:bookmarkEnd w:id="58"/>
    </w:p>
    <w:p w14:paraId="211F7136"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 held at the Transport Agency’s office in [City].  Tenderers will be required to provide any audio-visual equipment required for their presentation.</w:t>
      </w:r>
    </w:p>
    <w:p w14:paraId="1063D0CE" w14:textId="77777777" w:rsidR="00686F48" w:rsidRPr="00B26B3A" w:rsidRDefault="00686F48" w:rsidP="00686F48">
      <w:pPr>
        <w:pStyle w:val="NZTATenderingLevel3"/>
        <w:rPr>
          <w:rFonts w:eastAsiaTheme="minorHAnsi"/>
          <w:color w:val="0000FF"/>
        </w:rPr>
      </w:pPr>
      <w:r w:rsidRPr="00B26B3A">
        <w:rPr>
          <w:rFonts w:eastAsiaTheme="minorHAnsi"/>
          <w:color w:val="0000FF"/>
        </w:rPr>
        <w:t>The objective of the presentation is to:</w:t>
      </w:r>
    </w:p>
    <w:p w14:paraId="604E30D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Highlight key aspects of the bid;</w:t>
      </w:r>
    </w:p>
    <w:p w14:paraId="32B4CFA5"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Introduce key team members;</w:t>
      </w:r>
    </w:p>
    <w:p w14:paraId="5D8ECC7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Provide a roadmap of the tender for the TET including structure, definitions etc.</w:t>
      </w:r>
    </w:p>
    <w:p w14:paraId="4A472E80" w14:textId="77777777" w:rsidR="00686F48" w:rsidRPr="00B26B3A" w:rsidRDefault="00686F48" w:rsidP="00686F48">
      <w:pPr>
        <w:pStyle w:val="NZTATenderingLevel3"/>
        <w:rPr>
          <w:rFonts w:eastAsiaTheme="minorHAnsi"/>
          <w:color w:val="0000FF"/>
        </w:rPr>
      </w:pPr>
      <w:r w:rsidRPr="00B26B3A">
        <w:rPr>
          <w:rFonts w:eastAsiaTheme="minorHAnsi"/>
          <w:color w:val="0000FF"/>
        </w:rPr>
        <w:t>Tenderers shall not provide new information in their presentations.</w:t>
      </w:r>
    </w:p>
    <w:p w14:paraId="27CFB799" w14:textId="77777777" w:rsidR="00686F48" w:rsidRPr="00B26B3A" w:rsidRDefault="00686F48" w:rsidP="00686F48">
      <w:pPr>
        <w:pStyle w:val="NZTATenderingLevel3"/>
        <w:rPr>
          <w:rFonts w:eastAsiaTheme="minorHAnsi"/>
          <w:color w:val="0000FF"/>
        </w:rPr>
      </w:pPr>
      <w:r w:rsidRPr="00B26B3A">
        <w:rPr>
          <w:rFonts w:eastAsiaTheme="minorHAnsi"/>
          <w:color w:val="0000FF"/>
        </w:rPr>
        <w:t>Each Tenderer shall conduct their presentation on the assumption that the TET has no knowledge of the content of the Tenderer’s submission.</w:t>
      </w:r>
    </w:p>
    <w:p w14:paraId="66C32CEA"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TET will be permitted to ask questions seeking clarification only.</w:t>
      </w:r>
    </w:p>
    <w:p w14:paraId="689F0005"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59" w:name="_Toc422293667"/>
      <w:r w:rsidRPr="00411EB3">
        <w:t>Errors and Omissions</w:t>
      </w:r>
      <w:bookmarkEnd w:id="59"/>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0" w:name="_Toc422293668"/>
      <w:r w:rsidRPr="00411EB3">
        <w:t>Tags</w:t>
      </w:r>
      <w:bookmarkEnd w:id="60"/>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1" w:name="_Toc422293669"/>
      <w:r w:rsidRPr="00411EB3">
        <w:t>Tender Evaluation Interviews</w:t>
      </w:r>
      <w:bookmarkEnd w:id="61"/>
    </w:p>
    <w:p w14:paraId="562AADCF" w14:textId="5D4D557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_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_Notice"/>
          <w:id w:val="1259563725"/>
          <w:placeholder>
            <w:docPart w:val="DefaultPlaceholder_1081868574"/>
          </w:placeholder>
        </w:sdtPr>
        <w:sdtEndPr>
          <w:rPr>
            <w:color w:val="FF0000"/>
          </w:rPr>
        </w:sdtEndPr>
        <w:sdtContent>
          <w:r w:rsidRPr="007E30E2">
            <w:rPr>
              <w:color w:val="FF0000"/>
            </w:rPr>
            <w:t>[one]</w:t>
          </w:r>
        </w:sdtContent>
      </w:sdt>
      <w:r w:rsidRPr="00411EB3">
        <w:t xml:space="preserve"> </w:t>
      </w:r>
      <w:r w:rsidR="007E30E2">
        <w:t xml:space="preserve">week’s </w:t>
      </w:r>
      <w:r w:rsidRPr="00411EB3">
        <w:t>notice.</w:t>
      </w:r>
    </w:p>
    <w:p w14:paraId="3E5AB258" w14:textId="77777777" w:rsidR="00686F48" w:rsidRPr="00411EB3" w:rsidRDefault="00686F48" w:rsidP="00686F48">
      <w:pPr>
        <w:pStyle w:val="NZTATenderingLevel2"/>
      </w:pPr>
      <w:bookmarkStart w:id="62" w:name="_Toc422293670"/>
      <w:r w:rsidRPr="00411EB3">
        <w:t>Preletting Meeting</w:t>
      </w:r>
      <w:bookmarkEnd w:id="62"/>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Following the opening of Envelope 2: Price, and prior to contract award, the Client will hold a preletting meeting(s) with the preferred Tenderer.</w:t>
      </w:r>
    </w:p>
    <w:p w14:paraId="1B50D463"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372FC4" w:rsidRDefault="00686F48" w:rsidP="00686F48">
      <w:pPr>
        <w:pStyle w:val="NZTATenderingLevel4Numbering"/>
        <w:numPr>
          <w:ilvl w:val="3"/>
          <w:numId w:val="6"/>
        </w:numPr>
        <w:ind w:left="1707"/>
        <w:rPr>
          <w:rFonts w:eastAsiaTheme="minorHAnsi"/>
          <w:color w:val="0000FF"/>
          <w:szCs w:val="20"/>
        </w:rPr>
      </w:pPr>
      <w:r w:rsidRPr="00372FC4">
        <w:rPr>
          <w:rFonts w:eastAsiaTheme="minorHAnsi"/>
          <w:color w:val="0000FF"/>
          <w:szCs w:val="20"/>
        </w:rPr>
        <w:t>Resolving any outstanding issues including ambiguities or shortcomings associated with the tender documents or tender submission;</w:t>
      </w:r>
    </w:p>
    <w:p w14:paraId="0340157D"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Clarifying the interpretation of the Contract Scope to be undertaken;</w:t>
      </w:r>
    </w:p>
    <w:p w14:paraId="4C85061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the Tenderer’s methodology and resources to be applied, and resolving any issues where any potential misalignment is found;</w:t>
      </w:r>
    </w:p>
    <w:p w14:paraId="025D846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A review of the appropriateness of the organisational ownership of risks identified to date, and their analysis, evaluation and proposed treatment.</w:t>
      </w:r>
    </w:p>
    <w:p w14:paraId="58AE50C4"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Reviewing the Tenderer’s proposed Programme (and RAP where it exists as a separate [but dependent] programme);</w:t>
      </w:r>
    </w:p>
    <w:p w14:paraId="325D631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consultation requirements with affected parties, if appropriate;</w:t>
      </w:r>
    </w:p>
    <w:p w14:paraId="43B066AA"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designation, resource consents and property acquisition requirements; and</w:t>
      </w:r>
    </w:p>
    <w:p w14:paraId="615F6FC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63" w:name="_Toc422293671"/>
      <w:r w:rsidRPr="00411EB3">
        <w:t>Lowest Price or Any Tender not Necessarily Accepted</w:t>
      </w:r>
      <w:bookmarkEnd w:id="63"/>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4" w:name="_Toc422293672"/>
      <w:r w:rsidRPr="00411EB3">
        <w:t>Probity</w:t>
      </w:r>
      <w:bookmarkEnd w:id="64"/>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5" w:name="_Toc422293673"/>
      <w:r w:rsidRPr="00411EB3">
        <w:t>Signing of Professional Services Document</w:t>
      </w:r>
      <w:bookmarkEnd w:id="65"/>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77777777" w:rsidR="00686F48" w:rsidRPr="00411EB3" w:rsidRDefault="00686F48" w:rsidP="00686F48">
      <w:pPr>
        <w:pStyle w:val="NZTATenderingLevel1"/>
      </w:pPr>
      <w:bookmarkStart w:id="66" w:name="_Toc255293723"/>
      <w:bookmarkStart w:id="67" w:name="_Toc422293674"/>
      <w:r w:rsidRPr="00411EB3">
        <w:t>Tender Evaluation Forms</w:t>
      </w:r>
      <w:bookmarkEnd w:id="66"/>
      <w:bookmarkEnd w:id="67"/>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DD35EB">
        <w:rPr>
          <w:rFonts w:eastAsiaTheme="minorHAnsi"/>
          <w:color w:val="0000FF"/>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Track Record relates to company, not individuals, and should include track record of key sub-consultants;</w:t>
            </w:r>
          </w:p>
          <w:p w14:paraId="3EBF4363"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no Final PACE evaluation is in the database, a PACE form shall be used when interviewing the referees; and</w:t>
            </w:r>
          </w:p>
          <w:p w14:paraId="4A891138"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DD35EB">
              <w:rPr>
                <w:rFonts w:eastAsiaTheme="minorHAnsi"/>
                <w:color w:val="0000FF"/>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0" w:type="auto"/>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8824E4">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8824E4">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8824E4">
        <w:tc>
          <w:tcPr>
            <w:tcW w:w="2738" w:type="dxa"/>
            <w:gridSpan w:val="3"/>
          </w:tcPr>
          <w:p w14:paraId="01B8AF4F" w14:textId="77777777" w:rsidR="00686F48" w:rsidRPr="00FC59E1" w:rsidRDefault="00686F48" w:rsidP="008824E4">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8824E4">
        <w:tc>
          <w:tcPr>
            <w:tcW w:w="1877" w:type="dxa"/>
            <w:gridSpan w:val="2"/>
          </w:tcPr>
          <w:p w14:paraId="75190A43" w14:textId="77777777" w:rsidR="00686F48" w:rsidRDefault="00686F48" w:rsidP="008824E4">
            <w:r>
              <w:t xml:space="preserve">Team Leader/Project Director </w:t>
            </w:r>
            <w:r w:rsidRPr="0061572C">
              <w:rPr>
                <w:rStyle w:val="NZTABodyTextYellowHighlightChar"/>
              </w:rPr>
              <w:t>% or no weighting for LPC – applicable to all selected below</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8824E4">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8824E4">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8824E4">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8824E4">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8824E4">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8824E4">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8824E4">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8824E4">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8824E4">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8824E4">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8824E4">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8824E4">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8824E4">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8824E4">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8824E4">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8824E4">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8824E4">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8824E4">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8824E4">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8824E4">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8824E4">
        <w:tc>
          <w:tcPr>
            <w:tcW w:w="1877" w:type="dxa"/>
            <w:gridSpan w:val="2"/>
          </w:tcPr>
          <w:p w14:paraId="212ABB58" w14:textId="77777777" w:rsidR="00686F48" w:rsidRDefault="00686F48" w:rsidP="008824E4">
            <w:r>
              <w:t>Weigh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8824E4">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84F8747" w14:textId="77777777" w:rsidTr="008824E4">
        <w:tc>
          <w:tcPr>
            <w:tcW w:w="1877" w:type="dxa"/>
            <w:gridSpan w:val="2"/>
          </w:tcPr>
          <w:p w14:paraId="3C93B3DF" w14:textId="77777777" w:rsidR="00686F48" w:rsidRDefault="00686F48" w:rsidP="008824E4">
            <w:pPr>
              <w:pStyle w:val="NZTABodyTextRedTextHighlight"/>
            </w:pPr>
            <w:r>
              <w:t>[Other]</w:t>
            </w:r>
          </w:p>
        </w:tc>
        <w:tc>
          <w:tcPr>
            <w:tcW w:w="861" w:type="dxa"/>
          </w:tcPr>
          <w:p w14:paraId="09683646" w14:textId="77777777" w:rsidR="00686F48" w:rsidRDefault="00686F48" w:rsidP="008824E4">
            <w:r>
              <w:t>(</w:t>
            </w:r>
            <w:r w:rsidRPr="00546A35">
              <w:rPr>
                <w:rStyle w:val="NZTABodyTextRedTextHighlightChar"/>
              </w:rPr>
              <w:t>[XX]</w:t>
            </w:r>
            <w:r>
              <w:t>%)</w:t>
            </w:r>
          </w:p>
        </w:tc>
        <w:tc>
          <w:tcPr>
            <w:tcW w:w="2562" w:type="dxa"/>
          </w:tcPr>
          <w:p w14:paraId="7DF6E11C" w14:textId="77777777" w:rsidR="00686F48" w:rsidRDefault="00686F48" w:rsidP="008824E4">
            <w:pPr>
              <w:pStyle w:val="NZTATableBodyText"/>
            </w:pPr>
          </w:p>
        </w:tc>
        <w:tc>
          <w:tcPr>
            <w:tcW w:w="2559" w:type="dxa"/>
          </w:tcPr>
          <w:p w14:paraId="0326EC88" w14:textId="77777777" w:rsidR="00686F48" w:rsidRDefault="00686F48" w:rsidP="008824E4">
            <w:pPr>
              <w:pStyle w:val="NZTATableBodyText"/>
            </w:pPr>
          </w:p>
        </w:tc>
        <w:tc>
          <w:tcPr>
            <w:tcW w:w="2455" w:type="dxa"/>
            <w:gridSpan w:val="2"/>
          </w:tcPr>
          <w:p w14:paraId="074CCC8A" w14:textId="77777777" w:rsidR="00686F48" w:rsidRDefault="00686F48" w:rsidP="008824E4">
            <w:pPr>
              <w:pStyle w:val="NZTATableBodyText"/>
            </w:pPr>
          </w:p>
        </w:tc>
      </w:tr>
      <w:tr w:rsidR="00686F48" w14:paraId="2F33971F" w14:textId="77777777" w:rsidTr="008824E4">
        <w:tc>
          <w:tcPr>
            <w:tcW w:w="7859" w:type="dxa"/>
            <w:gridSpan w:val="5"/>
          </w:tcPr>
          <w:p w14:paraId="0E0581A8" w14:textId="77777777" w:rsidR="00686F48" w:rsidRDefault="00686F48" w:rsidP="008824E4">
            <w:pPr>
              <w:pStyle w:val="NZTATableHeading"/>
            </w:pPr>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8824E4">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8824E4">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8824E4">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9"/>
        <w:gridCol w:w="1334"/>
        <w:gridCol w:w="4119"/>
        <w:gridCol w:w="939"/>
        <w:gridCol w:w="1114"/>
        <w:gridCol w:w="1319"/>
      </w:tblGrid>
      <w:tr w:rsidR="00686F48" w14:paraId="1640FB4A" w14:textId="77777777" w:rsidTr="00D27EF3">
        <w:trPr>
          <w:cnfStyle w:val="100000000000" w:firstRow="1" w:lastRow="0" w:firstColumn="0" w:lastColumn="0" w:oddVBand="0" w:evenVBand="0" w:oddHBand="0" w:evenHBand="0" w:firstRowFirstColumn="0" w:firstRowLastColumn="0" w:lastRowFirstColumn="0" w:lastRowLastColumn="0"/>
        </w:trPr>
        <w:tc>
          <w:tcPr>
            <w:tcW w:w="8986" w:type="dxa"/>
            <w:gridSpan w:val="5"/>
          </w:tcPr>
          <w:p w14:paraId="38F9F456" w14:textId="205C64FB" w:rsidR="00686F48" w:rsidRDefault="00686F48" w:rsidP="00B561B1">
            <w:r>
              <w:t xml:space="preserve">Methodology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208"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7777777" w:rsidR="00686F48" w:rsidRDefault="00686F48" w:rsidP="008824E4">
            <w:pPr>
              <w:pStyle w:val="NZTATableBodyText"/>
            </w:pPr>
            <w:r>
              <w:t xml:space="preserve">Project Organisational Structure </w:t>
            </w:r>
            <w:r w:rsidRPr="0061572C">
              <w:rPr>
                <w:rStyle w:val="NZTABodyTextYellowHighlightChar"/>
              </w:rPr>
              <w:t>or no weighting for LPC– applicable to all selected below</w:t>
            </w:r>
          </w:p>
        </w:tc>
        <w:tc>
          <w:tcPr>
            <w:tcW w:w="940" w:type="dxa"/>
          </w:tcPr>
          <w:p w14:paraId="44E01747"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3E9DBED" w14:textId="77777777" w:rsidR="00686F48" w:rsidRDefault="00686F48" w:rsidP="008824E4">
            <w:pPr>
              <w:pStyle w:val="NZTATableBodyText"/>
            </w:pPr>
          </w:p>
        </w:tc>
      </w:tr>
      <w:tr w:rsidR="00686F48" w14:paraId="699FFADD" w14:textId="77777777" w:rsidTr="008824E4">
        <w:tc>
          <w:tcPr>
            <w:tcW w:w="6912" w:type="dxa"/>
            <w:gridSpan w:val="3"/>
          </w:tcPr>
          <w:p w14:paraId="2C577143" w14:textId="77777777" w:rsidR="00686F48" w:rsidRDefault="00686F48" w:rsidP="008824E4">
            <w:pPr>
              <w:pStyle w:val="NZTATableBodyText"/>
            </w:pPr>
            <w:r>
              <w:t>Consultants Programme</w:t>
            </w:r>
          </w:p>
        </w:tc>
        <w:tc>
          <w:tcPr>
            <w:tcW w:w="940" w:type="dxa"/>
          </w:tcPr>
          <w:p w14:paraId="31A0CFB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14C5D32" w14:textId="77777777" w:rsidR="00686F48" w:rsidRDefault="00686F48" w:rsidP="008824E4">
            <w:pPr>
              <w:pStyle w:val="NZTATableBodyText"/>
            </w:pPr>
          </w:p>
        </w:tc>
      </w:tr>
      <w:tr w:rsidR="00686F48" w14:paraId="3C3FB9F8" w14:textId="77777777" w:rsidTr="008824E4">
        <w:tc>
          <w:tcPr>
            <w:tcW w:w="6912" w:type="dxa"/>
            <w:gridSpan w:val="3"/>
          </w:tcPr>
          <w:p w14:paraId="3967D6DD" w14:textId="77777777" w:rsidR="00686F48" w:rsidRDefault="00686F48" w:rsidP="008824E4">
            <w:pPr>
              <w:pStyle w:val="NZTATableBodyText"/>
            </w:pPr>
            <w:r>
              <w:t>Knowledge of Contract Area and Factors Affecting the Project</w:t>
            </w:r>
          </w:p>
        </w:tc>
        <w:tc>
          <w:tcPr>
            <w:tcW w:w="940" w:type="dxa"/>
          </w:tcPr>
          <w:p w14:paraId="5FAAB4C6"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2E5FDA0" w14:textId="77777777" w:rsidR="00686F48" w:rsidRDefault="00686F48" w:rsidP="008824E4">
            <w:pPr>
              <w:pStyle w:val="NZTATableBodyText"/>
            </w:pPr>
          </w:p>
        </w:tc>
      </w:tr>
      <w:tr w:rsidR="00686F48" w14:paraId="2EA62E76" w14:textId="77777777" w:rsidTr="008824E4">
        <w:tc>
          <w:tcPr>
            <w:tcW w:w="6912" w:type="dxa"/>
            <w:gridSpan w:val="3"/>
          </w:tcPr>
          <w:p w14:paraId="73CE2693" w14:textId="77777777" w:rsidR="00686F48" w:rsidRDefault="00686F48" w:rsidP="008824E4">
            <w:pPr>
              <w:pStyle w:val="NZTATableBodyText"/>
            </w:pPr>
            <w:r>
              <w:t>Management Relationship – Project Control</w:t>
            </w:r>
          </w:p>
        </w:tc>
        <w:tc>
          <w:tcPr>
            <w:tcW w:w="940" w:type="dxa"/>
          </w:tcPr>
          <w:p w14:paraId="46AABA2E"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EB55C64" w14:textId="77777777" w:rsidR="00686F48" w:rsidRDefault="00686F48" w:rsidP="008824E4">
            <w:pPr>
              <w:pStyle w:val="NZTATableBodyText"/>
            </w:pPr>
          </w:p>
        </w:tc>
      </w:tr>
      <w:tr w:rsidR="00686F48" w14:paraId="2E525EC2" w14:textId="77777777" w:rsidTr="008824E4">
        <w:tc>
          <w:tcPr>
            <w:tcW w:w="6912" w:type="dxa"/>
            <w:gridSpan w:val="3"/>
          </w:tcPr>
          <w:p w14:paraId="38513F4E" w14:textId="77777777" w:rsidR="00686F48" w:rsidRDefault="00686F48" w:rsidP="008824E4">
            <w:pPr>
              <w:pStyle w:val="NZTATableBodyText"/>
            </w:pPr>
            <w:r>
              <w:t>Communication and Engagement</w:t>
            </w:r>
          </w:p>
        </w:tc>
        <w:tc>
          <w:tcPr>
            <w:tcW w:w="940" w:type="dxa"/>
          </w:tcPr>
          <w:p w14:paraId="1FF6766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D28B91D" w14:textId="77777777" w:rsidR="00686F48" w:rsidRDefault="00686F48" w:rsidP="008824E4">
            <w:pPr>
              <w:pStyle w:val="NZTATableBodyText"/>
            </w:pPr>
          </w:p>
        </w:tc>
      </w:tr>
      <w:tr w:rsidR="00686F48" w14:paraId="3AF194A4" w14:textId="77777777" w:rsidTr="008824E4">
        <w:tc>
          <w:tcPr>
            <w:tcW w:w="6912" w:type="dxa"/>
            <w:gridSpan w:val="3"/>
          </w:tcPr>
          <w:p w14:paraId="290A0E6C" w14:textId="77777777" w:rsidR="00686F48" w:rsidRDefault="00686F48" w:rsidP="008824E4">
            <w:pPr>
              <w:pStyle w:val="NZTATableBodyText"/>
            </w:pPr>
            <w:r>
              <w:t>Risk Management</w:t>
            </w:r>
          </w:p>
        </w:tc>
        <w:tc>
          <w:tcPr>
            <w:tcW w:w="940" w:type="dxa"/>
          </w:tcPr>
          <w:p w14:paraId="01D805D4"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7643928" w14:textId="77777777" w:rsidR="00686F48" w:rsidRDefault="00686F48" w:rsidP="008824E4">
            <w:pPr>
              <w:pStyle w:val="NZTATableBodyText"/>
            </w:pPr>
          </w:p>
        </w:tc>
      </w:tr>
      <w:tr w:rsidR="00686F48" w14:paraId="2A3FBB4D" w14:textId="77777777" w:rsidTr="008824E4">
        <w:tc>
          <w:tcPr>
            <w:tcW w:w="6912" w:type="dxa"/>
            <w:gridSpan w:val="3"/>
          </w:tcPr>
          <w:p w14:paraId="60E031A4" w14:textId="77777777" w:rsidR="00686F48" w:rsidRDefault="00686F48" w:rsidP="008824E4">
            <w:pPr>
              <w:pStyle w:val="NZTATableBodyText"/>
            </w:pPr>
            <w:r>
              <w:t>Cost Estimation and Economic Evaluation</w:t>
            </w:r>
          </w:p>
        </w:tc>
        <w:tc>
          <w:tcPr>
            <w:tcW w:w="940" w:type="dxa"/>
          </w:tcPr>
          <w:p w14:paraId="13DD472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AFF968F" w14:textId="77777777" w:rsidR="00686F48" w:rsidRDefault="00686F48" w:rsidP="008824E4">
            <w:pPr>
              <w:pStyle w:val="NZTATableBodyText"/>
            </w:pPr>
          </w:p>
        </w:tc>
      </w:tr>
      <w:tr w:rsidR="00686F48" w14:paraId="354346F4" w14:textId="77777777" w:rsidTr="008824E4">
        <w:tc>
          <w:tcPr>
            <w:tcW w:w="6912" w:type="dxa"/>
            <w:gridSpan w:val="3"/>
          </w:tcPr>
          <w:p w14:paraId="6A013A28" w14:textId="77777777" w:rsidR="00686F48" w:rsidRDefault="00686F48" w:rsidP="008824E4">
            <w:pPr>
              <w:pStyle w:val="NZTATableBodyText"/>
            </w:pPr>
            <w:r>
              <w:t>Innovation, New Procedures, Techniques, etc</w:t>
            </w:r>
          </w:p>
        </w:tc>
        <w:tc>
          <w:tcPr>
            <w:tcW w:w="940" w:type="dxa"/>
          </w:tcPr>
          <w:p w14:paraId="4C2111C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BB40C29" w14:textId="77777777" w:rsidR="00686F48" w:rsidRDefault="00686F48" w:rsidP="008824E4">
            <w:pPr>
              <w:pStyle w:val="NZTATableBodyText"/>
            </w:pPr>
          </w:p>
        </w:tc>
      </w:tr>
      <w:tr w:rsidR="00686F48" w14:paraId="3577CCA4" w14:textId="77777777" w:rsidTr="008824E4">
        <w:tc>
          <w:tcPr>
            <w:tcW w:w="6912" w:type="dxa"/>
            <w:gridSpan w:val="3"/>
          </w:tcPr>
          <w:p w14:paraId="7105D21C" w14:textId="77777777" w:rsidR="00686F48" w:rsidRDefault="00686F48" w:rsidP="008824E4">
            <w:pPr>
              <w:pStyle w:val="NZTATableBodyText"/>
            </w:pPr>
            <w:r>
              <w:t>Quality Assurance – Review and Audit</w:t>
            </w:r>
          </w:p>
        </w:tc>
        <w:tc>
          <w:tcPr>
            <w:tcW w:w="940" w:type="dxa"/>
          </w:tcPr>
          <w:p w14:paraId="075A635A"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1A22BD1" w14:textId="77777777" w:rsidR="00686F48" w:rsidRDefault="00686F48" w:rsidP="008824E4">
            <w:pPr>
              <w:pStyle w:val="NZTATableBodyText"/>
            </w:pPr>
          </w:p>
        </w:tc>
      </w:tr>
      <w:tr w:rsidR="00686F48" w14:paraId="39EABCF0" w14:textId="77777777" w:rsidTr="008824E4">
        <w:tc>
          <w:tcPr>
            <w:tcW w:w="6912" w:type="dxa"/>
            <w:gridSpan w:val="3"/>
          </w:tcPr>
          <w:p w14:paraId="4FF26FA4" w14:textId="77777777" w:rsidR="00686F48" w:rsidRDefault="00686F48" w:rsidP="008824E4">
            <w:pPr>
              <w:pStyle w:val="NZTATableBodyText"/>
            </w:pPr>
            <w:r>
              <w:t>Safety in Design</w:t>
            </w:r>
          </w:p>
        </w:tc>
        <w:tc>
          <w:tcPr>
            <w:tcW w:w="940" w:type="dxa"/>
          </w:tcPr>
          <w:p w14:paraId="22B1CC0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9ED2680" w14:textId="77777777" w:rsidR="00686F48" w:rsidRDefault="00686F48" w:rsidP="008824E4">
            <w:pPr>
              <w:pStyle w:val="NZTATableBodyText"/>
            </w:pPr>
          </w:p>
        </w:tc>
      </w:tr>
      <w:tr w:rsidR="00686F48" w14:paraId="3CB2DA61" w14:textId="77777777" w:rsidTr="008824E4">
        <w:tc>
          <w:tcPr>
            <w:tcW w:w="6912" w:type="dxa"/>
            <w:gridSpan w:val="3"/>
          </w:tcPr>
          <w:p w14:paraId="7D5F251E" w14:textId="77777777" w:rsidR="00686F48" w:rsidRDefault="00686F48" w:rsidP="008824E4">
            <w:pPr>
              <w:pStyle w:val="NZTATableBodyText"/>
            </w:pPr>
            <w:r>
              <w:t>Policy and Procedures</w:t>
            </w:r>
          </w:p>
        </w:tc>
        <w:tc>
          <w:tcPr>
            <w:tcW w:w="940" w:type="dxa"/>
          </w:tcPr>
          <w:p w14:paraId="461FD93F"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EDE2EB6" w14:textId="77777777" w:rsidR="00686F48" w:rsidRDefault="00686F48" w:rsidP="008824E4">
            <w:pPr>
              <w:pStyle w:val="NZTATableBodyText"/>
            </w:pPr>
          </w:p>
        </w:tc>
      </w:tr>
      <w:tr w:rsidR="00686F48" w14:paraId="5A9C317D" w14:textId="77777777" w:rsidTr="008824E4">
        <w:tc>
          <w:tcPr>
            <w:tcW w:w="6912" w:type="dxa"/>
            <w:gridSpan w:val="3"/>
          </w:tcPr>
          <w:p w14:paraId="3470820C" w14:textId="77777777" w:rsidR="00686F48" w:rsidRDefault="00686F48" w:rsidP="008824E4">
            <w:pPr>
              <w:pStyle w:val="NZTATableBodyText"/>
            </w:pPr>
            <w:r>
              <w:t>Financial Management</w:t>
            </w:r>
          </w:p>
        </w:tc>
        <w:tc>
          <w:tcPr>
            <w:tcW w:w="940" w:type="dxa"/>
          </w:tcPr>
          <w:p w14:paraId="5B39D2C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4584D59" w14:textId="77777777" w:rsidR="00686F48" w:rsidRDefault="00686F48" w:rsidP="008824E4">
            <w:pPr>
              <w:pStyle w:val="NZTATableBodyText"/>
            </w:pPr>
          </w:p>
        </w:tc>
      </w:tr>
      <w:tr w:rsidR="00686F48" w14:paraId="29A00194" w14:textId="77777777" w:rsidTr="008824E4">
        <w:tc>
          <w:tcPr>
            <w:tcW w:w="6912" w:type="dxa"/>
            <w:gridSpan w:val="3"/>
          </w:tcPr>
          <w:p w14:paraId="3523604D" w14:textId="77777777" w:rsidR="00686F48" w:rsidRDefault="00686F48" w:rsidP="008824E4">
            <w:pPr>
              <w:pStyle w:val="NZTATableBodyText"/>
            </w:pPr>
            <w:r>
              <w:t>Programme Business Case</w:t>
            </w:r>
          </w:p>
        </w:tc>
        <w:tc>
          <w:tcPr>
            <w:tcW w:w="940" w:type="dxa"/>
          </w:tcPr>
          <w:p w14:paraId="2932464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8BF2FF8" w14:textId="77777777" w:rsidR="00686F48" w:rsidRDefault="00686F48" w:rsidP="008824E4">
            <w:pPr>
              <w:pStyle w:val="NZTATableBodyText"/>
            </w:pPr>
          </w:p>
        </w:tc>
      </w:tr>
      <w:tr w:rsidR="00686F48" w14:paraId="61916CA7" w14:textId="77777777" w:rsidTr="008824E4">
        <w:tc>
          <w:tcPr>
            <w:tcW w:w="6912" w:type="dxa"/>
            <w:gridSpan w:val="3"/>
          </w:tcPr>
          <w:p w14:paraId="7A69655A" w14:textId="77777777" w:rsidR="00686F48" w:rsidRDefault="00686F48" w:rsidP="008824E4">
            <w:pPr>
              <w:pStyle w:val="NZTATableBodyText"/>
            </w:pPr>
            <w:r>
              <w:t>Indicative Business Case</w:t>
            </w:r>
          </w:p>
        </w:tc>
        <w:tc>
          <w:tcPr>
            <w:tcW w:w="940" w:type="dxa"/>
          </w:tcPr>
          <w:p w14:paraId="38621EB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7401C7B" w14:textId="77777777" w:rsidR="00686F48" w:rsidRDefault="00686F48" w:rsidP="008824E4">
            <w:pPr>
              <w:pStyle w:val="NZTATableBodyText"/>
            </w:pPr>
          </w:p>
        </w:tc>
      </w:tr>
      <w:tr w:rsidR="00686F48" w14:paraId="79BE0459" w14:textId="77777777" w:rsidTr="008824E4">
        <w:tc>
          <w:tcPr>
            <w:tcW w:w="6912" w:type="dxa"/>
            <w:gridSpan w:val="3"/>
          </w:tcPr>
          <w:p w14:paraId="230237EF" w14:textId="77777777" w:rsidR="00686F48" w:rsidRDefault="00686F48" w:rsidP="008824E4">
            <w:pPr>
              <w:pStyle w:val="NZTATableBodyText"/>
            </w:pPr>
            <w:r>
              <w:t>Detailed Business Case</w:t>
            </w:r>
          </w:p>
        </w:tc>
        <w:tc>
          <w:tcPr>
            <w:tcW w:w="940" w:type="dxa"/>
          </w:tcPr>
          <w:p w14:paraId="2728899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9324CED" w14:textId="77777777" w:rsidR="00686F48" w:rsidRDefault="00686F48" w:rsidP="008824E4">
            <w:pPr>
              <w:pStyle w:val="NZTATableBodyText"/>
            </w:pPr>
          </w:p>
        </w:tc>
      </w:tr>
      <w:tr w:rsidR="00686F48" w14:paraId="319845D1" w14:textId="77777777" w:rsidTr="008824E4">
        <w:tc>
          <w:tcPr>
            <w:tcW w:w="6912" w:type="dxa"/>
            <w:gridSpan w:val="3"/>
          </w:tcPr>
          <w:p w14:paraId="09B9CBE3" w14:textId="77777777" w:rsidR="00686F48" w:rsidRDefault="00686F48" w:rsidP="008824E4">
            <w:pPr>
              <w:pStyle w:val="NZTATableBodyText"/>
            </w:pPr>
            <w:r>
              <w:t>Designation/Resource Consents</w:t>
            </w:r>
          </w:p>
        </w:tc>
        <w:tc>
          <w:tcPr>
            <w:tcW w:w="940" w:type="dxa"/>
          </w:tcPr>
          <w:p w14:paraId="37CF793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D690958" w14:textId="77777777" w:rsidR="00686F48" w:rsidRDefault="00686F48" w:rsidP="008824E4">
            <w:pPr>
              <w:pStyle w:val="NZTATableBodyText"/>
            </w:pPr>
          </w:p>
        </w:tc>
      </w:tr>
      <w:tr w:rsidR="00686F48" w14:paraId="735CFA69" w14:textId="77777777" w:rsidTr="008824E4">
        <w:tc>
          <w:tcPr>
            <w:tcW w:w="6912" w:type="dxa"/>
            <w:gridSpan w:val="3"/>
          </w:tcPr>
          <w:p w14:paraId="39BB3C64" w14:textId="77777777" w:rsidR="00686F48" w:rsidRDefault="00686F48" w:rsidP="008824E4">
            <w:pPr>
              <w:pStyle w:val="NZTATableBodyText"/>
            </w:pPr>
            <w:r>
              <w:t>Land Entry and Property Requirements</w:t>
            </w:r>
          </w:p>
        </w:tc>
        <w:tc>
          <w:tcPr>
            <w:tcW w:w="940" w:type="dxa"/>
          </w:tcPr>
          <w:p w14:paraId="5F089D8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88FE54F" w14:textId="77777777" w:rsidR="00686F48" w:rsidRDefault="00686F48" w:rsidP="008824E4">
            <w:pPr>
              <w:pStyle w:val="NZTATableBodyText"/>
            </w:pPr>
          </w:p>
        </w:tc>
      </w:tr>
      <w:tr w:rsidR="00686F48" w14:paraId="094B18CE" w14:textId="77777777" w:rsidTr="008824E4">
        <w:tc>
          <w:tcPr>
            <w:tcW w:w="6912" w:type="dxa"/>
            <w:gridSpan w:val="3"/>
          </w:tcPr>
          <w:p w14:paraId="50FF91DE" w14:textId="77777777" w:rsidR="00686F48" w:rsidRDefault="00686F48" w:rsidP="008824E4">
            <w:pPr>
              <w:pStyle w:val="NZTATableBodyText"/>
            </w:pPr>
            <w:r>
              <w:t>Survey</w:t>
            </w:r>
          </w:p>
        </w:tc>
        <w:tc>
          <w:tcPr>
            <w:tcW w:w="940" w:type="dxa"/>
          </w:tcPr>
          <w:p w14:paraId="778BD813"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AED365B" w14:textId="77777777" w:rsidR="00686F48" w:rsidRDefault="00686F48" w:rsidP="008824E4">
            <w:pPr>
              <w:pStyle w:val="NZTATableBodyText"/>
            </w:pPr>
          </w:p>
        </w:tc>
      </w:tr>
      <w:tr w:rsidR="00686F48" w14:paraId="14A04024" w14:textId="77777777" w:rsidTr="008824E4">
        <w:tc>
          <w:tcPr>
            <w:tcW w:w="6912" w:type="dxa"/>
            <w:gridSpan w:val="3"/>
          </w:tcPr>
          <w:p w14:paraId="21033EDA" w14:textId="77777777" w:rsidR="00686F48" w:rsidRDefault="00686F48" w:rsidP="008824E4">
            <w:pPr>
              <w:pStyle w:val="NZTATableBodyText"/>
            </w:pPr>
            <w:r>
              <w:t>Geotechnical Testing and Analysis</w:t>
            </w:r>
          </w:p>
        </w:tc>
        <w:tc>
          <w:tcPr>
            <w:tcW w:w="940" w:type="dxa"/>
          </w:tcPr>
          <w:p w14:paraId="148EE486"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8E1AC6A" w14:textId="77777777" w:rsidR="00686F48" w:rsidRDefault="00686F48" w:rsidP="008824E4">
            <w:pPr>
              <w:pStyle w:val="NZTATableBodyText"/>
            </w:pPr>
          </w:p>
        </w:tc>
      </w:tr>
      <w:tr w:rsidR="00686F48" w14:paraId="2EC59CBC" w14:textId="77777777" w:rsidTr="008824E4">
        <w:tc>
          <w:tcPr>
            <w:tcW w:w="6912" w:type="dxa"/>
            <w:gridSpan w:val="3"/>
          </w:tcPr>
          <w:p w14:paraId="62C9728D" w14:textId="77777777" w:rsidR="00686F48" w:rsidRDefault="00686F48" w:rsidP="008824E4">
            <w:pPr>
              <w:pStyle w:val="NZTATableBodyText"/>
            </w:pPr>
            <w:r>
              <w:t>Environmental and Social Responsibility</w:t>
            </w:r>
          </w:p>
        </w:tc>
        <w:tc>
          <w:tcPr>
            <w:tcW w:w="940" w:type="dxa"/>
          </w:tcPr>
          <w:p w14:paraId="653C846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DAF726D" w14:textId="77777777" w:rsidR="00686F48" w:rsidRDefault="00686F48" w:rsidP="008824E4">
            <w:pPr>
              <w:pStyle w:val="NZTATableBodyText"/>
            </w:pPr>
          </w:p>
        </w:tc>
      </w:tr>
      <w:tr w:rsidR="00686F48" w14:paraId="5A0A873E" w14:textId="77777777" w:rsidTr="008824E4">
        <w:tc>
          <w:tcPr>
            <w:tcW w:w="6912" w:type="dxa"/>
            <w:gridSpan w:val="3"/>
          </w:tcPr>
          <w:p w14:paraId="6E1AA9AB" w14:textId="77777777" w:rsidR="00686F48" w:rsidRDefault="00686F48" w:rsidP="008824E4">
            <w:pPr>
              <w:pStyle w:val="NZTATableBodyText"/>
            </w:pPr>
            <w:r>
              <w:t>Culture and Heritage</w:t>
            </w:r>
          </w:p>
        </w:tc>
        <w:tc>
          <w:tcPr>
            <w:tcW w:w="940" w:type="dxa"/>
          </w:tcPr>
          <w:p w14:paraId="0FEBE90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85683C8" w14:textId="77777777" w:rsidR="00686F48" w:rsidRDefault="00686F48" w:rsidP="008824E4">
            <w:pPr>
              <w:pStyle w:val="NZTATableBodyText"/>
            </w:pPr>
          </w:p>
        </w:tc>
      </w:tr>
      <w:tr w:rsidR="00686F48" w14:paraId="721485F2" w14:textId="77777777" w:rsidTr="008824E4">
        <w:tc>
          <w:tcPr>
            <w:tcW w:w="6912" w:type="dxa"/>
            <w:gridSpan w:val="3"/>
          </w:tcPr>
          <w:p w14:paraId="60F32B77" w14:textId="77777777" w:rsidR="00686F48" w:rsidRDefault="00686F48" w:rsidP="008824E4">
            <w:pPr>
              <w:pStyle w:val="NZTATableBodyText"/>
            </w:pPr>
            <w:r>
              <w:t>Design Process</w:t>
            </w:r>
          </w:p>
        </w:tc>
        <w:tc>
          <w:tcPr>
            <w:tcW w:w="940" w:type="dxa"/>
          </w:tcPr>
          <w:p w14:paraId="6BD75B2E"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FD1E394" w14:textId="77777777" w:rsidR="00686F48" w:rsidRDefault="00686F48" w:rsidP="008824E4">
            <w:pPr>
              <w:pStyle w:val="NZTATableBodyText"/>
            </w:pPr>
          </w:p>
        </w:tc>
      </w:tr>
      <w:tr w:rsidR="00686F48" w14:paraId="34727A67" w14:textId="77777777" w:rsidTr="008824E4">
        <w:tc>
          <w:tcPr>
            <w:tcW w:w="6912" w:type="dxa"/>
            <w:gridSpan w:val="3"/>
          </w:tcPr>
          <w:p w14:paraId="1863854F" w14:textId="77777777" w:rsidR="00686F48" w:rsidRDefault="00686F48" w:rsidP="008824E4">
            <w:pPr>
              <w:pStyle w:val="NZTATableBodyText"/>
            </w:pPr>
            <w:r>
              <w:t>Value Management</w:t>
            </w:r>
          </w:p>
        </w:tc>
        <w:tc>
          <w:tcPr>
            <w:tcW w:w="940" w:type="dxa"/>
          </w:tcPr>
          <w:p w14:paraId="3CFDECDC"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7474807F" w14:textId="77777777" w:rsidR="00686F48" w:rsidRDefault="00686F48" w:rsidP="008824E4">
            <w:pPr>
              <w:pStyle w:val="NZTATableBodyText"/>
            </w:pPr>
          </w:p>
        </w:tc>
      </w:tr>
      <w:tr w:rsidR="00686F48" w14:paraId="1780744C" w14:textId="77777777" w:rsidTr="008824E4">
        <w:tc>
          <w:tcPr>
            <w:tcW w:w="6912" w:type="dxa"/>
            <w:gridSpan w:val="3"/>
          </w:tcPr>
          <w:p w14:paraId="26CE9B69" w14:textId="77777777" w:rsidR="00686F48" w:rsidRDefault="00686F48" w:rsidP="008824E4">
            <w:pPr>
              <w:pStyle w:val="NZTATableBodyText"/>
            </w:pPr>
            <w:r>
              <w:t>Contract Documentation</w:t>
            </w:r>
          </w:p>
        </w:tc>
        <w:tc>
          <w:tcPr>
            <w:tcW w:w="940" w:type="dxa"/>
          </w:tcPr>
          <w:p w14:paraId="5F2CC463"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3770179" w14:textId="77777777" w:rsidR="00686F48" w:rsidRDefault="00686F48" w:rsidP="008824E4">
            <w:pPr>
              <w:pStyle w:val="NZTATableBodyText"/>
            </w:pPr>
          </w:p>
        </w:tc>
      </w:tr>
      <w:tr w:rsidR="00686F48" w14:paraId="13EBA1AB" w14:textId="77777777" w:rsidTr="008824E4">
        <w:tc>
          <w:tcPr>
            <w:tcW w:w="6912" w:type="dxa"/>
            <w:gridSpan w:val="3"/>
          </w:tcPr>
          <w:p w14:paraId="35FA4C52" w14:textId="77777777" w:rsidR="00686F48" w:rsidRDefault="00686F48" w:rsidP="008824E4">
            <w:pPr>
              <w:pStyle w:val="NZTATableBodyText"/>
            </w:pPr>
            <w:r>
              <w:t>PW Contract Preparation</w:t>
            </w:r>
          </w:p>
        </w:tc>
        <w:tc>
          <w:tcPr>
            <w:tcW w:w="940" w:type="dxa"/>
          </w:tcPr>
          <w:p w14:paraId="5E4EAEEB"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B995201" w14:textId="77777777" w:rsidR="00686F48" w:rsidRDefault="00686F48" w:rsidP="008824E4">
            <w:pPr>
              <w:pStyle w:val="NZTATableBodyText"/>
            </w:pPr>
          </w:p>
        </w:tc>
      </w:tr>
      <w:tr w:rsidR="00686F48" w14:paraId="00C82C87" w14:textId="77777777" w:rsidTr="008824E4">
        <w:tc>
          <w:tcPr>
            <w:tcW w:w="6912" w:type="dxa"/>
            <w:gridSpan w:val="3"/>
          </w:tcPr>
          <w:p w14:paraId="51A5E487" w14:textId="77777777" w:rsidR="00686F48" w:rsidRDefault="00686F48" w:rsidP="008824E4">
            <w:pPr>
              <w:pStyle w:val="NZTATableBodyText"/>
            </w:pPr>
            <w:r>
              <w:t>Partnering</w:t>
            </w:r>
          </w:p>
        </w:tc>
        <w:tc>
          <w:tcPr>
            <w:tcW w:w="940" w:type="dxa"/>
          </w:tcPr>
          <w:p w14:paraId="643CECDA"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05750EC" w14:textId="77777777" w:rsidR="00686F48" w:rsidRDefault="00686F48" w:rsidP="008824E4">
            <w:pPr>
              <w:pStyle w:val="NZTATableBodyText"/>
            </w:pPr>
          </w:p>
        </w:tc>
      </w:tr>
      <w:tr w:rsidR="00686F48" w14:paraId="056C6AA8" w14:textId="77777777" w:rsidTr="008824E4">
        <w:tc>
          <w:tcPr>
            <w:tcW w:w="6912" w:type="dxa"/>
            <w:gridSpan w:val="3"/>
          </w:tcPr>
          <w:p w14:paraId="1A60F2C3" w14:textId="77777777" w:rsidR="00686F48" w:rsidRDefault="00686F48" w:rsidP="008824E4">
            <w:pPr>
              <w:pStyle w:val="NZTATableBodyText"/>
            </w:pPr>
            <w:r>
              <w:t>Contract Management</w:t>
            </w:r>
          </w:p>
        </w:tc>
        <w:tc>
          <w:tcPr>
            <w:tcW w:w="940" w:type="dxa"/>
          </w:tcPr>
          <w:p w14:paraId="144DF3C4"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D8D6BC7" w14:textId="77777777" w:rsidR="00686F48" w:rsidRDefault="00686F48" w:rsidP="008824E4">
            <w:pPr>
              <w:pStyle w:val="NZTATableBodyText"/>
            </w:pPr>
          </w:p>
        </w:tc>
      </w:tr>
      <w:tr w:rsidR="00686F48" w14:paraId="25CFE11C" w14:textId="77777777" w:rsidTr="008824E4">
        <w:tc>
          <w:tcPr>
            <w:tcW w:w="6912" w:type="dxa"/>
            <w:gridSpan w:val="3"/>
          </w:tcPr>
          <w:p w14:paraId="2B445116" w14:textId="77777777" w:rsidR="00686F48" w:rsidRDefault="00686F48" w:rsidP="008824E4">
            <w:pPr>
              <w:pStyle w:val="NZTATableBodyText"/>
            </w:pPr>
            <w:r>
              <w:t>Contract Surveillance and Quality Assurance</w:t>
            </w:r>
          </w:p>
        </w:tc>
        <w:tc>
          <w:tcPr>
            <w:tcW w:w="940" w:type="dxa"/>
          </w:tcPr>
          <w:p w14:paraId="76E794F7"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D4AB35E" w14:textId="77777777" w:rsidR="00686F48" w:rsidRDefault="00686F48" w:rsidP="008824E4">
            <w:pPr>
              <w:pStyle w:val="NZTATableBodyText"/>
            </w:pPr>
          </w:p>
        </w:tc>
      </w:tr>
      <w:tr w:rsidR="00686F48" w14:paraId="32271681" w14:textId="77777777" w:rsidTr="008824E4">
        <w:tc>
          <w:tcPr>
            <w:tcW w:w="6912" w:type="dxa"/>
            <w:gridSpan w:val="3"/>
          </w:tcPr>
          <w:p w14:paraId="32FBBF59" w14:textId="77777777" w:rsidR="00686F48" w:rsidRDefault="00686F48" w:rsidP="008824E4">
            <w:pPr>
              <w:pStyle w:val="NZTATableBodyText"/>
            </w:pPr>
            <w:r>
              <w:t>Contract finalisation</w:t>
            </w:r>
          </w:p>
        </w:tc>
        <w:tc>
          <w:tcPr>
            <w:tcW w:w="940" w:type="dxa"/>
          </w:tcPr>
          <w:p w14:paraId="7EE87A7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7AE3B56" w14:textId="77777777" w:rsidR="00686F48" w:rsidRDefault="00686F48" w:rsidP="008824E4">
            <w:pPr>
              <w:pStyle w:val="NZTATableBodyText"/>
            </w:pPr>
          </w:p>
        </w:tc>
      </w:tr>
      <w:tr w:rsidR="00686F48" w14:paraId="65397492" w14:textId="77777777" w:rsidTr="008824E4">
        <w:tc>
          <w:tcPr>
            <w:tcW w:w="6912" w:type="dxa"/>
            <w:gridSpan w:val="3"/>
          </w:tcPr>
          <w:p w14:paraId="2097188D" w14:textId="77777777" w:rsidR="00686F48" w:rsidRDefault="00686F48" w:rsidP="008824E4">
            <w:pPr>
              <w:pStyle w:val="NZTATableBodyText"/>
            </w:pPr>
            <w:r>
              <w:t>Knowledge of Transport Agency’s Traffic Monitoring Processes</w:t>
            </w:r>
          </w:p>
        </w:tc>
        <w:tc>
          <w:tcPr>
            <w:tcW w:w="940" w:type="dxa"/>
          </w:tcPr>
          <w:p w14:paraId="5F9589D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6D6459E" w14:textId="77777777" w:rsidR="00686F48" w:rsidRDefault="00686F48" w:rsidP="008824E4">
            <w:pPr>
              <w:pStyle w:val="NZTATableBodyText"/>
            </w:pPr>
          </w:p>
        </w:tc>
      </w:tr>
      <w:tr w:rsidR="00686F48" w14:paraId="7BA9AFDA" w14:textId="77777777" w:rsidTr="008824E4">
        <w:tc>
          <w:tcPr>
            <w:tcW w:w="6912" w:type="dxa"/>
            <w:gridSpan w:val="3"/>
          </w:tcPr>
          <w:p w14:paraId="6839EB64" w14:textId="77777777" w:rsidR="00686F48" w:rsidRDefault="00686F48" w:rsidP="008824E4">
            <w:pPr>
              <w:pStyle w:val="NZTATableBodyText"/>
            </w:pPr>
            <w:r>
              <w:t>Traffic Data QA - Review and Audit</w:t>
            </w:r>
          </w:p>
        </w:tc>
        <w:tc>
          <w:tcPr>
            <w:tcW w:w="940" w:type="dxa"/>
          </w:tcPr>
          <w:p w14:paraId="110839D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39EBC47" w14:textId="77777777" w:rsidR="00686F48" w:rsidRDefault="00686F48" w:rsidP="008824E4">
            <w:pPr>
              <w:pStyle w:val="NZTATableBodyText"/>
            </w:pPr>
          </w:p>
        </w:tc>
      </w:tr>
      <w:tr w:rsidR="00686F48" w14:paraId="0FBD86CE" w14:textId="77777777" w:rsidTr="008824E4">
        <w:tc>
          <w:tcPr>
            <w:tcW w:w="6912" w:type="dxa"/>
            <w:gridSpan w:val="3"/>
          </w:tcPr>
          <w:p w14:paraId="37CC4A03" w14:textId="77777777" w:rsidR="00686F48" w:rsidRDefault="00686F48" w:rsidP="008824E4">
            <w:pPr>
              <w:pStyle w:val="NZTABodyTextRedTextHighlight"/>
            </w:pPr>
            <w:r>
              <w:t>[Other]</w:t>
            </w:r>
          </w:p>
        </w:tc>
        <w:tc>
          <w:tcPr>
            <w:tcW w:w="940" w:type="dxa"/>
          </w:tcPr>
          <w:p w14:paraId="33402CD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004B5C1"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D27EF3">
        <w:tc>
          <w:tcPr>
            <w:tcW w:w="1369" w:type="dxa"/>
          </w:tcPr>
          <w:p w14:paraId="70A34104" w14:textId="77777777" w:rsidR="00686F48" w:rsidRPr="002357ED" w:rsidRDefault="00686F48" w:rsidP="008824E4">
            <w:pPr>
              <w:pStyle w:val="NZTATableHeading"/>
            </w:pPr>
            <w:r>
              <w:t>Tenderer:</w:t>
            </w:r>
          </w:p>
        </w:tc>
        <w:tc>
          <w:tcPr>
            <w:tcW w:w="1351" w:type="dxa"/>
          </w:tcPr>
          <w:p w14:paraId="42023BD3" w14:textId="77777777" w:rsidR="00686F48" w:rsidRDefault="00686F48" w:rsidP="008824E4">
            <w:pPr>
              <w:pStyle w:val="NZTATableHeading"/>
            </w:pPr>
          </w:p>
        </w:tc>
        <w:tc>
          <w:tcPr>
            <w:tcW w:w="5041" w:type="dxa"/>
            <w:gridSpan w:val="2"/>
          </w:tcPr>
          <w:p w14:paraId="6ABDF3C7" w14:textId="77777777" w:rsidR="00686F48" w:rsidRDefault="00686F48" w:rsidP="008824E4">
            <w:pPr>
              <w:pStyle w:val="NZTATableHeading"/>
            </w:pPr>
            <w:r>
              <w:t>Methodology Rating:</w:t>
            </w:r>
          </w:p>
        </w:tc>
        <w:tc>
          <w:tcPr>
            <w:tcW w:w="2433"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68" w:name="_Toc470338073"/>
      <w:bookmarkStart w:id="69" w:name="_Toc31169887"/>
      <w:bookmarkStart w:id="70" w:name="_Toc190852178"/>
      <w:bookmarkStart w:id="71" w:name="_Toc422293675"/>
      <w:r w:rsidRPr="00411EB3">
        <w:t xml:space="preserve">Section </w:t>
      </w:r>
      <w:bookmarkStart w:id="72" w:name="_Toc215820985"/>
      <w:r w:rsidRPr="00411EB3">
        <w:t>C</w:t>
      </w:r>
      <w:r w:rsidRPr="00411EB3">
        <w:br/>
        <w:t>Tender Form, Pricing and Personnel Schedules</w:t>
      </w:r>
      <w:bookmarkEnd w:id="68"/>
      <w:bookmarkEnd w:id="69"/>
      <w:bookmarkEnd w:id="70"/>
      <w:bookmarkEnd w:id="72"/>
      <w:bookmarkEnd w:id="71"/>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5944D6" w:rsidRDefault="00686F48" w:rsidP="00686F48">
      <w:pPr>
        <w:pStyle w:val="NZTAContractNumberedListNoNumber"/>
        <w:rPr>
          <w:rFonts w:eastAsia="Times New Roman" w:cs="Times New Roman"/>
          <w:color w:val="0000FF"/>
          <w:szCs w:val="20"/>
          <w:lang w:eastAsia="en-GB"/>
        </w:rPr>
      </w:pPr>
      <w:r w:rsidRPr="005944D6">
        <w:rPr>
          <w:rFonts w:eastAsia="Times New Roman" w:cs="Times New Roman"/>
          <w:color w:val="0000FF"/>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73" w:name="Contract_Pricing"/>
      <w:bookmarkStart w:id="74" w:name="_Toc422293676"/>
      <w:bookmarkEnd w:id="73"/>
      <w:r w:rsidRPr="002A30DF">
        <w:t>Contract Pricing Schedule</w:t>
      </w:r>
      <w:bookmarkEnd w:id="74"/>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sdt>
      <w:sdtPr>
        <w:rPr>
          <w:color w:val="FF0000"/>
        </w:rPr>
        <w:id w:val="2100905435"/>
        <w:placeholder>
          <w:docPart w:val="DefaultPlaceholder_1081868574"/>
        </w:placeholder>
      </w:sdtPr>
      <w:sdtEndPr/>
      <w:sdtContent>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710742DC" w:rsidR="00686F48" w:rsidRDefault="00686F48" w:rsidP="008824E4">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7777777" w:rsidR="00686F48" w:rsidRPr="00FC59E1" w:rsidRDefault="00686F48" w:rsidP="008824E4">
                <w:pPr>
                  <w:pStyle w:val="NZTATableBodyText"/>
                </w:pPr>
                <w:r w:rsidRPr="00411EB3">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77777777" w:rsidR="00686F48" w:rsidRPr="00FC59E1" w:rsidRDefault="00686F48" w:rsidP="008824E4">
                <w:pPr>
                  <w:pStyle w:val="NZTATableBodyText"/>
                </w:pPr>
                <w:r>
                  <w:t>1.2</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XX,XXX.XX</w:t>
                    </w:r>
                  </w:sdtContent>
                </w:sdt>
              </w:p>
            </w:tc>
          </w:tr>
          <w:tr w:rsidR="00686F48" w14:paraId="5720CF42" w14:textId="77777777" w:rsidTr="008824E4">
            <w:tc>
              <w:tcPr>
                <w:tcW w:w="1242" w:type="dxa"/>
                <w:tcBorders>
                  <w:top w:val="single" w:sz="4" w:space="0" w:color="auto"/>
                </w:tcBorders>
              </w:tcPr>
              <w:p w14:paraId="3B6CC248" w14:textId="77777777" w:rsidR="00686F48" w:rsidRPr="00FC59E1" w:rsidRDefault="00686F48" w:rsidP="008824E4">
                <w:pPr>
                  <w:pStyle w:val="NZTATableBodyTextBold"/>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368A5402"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D27EF3"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commentRangeStart w:id="75"/>
                <w:r w:rsidRPr="00411EB3">
                  <w:t>GEOTECHNICAL TESTING</w:t>
                </w:r>
                <w:commentRangeEnd w:id="75"/>
                <w:r>
                  <w:rPr>
                    <w:rStyle w:val="CommentReference"/>
                    <w:b w:val="0"/>
                    <w:color w:val="auto"/>
                    <w:lang w:val="x-none"/>
                  </w:rPr>
                  <w:commentReference w:id="75"/>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tc>
              <w:tcPr>
                <w:tcW w:w="1489" w:type="dxa"/>
                <w:tcBorders>
                  <w:top w:val="single" w:sz="4" w:space="0" w:color="auto"/>
                </w:tcBorders>
                <w:shd w:val="clear" w:color="auto" w:fill="FFFFFF" w:themeFill="background1"/>
              </w:tcPr>
              <w:p w14:paraId="38905809" w14:textId="77777777" w:rsidR="00686F48" w:rsidRPr="00FC59E1" w:rsidRDefault="00686F48" w:rsidP="008824E4">
                <w:pPr>
                  <w:pStyle w:val="NZTABodyTextRedTextHighlight"/>
                </w:pPr>
                <w:r w:rsidRPr="00411EB3">
                  <w:t>$XX,XXX.XX</w:t>
                </w:r>
              </w:p>
            </w:tc>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commentRangeStart w:id="76"/>
                <w:r w:rsidRPr="00411EB3">
                  <w:t>ADDITIONAL SERVICES</w:t>
                </w:r>
                <w:commentRangeEnd w:id="76"/>
                <w:r>
                  <w:rPr>
                    <w:rStyle w:val="CommentReference"/>
                    <w:b w:val="0"/>
                    <w:color w:val="auto"/>
                    <w:lang w:val="x-none"/>
                  </w:rPr>
                  <w:commentReference w:id="76"/>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p w14:paraId="04224376" w14:textId="77777777" w:rsidR="00686F48" w:rsidRPr="00FC59E1" w:rsidRDefault="00686F48" w:rsidP="008824E4">
                <w:pPr>
                  <w:pStyle w:val="NZTABodyTextRedTextHighlight"/>
                </w:pPr>
                <w:r w:rsidRPr="00411EB3">
                  <w:t>$XX,XXX.XX</w:t>
                </w:r>
              </w:p>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C236F2">
                  <w:rPr>
                    <w:rFonts w:eastAsia="Times New Roman" w:cs="Times New Roman"/>
                    <w:color w:val="0000FF"/>
                    <w:szCs w:val="20"/>
                    <w:highlight w:val="yellow"/>
                    <w:lang w:eastAsia="en-NZ"/>
                  </w:rPr>
                  <w:t>&lt;&lt;Guidance note:  These are undertaken during the DBC phase. These will only be undertaken on</w:t>
                </w:r>
                <w:r w:rsidRPr="00585C19">
                  <w:rPr>
                    <w:rFonts w:eastAsia="Times New Roman" w:cs="Times New Roman"/>
                    <w:color w:val="0000FF"/>
                    <w:sz w:val="16"/>
                    <w:szCs w:val="16"/>
                    <w:highlight w:val="yellow"/>
                    <w:lang w:eastAsia="en-NZ"/>
                  </w:rPr>
                  <w:t xml:space="preserve"> </w:t>
                </w:r>
                <w:r w:rsidRPr="00C236F2">
                  <w:rPr>
                    <w:rFonts w:eastAsia="Times New Roman" w:cs="Times New Roman"/>
                    <w:color w:val="0000FF"/>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59938627" w:rsidR="00686F48" w:rsidRPr="00FC59E1" w:rsidRDefault="00D27EF3" w:rsidP="008824E4">
                <w:pPr>
                  <w:pStyle w:val="NZTABodyTextRedTextHighlight"/>
                </w:pPr>
                <w:sdt>
                  <w:sdtPr>
                    <w:alias w:val="CP_Total"/>
                    <w:tag w:val="CP_Total"/>
                    <w:id w:val="773056331"/>
                    <w:placeholder>
                      <w:docPart w:val="98232C2448934A139AB5CAA719DE68FD"/>
                    </w:placeholder>
                  </w:sdtPr>
                  <w:sdtEndPr/>
                  <w:sdtContent>
                    <w:r w:rsidR="00686F48" w:rsidRPr="00411EB3">
                      <w:t>$XX,XXX.XX</w:t>
                    </w:r>
                  </w:sdtContent>
                </w:sdt>
              </w:p>
            </w:tc>
          </w:tr>
        </w:tbl>
      </w:sdtContent>
    </w:sdt>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77" w:name="Geotechnical_Testing_Schedule"/>
      <w:bookmarkStart w:id="78" w:name="_Toc422293677"/>
      <w:bookmarkEnd w:id="77"/>
      <w:r w:rsidRPr="00411EB3">
        <w:t>Geotechnical Testing Schedule</w:t>
      </w:r>
      <w:bookmarkEnd w:id="78"/>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tc>
          <w:tcPr>
            <w:tcW w:w="1488" w:type="dxa"/>
          </w:tcPr>
          <w:p w14:paraId="3F8C03A2" w14:textId="77777777" w:rsidR="00686F48" w:rsidRPr="00FC59E1" w:rsidRDefault="00686F48" w:rsidP="008824E4">
            <w:pPr>
              <w:pStyle w:val="NZTATableBodyText"/>
            </w:pPr>
          </w:p>
        </w:tc>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79" w:name="Additional_Services_Schedule"/>
      <w:bookmarkStart w:id="80" w:name="_Toc422293678"/>
      <w:bookmarkEnd w:id="79"/>
      <w:r w:rsidRPr="00411EB3">
        <w:t>Additional Services Schedule</w:t>
      </w:r>
      <w:bookmarkEnd w:id="80"/>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8824E4">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77777777" w:rsidR="00686F48" w:rsidRPr="00411EB3" w:rsidRDefault="00D27EF3" w:rsidP="008824E4">
            <w:pPr>
              <w:pStyle w:val="NZTABodyTextRedTextHighlight"/>
            </w:pPr>
            <w:sdt>
              <w:sdtPr>
                <w:alias w:val="ASS_TLPD_Qty"/>
                <w:tag w:val="ASS_TLPD_Qty"/>
                <w:id w:val="1632279992"/>
                <w:placeholder>
                  <w:docPart w:val="98232C2448934A139AB5CAA719DE68FD"/>
                </w:placeholder>
              </w:sdtPr>
              <w:sdtEndPr/>
              <w:sdtContent>
                <w:r w:rsidR="00686F48" w:rsidRPr="00411EB3">
                  <w:t>[X]</w:t>
                </w:r>
              </w:sdtContent>
            </w:sdt>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8824E4">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8824E4">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8824E4">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8824E4">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8824E4">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8824E4">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8824E4">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8824E4">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8824E4">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8824E4">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8824E4">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8824E4">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8824E4">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8824E4">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8824E4">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8824E4">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8824E4">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8824E4">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8824E4">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8824E4">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8824E4">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8824E4">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8824E4">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8824E4">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8824E4">
        <w:tc>
          <w:tcPr>
            <w:tcW w:w="1242" w:type="dxa"/>
          </w:tcPr>
          <w:p w14:paraId="5D50D299" w14:textId="77777777" w:rsidR="00686F48" w:rsidRDefault="00686F48" w:rsidP="008824E4">
            <w:pPr>
              <w:pStyle w:val="NZTATableBodyText"/>
            </w:pPr>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8824E4">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8824E4">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8824E4">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8824E4">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686F48" w:rsidRPr="00FC59E1" w14:paraId="408E3F8C" w14:textId="77777777" w:rsidTr="008824E4">
        <w:tc>
          <w:tcPr>
            <w:tcW w:w="10313" w:type="dxa"/>
            <w:gridSpan w:val="6"/>
          </w:tcPr>
          <w:p w14:paraId="74501DA5" w14:textId="77777777" w:rsidR="00686F48" w:rsidRPr="00FC59E1" w:rsidRDefault="00686F48" w:rsidP="008824E4">
            <w:pPr>
              <w:pStyle w:val="NZTATableBodyTextBold"/>
            </w:pPr>
            <w:r w:rsidRPr="00411EB3">
              <w:t>TOTAL ADDITIONAL SERVICES: (Transfer to the Contract Pricing Schedule)</w:t>
            </w:r>
          </w:p>
        </w:tc>
      </w:tr>
    </w:tbl>
    <w:p w14:paraId="2C28BA66" w14:textId="77777777" w:rsidR="00686F48" w:rsidRPr="00BC197A" w:rsidRDefault="00686F48" w:rsidP="00686F48">
      <w:pPr>
        <w:pStyle w:val="NZTABodyText"/>
      </w:pPr>
    </w:p>
    <w:p w14:paraId="31839B0B" w14:textId="77777777" w:rsidR="00686F48" w:rsidRDefault="00686F48" w:rsidP="00686F48">
      <w:pPr>
        <w:pStyle w:val="NZTAContractHeading2"/>
      </w:pPr>
      <w:bookmarkStart w:id="81" w:name="Personnel_Schedule"/>
      <w:bookmarkStart w:id="82" w:name="_Toc422293679"/>
      <w:bookmarkEnd w:id="81"/>
      <w:r>
        <w:t>Personal Schedule</w:t>
      </w:r>
      <w:bookmarkEnd w:id="82"/>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D27EF3"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77777777" w:rsidR="00686F48" w:rsidRPr="00411EB3" w:rsidRDefault="00686F48" w:rsidP="008824E4">
            <w:pPr>
              <w:pStyle w:val="NZTATableBodyText"/>
            </w:pPr>
            <w:r w:rsidRPr="00411EB3">
              <w:t>[Other]</w:t>
            </w:r>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02F26B03" w14:textId="77777777" w:rsidR="00686F48" w:rsidRDefault="00686F48" w:rsidP="00686F48">
      <w:pPr>
        <w:pStyle w:val="NZTAHeading2"/>
      </w:pPr>
    </w:p>
    <w:p w14:paraId="29000D36" w14:textId="77777777" w:rsidR="00686F48" w:rsidRPr="00FF2504" w:rsidRDefault="00686F48" w:rsidP="00686F48">
      <w:pPr>
        <w:pStyle w:val="NZTAHeading2"/>
      </w:pPr>
      <w:bookmarkStart w:id="83" w:name="_Toc422293680"/>
      <w:r>
        <w:t>Payment Schedule</w:t>
      </w:r>
      <w:bookmarkEnd w:id="83"/>
    </w:p>
    <w:p w14:paraId="0207902A" w14:textId="77777777" w:rsidR="00686F48" w:rsidRDefault="00686F48" w:rsidP="00686F48">
      <w:pPr>
        <w:pStyle w:val="NZTATenderingLevel1"/>
        <w:numPr>
          <w:ilvl w:val="0"/>
          <w:numId w:val="10"/>
        </w:numPr>
      </w:pPr>
      <w:bookmarkStart w:id="84" w:name="_Toc422293681"/>
      <w:r>
        <w:t>Method Of Payment</w:t>
      </w:r>
      <w:bookmarkEnd w:id="84"/>
    </w:p>
    <w:p w14:paraId="77324092" w14:textId="77777777" w:rsidR="00686F48" w:rsidRPr="00411EB3" w:rsidRDefault="00686F48" w:rsidP="00686F48">
      <w:pPr>
        <w:pStyle w:val="NZTATenderingLevel2"/>
      </w:pPr>
      <w:bookmarkStart w:id="85" w:name="_Toc422293682"/>
      <w:r w:rsidRPr="00411EB3">
        <w:t>Consultant’s Requests for Payment</w:t>
      </w:r>
      <w:bookmarkEnd w:id="85"/>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86" w:name="_Toc422293683"/>
      <w:r w:rsidRPr="00411EB3">
        <w:t>Lump Sum Items</w:t>
      </w:r>
      <w:bookmarkEnd w:id="86"/>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77777777" w:rsidR="00686F48" w:rsidRPr="00411EB3" w:rsidRDefault="00686F48" w:rsidP="00686F48">
      <w:pPr>
        <w:pStyle w:val="NZTATenderingLevel2"/>
      </w:pPr>
      <w:bookmarkStart w:id="87" w:name="_Toc422293684"/>
      <w:r w:rsidRPr="00411EB3">
        <w:t>Unit Rate Items</w:t>
      </w:r>
      <w:bookmarkEnd w:id="87"/>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88" w:name="_Toc422293685"/>
      <w:r w:rsidRPr="00411EB3">
        <w:t>Hourly Rate Items</w:t>
      </w:r>
      <w:bookmarkEnd w:id="88"/>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89" w:name="_Toc422293686"/>
      <w:r w:rsidRPr="00411EB3">
        <w:t>Reimbursable Expenses</w:t>
      </w:r>
      <w:bookmarkEnd w:id="89"/>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Reimbursable expenses may include (unless specified otherwise):</w:t>
      </w:r>
    </w:p>
    <w:p w14:paraId="167BB0B4"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Travel, accommodation and meals.</w:t>
      </w:r>
    </w:p>
    <w:p w14:paraId="2236A5A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Fees paid by the Consultant on behalf of the Client to authorities having jurisdiction over the project.</w:t>
      </w:r>
    </w:p>
    <w:p w14:paraId="257D1331"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Any legal or other professional charges which the Consultant may have legitimately incurred in connection with the project.</w:t>
      </w:r>
    </w:p>
    <w:p w14:paraId="4A56026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0" w:name="_Toc422293687"/>
      <w:r w:rsidRPr="00411EB3">
        <w:t>Provisional Sums</w:t>
      </w:r>
      <w:bookmarkEnd w:id="90"/>
    </w:p>
    <w:p w14:paraId="38BECA95"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91" w:name="_Toc422293688"/>
      <w:r w:rsidRPr="00411EB3">
        <w:t>Cost Fluctuations</w:t>
      </w:r>
      <w:bookmarkEnd w:id="91"/>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w:t>
      </w:r>
      <w:commentRangeStart w:id="92"/>
      <w:r w:rsidRPr="00411EB3">
        <w:t xml:space="preserve">contract period </w:t>
      </w:r>
      <w:commentRangeEnd w:id="92"/>
      <w:r w:rsidR="00D27EF3">
        <w:rPr>
          <w:rStyle w:val="CommentReference"/>
          <w:lang w:val="x-none"/>
        </w:rPr>
        <w:commentReference w:id="92"/>
      </w:r>
      <w:r w:rsidRPr="00411EB3">
        <w:t>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 xml:space="preserve">Subject to the remainder of this Schedule, the amounts payable by the Client to the Consultant under the Contract shall be adjusted up or down by amounts calculated in accordance with the following “Consultant Cost Index” </w:t>
      </w:r>
      <w:commentRangeStart w:id="93"/>
      <w:r w:rsidRPr="00411EB3">
        <w:t>formula</w:t>
      </w:r>
      <w:commentRangeEnd w:id="93"/>
      <w:r w:rsidR="00D27EF3">
        <w:rPr>
          <w:rStyle w:val="CommentReference"/>
          <w:lang w:val="x-none"/>
        </w:rPr>
        <w:commentReference w:id="93"/>
      </w:r>
      <w:r w:rsidRPr="00411EB3">
        <w:t>:</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20"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94" w:name="_Toc422293689"/>
      <w:r w:rsidRPr="00411EB3">
        <w:t>New Zealand Taxes – Overseas Consultants</w:t>
      </w:r>
      <w:bookmarkEnd w:id="94"/>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95" w:name="_Toc434730451"/>
      <w:bookmarkStart w:id="96" w:name="_Toc190852186"/>
      <w:bookmarkStart w:id="97" w:name="_Toc422293690"/>
      <w:r w:rsidRPr="00411EB3">
        <w:t>Contract Payment Schedule</w:t>
      </w:r>
      <w:bookmarkEnd w:id="95"/>
      <w:bookmarkEnd w:id="96"/>
      <w:bookmarkEnd w:id="97"/>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98" w:name="_Toc31169896"/>
      <w:bookmarkStart w:id="99" w:name="_Toc190852187"/>
      <w:bookmarkStart w:id="100" w:name="_Toc422293691"/>
      <w:r w:rsidRPr="00411EB3">
        <w:t>Section D:</w:t>
      </w:r>
      <w:r>
        <w:t xml:space="preserve"> </w:t>
      </w:r>
      <w:r w:rsidRPr="00411EB3">
        <w:t>Contract Scope</w:t>
      </w:r>
      <w:bookmarkEnd w:id="98"/>
      <w:bookmarkEnd w:id="99"/>
      <w:bookmarkEnd w:id="100"/>
    </w:p>
    <w:p w14:paraId="07CD5103" w14:textId="77777777" w:rsidR="00686F48" w:rsidRDefault="00686F48" w:rsidP="00686F48">
      <w:pPr>
        <w:pStyle w:val="NZTAContractHeading2"/>
      </w:pPr>
      <w:bookmarkStart w:id="101" w:name="_Toc422293692"/>
      <w:r>
        <w:t>Contract Scope</w:t>
      </w:r>
      <w:bookmarkEnd w:id="101"/>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77777777" w:rsidR="00686F48" w:rsidRPr="00411EB3" w:rsidRDefault="00686F48" w:rsidP="0021644F">
      <w:pPr>
        <w:pStyle w:val="NZTATenderingLevel1"/>
      </w:pPr>
      <w:bookmarkStart w:id="102" w:name="_Toc422293693"/>
      <w:r w:rsidRPr="00411EB3">
        <w:t>Interpretation and Definitions</w:t>
      </w:r>
      <w:bookmarkEnd w:id="102"/>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03" w:name="_Toc422293694"/>
      <w:r w:rsidRPr="00411EB3">
        <w:t>Introduction</w:t>
      </w:r>
      <w:bookmarkEnd w:id="103"/>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04" w:name="_Toc422293695"/>
      <w:r w:rsidRPr="00411EB3">
        <w:t>Extent</w:t>
      </w:r>
      <w:bookmarkEnd w:id="104"/>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05" w:name="_Toc422293696"/>
      <w:r w:rsidRPr="00411EB3">
        <w:t>Background</w:t>
      </w:r>
      <w:bookmarkEnd w:id="105"/>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A539E9">
        <w:rPr>
          <w:color w:val="0000FF"/>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06" w:name="_Toc422293697"/>
      <w:r>
        <w:t>Project</w:t>
      </w:r>
      <w:r w:rsidRPr="00411EB3">
        <w:t xml:space="preserve"> Description</w:t>
      </w:r>
      <w:bookmarkEnd w:id="106"/>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07" w:name="_Toc422293698"/>
      <w:r>
        <w:t>Site Description</w:t>
      </w:r>
      <w:bookmarkEnd w:id="107"/>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08" w:name="_Toc422293699"/>
      <w:r>
        <w:t>Significant Risks</w:t>
      </w:r>
      <w:bookmarkEnd w:id="108"/>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09" w:name="_Toc422293700"/>
      <w:r>
        <w:t>Review of Previous Work</w:t>
      </w:r>
      <w:bookmarkEnd w:id="109"/>
    </w:p>
    <w:p w14:paraId="33D48CD7" w14:textId="77777777" w:rsidR="00686F48" w:rsidRDefault="00686F48" w:rsidP="00686F48">
      <w:pPr>
        <w:pStyle w:val="NZTATenderingLevel3"/>
        <w:numPr>
          <w:ilvl w:val="0"/>
          <w:numId w:val="0"/>
        </w:numPr>
        <w:ind w:left="720"/>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commentRangeStart w:id="110"/>
      <w:r w:rsidRPr="003D686B">
        <w:rPr>
          <w:i/>
          <w:color w:val="FF0000"/>
        </w:rPr>
        <w:t>SBC</w:t>
      </w:r>
      <w:commentRangeEnd w:id="110"/>
      <w:r w:rsidR="00D27EF3">
        <w:rPr>
          <w:rStyle w:val="CommentReference"/>
          <w:lang w:val="x-none"/>
        </w:rPr>
        <w:commentReference w:id="110"/>
      </w:r>
      <w:r w:rsidRPr="003D686B">
        <w:rPr>
          <w:i/>
          <w:color w:val="FF0000"/>
        </w:rPr>
        <w:t xml:space="preserve">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1" w:name="_Toc422293701"/>
      <w:r>
        <w:t>Archaeological and Cultural Features</w:t>
      </w:r>
      <w:bookmarkEnd w:id="111"/>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12" w:name="_Toc422293702"/>
      <w:r>
        <w:t>Land Acquisition Status</w:t>
      </w:r>
      <w:bookmarkEnd w:id="112"/>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13" w:name="_Toc422293703"/>
      <w:r>
        <w:t>Programming and Funding</w:t>
      </w:r>
      <w:bookmarkEnd w:id="113"/>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14" w:name="_Toc422293704"/>
      <w:r>
        <w:t>Utilities and services</w:t>
      </w:r>
      <w:bookmarkEnd w:id="114"/>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77777777" w:rsidR="00686F48" w:rsidRDefault="00686F48" w:rsidP="00686F48">
      <w:pPr>
        <w:pStyle w:val="NZTATenderingLevel2"/>
      </w:pPr>
      <w:bookmarkStart w:id="115" w:name="_Toc422293705"/>
      <w:r>
        <w:t>[Other]</w:t>
      </w:r>
      <w:bookmarkEnd w:id="115"/>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16" w:name="_Toc422293706"/>
      <w:r w:rsidRPr="00411EB3">
        <w:t>Contract Management</w:t>
      </w:r>
      <w:bookmarkEnd w:id="116"/>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17" w:name="_Toc410662578"/>
      <w:bookmarkStart w:id="118" w:name="_Toc422293707"/>
      <w:r w:rsidRPr="00411EB3">
        <w:t>Project Control</w:t>
      </w:r>
      <w:bookmarkEnd w:id="117"/>
      <w:bookmarkEnd w:id="118"/>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19" w:name="_Toc410662579"/>
      <w:bookmarkStart w:id="120" w:name="_Toc422293708"/>
      <w:r w:rsidRPr="00411EB3">
        <w:t>Consultant’s Quality Plan</w:t>
      </w:r>
      <w:bookmarkEnd w:id="119"/>
      <w:bookmarkEnd w:id="120"/>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1" w:name="_Toc410662580"/>
      <w:bookmarkStart w:id="122" w:name="_Toc422293709"/>
      <w:r w:rsidRPr="00411EB3">
        <w:t>Consultant’s Programme</w:t>
      </w:r>
      <w:bookmarkEnd w:id="121"/>
      <w:bookmarkEnd w:id="122"/>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23" w:name="_Toc410662581"/>
      <w:bookmarkStart w:id="124" w:name="_Toc422293710"/>
      <w:r>
        <w:t>Health and Safety Management P</w:t>
      </w:r>
      <w:r w:rsidRPr="00411EB3">
        <w:t>lan</w:t>
      </w:r>
      <w:bookmarkEnd w:id="123"/>
      <w:bookmarkEnd w:id="124"/>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25" w:name="_Toc410662582"/>
      <w:bookmarkStart w:id="126" w:name="_Toc422293711"/>
      <w:r w:rsidRPr="00411EB3">
        <w:t>Reporting</w:t>
      </w:r>
      <w:bookmarkEnd w:id="125"/>
      <w:bookmarkEnd w:id="126"/>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where physical works contracts are running:</w:t>
      </w:r>
    </w:p>
    <w:p w14:paraId="0BEA98BD"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any non-compliance with the CESMP;</w:t>
      </w:r>
    </w:p>
    <w:p w14:paraId="06A266BE"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any corrective or preventative action required with the CESMP;</w:t>
      </w:r>
    </w:p>
    <w:p w14:paraId="1F4C3A20"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successful innovations that may contribute to best practice with the CESMP;</w:t>
      </w:r>
    </w:p>
    <w:p w14:paraId="4A5EB2D1"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audit records (internal and external) in accordance with the CESMP;</w:t>
      </w:r>
    </w:p>
    <w:p w14:paraId="2DFEE9EC"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record of which documents have been updated to CS-Vue</w:t>
      </w:r>
    </w:p>
    <w:p w14:paraId="2760CF17"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the minutes of meetings with the physical works contractor(s);</w:t>
      </w:r>
    </w:p>
    <w:p w14:paraId="47F55C5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2AE4CEF9"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Contractor Performance Assessment Reports;</w:t>
      </w:r>
    </w:p>
    <w:p w14:paraId="39F0194A"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 xml:space="preserve">A brief written report detailing proposed progress for the following month; </w:t>
      </w:r>
    </w:p>
    <w:p w14:paraId="4B0711E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Client/Consultant communications:</w:t>
      </w:r>
    </w:p>
    <w:p w14:paraId="6947E6CC"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summary of Notices to/from Consultant where a reply is currently outstanding; and</w:t>
      </w:r>
    </w:p>
    <w:p w14:paraId="066E0C4F"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3E7952">
        <w:rPr>
          <w:b w:val="0"/>
          <w:color w:val="0000FF"/>
          <w:highlight w:val="yellow"/>
        </w:rPr>
        <w:t>&lt;&lt;Guidance note:  include for Implementation phase&gt;&gt;</w:t>
      </w:r>
    </w:p>
    <w:p w14:paraId="252FEC14"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description of the extent to which the completed project meets the stated objectives and the National State Highway Strategy goals and objectives;</w:t>
      </w:r>
    </w:p>
    <w:p w14:paraId="70529095"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for each phase completed, of the tendered value with the final invoiced value and reasons for any differences;</w:t>
      </w:r>
    </w:p>
    <w:p w14:paraId="7D99A5FC"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For each physical works contract managed as part of the contract services:</w:t>
      </w:r>
    </w:p>
    <w:p w14:paraId="0A81C277"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964652" w:rsidRDefault="00686F48" w:rsidP="00686F48">
      <w:pPr>
        <w:pStyle w:val="ListParagraph"/>
        <w:spacing w:before="100" w:after="100" w:line="280" w:lineRule="atLeast"/>
        <w:ind w:firstLine="630"/>
        <w:rPr>
          <w:rFonts w:eastAsia="Times New Roman" w:cs="Times New Roman"/>
          <w:color w:val="0000FF"/>
          <w:szCs w:val="24"/>
          <w:lang w:val="en-GB" w:eastAsia="en-GB"/>
        </w:rPr>
      </w:pPr>
      <w:r w:rsidRPr="00964652">
        <w:rPr>
          <w:rFonts w:eastAsia="Times New Roman" w:cs="Times New Roman"/>
          <w:color w:val="0000FF"/>
          <w:szCs w:val="24"/>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 xml:space="preserve">The </w:t>
      </w:r>
      <w:r w:rsidRPr="00964652">
        <w:rPr>
          <w:rFonts w:eastAsia="Times New Roman" w:cs="Times New Roman"/>
          <w:i/>
          <w:color w:val="0000FF"/>
          <w:szCs w:val="24"/>
          <w:lang w:val="en-GB" w:eastAsia="en-GB"/>
        </w:rPr>
        <w:t>Safety in Design File</w:t>
      </w:r>
      <w:r w:rsidRPr="00964652">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Safety in Design for </w:t>
      </w:r>
      <w:r w:rsidRPr="00964652">
        <w:rPr>
          <w:rFonts w:eastAsia="Times New Roman" w:cs="Times New Roman"/>
          <w:i/>
          <w:color w:val="0000FF"/>
          <w:szCs w:val="24"/>
          <w:lang w:val="en-GB" w:eastAsia="en-GB"/>
        </w:rPr>
        <w:t>Road Projects Minimum Standard</w:t>
      </w:r>
      <w:r w:rsidRPr="00964652">
        <w:rPr>
          <w:rFonts w:eastAsia="Times New Roman" w:cs="Times New Roman"/>
          <w:color w:val="0000FF"/>
          <w:szCs w:val="24"/>
          <w:lang w:val="en-GB" w:eastAsia="en-GB"/>
        </w:rPr>
        <w:t>.  The File may include any of the following documentation as appropriate:</w:t>
      </w:r>
    </w:p>
    <w:p w14:paraId="5CB083E4"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File notes</w:t>
      </w:r>
    </w:p>
    <w:p w14:paraId="7AC0A7A7"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Spreadsheets / risk registers</w:t>
      </w:r>
    </w:p>
    <w:p w14:paraId="4BECAC1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Minutes of meetings</w:t>
      </w:r>
    </w:p>
    <w:p w14:paraId="519333C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Hazard identification drawings</w:t>
      </w:r>
    </w:p>
    <w:p w14:paraId="1736BE20"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Designer’s risk assessment</w:t>
      </w:r>
    </w:p>
    <w:p w14:paraId="2A28A120" w14:textId="77777777" w:rsidR="00686F48" w:rsidRPr="00411EB3" w:rsidRDefault="00686F48" w:rsidP="00686F48">
      <w:pPr>
        <w:pStyle w:val="NZTATenderingLevel2"/>
      </w:pPr>
      <w:bookmarkStart w:id="127" w:name="_Toc410662583"/>
      <w:bookmarkStart w:id="128" w:name="_Toc422293712"/>
      <w:r w:rsidRPr="00411EB3">
        <w:t>Financial Management</w:t>
      </w:r>
      <w:bookmarkEnd w:id="127"/>
      <w:bookmarkEnd w:id="128"/>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29" w:name="_Toc410662585"/>
      <w:bookmarkStart w:id="130" w:name="_Toc422293713"/>
      <w:r w:rsidRPr="00411EB3">
        <w:t>General Requirements</w:t>
      </w:r>
      <w:bookmarkEnd w:id="129"/>
      <w:bookmarkEnd w:id="130"/>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7A02EF" w:rsidRDefault="00686F48" w:rsidP="00686F48">
      <w:pPr>
        <w:spacing w:before="100" w:after="100" w:line="280" w:lineRule="atLeast"/>
        <w:ind w:left="709"/>
        <w:rPr>
          <w:rFonts w:ascii="Lucida Sans" w:eastAsia="Times New Roman" w:hAnsi="Lucida Sans" w:cs="Times New Roman"/>
          <w:color w:val="0000FF"/>
          <w:sz w:val="20"/>
          <w:szCs w:val="24"/>
          <w:lang w:val="en-GB" w:eastAsia="en-GB"/>
        </w:rPr>
      </w:pPr>
      <w:r w:rsidRPr="007A02EF">
        <w:rPr>
          <w:rFonts w:ascii="Lucida Sans" w:eastAsia="Times New Roman" w:hAnsi="Lucida Sans" w:cs="Times New Roman"/>
          <w:color w:val="0000FF"/>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411EB3">
        <w:t xml:space="preserve">  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1" w:name="_Toc358209336"/>
      <w:r w:rsidRPr="00411EB3">
        <w:t>Landowner/Interested Party Notifications/Information Sheets/Newsletters</w:t>
      </w:r>
      <w:bookmarkEnd w:id="131"/>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686F48">
      <w:pPr>
        <w:pStyle w:val="NZTABodyText"/>
        <w:ind w:left="720"/>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686F48">
      <w:pPr>
        <w:pStyle w:val="NZTABodyText"/>
        <w:ind w:left="720"/>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686F48">
      <w:pPr>
        <w:pStyle w:val="NZTABodyText"/>
        <w:ind w:left="720"/>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686F48">
      <w:pPr>
        <w:pStyle w:val="NZTABodyText"/>
        <w:ind w:left="720"/>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B06696">
        <w:rPr>
          <w:rFonts w:eastAsia="Times New Roman" w:cs="Times New Roman"/>
          <w:color w:val="0000FF"/>
          <w:szCs w:val="24"/>
          <w:lang w:val="en-GB" w:eastAsia="en-GB"/>
        </w:rPr>
        <w:t>The Consultant shall undertake a Safety in Design Workshop at concept design stage and provide a safety in design file to the Client at the end of the phase</w:t>
      </w:r>
      <w:r>
        <w:t xml:space="preserve">. </w:t>
      </w:r>
      <w:r w:rsidRPr="00B06696">
        <w:rP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227089">
        <w:rP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227089" w:rsidRDefault="00686F48" w:rsidP="00686F48">
      <w:pPr>
        <w:pStyle w:val="longdocbodytext"/>
        <w:ind w:left="709"/>
        <w:rPr>
          <w:color w:val="0000FF"/>
          <w:sz w:val="20"/>
          <w:szCs w:val="20"/>
          <w:lang w:val="en-GB" w:eastAsia="en-NZ"/>
        </w:rPr>
      </w:pPr>
      <w:r w:rsidRPr="00227089">
        <w:rPr>
          <w:color w:val="0000FF"/>
          <w:sz w:val="20"/>
          <w:szCs w:val="20"/>
          <w:highlight w:val="yellow"/>
          <w:lang w:val="en-GB" w:eastAsia="x-none"/>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227089">
        <w:rPr>
          <w:rFonts w:ascii="Lucida Sans" w:hAnsi="Lucida Sans"/>
          <w:color w:val="0000FF"/>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Preparation of BUDMT/VAC/Board Papers;</w:t>
      </w:r>
    </w:p>
    <w:p w14:paraId="1C8020A2"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Attendance at BUDMT &amp; VAC meetings</w:t>
      </w:r>
    </w:p>
    <w:p w14:paraId="7A70A26B"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color w:val="0000FF"/>
          <w:sz w:val="20"/>
          <w:szCs w:val="20"/>
          <w:lang w:eastAsia="en-GB"/>
        </w:rPr>
      </w:pPr>
      <w:r w:rsidRPr="00227089">
        <w:rPr>
          <w:rFonts w:ascii="Lucida Sans" w:eastAsia="Times New Roman" w:hAnsi="Lucida Sans" w:cs="Times New Roman"/>
          <w:color w:val="0000FF"/>
          <w:sz w:val="20"/>
          <w:szCs w:val="20"/>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4873E4">
        <w:rPr>
          <w:rFonts w:eastAsia="Calibri" w:cs="Times New Roman"/>
          <w:color w:val="0000FF"/>
          <w:highlight w:val="yellow"/>
        </w:rPr>
        <w:t>&lt;&lt;Guidance note:  include this clause for Implementation phase&gt;&gt;</w:t>
      </w:r>
    </w:p>
    <w:p w14:paraId="25AE778C"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The progress of the project;</w:t>
      </w:r>
    </w:p>
    <w:p w14:paraId="23C0F140"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Contact names and telephone numbers;</w:t>
      </w:r>
    </w:p>
    <w:p w14:paraId="3BF3F613"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Dates that field investigations including surveys will be undertaken;</w:t>
      </w:r>
    </w:p>
    <w:p w14:paraId="1933F7DE"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 xml:space="preserve">Details of physical works construction in accordance with the requirements of the </w:t>
      </w:r>
      <w:r w:rsidRPr="00DB64EE">
        <w:rPr>
          <w:rFonts w:eastAsia="Times New Roman" w:cs="Times New Roman"/>
          <w:i/>
          <w:color w:val="0000FF"/>
          <w:szCs w:val="24"/>
          <w:lang w:val="en-GB" w:eastAsia="en-GB"/>
        </w:rPr>
        <w:t>Implementation section</w:t>
      </w:r>
      <w:r w:rsidRPr="00DB64EE">
        <w:rPr>
          <w:rFonts w:eastAsia="Times New Roman" w:cs="Times New Roman"/>
          <w:color w:val="0000FF"/>
          <w:szCs w:val="24"/>
          <w:lang w:val="en-GB" w:eastAsia="en-GB"/>
        </w:rPr>
        <w:t>; and</w:t>
      </w:r>
    </w:p>
    <w:p w14:paraId="79B8C5A1"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Provision of copies of relevant reports, documents and drawings as required by the contract.</w:t>
      </w:r>
    </w:p>
    <w:p w14:paraId="4082A45B" w14:textId="77777777" w:rsidR="00686F48" w:rsidRPr="00DB64EE" w:rsidRDefault="00686F48" w:rsidP="00686F48">
      <w:pPr>
        <w:pStyle w:val="NZTATenderingLevel3Bold"/>
        <w:rPr>
          <w:rFonts w:eastAsia="Times New Roman" w:cs="Times New Roman"/>
          <w:b w:val="0"/>
          <w:color w:val="0000FF"/>
          <w:szCs w:val="24"/>
          <w:lang w:val="en-GB" w:eastAsia="en-GB"/>
        </w:rPr>
      </w:pPr>
      <w:r w:rsidRPr="00DB64EE">
        <w:rPr>
          <w:rFonts w:eastAsia="Times New Roman" w:cs="Times New Roman"/>
          <w:color w:val="0000FF"/>
          <w:szCs w:val="24"/>
          <w:lang w:val="en-GB" w:eastAsia="en-GB"/>
        </w:rPr>
        <w:t>Emergency Closure of State Highway</w:t>
      </w:r>
      <w:r w:rsidRPr="00DB64EE">
        <w:rPr>
          <w:rFonts w:eastAsia="Times New Roman" w:cs="Times New Roman"/>
          <w:b w:val="0"/>
          <w:color w:val="0000FF"/>
          <w:szCs w:val="24"/>
          <w:lang w:val="en-GB" w:eastAsia="en-GB"/>
        </w:rPr>
        <w:t xml:space="preserve"> &lt;&lt;Guidance note:  include this c</w:t>
      </w:r>
      <w:r w:rsidRPr="00DB64EE">
        <w:rPr>
          <w:rFonts w:eastAsia="Times New Roman" w:cs="Times New Roman"/>
          <w:b w:val="0"/>
          <w:color w:val="0000FF"/>
          <w:szCs w:val="24"/>
          <w:lang w:eastAsia="en-GB"/>
        </w:rPr>
        <w:t>lause for Implementation phase&gt;&gt;</w:t>
      </w:r>
    </w:p>
    <w:p w14:paraId="6EE7FC11"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Take immediate action to ensure the safety of motorists and the Consultant’s/ Contractor’s staff; and</w:t>
      </w:r>
    </w:p>
    <w:p w14:paraId="17A6A1DC"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2029A5" w:rsidRDefault="00686F48" w:rsidP="00686F48">
      <w:pPr>
        <w:pStyle w:val="NZTABodyTextYellowHighlight"/>
        <w:rPr>
          <w:rFonts w:eastAsia="Times New Roman" w:cs="Times New Roman"/>
          <w:color w:val="0000FF"/>
          <w:szCs w:val="24"/>
          <w:lang w:val="en-GB" w:eastAsia="en-GB"/>
        </w:rPr>
      </w:pPr>
      <w:r w:rsidRPr="002029A5">
        <w:rPr>
          <w:rFonts w:eastAsia="Times New Roman" w:cs="Times New Roman"/>
          <w:color w:val="0000FF"/>
          <w:szCs w:val="24"/>
          <w:lang w:val="en-GB" w:eastAsia="en-GB"/>
        </w:rPr>
        <w:t>&lt;&lt;Guidance note:  only include for Pre-implementation works??&gt;&gt;</w:t>
      </w:r>
    </w:p>
    <w:p w14:paraId="0E032B75"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32" w:name="_Toc410662586"/>
      <w:bookmarkStart w:id="133" w:name="_Toc422293714"/>
      <w:r w:rsidRPr="00411EB3">
        <w:t>Performance Assessment (Consultant)</w:t>
      </w:r>
      <w:bookmarkEnd w:id="132"/>
      <w:bookmarkEnd w:id="133"/>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DB0379" w:rsidRDefault="00686F48" w:rsidP="00686F48">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14:paraId="1C0D2FFD"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14:paraId="270A748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DB0379" w:rsidRDefault="00686F48" w:rsidP="008824E4">
            <w:pPr>
              <w:spacing w:before="100" w:after="100" w:line="280" w:lineRule="atLeast"/>
              <w:rPr>
                <w:color w:val="0000FF"/>
                <w:szCs w:val="24"/>
                <w:highlight w:val="yellow"/>
                <w:lang w:val="en-GB"/>
              </w:rPr>
            </w:pPr>
          </w:p>
        </w:tc>
      </w:tr>
    </w:tbl>
    <w:p w14:paraId="1349652C" w14:textId="77777777" w:rsidR="00686F48" w:rsidRPr="00DB0379" w:rsidRDefault="00686F48" w:rsidP="00686F48">
      <w:pPr>
        <w:spacing w:before="100" w:after="100" w:line="280" w:lineRule="atLeast"/>
        <w:ind w:left="851"/>
        <w:rPr>
          <w:rFonts w:eastAsia="Times New Roman" w:cs="Times New Roman"/>
          <w:color w:val="0000FF"/>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34" w:name="_Toc422293715"/>
      <w:r>
        <w:t>programme business case phase</w:t>
      </w:r>
      <w:bookmarkEnd w:id="134"/>
    </w:p>
    <w:p w14:paraId="44607D1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outline scope as set out in the approved Part B of the Strategic Case;</w:t>
      </w:r>
    </w:p>
    <w:p w14:paraId="0DB16A0B"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Any conditions of funding;</w:t>
      </w:r>
    </w:p>
    <w:p w14:paraId="6A3DD254"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relative risk associated with the planning exercise;</w:t>
      </w:r>
    </w:p>
    <w:p w14:paraId="60BAD268"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result of any further scoping discussions held amongst the project team, Network Outcomes teams and key stakeholders.</w:t>
      </w:r>
      <w:r w:rsidRPr="00235C59" w:rsidDel="005134E1">
        <w:rPr>
          <w:rFonts w:ascii="Lucida Sans" w:eastAsia="Times New Roman" w:hAnsi="Lucida Sans" w:cs="Times New Roman"/>
          <w:color w:val="0000FF"/>
          <w:sz w:val="20"/>
          <w:szCs w:val="20"/>
          <w:highlight w:val="yellow"/>
          <w:lang w:eastAsia="en-GB"/>
        </w:rPr>
        <w:t xml:space="preserve"> </w:t>
      </w:r>
    </w:p>
    <w:p w14:paraId="7A26B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Project Manager should consider the </w:t>
      </w:r>
      <w:r w:rsidRPr="00235C59">
        <w:rPr>
          <w:rFonts w:ascii="Lucida Sans" w:eastAsia="Times New Roman" w:hAnsi="Lucida Sans" w:cs="Times New Roman"/>
          <w:i/>
          <w:color w:val="0000FF"/>
          <w:sz w:val="20"/>
          <w:szCs w:val="20"/>
          <w:highlight w:val="yellow"/>
          <w:lang w:eastAsia="en-GB"/>
        </w:rPr>
        <w:t>Guide to Programme Business Cases</w:t>
      </w:r>
      <w:r w:rsidRPr="00235C59">
        <w:rPr>
          <w:rFonts w:ascii="Lucida Sans" w:eastAsia="Times New Roman" w:hAnsi="Lucida Sans" w:cs="Times New Roman"/>
          <w:color w:val="0000FF"/>
          <w:sz w:val="20"/>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235C59"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PBC phase is to:</w:t>
      </w:r>
    </w:p>
    <w:p w14:paraId="1B1B889E"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Develop the problems and benefits into SMART (specific, measureable, attributable, relevant and timed) objectives with a direct line-of-sight to the strategic case;</w:t>
      </w:r>
    </w:p>
    <w:p w14:paraId="74B607F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and confirm whether the network is fully optimised at present, before any new or improvements are considered;</w:t>
      </w:r>
    </w:p>
    <w:p w14:paraId="065DBD1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Assess the possible programmes utilising the NZTA’s Multi-Criteria Assessment Framework for Programme Business Cases as a starting point. This includes:</w:t>
      </w:r>
    </w:p>
    <w:p w14:paraId="3DDF4007"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Determining time frames, potential indicative benefit realisation returns, costs, risks and dis-benefits;</w:t>
      </w:r>
    </w:p>
    <w:p w14:paraId="38A80FFB"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Confirms strategic fit and determines effectiveness and anticipated efficiency rating.</w:t>
      </w:r>
    </w:p>
    <w:p w14:paraId="2279D5F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Recommend a preferred programme of works and a preferred way forward for further development of the investment proposal;</w:t>
      </w:r>
    </w:p>
    <w:p w14:paraId="37115C8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phasing of activities that will support the programme outcomes; and </w:t>
      </w:r>
    </w:p>
    <w:p w14:paraId="3016DEE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1"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35" w:name="_Toc415296958"/>
      <w:bookmarkStart w:id="136" w:name="_Toc415587266"/>
      <w:bookmarkStart w:id="137" w:name="_Toc422293716"/>
      <w:r w:rsidRPr="00235C59">
        <w:rPr>
          <w:lang w:val="en-GB"/>
        </w:rPr>
        <w:t>Confirmed Strategic Case</w:t>
      </w:r>
      <w:bookmarkEnd w:id="135"/>
      <w:bookmarkEnd w:id="136"/>
      <w:bookmarkEnd w:id="137"/>
    </w:p>
    <w:p w14:paraId="124DC09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38" w:name="_Toc415296959"/>
      <w:bookmarkStart w:id="139" w:name="_Toc415587267"/>
      <w:bookmarkStart w:id="140" w:name="_Toc422293717"/>
      <w:r w:rsidRPr="00235C59">
        <w:rPr>
          <w:lang w:val="en-GB"/>
        </w:rPr>
        <w:t>Problems/Opportunities</w:t>
      </w:r>
      <w:bookmarkEnd w:id="138"/>
      <w:r w:rsidRPr="00235C59">
        <w:rPr>
          <w:lang w:val="en-GB"/>
        </w:rPr>
        <w:t xml:space="preserve"> and investment Objectives</w:t>
      </w:r>
      <w:bookmarkEnd w:id="139"/>
      <w:bookmarkEnd w:id="140"/>
    </w:p>
    <w:p w14:paraId="4824575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Things to consider include (but are not limited to): </w:t>
      </w:r>
    </w:p>
    <w:p w14:paraId="33AEBFE1"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extent to which you require modelling undertaken;</w:t>
      </w:r>
    </w:p>
    <w:p w14:paraId="5203EF1B"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how broad a range of problems do you want explored?</w:t>
      </w:r>
    </w:p>
    <w:p w14:paraId="7BF8CCE0"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1" w:name="_Toc415296961"/>
      <w:bookmarkStart w:id="142" w:name="_Toc415587268"/>
      <w:bookmarkStart w:id="143" w:name="_Toc422293718"/>
      <w:r w:rsidRPr="00235C59">
        <w:rPr>
          <w:lang w:val="en-GB"/>
        </w:rPr>
        <w:t>Develop and Assess a List of Alternatives and Options</w:t>
      </w:r>
      <w:bookmarkEnd w:id="141"/>
      <w:bookmarkEnd w:id="142"/>
      <w:bookmarkEnd w:id="143"/>
    </w:p>
    <w:p w14:paraId="05991D9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22" w:anchor="tab4"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44" w:name="_Toc415296962"/>
      <w:bookmarkStart w:id="145" w:name="_Toc415587269"/>
      <w:bookmarkStart w:id="146" w:name="_Toc422293719"/>
      <w:r w:rsidRPr="00235C59">
        <w:rPr>
          <w:lang w:val="en-GB"/>
        </w:rPr>
        <w:t>Programme Development and Assessment</w:t>
      </w:r>
      <w:bookmarkEnd w:id="144"/>
      <w:bookmarkEnd w:id="145"/>
      <w:bookmarkEnd w:id="146"/>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47" w:name="_Toc415296965"/>
      <w:bookmarkStart w:id="148" w:name="_Toc415587270"/>
      <w:bookmarkStart w:id="149" w:name="_Toc422293720"/>
      <w:r w:rsidRPr="00235C59">
        <w:rPr>
          <w:lang w:val="en-GB"/>
        </w:rPr>
        <w:t>Technical requirements</w:t>
      </w:r>
      <w:bookmarkEnd w:id="147"/>
      <w:bookmarkEnd w:id="148"/>
      <w:bookmarkEnd w:id="149"/>
    </w:p>
    <w:p w14:paraId="37C40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0" w:name="_Toc415587271"/>
      <w:bookmarkStart w:id="151" w:name="_Toc422293721"/>
      <w:r w:rsidRPr="00235C59">
        <w:rPr>
          <w:lang w:eastAsia="en-GB"/>
        </w:rPr>
        <w:t>[Other]</w:t>
      </w:r>
      <w:bookmarkEnd w:id="150"/>
      <w:bookmarkEnd w:id="151"/>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52" w:name="_Toc422293722"/>
      <w:r>
        <w:t>indicative business case phase</w:t>
      </w:r>
      <w:bookmarkEnd w:id="152"/>
    </w:p>
    <w:p w14:paraId="107E2AF1"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IBC phase is to:</w:t>
      </w:r>
    </w:p>
    <w:p w14:paraId="55F4FA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Continue the progressive case for investment and include a clear line of sight to all supporting evidence collected up to this point;</w:t>
      </w:r>
    </w:p>
    <w:p w14:paraId="324A8434"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Show that the options optimise value for money; </w:t>
      </w:r>
    </w:p>
    <w:p w14:paraId="7AE552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Involve key stakeholders at all stages of this phase to ensure all aspects and concerns are acknowledged and documented for future reference; and</w:t>
      </w:r>
    </w:p>
    <w:p w14:paraId="0DFAA7D9"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Have all key stakeholders and decision makers agree on the most viable and feasible way forward.</w:t>
      </w:r>
    </w:p>
    <w:p w14:paraId="6405DA6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53"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54" w:name="_Toc415587273"/>
      <w:bookmarkStart w:id="155" w:name="_Toc422293723"/>
      <w:r w:rsidRPr="00235C59">
        <w:rPr>
          <w:lang w:val="en-GB"/>
        </w:rPr>
        <w:t>Confirm the Strategic Context and the Case for Investment</w:t>
      </w:r>
      <w:bookmarkEnd w:id="153"/>
      <w:bookmarkEnd w:id="154"/>
      <w:bookmarkEnd w:id="155"/>
    </w:p>
    <w:p w14:paraId="0C338E4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235C59">
        <w:rPr>
          <w:rFonts w:ascii="Lucida Sans" w:eastAsia="Times New Roman" w:hAnsi="Lucida Sans" w:cs="Times New Roman"/>
          <w:color w:val="0000FF"/>
          <w:sz w:val="20"/>
          <w:szCs w:val="20"/>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56" w:name="_Toc415296968"/>
      <w:bookmarkStart w:id="157" w:name="_Toc415587274"/>
      <w:bookmarkStart w:id="158" w:name="_Toc422293724"/>
      <w:r w:rsidRPr="00235C59">
        <w:rPr>
          <w:lang w:val="en-GB"/>
        </w:rPr>
        <w:t>Identify a Long List of Options</w:t>
      </w:r>
      <w:bookmarkEnd w:id="156"/>
      <w:bookmarkEnd w:id="157"/>
      <w:bookmarkEnd w:id="158"/>
    </w:p>
    <w:p w14:paraId="49C7D209"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3"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59" w:name="_Toc415296969"/>
      <w:bookmarkStart w:id="160" w:name="_Toc415587275"/>
      <w:bookmarkStart w:id="161" w:name="_Toc422293725"/>
      <w:r w:rsidRPr="00235C59">
        <w:rPr>
          <w:lang w:val="en-GB"/>
        </w:rPr>
        <w:t>Assessment of Shortlisted Options</w:t>
      </w:r>
      <w:bookmarkEnd w:id="159"/>
      <w:bookmarkEnd w:id="160"/>
      <w:bookmarkEnd w:id="161"/>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4"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62" w:name="_Toc415296970"/>
      <w:bookmarkStart w:id="163" w:name="_Toc415587276"/>
      <w:bookmarkStart w:id="164" w:name="_Toc422293726"/>
      <w:r w:rsidRPr="00235C59">
        <w:rPr>
          <w:lang w:val="en-GB"/>
        </w:rPr>
        <w:t xml:space="preserve">Recommend a Preferred </w:t>
      </w:r>
      <w:bookmarkEnd w:id="162"/>
      <w:r w:rsidRPr="00235C59">
        <w:rPr>
          <w:lang w:val="en-GB"/>
        </w:rPr>
        <w:t>Option</w:t>
      </w:r>
      <w:bookmarkEnd w:id="163"/>
      <w:bookmarkEnd w:id="164"/>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65" w:name="_Toc415296972"/>
      <w:bookmarkStart w:id="166" w:name="_Toc415587277"/>
      <w:bookmarkStart w:id="167" w:name="_Toc422293727"/>
      <w:r w:rsidRPr="00235C59">
        <w:rPr>
          <w:lang w:val="en-GB"/>
        </w:rPr>
        <w:t>Stakeholder / Public Consultation</w:t>
      </w:r>
      <w:bookmarkEnd w:id="165"/>
      <w:r w:rsidRPr="00235C59">
        <w:rPr>
          <w:lang w:val="en-GB"/>
        </w:rPr>
        <w:t xml:space="preserve"> and engagement</w:t>
      </w:r>
      <w:bookmarkEnd w:id="166"/>
      <w:bookmarkEnd w:id="167"/>
    </w:p>
    <w:p w14:paraId="5D4A7C5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color w:val="0000FF"/>
          <w:sz w:val="20"/>
          <w:szCs w:val="24"/>
          <w:highlight w:val="yellow"/>
          <w:lang w:val="en-GB" w:eastAsia="x-none"/>
        </w:rPr>
        <w:t>&lt;&lt;Guidance note:  provide some indication as to the extent and method of engagement expected i.e. two open days, meetings etc&gt;&gt;</w:t>
      </w:r>
    </w:p>
    <w:p w14:paraId="0D9198B6"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68" w:name="_Toc415296974"/>
      <w:bookmarkStart w:id="169" w:name="_Toc415587278"/>
      <w:bookmarkStart w:id="170" w:name="_Toc422293728"/>
      <w:r w:rsidRPr="00235C59">
        <w:rPr>
          <w:lang w:val="en-GB"/>
        </w:rPr>
        <w:t>Options Evaluation Strategy - Property</w:t>
      </w:r>
      <w:bookmarkEnd w:id="168"/>
      <w:bookmarkEnd w:id="169"/>
      <w:bookmarkEnd w:id="170"/>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1" w:name="_Toc415296975"/>
      <w:bookmarkStart w:id="172" w:name="_Toc415587279"/>
      <w:bookmarkStart w:id="173" w:name="_Toc422293729"/>
      <w:r w:rsidRPr="00235C59">
        <w:rPr>
          <w:lang w:val="en-GB"/>
        </w:rPr>
        <w:t>Further Development of option(s) recommended to be taken forward to  Detailed Business Case</w:t>
      </w:r>
      <w:bookmarkEnd w:id="171"/>
      <w:bookmarkEnd w:id="172"/>
      <w:bookmarkEnd w:id="173"/>
    </w:p>
    <w:p w14:paraId="34CBA30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74" w:name="_Toc415296976"/>
      <w:bookmarkStart w:id="175" w:name="_Toc415587280"/>
      <w:bookmarkStart w:id="176" w:name="_Toc422293730"/>
      <w:r w:rsidRPr="00235C59">
        <w:rPr>
          <w:lang w:val="en-GB"/>
        </w:rPr>
        <w:t>Technical requirements</w:t>
      </w:r>
      <w:bookmarkEnd w:id="174"/>
      <w:bookmarkEnd w:id="175"/>
      <w:bookmarkEnd w:id="176"/>
    </w:p>
    <w:p w14:paraId="7545263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77" w:name="_Toc415296977"/>
      <w:bookmarkStart w:id="178" w:name="_Toc415587281"/>
      <w:bookmarkStart w:id="179" w:name="_Toc422293731"/>
      <w:r w:rsidRPr="00235C59">
        <w:rPr>
          <w:lang w:val="en-GB"/>
        </w:rPr>
        <w:t>[Other]</w:t>
      </w:r>
      <w:bookmarkEnd w:id="177"/>
      <w:bookmarkEnd w:id="178"/>
      <w:bookmarkEnd w:id="179"/>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0" w:name="_Toc422293732"/>
      <w:r>
        <w:t>Detailed business case phase</w:t>
      </w:r>
      <w:bookmarkEnd w:id="180"/>
    </w:p>
    <w:p w14:paraId="03AE0FA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purpose of the DBC phase is to:</w:t>
      </w:r>
    </w:p>
    <w:p w14:paraId="3AB4D49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Reconfirm the case for change, outcomes sought and the preferred way forward</w:t>
      </w:r>
    </w:p>
    <w:p w14:paraId="464BB13E"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Develops the recommended option(s) through detailed whole of life analysis of costs, benefits, intangible benefits, risks and uncertainties</w:t>
      </w:r>
    </w:p>
    <w:p w14:paraId="60DB66F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 that the preferred option is deliverable</w:t>
      </w:r>
    </w:p>
    <w:p w14:paraId="5C09406F"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the economic efficiency rating and prepares delivery, consenting, procurement and property strategies where necessary;</w:t>
      </w:r>
    </w:p>
    <w:p w14:paraId="69F9B917"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Establishes risk allocation, payment mechanisms and contracts;</w:t>
      </w:r>
    </w:p>
    <w:p w14:paraId="2C3E8E3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affordability and funding; and</w:t>
      </w:r>
    </w:p>
    <w:p w14:paraId="76E35655"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Puts in place plans for successful delivery – project, change, benefits, risk management and post project evaluation.</w:t>
      </w:r>
    </w:p>
    <w:p w14:paraId="0A73E01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Demonstrates that the Transport Agency is ready and able to implement the activity</w:t>
      </w:r>
    </w:p>
    <w:p w14:paraId="1A6954F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There are two core Parts to the DBC.  These are</w:t>
      </w:r>
    </w:p>
    <w:p w14:paraId="55EC2898"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A – The Case for the Project</w:t>
      </w:r>
    </w:p>
    <w:p w14:paraId="5FDE2BE7"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B – Readiness and Assurance</w:t>
      </w:r>
    </w:p>
    <w:p w14:paraId="6947313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five cases are addressed within the business case development process:</w:t>
      </w:r>
    </w:p>
    <w:p w14:paraId="4E48A899"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Strategic Case – is the proposed investment supported by a compelling case for change that fits within the strategic context and meets the business needs?</w:t>
      </w:r>
    </w:p>
    <w:p w14:paraId="5478D51D"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Economic case – does the preferred investment option optimise value for money?</w:t>
      </w:r>
    </w:p>
    <w:p w14:paraId="3A94AA14"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Commercial Case – is the proposed deal commercially viable?</w:t>
      </w:r>
    </w:p>
    <w:p w14:paraId="744D945C"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Financial Case – Is the proposed spend affordable and how can it be funded?</w:t>
      </w:r>
    </w:p>
    <w:p w14:paraId="5F41781E"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Management Case – Is the proposal achievable and cane it be delivered successfully?</w:t>
      </w:r>
    </w:p>
    <w:p w14:paraId="6DAA09E9"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212AD0">
        <w:rPr>
          <w:rFonts w:ascii="Lucida Sans" w:eastAsia="Times New Roman" w:hAnsi="Lucida Sans" w:cs="Times New Roman"/>
          <w:color w:val="0000FF"/>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1" w:name="_Toc415587283"/>
      <w:bookmarkStart w:id="182" w:name="_Toc422293733"/>
      <w:r w:rsidRPr="00212AD0">
        <w:rPr>
          <w:lang w:val="en-GB"/>
        </w:rPr>
        <w:t>Reconfirm the case for change, outcomes sought and the preferred way forward</w:t>
      </w:r>
      <w:bookmarkEnd w:id="181"/>
      <w:bookmarkEnd w:id="182"/>
    </w:p>
    <w:p w14:paraId="45B563E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Part A of the DBC is seen as being in two parts:</w:t>
      </w:r>
    </w:p>
    <w:p w14:paraId="5AC6D0B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1.</w:t>
      </w:r>
      <w:r w:rsidRPr="00212AD0">
        <w:rPr>
          <w:rFonts w:ascii="Lucida Sans" w:eastAsia="Times New Roman" w:hAnsi="Lucida Sans" w:cs="Times New Roman"/>
          <w:color w:val="0000FF"/>
          <w:sz w:val="20"/>
          <w:szCs w:val="20"/>
          <w:highlight w:val="yellow"/>
          <w:lang w:eastAsia="en-GB"/>
        </w:rPr>
        <w:tab/>
        <w:t>Reconfirming/summarising work done; and</w:t>
      </w:r>
    </w:p>
    <w:p w14:paraId="1840D11F"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2.</w:t>
      </w:r>
      <w:r w:rsidRPr="00212AD0">
        <w:rPr>
          <w:rFonts w:ascii="Lucida Sans" w:eastAsia="Times New Roman" w:hAnsi="Lucida Sans" w:cs="Times New Roman"/>
          <w:color w:val="0000FF"/>
          <w:sz w:val="20"/>
          <w:szCs w:val="20"/>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83" w:name="_Toc415587284"/>
      <w:bookmarkStart w:id="184" w:name="_Toc422293734"/>
      <w:r w:rsidRPr="00212AD0">
        <w:rPr>
          <w:lang w:val="en-GB"/>
        </w:rPr>
        <w:t>Developing the Evidence Base within the DBC</w:t>
      </w:r>
      <w:bookmarkEnd w:id="183"/>
      <w:bookmarkEnd w:id="184"/>
    </w:p>
    <w:p w14:paraId="48EC8311"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Geotechnical testing and analysis;</w:t>
      </w:r>
    </w:p>
    <w:p w14:paraId="6BC88AC3"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Further/new Transport Modelling and associated analysis;</w:t>
      </w:r>
    </w:p>
    <w:p w14:paraId="07804970"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Sensitivity testing of land-use and growth assumptions;</w:t>
      </w:r>
    </w:p>
    <w:p w14:paraId="5F8E050F"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85" w:name="_Toc413332797"/>
      <w:bookmarkStart w:id="186" w:name="_Toc415587285"/>
      <w:bookmarkStart w:id="187" w:name="_Toc422293735"/>
      <w:r w:rsidRPr="00212AD0">
        <w:rPr>
          <w:lang w:val="en-GB"/>
        </w:rPr>
        <w:t>Develop and Assess the Option</w:t>
      </w:r>
      <w:bookmarkEnd w:id="185"/>
      <w:r w:rsidRPr="00212AD0">
        <w:rPr>
          <w:lang w:val="en-GB"/>
        </w:rPr>
        <w:t>(s)</w:t>
      </w:r>
      <w:bookmarkEnd w:id="186"/>
      <w:bookmarkEnd w:id="187"/>
    </w:p>
    <w:p w14:paraId="3DFA5BF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In defining the recommended project option the Consultant should describe:</w:t>
      </w:r>
    </w:p>
    <w:p w14:paraId="74AC4D60"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work that is needed with timelines including everything</w:t>
      </w:r>
    </w:p>
    <w:p w14:paraId="11215BDB"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level of outcomes that will be achieved</w:t>
      </w:r>
    </w:p>
    <w:p w14:paraId="47CD9D53"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investment risk</w:t>
      </w:r>
    </w:p>
    <w:p w14:paraId="36195EE8"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elements that are specifically excluded from the option (to prevent scope creep)</w:t>
      </w:r>
    </w:p>
    <w:p w14:paraId="065AB763"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 Guidance note: The questions likely to be asked are:</w:t>
      </w:r>
    </w:p>
    <w:p w14:paraId="44656D3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much does the project cost each year?  Who is paying for it?</w:t>
      </w:r>
    </w:p>
    <w:p w14:paraId="021CA57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reliable and committed are third party funders to the project?</w:t>
      </w:r>
    </w:p>
    <w:p w14:paraId="65D7F0C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What are the key financial risks?  Have these been quantified?  Is there a robust risk management strategy?</w:t>
      </w:r>
    </w:p>
    <w:p w14:paraId="283CBCB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Has any sensitivity analysis been undertaken? What are the results?</w:t>
      </w:r>
    </w:p>
    <w:p w14:paraId="3D216C3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What are the accounting implications i.e. is it on or off the public sector balance sheet?</w:t>
      </w:r>
    </w:p>
    <w:p w14:paraId="4D76D34E"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Are there any state aid issues to address i.e. which may constrain or limit public sector support?</w:t>
      </w:r>
    </w:p>
    <w:p w14:paraId="629534D8"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Is the funding compliant with other central government guidance?  Is Treasury approval needed? &gt;&gt;</w:t>
      </w:r>
      <w:r w:rsidRPr="00212AD0">
        <w:rPr>
          <w:rFonts w:ascii="Lucida Sans" w:eastAsia="Times New Roman" w:hAnsi="Lucida Sans" w:cs="Times New Roman"/>
          <w:sz w:val="20"/>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88" w:name="_Toc415296981"/>
      <w:bookmarkStart w:id="189" w:name="_Toc415587286"/>
      <w:bookmarkStart w:id="190" w:name="_Toc422293736"/>
      <w:r w:rsidRPr="00212AD0">
        <w:rPr>
          <w:lang w:val="en-GB"/>
        </w:rPr>
        <w:t>Travel Demand Measures</w:t>
      </w:r>
      <w:bookmarkEnd w:id="188"/>
      <w:bookmarkEnd w:id="189"/>
      <w:bookmarkEnd w:id="190"/>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1" w:name="_Toc415296982"/>
      <w:bookmarkStart w:id="192" w:name="_Toc415587287"/>
      <w:bookmarkStart w:id="193" w:name="_Toc422293737"/>
      <w:r w:rsidRPr="00212AD0">
        <w:rPr>
          <w:lang w:val="en-GB"/>
        </w:rPr>
        <w:t>Revised B/C and MCA Analysis</w:t>
      </w:r>
      <w:bookmarkEnd w:id="191"/>
      <w:bookmarkEnd w:id="192"/>
      <w:bookmarkEnd w:id="193"/>
    </w:p>
    <w:p w14:paraId="66C0561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12AD0">
        <w:rPr>
          <w:rFonts w:ascii="Lucida Sans" w:eastAsia="Times New Roman" w:hAnsi="Lucida Sans" w:cs="Times New Roman"/>
          <w:color w:val="0000FF"/>
          <w:sz w:val="20"/>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194" w:name="_Toc415296983"/>
      <w:bookmarkStart w:id="195" w:name="_Toc415587288"/>
      <w:bookmarkStart w:id="196" w:name="_Toc422293738"/>
      <w:r w:rsidRPr="00212AD0">
        <w:rPr>
          <w:lang w:val="en-GB"/>
        </w:rPr>
        <w:t>Stakeholder / Consultation</w:t>
      </w:r>
      <w:bookmarkEnd w:id="194"/>
      <w:bookmarkEnd w:id="195"/>
      <w:bookmarkEnd w:id="196"/>
    </w:p>
    <w:p w14:paraId="04C9A5E6" w14:textId="77777777" w:rsidR="00686F48" w:rsidRPr="00212AD0" w:rsidRDefault="00686F48" w:rsidP="00686F48">
      <w:pPr>
        <w:spacing w:before="100" w:after="100" w:line="280" w:lineRule="atLeast"/>
        <w:ind w:left="851"/>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197" w:name="_Toc415296984"/>
      <w:bookmarkStart w:id="198" w:name="_Toc415587289"/>
      <w:bookmarkStart w:id="199" w:name="_Toc422293739"/>
      <w:r w:rsidRPr="00212AD0">
        <w:rPr>
          <w:lang w:val="en-GB"/>
        </w:rPr>
        <w:t>Prepare Consenting, Procurement and Property Strategies</w:t>
      </w:r>
      <w:bookmarkEnd w:id="197"/>
      <w:bookmarkEnd w:id="198"/>
      <w:bookmarkEnd w:id="199"/>
      <w:r w:rsidRPr="00212AD0">
        <w:rPr>
          <w:lang w:val="en-GB"/>
        </w:rPr>
        <w:t xml:space="preserve"> </w:t>
      </w:r>
    </w:p>
    <w:p w14:paraId="3654A07C" w14:textId="77777777" w:rsidR="00686F48" w:rsidRPr="00212AD0" w:rsidRDefault="00686F48" w:rsidP="00686F48">
      <w:pPr>
        <w:spacing w:after="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0" w:name="_Toc415296985"/>
      <w:bookmarkStart w:id="201" w:name="_Toc415587290"/>
      <w:bookmarkStart w:id="202" w:name="_Toc422293740"/>
      <w:r w:rsidRPr="00212AD0">
        <w:rPr>
          <w:lang w:val="en-GB"/>
        </w:rPr>
        <w:t>Peer review</w:t>
      </w:r>
      <w:bookmarkEnd w:id="200"/>
      <w:bookmarkEnd w:id="201"/>
      <w:bookmarkEnd w:id="202"/>
    </w:p>
    <w:p w14:paraId="6BB8EED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highlight w:val="yellow"/>
          <w:lang w:val="en-GB" w:eastAsia="x-none"/>
        </w:rPr>
      </w:pPr>
      <w:r w:rsidRPr="00212AD0">
        <w:rPr>
          <w:rFonts w:ascii="Lucida Sans" w:eastAsia="Times New Roman" w:hAnsi="Lucida Sans" w:cs="Times New Roman"/>
          <w:color w:val="0000FF"/>
          <w:sz w:val="20"/>
          <w:szCs w:val="24"/>
          <w:highlight w:val="yellow"/>
          <w:lang w:val="en-GB" w:eastAsia="x-none"/>
        </w:rPr>
        <w:t>&lt;&lt;Guidance note:  only use this clause if you intend to get a peer review completed, otherwise delete&gt;&gt;</w:t>
      </w:r>
    </w:p>
    <w:p w14:paraId="30AFA2EC"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Cons</w:t>
      </w:r>
      <w:bookmarkStart w:id="203" w:name="_GoBack"/>
      <w:bookmarkEnd w:id="203"/>
      <w:r w:rsidRPr="00212AD0">
        <w:rPr>
          <w:rFonts w:ascii="Lucida Sans" w:eastAsia="Times New Roman" w:hAnsi="Lucida Sans" w:cs="Times New Roman"/>
          <w:color w:val="0000FF"/>
          <w:sz w:val="20"/>
          <w:szCs w:val="24"/>
          <w:lang w:val="en-GB" w:eastAsia="x-none"/>
        </w:rPr>
        <w:t>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04" w:name="_Toc415296986"/>
      <w:bookmarkStart w:id="205" w:name="_Toc415587291"/>
      <w:bookmarkStart w:id="206" w:name="_Toc422293741"/>
      <w:r w:rsidRPr="00212AD0">
        <w:rPr>
          <w:lang w:val="en-GB"/>
        </w:rPr>
        <w:t>Technical requirements</w:t>
      </w:r>
      <w:bookmarkEnd w:id="204"/>
      <w:bookmarkEnd w:id="205"/>
      <w:bookmarkEnd w:id="206"/>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212AD0">
        <w:rPr>
          <w:rFonts w:ascii="Lucida Sans" w:eastAsia="Times New Roman" w:hAnsi="Lucida Sans" w:cs="Times New Roman"/>
          <w:color w:val="0000FF"/>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07" w:name="_Toc415296987"/>
      <w:bookmarkStart w:id="208" w:name="_Toc415587292"/>
      <w:r>
        <w:rPr>
          <w:lang w:val="en-GB"/>
        </w:rPr>
        <w:t xml:space="preserve"> </w:t>
      </w:r>
      <w:bookmarkStart w:id="209" w:name="_Toc422293742"/>
      <w:r w:rsidRPr="00212AD0">
        <w:rPr>
          <w:lang w:val="en-GB"/>
        </w:rPr>
        <w:t>Preliminary Design Process</w:t>
      </w:r>
      <w:bookmarkEnd w:id="207"/>
      <w:bookmarkEnd w:id="208"/>
      <w:bookmarkEnd w:id="209"/>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color w:val="0000FF"/>
          <w:sz w:val="20"/>
          <w:szCs w:val="20"/>
          <w:lang w:val="en-GB" w:eastAsia="en-GB"/>
        </w:rPr>
      </w:pPr>
      <w:r w:rsidRPr="00212AD0">
        <w:rPr>
          <w:rFonts w:ascii="Lucida Sans" w:eastAsia="Times New Roman" w:hAnsi="Lucida Sans" w:cs="Times New Roman"/>
          <w:color w:val="0000FF"/>
          <w:sz w:val="20"/>
          <w:szCs w:val="20"/>
          <w:lang w:val="en-GB" w:eastAsia="en-GB"/>
        </w:rPr>
        <w:t xml:space="preserve">Bridge Design Statement in accordance with the Transport Agency’s </w:t>
      </w:r>
      <w:r w:rsidRPr="00212AD0">
        <w:rPr>
          <w:rFonts w:ascii="Lucida Sans" w:eastAsia="Times New Roman" w:hAnsi="Lucida Sans" w:cs="Times New Roman"/>
          <w:i/>
          <w:color w:val="0000FF"/>
          <w:sz w:val="20"/>
          <w:szCs w:val="20"/>
          <w:lang w:val="en-GB" w:eastAsia="en-GB"/>
        </w:rPr>
        <w:t xml:space="preserve">Bridge Manual </w:t>
      </w:r>
      <w:r w:rsidRPr="00212AD0">
        <w:rPr>
          <w:rFonts w:ascii="Lucida Sans" w:eastAsia="Times New Roman" w:hAnsi="Lucida Sans" w:cs="Times New Roman"/>
          <w:color w:val="0000FF"/>
          <w:sz w:val="20"/>
          <w:szCs w:val="20"/>
          <w:lang w:val="en-GB" w:eastAsia="en-GB"/>
        </w:rPr>
        <w:t xml:space="preserve">(SP/M/022).  </w:t>
      </w:r>
      <w:r w:rsidRPr="00212AD0">
        <w:rPr>
          <w:rFonts w:ascii="Lucida Sans" w:eastAsia="Times New Roman" w:hAnsi="Lucida Sans" w:cs="Times New Roman"/>
          <w:color w:val="0000FF"/>
          <w:sz w:val="20"/>
          <w:szCs w:val="20"/>
          <w:highlight w:val="yellow"/>
          <w:lang w:val="en-GB" w:eastAsia="en-GB"/>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0" w:name="_Toc415296988"/>
      <w:bookmarkStart w:id="211" w:name="_Toc415587293"/>
      <w:bookmarkStart w:id="212" w:name="_Toc422293743"/>
      <w:r w:rsidRPr="00212AD0">
        <w:rPr>
          <w:lang w:val="en-GB"/>
        </w:rPr>
        <w:t>Preliminary Geotechnical Appraisal</w:t>
      </w:r>
      <w:bookmarkEnd w:id="210"/>
      <w:bookmarkEnd w:id="211"/>
      <w:bookmarkEnd w:id="212"/>
    </w:p>
    <w:p w14:paraId="64B3D2A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212AD0">
        <w:rPr>
          <w:rFonts w:ascii="Lucida Sans" w:eastAsia="Calibri" w:hAnsi="Lucida Sans" w:cs="Times New Roman"/>
          <w:color w:val="0000FF"/>
          <w:sz w:val="20"/>
          <w:highlight w:val="yellow"/>
          <w:lang w:val="en-GB" w:eastAsia="x-none"/>
        </w:rPr>
        <w:t xml:space="preserve"> NB this element might be identified as being required as part of the IBC where a significant geotechnical risk has been identified and should be incorporated into the scope of the IBC phase where such instances arise</w:t>
      </w:r>
      <w:r w:rsidRPr="00212AD0">
        <w:rPr>
          <w:rFonts w:ascii="Lucida Sans" w:eastAsia="Times New Roman" w:hAnsi="Lucida Sans" w:cs="Times New Roman"/>
          <w:color w:val="0000FF"/>
          <w:sz w:val="20"/>
          <w:szCs w:val="24"/>
          <w:highlight w:val="yellow"/>
          <w:lang w:val="en-GB" w:eastAsia="x-none"/>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212AD0">
        <w:rPr>
          <w:rFonts w:ascii="Lucida Sans" w:eastAsia="Times New Roman" w:hAnsi="Lucida Sans" w:cs="Times New Roman"/>
          <w:color w:val="0000FF"/>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13" w:name="_Toc415296989"/>
      <w:bookmarkStart w:id="214" w:name="_Toc415587294"/>
      <w:bookmarkStart w:id="215" w:name="_Toc422293744"/>
      <w:r w:rsidRPr="00212AD0">
        <w:rPr>
          <w:lang w:val="en-GB"/>
        </w:rPr>
        <w:t>Property</w:t>
      </w:r>
      <w:bookmarkEnd w:id="213"/>
      <w:bookmarkEnd w:id="214"/>
      <w:bookmarkEnd w:id="215"/>
    </w:p>
    <w:p w14:paraId="7B7DAB4F" w14:textId="77777777" w:rsidR="00686F48" w:rsidRPr="00212AD0" w:rsidRDefault="00686F48" w:rsidP="00686F48">
      <w:pPr>
        <w:pStyle w:val="NZTATenderingLevel3Bold"/>
        <w:rPr>
          <w:lang w:val="en-GB" w:eastAsia="en-GB"/>
        </w:rPr>
      </w:pPr>
      <w:bookmarkStart w:id="216" w:name="_Toc408495374"/>
      <w:r w:rsidRPr="00212AD0">
        <w:rPr>
          <w:lang w:val="en-GB" w:eastAsia="en-GB"/>
        </w:rPr>
        <w:t>Property Evaluation Strategy</w:t>
      </w:r>
      <w:bookmarkEnd w:id="216"/>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17" w:name="_Toc415296991"/>
      <w:bookmarkStart w:id="218" w:name="_Toc415587295"/>
      <w:bookmarkStart w:id="219" w:name="_Toc422293745"/>
      <w:r w:rsidRPr="00212AD0">
        <w:rPr>
          <w:lang w:val="en-GB"/>
        </w:rPr>
        <w:t>[Other]</w:t>
      </w:r>
      <w:bookmarkEnd w:id="217"/>
      <w:bookmarkEnd w:id="218"/>
      <w:bookmarkEnd w:id="219"/>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0" w:name="_Toc422293746"/>
      <w:r>
        <w:t>pre-implementation</w:t>
      </w:r>
      <w:bookmarkEnd w:id="220"/>
    </w:p>
    <w:p w14:paraId="79F6AB22"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1" w:name="_Toc415296993"/>
      <w:bookmarkStart w:id="222" w:name="_Toc415587297"/>
      <w:bookmarkStart w:id="223" w:name="_Toc422293747"/>
      <w:r w:rsidRPr="00085741">
        <w:rPr>
          <w:lang w:val="en-GB"/>
        </w:rPr>
        <w:t>Transport Agency Objectives</w:t>
      </w:r>
      <w:bookmarkEnd w:id="221"/>
      <w:bookmarkEnd w:id="222"/>
      <w:bookmarkEnd w:id="223"/>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24" w:name="_Toc415296994"/>
      <w:bookmarkStart w:id="225" w:name="_Toc415587298"/>
      <w:bookmarkStart w:id="226" w:name="_Toc422293748"/>
      <w:r w:rsidRPr="00085741">
        <w:rPr>
          <w:lang w:val="en-GB"/>
        </w:rPr>
        <w:t>Survey</w:t>
      </w:r>
      <w:bookmarkEnd w:id="224"/>
      <w:bookmarkEnd w:id="225"/>
      <w:bookmarkEnd w:id="226"/>
    </w:p>
    <w:p w14:paraId="1F10B9D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085741">
        <w:rPr>
          <w:rFonts w:ascii="Lucida Sans" w:eastAsia="Times New Roman" w:hAnsi="Lucida Sans" w:cs="Times New Roman"/>
          <w:color w:val="0000FF"/>
          <w:sz w:val="20"/>
          <w:szCs w:val="20"/>
          <w:highlight w:val="yellow"/>
          <w:lang w:eastAsia="en-GB"/>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27" w:name="_Toc415296995"/>
      <w:bookmarkStart w:id="228" w:name="_Toc415587299"/>
      <w:bookmarkStart w:id="229" w:name="_Toc422293749"/>
      <w:r w:rsidRPr="00085741">
        <w:rPr>
          <w:lang w:val="en-GB"/>
        </w:rPr>
        <w:t>Geotechnical investigations</w:t>
      </w:r>
      <w:bookmarkEnd w:id="227"/>
      <w:bookmarkEnd w:id="228"/>
      <w:bookmarkEnd w:id="229"/>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0" w:name="_Toc408495361"/>
      <w:r w:rsidRPr="00085741">
        <w:rPr>
          <w:rFonts w:cs="Arial"/>
          <w:lang w:val="en-GB" w:eastAsia="en-NZ"/>
        </w:rPr>
        <w:t>Geotechnical</w:t>
      </w:r>
      <w:r w:rsidRPr="00085741">
        <w:rPr>
          <w:lang w:eastAsia="en-GB"/>
        </w:rPr>
        <w:t xml:space="preserve"> Investigations and Testing Results</w:t>
      </w:r>
      <w:bookmarkEnd w:id="230"/>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1" w:name="_Toc415296996"/>
      <w:bookmarkStart w:id="232" w:name="_Toc415587300"/>
      <w:bookmarkStart w:id="233" w:name="_Toc422293750"/>
      <w:r w:rsidRPr="00085741">
        <w:rPr>
          <w:lang w:val="en-GB"/>
        </w:rPr>
        <w:t>Property</w:t>
      </w:r>
      <w:bookmarkEnd w:id="231"/>
      <w:bookmarkEnd w:id="232"/>
      <w:bookmarkEnd w:id="233"/>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34" w:name="_Toc415296997"/>
      <w:bookmarkStart w:id="235" w:name="_Toc415587301"/>
      <w:bookmarkStart w:id="236" w:name="_Toc422293751"/>
      <w:r w:rsidRPr="00085741">
        <w:rPr>
          <w:lang w:val="en-GB"/>
        </w:rPr>
        <w:t>Assessment of Environmental Effects</w:t>
      </w:r>
      <w:bookmarkEnd w:id="234"/>
      <w:bookmarkEnd w:id="235"/>
      <w:bookmarkEnd w:id="236"/>
    </w:p>
    <w:p w14:paraId="3338C10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37" w:name="_Toc415296998"/>
      <w:bookmarkStart w:id="238" w:name="_Toc415587302"/>
      <w:bookmarkStart w:id="239" w:name="_Toc422293752"/>
      <w:r w:rsidRPr="00085741">
        <w:rPr>
          <w:lang w:val="en-GB"/>
        </w:rPr>
        <w:t>Statutory Approvals</w:t>
      </w:r>
      <w:bookmarkEnd w:id="237"/>
      <w:bookmarkEnd w:id="238"/>
      <w:bookmarkEnd w:id="239"/>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0" w:name="_Toc408495391"/>
      <w:r w:rsidRPr="00085741">
        <w:rPr>
          <w:lang w:val="en-GB" w:eastAsia="en-NZ"/>
        </w:rPr>
        <w:t>General Requirements</w:t>
      </w:r>
      <w:bookmarkEnd w:id="240"/>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1" w:name="_Toc408495392"/>
      <w:r w:rsidRPr="00085741">
        <w:rPr>
          <w:lang w:val="en-GB" w:eastAsia="en-NZ"/>
        </w:rPr>
        <w:t>Designation</w:t>
      </w:r>
      <w:bookmarkEnd w:id="241"/>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2" w:name="_Toc286247147"/>
      <w:bookmarkStart w:id="243" w:name="_Toc408495394"/>
      <w:r w:rsidRPr="00085741">
        <w:rPr>
          <w:lang w:val="en-GB" w:eastAsia="en-NZ"/>
        </w:rPr>
        <w:t>Borrow/Dump Sites and Water</w:t>
      </w:r>
      <w:bookmarkEnd w:id="242"/>
      <w:bookmarkEnd w:id="243"/>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44" w:name="_Toc286247149"/>
      <w:bookmarkStart w:id="245" w:name="_Toc408495396"/>
      <w:r w:rsidRPr="00085741">
        <w:rPr>
          <w:lang w:val="en-GB" w:eastAsia="en-NZ"/>
        </w:rPr>
        <w:t>Building Consent Applications</w:t>
      </w:r>
      <w:bookmarkEnd w:id="244"/>
      <w:bookmarkEnd w:id="245"/>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46" w:name="_Toc286247150"/>
      <w:bookmarkStart w:id="247" w:name="_Toc408495397"/>
      <w:r w:rsidRPr="00085741">
        <w:rPr>
          <w:lang w:val="en-GB" w:eastAsia="en-NZ"/>
        </w:rPr>
        <w:t>Heritage New Zealand Pouhere Taonga Applications</w:t>
      </w:r>
      <w:bookmarkEnd w:id="246"/>
      <w:bookmarkEnd w:id="247"/>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48" w:name="_Toc286247151"/>
      <w:bookmarkStart w:id="249" w:name="_Toc408495398"/>
      <w:r w:rsidRPr="00085741">
        <w:rPr>
          <w:lang w:val="en-GB" w:eastAsia="en-NZ"/>
        </w:rPr>
        <w:t>National Parks Act 1980, Conservation Act 1986 and Reserves Act 1977</w:t>
      </w:r>
      <w:bookmarkEnd w:id="248"/>
      <w:bookmarkEnd w:id="249"/>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0" w:name="_Toc286247152"/>
      <w:bookmarkStart w:id="251"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0"/>
    <w:bookmarkEnd w:id="251"/>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2" w:name="_Toc415296999"/>
      <w:bookmarkStart w:id="253" w:name="_Toc415587303"/>
      <w:bookmarkStart w:id="254" w:name="_Toc422293753"/>
      <w:r w:rsidRPr="00085741">
        <w:rPr>
          <w:lang w:val="en-GB"/>
        </w:rPr>
        <w:t>Urban and Design Landscape Framework</w:t>
      </w:r>
      <w:bookmarkEnd w:id="252"/>
      <w:bookmarkEnd w:id="253"/>
      <w:bookmarkEnd w:id="254"/>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55" w:name="_Toc415297000"/>
      <w:bookmarkStart w:id="256" w:name="_Toc415587304"/>
      <w:bookmarkStart w:id="257" w:name="_Toc422293754"/>
      <w:r w:rsidRPr="00085741">
        <w:rPr>
          <w:lang w:val="en-GB"/>
        </w:rPr>
        <w:t>Design</w:t>
      </w:r>
      <w:bookmarkEnd w:id="255"/>
      <w:bookmarkEnd w:id="256"/>
      <w:bookmarkEnd w:id="257"/>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The Consultant shall at the commencement of the design phase update the BCR of the approved option so as to ensure the continuing viability of the project</w:t>
      </w:r>
      <w:r w:rsidRPr="00085741">
        <w:rPr>
          <w:rFonts w:ascii="Lucida Sans" w:eastAsia="Times New Roman" w:hAnsi="Lucida Sans" w:cs="Times New Roman"/>
          <w:color w:val="0000FF"/>
          <w:sz w:val="20"/>
          <w:szCs w:val="24"/>
          <w:highlight w:val="yellow"/>
          <w:lang w:eastAsia="en-GB"/>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58" w:name="_Toc286247139"/>
      <w:bookmarkStart w:id="259" w:name="_Toc408495381"/>
      <w:r w:rsidRPr="00085741">
        <w:rPr>
          <w:lang w:val="en-GB" w:eastAsia="en-NZ"/>
        </w:rPr>
        <w:t>Construction Drawings</w:t>
      </w:r>
      <w:bookmarkEnd w:id="258"/>
      <w:bookmarkEnd w:id="259"/>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complete a Bridge Design Statement for all new (or altered) bridges, underpasses and major culverts.  This design statement should give effect to the Transport Agency’s </w:t>
      </w:r>
      <w:r w:rsidRPr="00085741">
        <w:rPr>
          <w:rFonts w:ascii="Lucida Sans" w:eastAsia="Times New Roman" w:hAnsi="Lucida Sans" w:cs="Times New Roman"/>
          <w:i/>
          <w:color w:val="0000FF"/>
          <w:sz w:val="20"/>
          <w:szCs w:val="24"/>
          <w:lang w:eastAsia="en-GB"/>
        </w:rPr>
        <w:t xml:space="preserve">Bridge Manual, </w:t>
      </w:r>
      <w:r w:rsidRPr="00085741">
        <w:rPr>
          <w:rFonts w:ascii="Lucida Sans" w:eastAsia="Times New Roman" w:hAnsi="Lucida Sans" w:cs="Times New Roman"/>
          <w:color w:val="0000FF"/>
          <w:sz w:val="20"/>
          <w:szCs w:val="24"/>
          <w:lang w:eastAsia="en-GB"/>
        </w:rPr>
        <w:t>the Transport Agency’s</w:t>
      </w:r>
      <w:r w:rsidRPr="00085741">
        <w:rPr>
          <w:rFonts w:ascii="Lucida Sans" w:eastAsia="Times New Roman" w:hAnsi="Lucida Sans" w:cs="Times New Roman"/>
          <w:i/>
          <w:color w:val="0000FF"/>
          <w:sz w:val="20"/>
          <w:szCs w:val="24"/>
          <w:lang w:eastAsia="en-GB"/>
        </w:rPr>
        <w:t xml:space="preserve"> Urban Design Guidelines: Bridging the Gap </w:t>
      </w:r>
      <w:r w:rsidRPr="00085741">
        <w:rPr>
          <w:rFonts w:ascii="Lucida Sans" w:eastAsia="Times New Roman" w:hAnsi="Lucida Sans" w:cs="Times New Roman"/>
          <w:color w:val="0000FF"/>
          <w:sz w:val="20"/>
          <w:szCs w:val="24"/>
          <w:lang w:eastAsia="en-GB"/>
        </w:rPr>
        <w:t>and the Design Philosophy Statement</w:t>
      </w:r>
      <w:r w:rsidRPr="00085741">
        <w:rPr>
          <w:rFonts w:ascii="Times New Roman" w:eastAsia="Times New Roman" w:hAnsi="Times New Roman" w:cs="Times New Roman"/>
          <w:color w:val="0000FF"/>
          <w:sz w:val="24"/>
          <w:szCs w:val="24"/>
          <w:lang w:eastAsia="en-NZ"/>
        </w:rPr>
        <w:t xml:space="preserve">.  </w:t>
      </w:r>
      <w:r w:rsidRPr="00085741">
        <w:rPr>
          <w:rFonts w:ascii="Lucida Sans" w:eastAsia="Times New Roman" w:hAnsi="Lucida Sans" w:cs="Times New Roman"/>
          <w:color w:val="0000FF"/>
          <w:sz w:val="20"/>
          <w:szCs w:val="24"/>
          <w:lang w:eastAsia="en-GB"/>
        </w:rPr>
        <w:t>A major culvert is defined as a culvert with a minimum waterway area greater than 3.4m</w:t>
      </w:r>
      <w:r w:rsidRPr="00085741">
        <w:rPr>
          <w:rFonts w:ascii="Lucida Sans" w:eastAsia="Times New Roman" w:hAnsi="Lucida Sans" w:cs="Times New Roman"/>
          <w:color w:val="0000FF"/>
          <w:sz w:val="20"/>
          <w:szCs w:val="24"/>
          <w:vertAlign w:val="superscript"/>
          <w:lang w:eastAsia="en-GB"/>
        </w:rPr>
        <w:t>2</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color w:val="0000FF"/>
          <w:sz w:val="20"/>
          <w:szCs w:val="24"/>
          <w:highlight w:val="yellow"/>
          <w:lang w:eastAsia="en-GB"/>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0" w:name="_Toc286247143"/>
      <w:bookmarkStart w:id="261" w:name="_Toc408495385"/>
      <w:r w:rsidRPr="00085741">
        <w:rPr>
          <w:lang w:val="en-GB" w:eastAsia="en-NZ"/>
        </w:rPr>
        <w:t>Bridge Data System Input Forms</w:t>
      </w:r>
      <w:bookmarkEnd w:id="260"/>
      <w:bookmarkEnd w:id="261"/>
      <w:r w:rsidRPr="00085741">
        <w:rPr>
          <w:lang w:val="en-GB" w:eastAsia="en-NZ"/>
        </w:rPr>
        <w:t xml:space="preserve"> </w:t>
      </w:r>
      <w:r w:rsidRPr="00085741">
        <w:rPr>
          <w:highlight w:val="yellow"/>
          <w:lang w:val="en-GB" w:eastAsia="en-NZ"/>
        </w:rPr>
        <w:t>&lt;&lt;Guidance note: include if bridges within project&gt;&gt;</w:t>
      </w:r>
    </w:p>
    <w:p w14:paraId="7629B7C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ensure all new or any updates to bridge data is recorded by completing both Structural and Descriptive Input Forms in accordance with the Transport Agency’s </w:t>
      </w:r>
      <w:r w:rsidRPr="00085741">
        <w:rPr>
          <w:rFonts w:ascii="Lucida Sans" w:eastAsia="Times New Roman" w:hAnsi="Lucida Sans" w:cs="Times New Roman"/>
          <w:i/>
          <w:color w:val="0000FF"/>
          <w:sz w:val="20"/>
          <w:szCs w:val="24"/>
          <w:lang w:eastAsia="en-GB"/>
        </w:rPr>
        <w:t>Bridge Data System (BDS) User Guides</w:t>
      </w:r>
      <w:r w:rsidRPr="00085741">
        <w:rPr>
          <w:rFonts w:ascii="Lucida Sans" w:eastAsia="Times New Roman" w:hAnsi="Lucida Sans" w:cs="Times New Roman"/>
          <w:color w:val="0000FF"/>
          <w:sz w:val="18"/>
          <w:szCs w:val="18"/>
          <w:lang w:eastAsia="en-GB"/>
        </w:rPr>
        <w:t xml:space="preserve"> </w:t>
      </w:r>
      <w:r w:rsidRPr="00085741">
        <w:rPr>
          <w:rFonts w:ascii="Lucida Sans" w:eastAsia="Times New Roman" w:hAnsi="Lucida Sans" w:cs="Times New Roman"/>
          <w:color w:val="0000FF"/>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2" w:name="_Toc286247144"/>
      <w:bookmarkStart w:id="263" w:name="_Toc408495386"/>
      <w:r w:rsidRPr="00085741">
        <w:rPr>
          <w:lang w:val="en-GB" w:eastAsia="en-NZ"/>
        </w:rPr>
        <w:t>Final Design Report</w:t>
      </w:r>
      <w:bookmarkEnd w:id="262"/>
      <w:bookmarkEnd w:id="263"/>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64" w:name="_Toc415297001"/>
      <w:bookmarkStart w:id="265" w:name="_Toc415587305"/>
      <w:bookmarkStart w:id="266" w:name="_Toc422293755"/>
      <w:r w:rsidRPr="00085741">
        <w:rPr>
          <w:lang w:val="en-GB"/>
        </w:rPr>
        <w:t>Prepare Draft Environmental and Social Management Plans</w:t>
      </w:r>
      <w:bookmarkEnd w:id="264"/>
      <w:bookmarkEnd w:id="265"/>
      <w:bookmarkEnd w:id="266"/>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67" w:name="_Toc415587306"/>
      <w:r>
        <w:rPr>
          <w:lang w:val="en-GB"/>
        </w:rPr>
        <w:t xml:space="preserve"> </w:t>
      </w:r>
      <w:bookmarkStart w:id="268" w:name="_Toc422293756"/>
      <w:r w:rsidRPr="00085741">
        <w:rPr>
          <w:lang w:val="en-GB"/>
        </w:rPr>
        <w:t>Stage 2 Procurement Strategy</w:t>
      </w:r>
      <w:bookmarkEnd w:id="267"/>
      <w:bookmarkEnd w:id="268"/>
    </w:p>
    <w:p w14:paraId="2B4D86C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projects &gt;$5M estimated construction cost&gt;&gt;</w:t>
      </w:r>
    </w:p>
    <w:p w14:paraId="5837641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 xml:space="preserve">The Consultant shall prepare a Stage 2 Procurement Strategy in accordance with the template found in the Transport Agency’s </w:t>
      </w:r>
      <w:r w:rsidRPr="00085741">
        <w:rPr>
          <w:rFonts w:ascii="Lucida Sans" w:eastAsia="Times New Roman" w:hAnsi="Lucida Sans" w:cs="Times New Roman"/>
          <w:i/>
          <w:color w:val="0000FF"/>
          <w:sz w:val="20"/>
          <w:szCs w:val="20"/>
          <w:lang w:eastAsia="en-GB"/>
        </w:rPr>
        <w:t>Contract Procedures Manual</w:t>
      </w:r>
      <w:r w:rsidRPr="00085741">
        <w:rPr>
          <w:rFonts w:ascii="Lucida Sans" w:eastAsia="Times New Roman" w:hAnsi="Lucida Sans" w:cs="Times New Roman"/>
          <w:color w:val="0000FF"/>
          <w:sz w:val="20"/>
          <w:szCs w:val="20"/>
          <w:lang w:eastAsia="en-GB"/>
        </w:rPr>
        <w:t>.</w:t>
      </w:r>
    </w:p>
    <w:p w14:paraId="6006C4BA"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69" w:name="_Toc415297003"/>
      <w:bookmarkStart w:id="270" w:name="_Toc415587307"/>
      <w:r>
        <w:rPr>
          <w:lang w:val="en-GB"/>
        </w:rPr>
        <w:t xml:space="preserve"> </w:t>
      </w:r>
      <w:bookmarkStart w:id="271" w:name="_Toc422293757"/>
      <w:r w:rsidRPr="00085741">
        <w:rPr>
          <w:lang w:val="en-GB"/>
        </w:rPr>
        <w:t>Tender documentation</w:t>
      </w:r>
      <w:bookmarkEnd w:id="269"/>
      <w:bookmarkEnd w:id="270"/>
      <w:bookmarkEnd w:id="271"/>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2" w:name="_Toc286247156"/>
      <w:bookmarkStart w:id="273" w:name="_Toc410662648"/>
      <w:bookmarkStart w:id="274" w:name="_Toc415297004"/>
      <w:bookmarkStart w:id="275" w:name="_Toc415587308"/>
      <w:r>
        <w:rPr>
          <w:lang w:val="en-GB"/>
        </w:rPr>
        <w:t xml:space="preserve"> </w:t>
      </w:r>
      <w:bookmarkStart w:id="276" w:name="_Toc422293758"/>
      <w:r w:rsidRPr="00085741">
        <w:rPr>
          <w:lang w:val="en-GB"/>
        </w:rPr>
        <w:t>Insurance, Bonds and Retentions for Physical Works Contracts</w:t>
      </w:r>
      <w:bookmarkEnd w:id="272"/>
      <w:bookmarkEnd w:id="273"/>
      <w:bookmarkEnd w:id="274"/>
      <w:bookmarkEnd w:id="275"/>
      <w:bookmarkEnd w:id="276"/>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77" w:name="_Toc286247157"/>
      <w:bookmarkStart w:id="278" w:name="_Toc410662649"/>
      <w:bookmarkStart w:id="279" w:name="_Toc415297005"/>
      <w:bookmarkStart w:id="280" w:name="_Toc415587309"/>
      <w:bookmarkStart w:id="281" w:name="_Toc422293759"/>
      <w:r w:rsidRPr="00085741">
        <w:rPr>
          <w:lang w:val="en-GB"/>
        </w:rPr>
        <w:t>Accompanying Documentation</w:t>
      </w:r>
      <w:bookmarkEnd w:id="277"/>
      <w:bookmarkEnd w:id="278"/>
      <w:bookmarkEnd w:id="279"/>
      <w:bookmarkEnd w:id="280"/>
      <w:bookmarkEnd w:id="281"/>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85741" w:rsidRDefault="00686F48" w:rsidP="00686F48">
      <w:pPr>
        <w:spacing w:before="100" w:after="100" w:line="280" w:lineRule="atLeast"/>
        <w:ind w:left="1276" w:hanging="567"/>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85741">
        <w:rPr>
          <w:rFonts w:ascii="Lucida Sans" w:eastAsia="Times New Roman" w:hAnsi="Lucida Sans" w:cs="Times New Roman"/>
          <w:color w:val="0000FF"/>
          <w:sz w:val="20"/>
          <w:szCs w:val="24"/>
          <w:lang w:eastAsia="en-GB"/>
        </w:rPr>
        <w:t xml:space="preserve">and principal’s requirements </w:t>
      </w:r>
      <w:r w:rsidRPr="00085741">
        <w:rPr>
          <w:rFonts w:ascii="Lucida Sans" w:eastAsia="Times New Roman" w:hAnsi="Lucida Sans" w:cs="Times New Roman"/>
          <w:color w:val="0000FF"/>
          <w:sz w:val="20"/>
          <w:szCs w:val="24"/>
          <w:highlight w:val="yellow"/>
          <w:lang w:eastAsia="en-GB"/>
        </w:rPr>
        <w:t>&lt;&lt;use if D&amp;C tender&gt;&gt;</w:t>
      </w:r>
    </w:p>
    <w:p w14:paraId="5261B66D" w14:textId="77777777" w:rsidR="00686F48" w:rsidRPr="00085741" w:rsidRDefault="00686F48" w:rsidP="00686F48">
      <w:pPr>
        <w:pStyle w:val="NZTATenderingLevel2"/>
        <w:rPr>
          <w:lang w:val="en-GB"/>
        </w:rPr>
      </w:pPr>
      <w:bookmarkStart w:id="282" w:name="_Toc415297006"/>
      <w:bookmarkStart w:id="283" w:name="_Toc415587310"/>
      <w:r>
        <w:rPr>
          <w:lang w:val="en-GB"/>
        </w:rPr>
        <w:t xml:space="preserve"> </w:t>
      </w:r>
      <w:bookmarkStart w:id="284" w:name="_Toc422293760"/>
      <w:r w:rsidRPr="00085741">
        <w:rPr>
          <w:lang w:val="en-GB"/>
        </w:rPr>
        <w:t>Responsibility during construction</w:t>
      </w:r>
      <w:bookmarkEnd w:id="282"/>
      <w:bookmarkEnd w:id="283"/>
      <w:bookmarkEnd w:id="284"/>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85" w:name="_Toc415297007"/>
      <w:bookmarkStart w:id="286" w:name="_Toc415587311"/>
      <w:r>
        <w:rPr>
          <w:lang w:val="en-GB"/>
        </w:rPr>
        <w:t xml:space="preserve"> </w:t>
      </w:r>
      <w:bookmarkStart w:id="287" w:name="_Toc422293761"/>
      <w:r w:rsidRPr="00085741">
        <w:rPr>
          <w:lang w:val="en-GB"/>
        </w:rPr>
        <w:t>[Other]</w:t>
      </w:r>
      <w:bookmarkEnd w:id="285"/>
      <w:bookmarkEnd w:id="286"/>
      <w:bookmarkEnd w:id="287"/>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88" w:name="_Toc422293762"/>
      <w:r>
        <w:t>implementation</w:t>
      </w:r>
      <w:bookmarkEnd w:id="288"/>
    </w:p>
    <w:p w14:paraId="05607F6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include for D&amp;C: Specimen Pre-Implementation.&gt;&gt;</w:t>
      </w:r>
    </w:p>
    <w:p w14:paraId="7DDBA594"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 xml:space="preserve">All references to </w:t>
      </w:r>
      <w:r w:rsidRPr="00EE2AD1">
        <w:rPr>
          <w:rFonts w:ascii="Lucida Sans" w:eastAsia="Times New Roman" w:hAnsi="Lucida Sans" w:cs="Times New Roman"/>
          <w:i/>
          <w:color w:val="0000FF"/>
          <w:sz w:val="20"/>
          <w:szCs w:val="20"/>
          <w:lang w:eastAsia="en-GB"/>
        </w:rPr>
        <w:t>“Drawings”</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“Contractor’s Design Drawings”</w:t>
      </w:r>
      <w:r w:rsidRPr="00EE2AD1">
        <w:rPr>
          <w:rFonts w:ascii="Lucida Sans" w:eastAsia="Times New Roman" w:hAnsi="Lucida Sans" w:cs="Times New Roman"/>
          <w:color w:val="0000FF"/>
          <w:sz w:val="20"/>
          <w:szCs w:val="20"/>
          <w:lang w:eastAsia="en-GB"/>
        </w:rPr>
        <w:t xml:space="preserve">, and all references to </w:t>
      </w:r>
      <w:r w:rsidRPr="00EE2AD1">
        <w:rPr>
          <w:rFonts w:ascii="Lucida Sans" w:eastAsia="Times New Roman" w:hAnsi="Lucida Sans" w:cs="Times New Roman"/>
          <w:i/>
          <w:color w:val="0000FF"/>
          <w:sz w:val="20"/>
          <w:szCs w:val="20"/>
          <w:lang w:eastAsia="en-GB"/>
        </w:rPr>
        <w:t>“Specification”</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“Principal’s Requirements”.</w:t>
      </w:r>
    </w:p>
    <w:p w14:paraId="42ADFBB5" w14:textId="77777777" w:rsidR="00686F48" w:rsidRPr="00EE2AD1" w:rsidRDefault="00686F48" w:rsidP="00686F48">
      <w:pPr>
        <w:pStyle w:val="NZTATenderingLevel2"/>
        <w:rPr>
          <w:lang w:val="en-GB"/>
        </w:rPr>
      </w:pPr>
      <w:bookmarkStart w:id="289" w:name="_Toc415297009"/>
      <w:bookmarkStart w:id="290" w:name="_Toc415587313"/>
      <w:bookmarkStart w:id="291" w:name="_Toc422293763"/>
      <w:r w:rsidRPr="00EE2AD1">
        <w:rPr>
          <w:lang w:val="en-GB"/>
        </w:rPr>
        <w:t>Transport Agency Objectives</w:t>
      </w:r>
      <w:bookmarkEnd w:id="289"/>
      <w:bookmarkEnd w:id="290"/>
      <w:bookmarkEnd w:id="291"/>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&lt;&lt;Either:&gt;&gt;</w:t>
      </w:r>
      <w:r w:rsidRPr="00EE2AD1">
        <w:rPr>
          <w:rFonts w:ascii="Lucida Sans" w:eastAsia="Times New Roman" w:hAnsi="Lucida Sans" w:cs="Times New Roman"/>
          <w:color w:val="0000FF"/>
          <w:sz w:val="20"/>
          <w:szCs w:val="20"/>
          <w:lang w:eastAsia="en-GB"/>
        </w:rPr>
        <w:t xml:space="preserve">Use reasonable endeavours for conformance to design.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color w:val="0000FF"/>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2" w:name="_Toc415297010"/>
      <w:bookmarkStart w:id="293" w:name="_Toc415587314"/>
      <w:bookmarkStart w:id="294" w:name="_Toc422293764"/>
      <w:r w:rsidRPr="00EE2AD1">
        <w:rPr>
          <w:lang w:val="en-GB"/>
        </w:rPr>
        <w:t>Tender Administration and Evaluation</w:t>
      </w:r>
      <w:bookmarkEnd w:id="292"/>
      <w:bookmarkEnd w:id="293"/>
      <w:bookmarkEnd w:id="294"/>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w:t>
      </w:r>
      <w:r w:rsidRPr="00EE2AD1">
        <w:rPr>
          <w:rFonts w:ascii="Lucida Sans" w:eastAsia="Times New Roman" w:hAnsi="Lucida Sans" w:cs="Times New Roman"/>
          <w:color w:val="0000FF"/>
          <w:sz w:val="20"/>
          <w:szCs w:val="20"/>
          <w:lang w:eastAsia="en-GB"/>
        </w:rPr>
        <w:t xml:space="preserve"> Complete the Tender Evaluation.</w:t>
      </w:r>
      <w:r w:rsidRPr="00EE2AD1">
        <w:rPr>
          <w:rFonts w:ascii="Lucida Sans" w:eastAsia="Times New Roman" w:hAnsi="Lucida Sans" w:cs="Times New Roman"/>
          <w:color w:val="0000FF"/>
          <w:sz w:val="20"/>
          <w:szCs w:val="20"/>
          <w:highlight w:val="yellow"/>
          <w:lang w:eastAsia="en-GB"/>
        </w:rPr>
        <w:t xml:space="preserve"> &lt;&lt;OR for D&amp;C:&gt;&gt;</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color w:val="0000FF"/>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295" w:name="_Toc410662592"/>
      <w:bookmarkStart w:id="296" w:name="_Toc415297011"/>
      <w:bookmarkStart w:id="297" w:name="_Toc415587315"/>
      <w:bookmarkStart w:id="298" w:name="_Toc422293765"/>
      <w:r w:rsidRPr="00EE2AD1">
        <w:rPr>
          <w:lang w:val="en-GB"/>
        </w:rPr>
        <w:t>Management and Surveillance</w:t>
      </w:r>
      <w:bookmarkEnd w:id="295"/>
      <w:bookmarkEnd w:id="296"/>
      <w:bookmarkEnd w:id="297"/>
      <w:bookmarkEnd w:id="298"/>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299" w:name="_Toc410662593"/>
      <w:r w:rsidRPr="00EE2AD1">
        <w:rPr>
          <w:lang w:val="en-GB" w:eastAsia="en-NZ"/>
        </w:rPr>
        <w:t>Contract Management and Administration</w:t>
      </w:r>
      <w:bookmarkEnd w:id="299"/>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Following award of tender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Following the completion of the Contractor’s Design</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146E460" w14:textId="77777777" w:rsidR="00686F48" w:rsidRPr="00EE2AD1" w:rsidRDefault="00686F48" w:rsidP="00686F48">
      <w:pPr>
        <w:spacing w:before="100" w:after="100" w:line="280" w:lineRule="atLeast"/>
        <w:ind w:left="709"/>
        <w:rPr>
          <w:rFonts w:ascii="Lucida Sans" w:eastAsia="Times New Roman" w:hAnsi="Lucida Sans" w:cs="Times New Roman"/>
          <w:i/>
          <w:color w:val="0000FF"/>
          <w:sz w:val="20"/>
          <w:szCs w:val="20"/>
          <w:lang w:eastAsia="en-GB"/>
        </w:rPr>
      </w:pPr>
      <w:r w:rsidRPr="00EE2AD1">
        <w:rPr>
          <w:rFonts w:ascii="Lucida Sans" w:eastAsia="Times New Roman" w:hAnsi="Lucida Sans" w:cs="Times New Roman"/>
          <w:color w:val="0000FF"/>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0" w:name="_Toc410662594"/>
      <w:r w:rsidRPr="00EE2AD1">
        <w:rPr>
          <w:lang w:val="en-GB" w:eastAsia="en-NZ"/>
        </w:rPr>
        <w:t>Programme Management</w:t>
      </w:r>
      <w:bookmarkEnd w:id="300"/>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1" w:name="_Toc410662595"/>
      <w:r w:rsidRPr="00EE2AD1">
        <w:rPr>
          <w:lang w:val="en-GB" w:eastAsia="en-NZ"/>
        </w:rPr>
        <w:t>Quality Management</w:t>
      </w:r>
      <w:bookmarkEnd w:id="301"/>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2" w:name="_Toc410662596"/>
      <w:r w:rsidRPr="00EE2AD1">
        <w:rPr>
          <w:lang w:val="en-GB" w:eastAsia="en-NZ"/>
        </w:rPr>
        <w:t>Traffic Management and Safety</w:t>
      </w:r>
      <w:bookmarkEnd w:id="302"/>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EE2AD1">
        <w:rPr>
          <w:rFonts w:ascii="Lucida Sans" w:eastAsia="Times New Roman" w:hAnsi="Lucida Sans" w:cs="Times New Roman"/>
          <w:color w:val="0000FF"/>
          <w:sz w:val="20"/>
          <w:szCs w:val="20"/>
          <w:highlight w:val="yellow"/>
          <w:lang w:eastAsia="en-GB"/>
        </w:rPr>
        <w:t>&lt;&lt;Either: &gt;&gt;</w:t>
      </w:r>
      <w:r w:rsidRPr="00EE2AD1">
        <w:rPr>
          <w:rFonts w:ascii="Lucida Sans" w:eastAsia="Times New Roman" w:hAnsi="Lucida Sans" w:cs="Times New Roman"/>
          <w:color w:val="0000FF"/>
          <w:sz w:val="20"/>
          <w:szCs w:val="20"/>
          <w:lang w:eastAsia="en-GB"/>
        </w:rPr>
        <w:t xml:space="preserve">The Consultant shall be responsible for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03" w:name="_Toc415297012"/>
      <w:bookmarkStart w:id="304" w:name="_Toc415587316"/>
      <w:bookmarkStart w:id="305" w:name="_Toc422293766"/>
      <w:r w:rsidRPr="00EE2AD1">
        <w:rPr>
          <w:lang w:val="en-GB"/>
        </w:rPr>
        <w:t>Documentation</w:t>
      </w:r>
      <w:bookmarkEnd w:id="303"/>
      <w:bookmarkEnd w:id="304"/>
      <w:bookmarkEnd w:id="305"/>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EE2AD1">
        <w:rPr>
          <w:rFonts w:ascii="Lucida Sans" w:eastAsia="Times New Roman" w:hAnsi="Lucida Sans" w:cs="Times New Roman"/>
          <w:color w:val="0000FF"/>
          <w:sz w:val="20"/>
          <w:szCs w:val="20"/>
          <w:highlight w:val="yellow"/>
          <w:lang w:val="en-GB" w:eastAsia="en-NZ"/>
        </w:rPr>
        <w:t>&lt;&lt;Guidance note: include the following clauses if alternative bridge or other structure&gt;&gt;</w:t>
      </w:r>
    </w:p>
    <w:p w14:paraId="6FE4ABA9"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EE2AD1">
        <w:rPr>
          <w:rFonts w:ascii="Lucida Sans" w:eastAsia="Times New Roman" w:hAnsi="Lucida Sans" w:cs="Times New Roman"/>
          <w:color w:val="0000FF"/>
          <w:sz w:val="20"/>
          <w:szCs w:val="20"/>
          <w:lang w:eastAsia="en-GB"/>
        </w:rPr>
        <w:t xml:space="preserve"> or updates to bridge data by completing both Structural and Descriptive Input Forms in accordance with the Transport Agency </w:t>
      </w:r>
      <w:r w:rsidRPr="00EE2AD1">
        <w:rPr>
          <w:rFonts w:ascii="Lucida Sans" w:eastAsia="Times New Roman" w:hAnsi="Lucida Sans" w:cs="Times New Roman"/>
          <w:i/>
          <w:color w:val="0000FF"/>
          <w:sz w:val="20"/>
          <w:szCs w:val="20"/>
          <w:lang w:eastAsia="en-GB"/>
        </w:rPr>
        <w:t xml:space="preserve">Bridge Data System (BDS) User Guides </w:t>
      </w:r>
      <w:r w:rsidRPr="00EE2AD1">
        <w:rPr>
          <w:rFonts w:ascii="Lucida Sans" w:eastAsia="Times New Roman" w:hAnsi="Lucida Sans" w:cs="Times New Roman"/>
          <w:color w:val="0000FF"/>
          <w:sz w:val="20"/>
          <w:szCs w:val="20"/>
          <w:lang w:eastAsia="en-GB"/>
        </w:rPr>
        <w:t>(refer Transport Agency website) and that they are provided to the Transport Agency Project Manager and the Transport Agency’s Regional Bridge Consultant.</w:t>
      </w:r>
    </w:p>
    <w:p w14:paraId="329A6F00"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EE2AD1">
        <w:rPr>
          <w:rFonts w:ascii="Lucida Sans" w:eastAsia="Times New Roman" w:hAnsi="Lucida Sans" w:cs="Times New Roman"/>
          <w:color w:val="0000FF"/>
          <w:sz w:val="20"/>
          <w:szCs w:val="24"/>
          <w:highlight w:val="yellow"/>
          <w:lang w:eastAsia="en-GB"/>
        </w:rPr>
        <w:t xml:space="preserve">&lt;&lt;Either:&gt;&gt; </w:t>
      </w:r>
      <w:r w:rsidRPr="00EE2AD1">
        <w:rPr>
          <w:rFonts w:ascii="Lucida Sans" w:eastAsia="Times New Roman" w:hAnsi="Lucida Sans" w:cs="Times New Roman"/>
          <w:color w:val="0000FF"/>
          <w:sz w:val="20"/>
          <w:szCs w:val="24"/>
          <w:lang w:eastAsia="en-GB"/>
        </w:rPr>
        <w:t xml:space="preserve">The Consultant shall </w:t>
      </w:r>
      <w:r w:rsidRPr="00EE2AD1">
        <w:rPr>
          <w:rFonts w:ascii="Lucida Sans" w:eastAsia="Times New Roman" w:hAnsi="Lucida Sans" w:cs="Times New Roman"/>
          <w:color w:val="0000FF"/>
          <w:sz w:val="20"/>
          <w:szCs w:val="24"/>
          <w:highlight w:val="yellow"/>
          <w:lang w:eastAsia="en-GB"/>
        </w:rPr>
        <w:t xml:space="preserve">&lt;&lt;OR for D&amp;C&gt;&gt; </w:t>
      </w:r>
      <w:r w:rsidRPr="00EE2AD1">
        <w:rPr>
          <w:rFonts w:ascii="Lucida Sans" w:eastAsia="Times New Roman" w:hAnsi="Lucida Sans" w:cs="Times New Roman"/>
          <w:color w:val="0000FF"/>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06" w:name="_Toc415297013"/>
      <w:bookmarkStart w:id="307" w:name="_Toc415587317"/>
      <w:bookmarkStart w:id="308" w:name="_Toc422293767"/>
      <w:r w:rsidRPr="00EE2AD1">
        <w:rPr>
          <w:lang w:val="en-GB"/>
        </w:rPr>
        <w:t>Property Requirements</w:t>
      </w:r>
      <w:bookmarkEnd w:id="306"/>
      <w:bookmarkEnd w:id="307"/>
      <w:bookmarkEnd w:id="308"/>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09" w:name="_Toc415297014"/>
      <w:bookmarkStart w:id="310" w:name="_Toc415587318"/>
      <w:bookmarkStart w:id="311" w:name="_Toc422293768"/>
      <w:r w:rsidRPr="00EE2AD1">
        <w:rPr>
          <w:lang w:val="en-GB"/>
        </w:rPr>
        <w:t>Road Safety Audit</w:t>
      </w:r>
      <w:bookmarkEnd w:id="309"/>
      <w:bookmarkEnd w:id="310"/>
      <w:bookmarkEnd w:id="311"/>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2" w:name="_Toc415297015"/>
      <w:bookmarkStart w:id="313" w:name="_Toc415587319"/>
      <w:bookmarkStart w:id="314" w:name="_Toc422293769"/>
      <w:r w:rsidRPr="00EE2AD1">
        <w:rPr>
          <w:lang w:val="en-GB"/>
        </w:rPr>
        <w:t>Temporary Detours</w:t>
      </w:r>
      <w:bookmarkEnd w:id="312"/>
      <w:bookmarkEnd w:id="313"/>
      <w:bookmarkEnd w:id="314"/>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15" w:name="_Toc415297016"/>
      <w:bookmarkStart w:id="316" w:name="_Toc415587320"/>
      <w:bookmarkStart w:id="317" w:name="_Toc422293770"/>
      <w:r w:rsidRPr="00EE2AD1">
        <w:rPr>
          <w:lang w:val="en-GB"/>
        </w:rPr>
        <w:t>Project Management Board</w:t>
      </w:r>
      <w:bookmarkEnd w:id="315"/>
      <w:bookmarkEnd w:id="316"/>
      <w:bookmarkEnd w:id="317"/>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18" w:name="_Toc415297017"/>
      <w:bookmarkStart w:id="319" w:name="_Toc415587321"/>
      <w:bookmarkStart w:id="320" w:name="_Toc422293771"/>
      <w:r w:rsidRPr="00EE2AD1">
        <w:rPr>
          <w:lang w:val="en-GB"/>
        </w:rPr>
        <w:t>[Other]</w:t>
      </w:r>
      <w:bookmarkEnd w:id="318"/>
      <w:bookmarkEnd w:id="319"/>
      <w:bookmarkEnd w:id="320"/>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1" w:name="_Toc422293772"/>
      <w:r>
        <w:t>MANAGEMENT OF STATE HIGHWAY BRIDGES AND OTHER STRUCTURES</w:t>
      </w:r>
      <w:bookmarkEnd w:id="321"/>
    </w:p>
    <w:p w14:paraId="2C7608C5"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color w:val="0000FF"/>
          <w:sz w:val="20"/>
          <w:szCs w:val="20"/>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2" w:name="_Toc422293773"/>
      <w:r>
        <w:t>state highway traffic monitoring</w:t>
      </w:r>
      <w:bookmarkEnd w:id="322"/>
    </w:p>
    <w:p w14:paraId="72B97CE3" w14:textId="77777777" w:rsidR="00686F48" w:rsidRPr="00F97DF5"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F97DF5">
        <w:rPr>
          <w:rFonts w:ascii="Lucida Sans" w:eastAsia="Times New Roman" w:hAnsi="Lucida Sans" w:cs="Times New Roman"/>
          <w:color w:val="0000FF"/>
          <w:sz w:val="20"/>
          <w:szCs w:val="20"/>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23" w:name="_Toc415587324"/>
      <w:r w:rsidRPr="005613A9">
        <w:rPr>
          <w:rFonts w:eastAsia="Times New Roman" w:cs="Times New Roman"/>
          <w:lang w:eastAsia="en-GB"/>
        </w:rPr>
        <w:t>Deliverables and Time Schedule</w:t>
      </w:r>
      <w:bookmarkEnd w:id="323"/>
    </w:p>
    <w:p w14:paraId="321EE1F1" w14:textId="77777777" w:rsidR="00686F48" w:rsidRPr="005613A9" w:rsidRDefault="00686F48" w:rsidP="00686F48">
      <w:pPr>
        <w:pStyle w:val="Numberedheading2"/>
        <w:numPr>
          <w:ilvl w:val="3"/>
          <w:numId w:val="4"/>
        </w:numPr>
        <w:ind w:left="1080"/>
        <w:rPr>
          <w:lang w:eastAsia="en-GB"/>
        </w:rPr>
      </w:pPr>
      <w:bookmarkStart w:id="324" w:name="_Toc415587325"/>
      <w:r>
        <w:rPr>
          <w:lang w:eastAsia="en-GB"/>
        </w:rPr>
        <w:t xml:space="preserve"> </w:t>
      </w:r>
      <w:r w:rsidRPr="005613A9">
        <w:rPr>
          <w:lang w:eastAsia="en-GB"/>
        </w:rPr>
        <w:t>General</w:t>
      </w:r>
      <w:bookmarkEnd w:id="324"/>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25" w:name="_Toc415587326"/>
      <w:r w:rsidRPr="00B52DD0">
        <w:rPr>
          <w:rFonts w:ascii="Lucida Sans" w:eastAsia="Times New Roman" w:hAnsi="Lucida Sans" w:cs="Times New Roman"/>
          <w:b/>
          <w:bCs/>
          <w:caps/>
          <w:color w:val="AFBD21"/>
          <w:sz w:val="40"/>
          <w:szCs w:val="28"/>
          <w:lang w:eastAsia="en-GB"/>
        </w:rPr>
        <w:t>Programme for Deliverables</w:t>
      </w:r>
      <w:bookmarkEnd w:id="325"/>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06B14A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B86825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draft baseline programme</w:t>
            </w:r>
          </w:p>
        </w:tc>
        <w:tc>
          <w:tcPr>
            <w:tcW w:w="4162" w:type="dxa"/>
          </w:tcPr>
          <w:p w14:paraId="633E50D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RAP</w:t>
            </w:r>
          </w:p>
        </w:tc>
        <w:tc>
          <w:tcPr>
            <w:tcW w:w="4162" w:type="dxa"/>
          </w:tcPr>
          <w:p w14:paraId="7066FA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Risk Management Plan (RMP)</w:t>
            </w:r>
          </w:p>
        </w:tc>
        <w:tc>
          <w:tcPr>
            <w:tcW w:w="4162" w:type="dxa"/>
          </w:tcPr>
          <w:p w14:paraId="79D16643" w14:textId="77777777" w:rsidR="00686F48" w:rsidRPr="00B52DD0" w:rsidRDefault="00686F48" w:rsidP="008824E4">
            <w:pPr>
              <w:spacing w:before="100" w:after="100" w:line="280" w:lineRule="atLeast"/>
              <w:rPr>
                <w:rFonts w:ascii="Lucida Sans" w:eastAsia="Times New Roman" w:hAnsi="Lucida Sans" w:cs="Lucida Sans Unicode"/>
                <w:color w:val="0000FF"/>
                <w:sz w:val="20"/>
                <w:szCs w:val="18"/>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B52DD0">
              <w:rPr>
                <w:rFonts w:ascii="Lucida Sans" w:eastAsia="Times New Roman" w:hAnsi="Lucida Sans" w:cs="Lucida Sans Unicode"/>
                <w:color w:val="0000FF"/>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H&amp;S Management Plan</w:t>
            </w:r>
          </w:p>
        </w:tc>
        <w:tc>
          <w:tcPr>
            <w:tcW w:w="4162" w:type="dxa"/>
          </w:tcPr>
          <w:p w14:paraId="0B2FFC5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Community Engagement Plan</w:t>
            </w:r>
          </w:p>
        </w:tc>
        <w:tc>
          <w:tcPr>
            <w:tcW w:w="4162" w:type="dxa"/>
          </w:tcPr>
          <w:p w14:paraId="2B054C1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Consultation report</w:t>
            </w:r>
          </w:p>
        </w:tc>
        <w:tc>
          <w:tcPr>
            <w:tcW w:w="4162" w:type="dxa"/>
          </w:tcPr>
          <w:p w14:paraId="5868F47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color w:val="0000FF"/>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Public relations report</w:t>
            </w:r>
          </w:p>
        </w:tc>
        <w:tc>
          <w:tcPr>
            <w:tcW w:w="4162" w:type="dxa"/>
          </w:tcPr>
          <w:p w14:paraId="0767E95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B52DD0">
              <w:rPr>
                <w:rFonts w:ascii="Lucida Sans" w:eastAsia="Times New Roman" w:hAnsi="Lucida Sans" w:cs="Times New Roman"/>
                <w:color w:val="0000FF"/>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Accident report</w:t>
            </w:r>
          </w:p>
        </w:tc>
        <w:tc>
          <w:tcPr>
            <w:tcW w:w="4162" w:type="dxa"/>
          </w:tcPr>
          <w:p w14:paraId="484EC67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close out risk report</w:t>
            </w:r>
          </w:p>
        </w:tc>
        <w:tc>
          <w:tcPr>
            <w:tcW w:w="4162" w:type="dxa"/>
          </w:tcPr>
          <w:p w14:paraId="44AD360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B52DD0">
              <w:rPr>
                <w:rFonts w:ascii="Lucida Sans" w:eastAsia="Times New Roman" w:hAnsi="Lucida Sans" w:cs="Lucida Sans Unicode"/>
                <w:color w:val="0000FF"/>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Programme Business Case</w:t>
            </w:r>
          </w:p>
        </w:tc>
        <w:tc>
          <w:tcPr>
            <w:tcW w:w="4162" w:type="dxa"/>
          </w:tcPr>
          <w:p w14:paraId="7929A16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EB9DAA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2E27680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02F5FF7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Programme Business Case</w:t>
            </w:r>
          </w:p>
        </w:tc>
        <w:tc>
          <w:tcPr>
            <w:tcW w:w="4162" w:type="dxa"/>
          </w:tcPr>
          <w:p w14:paraId="2D8A461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Programme Business Case</w:t>
            </w:r>
          </w:p>
        </w:tc>
        <w:tc>
          <w:tcPr>
            <w:tcW w:w="4162" w:type="dxa"/>
          </w:tcPr>
          <w:p w14:paraId="743E5D8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B8AD2E0"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Indicative Business Case</w:t>
            </w:r>
          </w:p>
        </w:tc>
        <w:tc>
          <w:tcPr>
            <w:tcW w:w="4162" w:type="dxa"/>
          </w:tcPr>
          <w:p w14:paraId="5E18530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FD6F0C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160A497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Schedule of legal descriptions for land affected and preliminary land requirement plans</w:t>
            </w:r>
          </w:p>
        </w:tc>
        <w:tc>
          <w:tcPr>
            <w:tcW w:w="4162" w:type="dxa"/>
          </w:tcPr>
          <w:p w14:paraId="3A9D19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At option evaluation stage for the PROPERTY ACQUISITION AGENT.</w:t>
            </w:r>
          </w:p>
          <w:p w14:paraId="37EA36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5B5779F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Environmental and Social Responsibility Screen</w:t>
            </w:r>
          </w:p>
        </w:tc>
        <w:tc>
          <w:tcPr>
            <w:tcW w:w="4162" w:type="dxa"/>
          </w:tcPr>
          <w:p w14:paraId="4AA158E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Indicative Business Case</w:t>
            </w:r>
          </w:p>
        </w:tc>
        <w:tc>
          <w:tcPr>
            <w:tcW w:w="4162" w:type="dxa"/>
          </w:tcPr>
          <w:p w14:paraId="61C188D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Indicative Business Case</w:t>
            </w:r>
          </w:p>
        </w:tc>
        <w:tc>
          <w:tcPr>
            <w:tcW w:w="4162" w:type="dxa"/>
          </w:tcPr>
          <w:p w14:paraId="2537F16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Detailed Business Case Scoping Report</w:t>
            </w:r>
          </w:p>
        </w:tc>
        <w:tc>
          <w:tcPr>
            <w:tcW w:w="4162" w:type="dxa"/>
          </w:tcPr>
          <w:p w14:paraId="22E21E7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Detailed Business Case</w:t>
            </w:r>
          </w:p>
        </w:tc>
        <w:tc>
          <w:tcPr>
            <w:tcW w:w="4162" w:type="dxa"/>
          </w:tcPr>
          <w:p w14:paraId="556CE573"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384422E"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4545543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geotechnical appraisal report</w:t>
            </w:r>
          </w:p>
        </w:tc>
        <w:tc>
          <w:tcPr>
            <w:tcW w:w="4162" w:type="dxa"/>
          </w:tcPr>
          <w:p w14:paraId="4342AE3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Safety in Design file</w:t>
            </w:r>
          </w:p>
        </w:tc>
        <w:tc>
          <w:tcPr>
            <w:tcW w:w="4162" w:type="dxa"/>
          </w:tcPr>
          <w:p w14:paraId="669EDE8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Consenting and Procurement Strategies</w:t>
            </w:r>
          </w:p>
        </w:tc>
        <w:tc>
          <w:tcPr>
            <w:tcW w:w="4162" w:type="dxa"/>
          </w:tcPr>
          <w:p w14:paraId="2B6AE48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Land Requirements Plans</w:t>
            </w:r>
          </w:p>
        </w:tc>
        <w:tc>
          <w:tcPr>
            <w:tcW w:w="4162" w:type="dxa"/>
          </w:tcPr>
          <w:p w14:paraId="1B3104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technical assessments</w:t>
            </w:r>
          </w:p>
        </w:tc>
        <w:tc>
          <w:tcPr>
            <w:tcW w:w="4162" w:type="dxa"/>
          </w:tcPr>
          <w:p w14:paraId="5C1D59B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Detailed Business Case</w:t>
            </w:r>
          </w:p>
        </w:tc>
        <w:tc>
          <w:tcPr>
            <w:tcW w:w="4162" w:type="dxa"/>
          </w:tcPr>
          <w:p w14:paraId="630D015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Business Case</w:t>
            </w:r>
          </w:p>
        </w:tc>
        <w:tc>
          <w:tcPr>
            <w:tcW w:w="4162" w:type="dxa"/>
          </w:tcPr>
          <w:p w14:paraId="24009EC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 xml:space="preserve">Pre-Implementation </w:t>
            </w:r>
            <w:r w:rsidRPr="00B52DD0">
              <w:rPr>
                <w:rFonts w:ascii="Lucida Sans" w:eastAsia="Times New Roman" w:hAnsi="Lucida Sans" w:cs="Times New Roman"/>
                <w:b/>
                <w:color w:val="0000FF"/>
                <w:sz w:val="20"/>
                <w:szCs w:val="18"/>
                <w:highlight w:val="yellow"/>
                <w:lang w:val="en-GB" w:eastAsia="en-GB"/>
              </w:rPr>
              <w:t>or</w:t>
            </w:r>
            <w:r w:rsidRPr="00B52DD0">
              <w:rPr>
                <w:rFonts w:ascii="Lucida Sans" w:eastAsia="Times New Roman" w:hAnsi="Lucida Sans" w:cs="Times New Roman"/>
                <w:b/>
                <w:color w:val="0000FF"/>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Application for planning consents</w:t>
            </w:r>
          </w:p>
        </w:tc>
        <w:tc>
          <w:tcPr>
            <w:tcW w:w="4162" w:type="dxa"/>
          </w:tcPr>
          <w:p w14:paraId="37C38C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Design philosophy statement </w:t>
            </w:r>
          </w:p>
        </w:tc>
        <w:tc>
          <w:tcPr>
            <w:tcW w:w="4162" w:type="dxa"/>
          </w:tcPr>
          <w:p w14:paraId="451F863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B52DD0">
              <w:rPr>
                <w:rFonts w:ascii="Lucida Sans" w:eastAsia="Times New Roman" w:hAnsi="Lucida Sans" w:cs="Times New Roman"/>
                <w:color w:val="0000FF"/>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construction drawings, tender documents and accompanying documentation</w:t>
            </w:r>
          </w:p>
        </w:tc>
        <w:tc>
          <w:tcPr>
            <w:tcW w:w="4162" w:type="dxa"/>
          </w:tcPr>
          <w:p w14:paraId="7F2890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design report</w:t>
            </w:r>
          </w:p>
        </w:tc>
        <w:tc>
          <w:tcPr>
            <w:tcW w:w="4162" w:type="dxa"/>
          </w:tcPr>
          <w:p w14:paraId="4B94D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Recommendations on insurance, bonds and retentions</w:t>
            </w:r>
          </w:p>
        </w:tc>
        <w:tc>
          <w:tcPr>
            <w:tcW w:w="4162" w:type="dxa"/>
          </w:tcPr>
          <w:p w14:paraId="413E64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Statutory application(s)</w:t>
            </w:r>
          </w:p>
        </w:tc>
        <w:tc>
          <w:tcPr>
            <w:tcW w:w="4162" w:type="dxa"/>
            <w:tcBorders>
              <w:bottom w:val="single" w:sz="4" w:space="0" w:color="000000"/>
            </w:tcBorders>
          </w:tcPr>
          <w:p w14:paraId="2779749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physical works contract documentation</w:t>
            </w:r>
          </w:p>
        </w:tc>
        <w:tc>
          <w:tcPr>
            <w:tcW w:w="4162" w:type="dxa"/>
            <w:tcBorders>
              <w:top w:val="single" w:sz="4" w:space="0" w:color="000000"/>
            </w:tcBorders>
          </w:tcPr>
          <w:p w14:paraId="554DA2F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453AE35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preliminary land requirement plans</w:t>
            </w:r>
          </w:p>
        </w:tc>
        <w:tc>
          <w:tcPr>
            <w:tcW w:w="4162" w:type="dxa"/>
          </w:tcPr>
          <w:p w14:paraId="3E20C6C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D60444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Safety in Design file</w:t>
            </w:r>
          </w:p>
        </w:tc>
        <w:tc>
          <w:tcPr>
            <w:tcW w:w="4162" w:type="dxa"/>
          </w:tcPr>
          <w:p w14:paraId="5054B70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Pr>
          <w:p w14:paraId="53EB75A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Tender evaluation</w:t>
            </w:r>
            <w:r w:rsidRPr="00B52DD0">
              <w:rPr>
                <w:rFonts w:ascii="Lucida Sans" w:eastAsia="Times New Roman" w:hAnsi="Lucida Sans" w:cs="Times New Roman"/>
                <w:sz w:val="16"/>
                <w:szCs w:val="16"/>
                <w:lang w:eastAsia="en-GB"/>
              </w:rPr>
              <w:t xml:space="preserve"> </w:t>
            </w:r>
            <w:r w:rsidRPr="00B52DD0">
              <w:rPr>
                <w:rFonts w:ascii="Lucida Sans" w:eastAsia="Times New Roman" w:hAnsi="Lucida Sans" w:cs="Times New Roman"/>
                <w:color w:val="0000FF"/>
                <w:sz w:val="20"/>
                <w:szCs w:val="24"/>
                <w:lang w:eastAsia="en-NZ"/>
              </w:rPr>
              <w:t>report(s)</w:t>
            </w:r>
          </w:p>
        </w:tc>
        <w:tc>
          <w:tcPr>
            <w:tcW w:w="4162" w:type="dxa"/>
          </w:tcPr>
          <w:p w14:paraId="03F48BE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B52DD0">
              <w:rPr>
                <w:rFonts w:ascii="Lucida Sans" w:eastAsia="Times New Roman" w:hAnsi="Lucida Sans" w:cs="Times New Roman"/>
                <w:color w:val="0000FF"/>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Recommended contract budget</w:t>
            </w:r>
          </w:p>
        </w:tc>
        <w:tc>
          <w:tcPr>
            <w:tcW w:w="4162" w:type="dxa"/>
          </w:tcPr>
          <w:p w14:paraId="7EEE73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Media release (physical works)</w:t>
            </w:r>
          </w:p>
        </w:tc>
        <w:tc>
          <w:tcPr>
            <w:tcW w:w="4162" w:type="dxa"/>
          </w:tcPr>
          <w:p w14:paraId="1D0DBF8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Verification, sampling and testing schedule</w:t>
            </w:r>
          </w:p>
        </w:tc>
        <w:tc>
          <w:tcPr>
            <w:tcW w:w="4162" w:type="dxa"/>
          </w:tcPr>
          <w:p w14:paraId="6719114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Execution of physical works contract documents</w:t>
            </w:r>
          </w:p>
        </w:tc>
        <w:tc>
          <w:tcPr>
            <w:tcW w:w="4162" w:type="dxa"/>
          </w:tcPr>
          <w:p w14:paraId="0811E56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B52DD0">
              <w:rPr>
                <w:rFonts w:ascii="Lucida Sans" w:eastAsia="Times New Roman" w:hAnsi="Lucida Sans" w:cs="Times New Roman"/>
                <w:color w:val="0000FF"/>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Pre-sealcoat pavement inspection records</w:t>
            </w:r>
          </w:p>
        </w:tc>
        <w:tc>
          <w:tcPr>
            <w:tcW w:w="4162" w:type="dxa"/>
          </w:tcPr>
          <w:p w14:paraId="46AF31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advising of inspection with contractor prior to issue of Practical Completion Certificate</w:t>
            </w:r>
          </w:p>
        </w:tc>
        <w:tc>
          <w:tcPr>
            <w:tcW w:w="4162" w:type="dxa"/>
          </w:tcPr>
          <w:p w14:paraId="4A7968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2581372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asset owner’s manual</w:t>
            </w:r>
          </w:p>
        </w:tc>
        <w:tc>
          <w:tcPr>
            <w:tcW w:w="4162" w:type="dxa"/>
          </w:tcPr>
          <w:p w14:paraId="677683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as-builts</w:t>
            </w:r>
          </w:p>
        </w:tc>
        <w:tc>
          <w:tcPr>
            <w:tcW w:w="4162" w:type="dxa"/>
          </w:tcPr>
          <w:p w14:paraId="246E152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Practical Completion Certificate to Client</w:t>
            </w:r>
          </w:p>
        </w:tc>
        <w:tc>
          <w:tcPr>
            <w:tcW w:w="4162" w:type="dxa"/>
          </w:tcPr>
          <w:p w14:paraId="4068D22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Road construction information forms</w:t>
            </w:r>
          </w:p>
        </w:tc>
        <w:tc>
          <w:tcPr>
            <w:tcW w:w="4162" w:type="dxa"/>
          </w:tcPr>
          <w:p w14:paraId="444EA4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Borders>
              <w:bottom w:val="single" w:sz="4" w:space="0" w:color="000000"/>
            </w:tcBorders>
          </w:tcPr>
          <w:p w14:paraId="6FAEFA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Comment on safety audit report</w:t>
            </w:r>
          </w:p>
        </w:tc>
        <w:tc>
          <w:tcPr>
            <w:tcW w:w="4162" w:type="dxa"/>
          </w:tcPr>
          <w:p w14:paraId="0D91AB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land requirement plans</w:t>
            </w:r>
          </w:p>
        </w:tc>
        <w:tc>
          <w:tcPr>
            <w:tcW w:w="4162" w:type="dxa"/>
          </w:tcPr>
          <w:p w14:paraId="075DA5E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requesting final handover Inspection</w:t>
            </w:r>
          </w:p>
        </w:tc>
        <w:tc>
          <w:tcPr>
            <w:tcW w:w="4162" w:type="dxa"/>
          </w:tcPr>
          <w:p w14:paraId="674CFD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inspection records</w:t>
            </w:r>
          </w:p>
        </w:tc>
        <w:tc>
          <w:tcPr>
            <w:tcW w:w="4162" w:type="dxa"/>
          </w:tcPr>
          <w:p w14:paraId="7809551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Client handover Inspection records</w:t>
            </w:r>
          </w:p>
        </w:tc>
        <w:tc>
          <w:tcPr>
            <w:tcW w:w="4162" w:type="dxa"/>
          </w:tcPr>
          <w:p w14:paraId="0504BA4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Final Completion Certificate to Client</w:t>
            </w:r>
          </w:p>
        </w:tc>
        <w:tc>
          <w:tcPr>
            <w:tcW w:w="4162" w:type="dxa"/>
          </w:tcPr>
          <w:p w14:paraId="229EF2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construction report</w:t>
            </w:r>
          </w:p>
        </w:tc>
        <w:tc>
          <w:tcPr>
            <w:tcW w:w="4162" w:type="dxa"/>
          </w:tcPr>
          <w:p w14:paraId="00CC9FA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B52DD0">
              <w:rPr>
                <w:rFonts w:ascii="Lucida Sans" w:eastAsia="Times New Roman" w:hAnsi="Lucida Sans" w:cs="Times New Roman"/>
                <w:color w:val="0000FF"/>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asset owner’s manual</w:t>
            </w:r>
          </w:p>
        </w:tc>
        <w:tc>
          <w:tcPr>
            <w:tcW w:w="4162" w:type="dxa"/>
          </w:tcPr>
          <w:p w14:paraId="16865CB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as-built drawings</w:t>
            </w:r>
          </w:p>
        </w:tc>
        <w:tc>
          <w:tcPr>
            <w:tcW w:w="4162" w:type="dxa"/>
          </w:tcPr>
          <w:p w14:paraId="35245C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B52DD0" w:rsidRDefault="00686F48" w:rsidP="008824E4">
            <w:pPr>
              <w:keepNext/>
              <w:keepLines/>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Visual survey form</w:t>
            </w:r>
          </w:p>
        </w:tc>
        <w:tc>
          <w:tcPr>
            <w:tcW w:w="4162" w:type="dxa"/>
          </w:tcPr>
          <w:p w14:paraId="3099EBA5"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(non continuous)</w:t>
            </w:r>
          </w:p>
        </w:tc>
        <w:tc>
          <w:tcPr>
            <w:tcW w:w="4162" w:type="dxa"/>
          </w:tcPr>
          <w:p w14:paraId="5499C0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(continuous)</w:t>
            </w:r>
          </w:p>
        </w:tc>
        <w:tc>
          <w:tcPr>
            <w:tcW w:w="4162" w:type="dxa"/>
          </w:tcPr>
          <w:p w14:paraId="225F145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TMS data processing</w:t>
            </w:r>
          </w:p>
        </w:tc>
        <w:tc>
          <w:tcPr>
            <w:tcW w:w="4162" w:type="dxa"/>
          </w:tcPr>
          <w:p w14:paraId="1033868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quality achievement report</w:t>
            </w:r>
          </w:p>
        </w:tc>
        <w:tc>
          <w:tcPr>
            <w:tcW w:w="4162" w:type="dxa"/>
          </w:tcPr>
          <w:p w14:paraId="7B14C5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Annual traffic data load complete</w:t>
            </w:r>
          </w:p>
        </w:tc>
        <w:tc>
          <w:tcPr>
            <w:tcW w:w="4162" w:type="dxa"/>
          </w:tcPr>
          <w:p w14:paraId="1FDE156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report</w:t>
            </w:r>
          </w:p>
        </w:tc>
        <w:tc>
          <w:tcPr>
            <w:tcW w:w="4162" w:type="dxa"/>
          </w:tcPr>
          <w:p w14:paraId="497F61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record</w:t>
            </w:r>
          </w:p>
        </w:tc>
        <w:tc>
          <w:tcPr>
            <w:tcW w:w="4162" w:type="dxa"/>
          </w:tcPr>
          <w:p w14:paraId="130A252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Continuous count site video</w:t>
            </w:r>
          </w:p>
        </w:tc>
        <w:tc>
          <w:tcPr>
            <w:tcW w:w="4162" w:type="dxa"/>
            <w:tcBorders>
              <w:bottom w:val="single" w:sz="4" w:space="0" w:color="auto"/>
            </w:tcBorders>
          </w:tcPr>
          <w:p w14:paraId="1B8306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26" w:name="_Toc415587327"/>
      <w:r w:rsidRPr="00F746F4">
        <w:rPr>
          <w:rFonts w:ascii="Lucida Sans" w:eastAsia="Times New Roman" w:hAnsi="Lucida Sans" w:cs="Times New Roman"/>
          <w:b/>
          <w:bCs/>
          <w:caps/>
          <w:color w:val="AFBD21"/>
          <w:sz w:val="40"/>
          <w:szCs w:val="28"/>
          <w:lang w:eastAsia="en-GB"/>
        </w:rPr>
        <w:t>Inputs provided By Client</w:t>
      </w:r>
      <w:bookmarkEnd w:id="326"/>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27" w:name="_Toc415587328"/>
      <w:r w:rsidRPr="00F746F4">
        <w:rPr>
          <w:rFonts w:ascii="Lucida Sans" w:eastAsia="Times New Roman" w:hAnsi="Lucida Sans" w:cs="Times New Roman"/>
          <w:b/>
          <w:bCs/>
          <w:caps/>
          <w:color w:val="AFBD21"/>
          <w:sz w:val="40"/>
          <w:szCs w:val="28"/>
          <w:lang w:eastAsia="en-GB"/>
        </w:rPr>
        <w:t>To Tenderers</w:t>
      </w:r>
      <w:bookmarkEnd w:id="327"/>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Strategic case</w:t>
      </w:r>
    </w:p>
    <w:p w14:paraId="3456A93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Programme Business Case</w:t>
      </w:r>
    </w:p>
    <w:p w14:paraId="7BA5AF23"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Indicative Business Case</w:t>
      </w:r>
    </w:p>
    <w:p w14:paraId="1E3CD8F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Detailed Business Case</w:t>
      </w:r>
    </w:p>
    <w:p w14:paraId="1F5C29F7"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Project Feasibility Reports.</w:t>
      </w:r>
    </w:p>
    <w:p w14:paraId="2DC29EFB"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Scheme Assessment Report</w:t>
      </w:r>
    </w:p>
    <w:p w14:paraId="1E59C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Database of resource consents held.</w:t>
      </w:r>
    </w:p>
    <w:p w14:paraId="75ACA17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7ABA482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576E49B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TMS System Access.</w:t>
      </w:r>
    </w:p>
    <w:p w14:paraId="3D0E098E"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Traffic Monitoring for State Highways (SM052).</w:t>
      </w:r>
    </w:p>
    <w:p w14:paraId="5E9168E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28" w:name="_Toc415297025"/>
      <w:bookmarkStart w:id="329" w:name="_Toc415587329"/>
      <w:r w:rsidRPr="00F746F4">
        <w:rPr>
          <w:rFonts w:ascii="Lucida Sans" w:eastAsia="Times New Roman" w:hAnsi="Lucida Sans" w:cs="Times New Roman"/>
          <w:b/>
          <w:bCs/>
          <w:caps/>
          <w:color w:val="AFBD21"/>
          <w:sz w:val="40"/>
          <w:szCs w:val="28"/>
          <w:lang w:eastAsia="en-GB"/>
        </w:rPr>
        <w:t>To the Consultant</w:t>
      </w:r>
      <w:bookmarkEnd w:id="328"/>
      <w:bookmarkEnd w:id="329"/>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personnel will be provided.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 xml:space="preserve">Other Consultants </w:t>
      </w:r>
      <w:r w:rsidRPr="00F746F4">
        <w:rPr>
          <w:rFonts w:ascii="Lucida Sans" w:eastAsia="Times New Roman" w:hAnsi="Lucida Sans" w:cs="Times New Roman"/>
          <w:color w:val="0000FF"/>
          <w:sz w:val="20"/>
          <w:szCs w:val="20"/>
          <w:highlight w:val="yellow"/>
          <w:lang w:eastAsia="en-GB"/>
        </w:rPr>
        <w:t>&lt;&lt;Guidance note: must align to Personnel Schedule.&gt;&gt;</w:t>
      </w:r>
    </w:p>
    <w:p w14:paraId="770D3057"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other consultants have been directly appointed by the client for this contract.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50047B88"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Liquidated Damages Pre-Assessment Form.</w:t>
      </w:r>
    </w:p>
    <w:p w14:paraId="27725D17"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Physical works contract number (when requested by the Team Leader).</w:t>
      </w:r>
    </w:p>
    <w:p w14:paraId="696A0396"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Network Maintenance Management Consultant contact.</w:t>
      </w:r>
    </w:p>
    <w:p w14:paraId="23186F3B"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Transport Agency’s Stakeholder Relationship Management System Consultation Project for Maori.</w:t>
      </w:r>
    </w:p>
    <w:p w14:paraId="7B6FE6D3"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0EF715E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381106E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Client Consent Compliance Management System (CS-VUE), to manage consents and consent compliance.  </w:t>
      </w:r>
      <w:r w:rsidRPr="00F746F4">
        <w:rPr>
          <w:rFonts w:ascii="Lucida Sans" w:eastAsia="Times New Roman" w:hAnsi="Lucida Sans" w:cs="Times New Roman"/>
          <w:color w:val="0000FF"/>
          <w:sz w:val="20"/>
          <w:szCs w:val="20"/>
          <w:highlight w:val="yellow"/>
          <w:lang w:eastAsia="en-GB"/>
        </w:rPr>
        <w:t>&lt;&lt;Guidance note: select CS-VUE when undertaking consent compliance, e.g. resource consents, DOC concessions, HPT Authorities, designation conditions, building consents.&gt;&gt;</w:t>
      </w:r>
    </w:p>
    <w:p w14:paraId="0041C128"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0" w:name="_Toc190852191"/>
      <w:bookmarkStart w:id="331" w:name="_Toc415297026"/>
      <w:bookmarkStart w:id="332" w:name="_Toc415587330"/>
      <w:r w:rsidRPr="00FE6D33">
        <w:rPr>
          <w:rFonts w:ascii="Lucida Sans" w:eastAsia="Times New Roman" w:hAnsi="Lucida Sans" w:cs="Times New Roman"/>
          <w:b/>
          <w:bCs/>
          <w:caps/>
          <w:color w:val="AFBD21"/>
          <w:sz w:val="40"/>
          <w:szCs w:val="28"/>
          <w:lang w:eastAsia="en-GB"/>
        </w:rPr>
        <w:t>Project Manager</w:t>
      </w:r>
      <w:bookmarkEnd w:id="330"/>
      <w:bookmarkEnd w:id="331"/>
      <w:bookmarkEnd w:id="332"/>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77777777" w:rsidR="00686F48" w:rsidRPr="00FE6D33" w:rsidRDefault="00686F48" w:rsidP="00686F48">
      <w:pPr>
        <w:spacing w:before="100" w:after="100" w:line="280" w:lineRule="atLeast"/>
        <w:ind w:left="709"/>
        <w:rPr>
          <w:rFonts w:ascii="Lucida Sans" w:eastAsia="Times New Roman" w:hAnsi="Lucida Sans" w:cs="Times New Roman"/>
          <w:color w:val="FF0000"/>
          <w:sz w:val="20"/>
          <w:szCs w:val="20"/>
          <w:lang w:eastAsia="en-GB"/>
        </w:rPr>
      </w:pPr>
      <w:r w:rsidRPr="00FE6D33">
        <w:rPr>
          <w:rFonts w:ascii="Lucida Sans" w:eastAsia="Times New Roman" w:hAnsi="Lucida Sans" w:cs="Times New Roman"/>
          <w:color w:val="FF0000"/>
          <w:sz w:val="20"/>
          <w:szCs w:val="20"/>
          <w:lang w:eastAsia="en-GB"/>
        </w:rPr>
        <w:t>[Project Manager Name]</w:t>
      </w:r>
      <w:r w:rsidRPr="00FE6D33">
        <w:rPr>
          <w:rFonts w:ascii="Lucida Sans" w:eastAsia="Times New Roman" w:hAnsi="Lucida Sans" w:cs="Times New Roman"/>
          <w:color w:val="FF0000"/>
          <w:sz w:val="20"/>
          <w:szCs w:val="20"/>
          <w:lang w:eastAsia="en-GB"/>
        </w:rPr>
        <w:br/>
        <w:t xml:space="preserve">[Title] </w:t>
      </w:r>
      <w:r w:rsidRPr="00FE6D33">
        <w:rPr>
          <w:rFonts w:ascii="Lucida Sans" w:eastAsia="Times New Roman" w:hAnsi="Lucida Sans" w:cs="Times New Roman"/>
          <w:color w:val="FF0000"/>
          <w:sz w:val="20"/>
          <w:szCs w:val="20"/>
          <w:lang w:eastAsia="en-GB"/>
        </w:rPr>
        <w:br/>
      </w:r>
      <w:r w:rsidRPr="00FE6D33">
        <w:rPr>
          <w:rFonts w:ascii="Lucida Sans" w:eastAsia="Times New Roman" w:hAnsi="Lucida Sans" w:cs="Times New Roman"/>
          <w:sz w:val="20"/>
          <w:szCs w:val="20"/>
          <w:lang w:eastAsia="en-GB"/>
        </w:rPr>
        <w:t>NZ Transport Agency</w:t>
      </w:r>
      <w:r w:rsidRPr="00FE6D33">
        <w:rPr>
          <w:rFonts w:ascii="Lucida Sans" w:eastAsia="Times New Roman" w:hAnsi="Lucida Sans" w:cs="Times New Roman"/>
          <w:sz w:val="20"/>
          <w:szCs w:val="20"/>
          <w:lang w:eastAsia="en-GB"/>
        </w:rPr>
        <w:br/>
      </w:r>
      <w:r w:rsidRPr="00FE6D33">
        <w:rPr>
          <w:rFonts w:ascii="Lucida Sans" w:eastAsia="Times New Roman" w:hAnsi="Lucida Sans" w:cs="Times New Roman"/>
          <w:color w:val="FF0000"/>
          <w:sz w:val="20"/>
          <w:szCs w:val="20"/>
          <w:lang w:eastAsia="en-GB"/>
        </w:rPr>
        <w:t>[Address]</w:t>
      </w:r>
      <w:r w:rsidRPr="00FE6D33">
        <w:rPr>
          <w:rFonts w:ascii="Lucida Sans" w:eastAsia="Times New Roman" w:hAnsi="Lucida Sans" w:cs="Times New Roman"/>
          <w:color w:val="FF0000"/>
          <w:sz w:val="20"/>
          <w:szCs w:val="20"/>
          <w:lang w:eastAsia="en-GB"/>
        </w:rPr>
        <w:br/>
        <w:t>[CITY]</w:t>
      </w:r>
    </w:p>
    <w:p w14:paraId="160151C4" w14:textId="77777777"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r w:rsidRPr="00FE6D33">
        <w:rPr>
          <w:rFonts w:ascii="Lucida Sans" w:eastAsia="Times New Roman" w:hAnsi="Lucida Sans" w:cs="Times New Roman"/>
          <w:color w:val="FF0000"/>
          <w:sz w:val="20"/>
          <w:szCs w:val="20"/>
          <w:lang w:eastAsia="en-GB"/>
        </w:rPr>
        <w:t>[Phone no]</w:t>
      </w:r>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r w:rsidRPr="00FE6D33">
        <w:rPr>
          <w:rFonts w:ascii="Lucida Sans" w:eastAsia="Times New Roman" w:hAnsi="Lucida Sans" w:cs="Times New Roman"/>
          <w:color w:val="FF0000"/>
          <w:sz w:val="20"/>
          <w:szCs w:val="20"/>
          <w:lang w:eastAsia="en-GB"/>
        </w:rPr>
        <w:t>[Email]</w:t>
      </w:r>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3" w:name="_Toc190852192"/>
      <w:bookmarkStart w:id="334" w:name="_Toc415297027"/>
      <w:bookmarkStart w:id="335" w:name="_Toc415587331"/>
      <w:r w:rsidRPr="00FE6D33">
        <w:rPr>
          <w:rFonts w:ascii="Lucida Sans" w:eastAsia="Times New Roman" w:hAnsi="Lucida Sans" w:cs="Times New Roman"/>
          <w:b/>
          <w:bCs/>
          <w:caps/>
          <w:color w:val="AFBD21"/>
          <w:sz w:val="40"/>
          <w:szCs w:val="28"/>
          <w:lang w:eastAsia="en-GB"/>
        </w:rPr>
        <w:t>Hazards Known to the Client</w:t>
      </w:r>
      <w:bookmarkEnd w:id="333"/>
      <w:bookmarkEnd w:id="334"/>
      <w:bookmarkEnd w:id="335"/>
    </w:p>
    <w:p w14:paraId="6A61190F"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highlight w:val="yellow"/>
          <w:lang w:eastAsia="en-GB"/>
        </w:rPr>
        <w:t xml:space="preserve">&lt;&lt;Guidance note: This information is in PSG/4.  This page is for the Project Manager to complete.  Insert the following clause if there are </w:t>
      </w:r>
      <w:r w:rsidRPr="00FE6D33">
        <w:rPr>
          <w:rFonts w:ascii="Lucida Sans" w:eastAsia="Times New Roman" w:hAnsi="Lucida Sans" w:cs="Times New Roman"/>
          <w:b/>
          <w:color w:val="0000FF"/>
          <w:sz w:val="20"/>
          <w:szCs w:val="20"/>
          <w:highlight w:val="yellow"/>
          <w:lang w:eastAsia="en-GB"/>
        </w:rPr>
        <w:t xml:space="preserve">no </w:t>
      </w:r>
      <w:r w:rsidRPr="00FE6D33">
        <w:rPr>
          <w:rFonts w:ascii="Lucida Sans" w:eastAsia="Times New Roman" w:hAnsi="Lucida Sans" w:cs="Times New Roman"/>
          <w:color w:val="0000FF"/>
          <w:sz w:val="20"/>
          <w:szCs w:val="20"/>
          <w:highlight w:val="yellow"/>
          <w:lang w:eastAsia="en-GB"/>
        </w:rPr>
        <w:t>known hazards.&gt;&gt;</w:t>
      </w:r>
    </w:p>
    <w:p w14:paraId="2A0B3183"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There are no known hazards for this contract.</w:t>
      </w:r>
    </w:p>
    <w:p w14:paraId="0A7738FF" w14:textId="77777777" w:rsidR="00686F48" w:rsidRPr="00FE6D33" w:rsidRDefault="00686F48" w:rsidP="00686F48">
      <w:pPr>
        <w:spacing w:before="100" w:after="100" w:line="280" w:lineRule="atLeast"/>
        <w:rPr>
          <w:rFonts w:ascii="Lucida Sans" w:eastAsia="Times New Roman" w:hAnsi="Lucida Sans" w:cs="Times New Roman"/>
          <w:b/>
          <w:color w:val="0000FF"/>
          <w:sz w:val="20"/>
          <w:szCs w:val="20"/>
          <w:lang w:eastAsia="en-GB"/>
        </w:rPr>
      </w:pPr>
      <w:r w:rsidRPr="00FE6D33">
        <w:rPr>
          <w:rFonts w:ascii="Lucida Sans" w:eastAsia="Times New Roman" w:hAnsi="Lucida Sans" w:cs="Times New Roman"/>
          <w:b/>
          <w:color w:val="0000FF"/>
          <w:sz w:val="20"/>
          <w:szCs w:val="20"/>
          <w:highlight w:val="yellow"/>
          <w:lang w:eastAsia="en-GB"/>
        </w:rPr>
        <w:t xml:space="preserve">&lt;&lt;OR </w:t>
      </w:r>
      <w:r w:rsidRPr="00FE6D33">
        <w:rPr>
          <w:rFonts w:ascii="Lucida Sans" w:eastAsia="Times New Roman" w:hAnsi="Lucida Sans" w:cs="Times New Roman"/>
          <w:color w:val="0000FF"/>
          <w:sz w:val="20"/>
          <w:szCs w:val="20"/>
          <w:highlight w:val="yellow"/>
          <w:lang w:eastAsia="en-GB"/>
        </w:rPr>
        <w:t>Insert the following clause and table if hazards known.&gt;&gt;</w:t>
      </w:r>
    </w:p>
    <w:p w14:paraId="1AD25047"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FE6D33">
              <w:rPr>
                <w:rFonts w:eastAsia="Times New Roman" w:cs="Times New Roman"/>
                <w:b/>
                <w:caps/>
                <w:color w:val="0000FF"/>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Default="00686F48" w:rsidP="00686F48">
      <w:pPr>
        <w:rPr>
          <w:rFonts w:ascii="Lucida Sans" w:eastAsia="Times New Roman" w:hAnsi="Lucida Sans" w:cs="Times New Roman"/>
          <w:color w:val="0000FF"/>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36"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36"/>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37" w:name="_Toc415587333"/>
      <w:r w:rsidRPr="00A03FE3">
        <w:rPr>
          <w:rFonts w:ascii="Lucida Sans" w:eastAsia="Times New Roman" w:hAnsi="Lucida Sans" w:cs="Times New Roman"/>
          <w:b/>
          <w:bCs/>
          <w:caps/>
          <w:color w:val="AFBD21"/>
          <w:sz w:val="40"/>
          <w:szCs w:val="28"/>
          <w:lang w:eastAsia="en-GB"/>
        </w:rPr>
        <w:t>General Conditions</w:t>
      </w:r>
      <w:bookmarkEnd w:id="337"/>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5" w:history="1">
        <w:r w:rsidRPr="00FE6D33">
          <w:rPr>
            <w:rFonts w:ascii="Lucida Sans" w:eastAsia="Times New Roman" w:hAnsi="Lucida Sans" w:cs="Times New Roman"/>
            <w:color w:val="0000FF"/>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38" w:name="_Toc415297030"/>
      <w:bookmarkStart w:id="339" w:name="_Toc415587334"/>
      <w:r w:rsidRPr="00A03FE3">
        <w:rPr>
          <w:rFonts w:ascii="Lucida Sans" w:eastAsia="Times New Roman" w:hAnsi="Lucida Sans" w:cs="Times New Roman"/>
          <w:b/>
          <w:bCs/>
          <w:caps/>
          <w:color w:val="AFBD21"/>
          <w:sz w:val="40"/>
          <w:szCs w:val="28"/>
          <w:lang w:val="en-GB" w:eastAsia="en-NZ"/>
        </w:rPr>
        <w:t>Special Conditions</w:t>
      </w:r>
      <w:bookmarkEnd w:id="338"/>
      <w:bookmarkEnd w:id="339"/>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0" w:name="_Toc415297031"/>
      <w:bookmarkStart w:id="341" w:name="_Toc415587335"/>
      <w:r w:rsidRPr="00A03FE3">
        <w:rPr>
          <w:rFonts w:ascii="Lucida Sans" w:eastAsia="Times New Roman" w:hAnsi="Lucida Sans" w:cs="Times New Roman"/>
          <w:b/>
          <w:bCs/>
          <w:caps/>
          <w:color w:val="AFBD21"/>
          <w:sz w:val="40"/>
          <w:szCs w:val="28"/>
          <w:lang w:val="en-GB" w:eastAsia="en-NZ"/>
        </w:rPr>
        <w:t>Liability and Insurance</w:t>
      </w:r>
      <w:bookmarkEnd w:id="340"/>
      <w:bookmarkEnd w:id="341"/>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42" w:name="_Toc415297032"/>
      <w:bookmarkStart w:id="343" w:name="_Toc415587336"/>
      <w:r w:rsidRPr="00A03FE3">
        <w:rPr>
          <w:rFonts w:ascii="Lucida Sans" w:eastAsia="Times New Roman" w:hAnsi="Lucida Sans" w:cs="Times New Roman"/>
          <w:b/>
          <w:bCs/>
          <w:color w:val="00456A"/>
          <w:sz w:val="32"/>
          <w:szCs w:val="26"/>
          <w:lang w:val="en-GB"/>
        </w:rPr>
        <w:t>Limitation of Liability</w:t>
      </w:r>
      <w:bookmarkEnd w:id="342"/>
      <w:bookmarkEnd w:id="343"/>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00AE6CC1" w14:textId="77777777"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$[XX,XXX.XX]</w:t>
      </w:r>
      <w:r w:rsidRPr="00A03FE3">
        <w:rPr>
          <w:rFonts w:ascii="Lucida Sans" w:eastAsia="Times New Roman" w:hAnsi="Lucida Sans" w:cs="Times New Roman"/>
          <w:color w:val="0000FF"/>
          <w:sz w:val="20"/>
          <w:szCs w:val="20"/>
          <w:lang w:eastAsia="en-GB"/>
        </w:rPr>
        <w:t>.</w:t>
      </w:r>
    </w:p>
    <w:p w14:paraId="3E8ED1D9"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 xml:space="preserve">&lt;&lt;Guidance Note:  other amount to be approved by the Risk/Insurance Sub VAC as per Appendix XXIII for Professional Services, of the </w:t>
      </w:r>
      <w:r w:rsidRPr="00A03FE3">
        <w:rPr>
          <w:rFonts w:ascii="Lucida Sans" w:eastAsia="Times New Roman" w:hAnsi="Lucida Sans" w:cs="Times New Roman"/>
          <w:i/>
          <w:color w:val="0000FF"/>
          <w:sz w:val="20"/>
          <w:szCs w:val="20"/>
          <w:highlight w:val="yellow"/>
          <w:lang w:eastAsia="en-GB"/>
        </w:rPr>
        <w:t>Contract Procedures Manual</w:t>
      </w:r>
      <w:r w:rsidRPr="00A03FE3">
        <w:rPr>
          <w:rFonts w:ascii="Lucida Sans" w:eastAsia="Times New Roman" w:hAnsi="Lucida Sans" w:cs="Times New Roman"/>
          <w:color w:val="0000FF"/>
          <w:sz w:val="20"/>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1E174148" w14:textId="77777777"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2.8(d)(ii) of the Transport Agency’s General and Special Conditions, the duration of liability shall be </w:t>
      </w:r>
      <w:r w:rsidRPr="00A03FE3">
        <w:rPr>
          <w:rFonts w:ascii="Lucida Sans" w:eastAsia="Times New Roman" w:hAnsi="Lucida Sans" w:cs="Times New Roman"/>
          <w:color w:val="FF0000"/>
          <w:sz w:val="20"/>
          <w:szCs w:val="20"/>
          <w:lang w:eastAsia="en-GB"/>
        </w:rPr>
        <w:t>[period].</w:t>
      </w:r>
    </w:p>
    <w:p w14:paraId="7D3018FB"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44" w:name="_Toc216137506"/>
      <w:bookmarkStart w:id="345" w:name="_Toc415297033"/>
      <w:bookmarkStart w:id="346" w:name="_Toc415587337"/>
      <w:r w:rsidRPr="00A03FE3">
        <w:rPr>
          <w:rFonts w:ascii="Lucida Sans" w:eastAsia="Times New Roman" w:hAnsi="Lucida Sans" w:cs="Times New Roman"/>
          <w:b/>
          <w:bCs/>
          <w:color w:val="00456A"/>
          <w:sz w:val="32"/>
          <w:szCs w:val="26"/>
          <w:lang w:val="en-GB"/>
        </w:rPr>
        <w:t>Professional Indemnity Insurance</w:t>
      </w:r>
      <w:bookmarkEnd w:id="344"/>
      <w:bookmarkEnd w:id="345"/>
      <w:bookmarkEnd w:id="346"/>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47" w:name="_Toc216137507"/>
      <w:bookmarkStart w:id="348" w:name="_Toc415297034"/>
      <w:bookmarkStart w:id="349" w:name="_Toc415587338"/>
      <w:r w:rsidRPr="00A03FE3">
        <w:rPr>
          <w:rFonts w:ascii="Lucida Sans" w:eastAsia="Times New Roman" w:hAnsi="Lucida Sans" w:cs="Times New Roman"/>
          <w:b/>
          <w:bCs/>
          <w:color w:val="00456A"/>
          <w:sz w:val="32"/>
          <w:szCs w:val="26"/>
          <w:lang w:val="en-GB"/>
        </w:rPr>
        <w:t>Public Liability Insurance</w:t>
      </w:r>
      <w:bookmarkEnd w:id="347"/>
      <w:bookmarkEnd w:id="348"/>
      <w:bookmarkEnd w:id="349"/>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&lt;&lt;OR (please specify)&gt;&gt;</w:t>
      </w:r>
    </w:p>
    <w:p w14:paraId="774B7694" w14:textId="77777777"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The amount of Public Liability Insurance required will be $</w:t>
      </w:r>
      <w:commentRangeStart w:id="350"/>
      <w:r w:rsidRPr="00A03FE3">
        <w:rPr>
          <w:rFonts w:ascii="Lucida Sans" w:eastAsia="Times New Roman" w:hAnsi="Lucida Sans" w:cs="Times New Roman"/>
          <w:color w:val="FF0000"/>
          <w:sz w:val="20"/>
          <w:szCs w:val="20"/>
          <w:lang w:eastAsia="en-GB"/>
        </w:rPr>
        <w:t>[XX,XXX.XX].</w:t>
      </w:r>
      <w:commentRangeEnd w:id="350"/>
      <w:r>
        <w:rPr>
          <w:rStyle w:val="CommentReference"/>
          <w:rFonts w:ascii="Lucida Sans" w:hAnsi="Lucida Sans"/>
          <w:lang w:val="x-none"/>
        </w:rPr>
        <w:commentReference w:id="350"/>
      </w:r>
    </w:p>
    <w:p w14:paraId="25110DEB"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1"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1"/>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2" w:name="_Toc415587339"/>
      <w:r w:rsidRPr="00A03FE3">
        <w:rPr>
          <w:lang w:eastAsia="en-GB"/>
        </w:rPr>
        <w:t>Section F</w:t>
      </w:r>
      <w:r w:rsidR="0021644F">
        <w:rPr>
          <w:lang w:eastAsia="en-GB"/>
        </w:rPr>
        <w:t>:</w:t>
      </w:r>
      <w:r w:rsidRPr="00A03FE3">
        <w:rPr>
          <w:lang w:eastAsia="en-GB"/>
        </w:rPr>
        <w:t xml:space="preserve"> Additional Tender / Contract Documentation</w:t>
      </w:r>
      <w:bookmarkEnd w:id="352"/>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53"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53"/>
      <w:r>
        <w:rPr>
          <w:lang w:eastAsia="en-GB"/>
        </w:rPr>
        <w:t>ns</w:t>
      </w:r>
    </w:p>
    <w:p w14:paraId="1767030A" w14:textId="77777777" w:rsidR="00D04983" w:rsidRPr="00686F48" w:rsidRDefault="00D04983" w:rsidP="00686F48"/>
    <w:sectPr w:rsidR="00D04983" w:rsidRPr="00686F48" w:rsidSect="000F30D2">
      <w:headerReference w:type="default" r:id="rId26"/>
      <w:footerReference w:type="default" r:id="rId27"/>
      <w:footerReference w:type="first" r:id="rId28"/>
      <w:pgSz w:w="11906" w:h="16838" w:code="9"/>
      <w:pgMar w:top="1418" w:right="851" w:bottom="1418" w:left="851" w:header="709" w:footer="340"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28" w:author="Tao Zhou" w:date="2015-05-26T15:57:00Z" w:initials="TZ">
    <w:p w14:paraId="3E74E15D" w14:textId="77777777" w:rsidR="00686F48" w:rsidRDefault="00686F48" w:rsidP="00686F48">
      <w:pPr>
        <w:pStyle w:val="CommentText"/>
        <w:rPr>
          <w:lang w:eastAsia="zh-CN"/>
        </w:rPr>
      </w:pPr>
      <w:r>
        <w:rPr>
          <w:rStyle w:val="CommentReference"/>
        </w:rPr>
        <w:annotationRef/>
      </w:r>
      <w:r>
        <w:rPr>
          <w:lang w:eastAsia="zh-CN"/>
        </w:rPr>
        <w:t>Unused</w:t>
      </w:r>
      <w:r>
        <w:rPr>
          <w:rFonts w:hint="eastAsia"/>
          <w:lang w:eastAsia="zh-CN"/>
        </w:rPr>
        <w:t xml:space="preserve"> </w:t>
      </w:r>
      <w:r>
        <w:rPr>
          <w:lang w:eastAsia="zh-CN"/>
        </w:rPr>
        <w:t>items: keep placeholder or delete?</w:t>
      </w:r>
    </w:p>
  </w:comment>
  <w:comment w:id="29" w:author="Tao Zhou [2]" w:date="2015-07-01T12:11:00Z" w:initials="TZ">
    <w:p w14:paraId="4C41906A" w14:textId="03D344CF" w:rsidR="00F53589" w:rsidRPr="00F53589" w:rsidRDefault="00F53589">
      <w:pPr>
        <w:pStyle w:val="CommentText"/>
        <w:rPr>
          <w:lang w:val="en-US"/>
        </w:rPr>
      </w:pPr>
      <w:r>
        <w:rPr>
          <w:rStyle w:val="CommentReference"/>
        </w:rPr>
        <w:annotationRef/>
      </w:r>
      <w:r w:rsidR="00151ED2">
        <w:rPr>
          <w:lang w:val="en-US"/>
        </w:rPr>
        <w:t>Hide</w:t>
      </w:r>
    </w:p>
  </w:comment>
  <w:comment w:id="44" w:author="Tao Zhou" w:date="2015-06-01T21:30:00Z" w:initials="TZ">
    <w:p w14:paraId="52961A44" w14:textId="77777777" w:rsidR="00686F48" w:rsidRPr="00073A31" w:rsidRDefault="00686F48" w:rsidP="00686F48">
      <w:pPr>
        <w:pStyle w:val="CommentText"/>
        <w:rPr>
          <w:lang w:eastAsia="zh-CN"/>
        </w:rPr>
      </w:pPr>
      <w:r>
        <w:rPr>
          <w:rStyle w:val="CommentReference"/>
        </w:rPr>
        <w:annotationRef/>
      </w:r>
      <w:r>
        <w:rPr>
          <w:lang w:eastAsia="zh-CN"/>
        </w:rPr>
        <w:t xml:space="preserve">Make </w:t>
      </w:r>
      <w:r>
        <w:rPr>
          <w:rStyle w:val="CommentReference"/>
        </w:rPr>
        <w:annotationRef/>
      </w:r>
      <w:r>
        <w:rPr>
          <w:lang w:eastAsia="zh-CN"/>
        </w:rPr>
        <w:t>e</w:t>
      </w:r>
      <w:r>
        <w:rPr>
          <w:rFonts w:hint="eastAsia"/>
          <w:lang w:eastAsia="zh-CN"/>
        </w:rPr>
        <w:t xml:space="preserve">very </w:t>
      </w:r>
      <w:r>
        <w:rPr>
          <w:lang w:eastAsia="zh-CN"/>
        </w:rPr>
        <w:t>clause in Methodology replaceable?</w:t>
      </w:r>
    </w:p>
  </w:comment>
  <w:comment w:id="45" w:author="Tao Zhou [2]" w:date="2015-07-01T12:11:00Z" w:initials="TZ">
    <w:p w14:paraId="19728E8C" w14:textId="17D30D16" w:rsidR="00F53589" w:rsidRDefault="00F53589">
      <w:pPr>
        <w:pStyle w:val="CommentText"/>
        <w:rPr>
          <w:lang w:val="en-US"/>
        </w:rPr>
      </w:pPr>
      <w:r>
        <w:rPr>
          <w:rStyle w:val="CommentReference"/>
        </w:rPr>
        <w:annotationRef/>
      </w:r>
      <w:r>
        <w:rPr>
          <w:lang w:val="en-US"/>
        </w:rPr>
        <w:t>Yes, show ‘title’ in pane, able to  + or – new clause</w:t>
      </w:r>
    </w:p>
    <w:p w14:paraId="6526AD4B" w14:textId="7688B90C" w:rsidR="00F53589" w:rsidRPr="00F53589" w:rsidRDefault="00F53589">
      <w:pPr>
        <w:pStyle w:val="CommentText"/>
        <w:rPr>
          <w:lang w:val="en-US"/>
        </w:rPr>
      </w:pPr>
      <w:r>
        <w:rPr>
          <w:lang w:val="en-US"/>
        </w:rPr>
        <w:t>Copy ‘title’ to Form C corresponding part</w:t>
      </w:r>
    </w:p>
  </w:comment>
  <w:comment w:id="75" w:author="Tao Zhou" w:date="2015-05-31T10:16:00Z" w:initials="TZ">
    <w:p w14:paraId="5A10414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 show subtotal here?</w:t>
      </w:r>
    </w:p>
  </w:comment>
  <w:comment w:id="76" w:author="Tao Zhou" w:date="2015-05-31T10:16:00Z" w:initials="TZ">
    <w:p w14:paraId="3CA462C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w:t>
      </w:r>
      <w:r>
        <w:rPr>
          <w:lang w:eastAsia="zh-CN"/>
        </w:rPr>
        <w:t xml:space="preserve"> show</w:t>
      </w:r>
      <w:r>
        <w:rPr>
          <w:rFonts w:hint="eastAsia"/>
          <w:lang w:eastAsia="zh-CN"/>
        </w:rPr>
        <w:t xml:space="preserve"> </w:t>
      </w:r>
      <w:r>
        <w:rPr>
          <w:lang w:eastAsia="zh-CN"/>
        </w:rPr>
        <w:t>subtotal here?</w:t>
      </w:r>
    </w:p>
  </w:comment>
  <w:comment w:id="92" w:author="Tao Zhou [2]" w:date="2015-07-13T10:06:00Z" w:initials="TZ">
    <w:p w14:paraId="485C60BD" w14:textId="66D569A3" w:rsidR="00D27EF3" w:rsidRPr="00D27EF3" w:rsidRDefault="00D27EF3">
      <w:pPr>
        <w:pStyle w:val="CommentText"/>
        <w:rPr>
          <w:lang w:val="en-US"/>
        </w:rPr>
      </w:pPr>
      <w:r>
        <w:rPr>
          <w:rStyle w:val="CommentReference"/>
        </w:rPr>
        <w:annotationRef/>
      </w:r>
      <w:r>
        <w:rPr>
          <w:lang w:val="en-US"/>
        </w:rPr>
        <w:t>From where?</w:t>
      </w:r>
    </w:p>
  </w:comment>
  <w:comment w:id="93" w:author="Tao Zhou [2]" w:date="2015-07-13T10:34:00Z" w:initials="TZ">
    <w:p w14:paraId="14C61309" w14:textId="38E16E7A" w:rsidR="00D27EF3" w:rsidRPr="00D27EF3" w:rsidRDefault="00D27EF3">
      <w:pPr>
        <w:pStyle w:val="CommentText"/>
        <w:rPr>
          <w:lang w:val="en-US"/>
        </w:rPr>
      </w:pPr>
      <w:r>
        <w:rPr>
          <w:rStyle w:val="CommentReference"/>
        </w:rPr>
        <w:annotationRef/>
      </w:r>
      <w:r>
        <w:rPr>
          <w:lang w:val="en-US"/>
        </w:rPr>
        <w:t>Digit of decimal part?</w:t>
      </w:r>
    </w:p>
  </w:comment>
  <w:comment w:id="110" w:author="Tao Zhou [2]" w:date="2015-07-13T11:36:00Z" w:initials="TZ">
    <w:p w14:paraId="24E63189" w14:textId="517AEB7C" w:rsidR="00D27EF3" w:rsidRPr="00D27EF3" w:rsidRDefault="00D27EF3">
      <w:pPr>
        <w:pStyle w:val="CommentText"/>
        <w:rPr>
          <w:lang w:val="en-US"/>
        </w:rPr>
      </w:pPr>
      <w:r>
        <w:rPr>
          <w:rStyle w:val="CommentReference"/>
        </w:rPr>
        <w:annotationRef/>
      </w:r>
      <w:r>
        <w:rPr>
          <w:lang w:val="en-US"/>
        </w:rPr>
        <w:t>For manual input?</w:t>
      </w:r>
    </w:p>
  </w:comment>
  <w:comment w:id="350" w:author="Tao Zhou [2]" w:date="2015-06-16T16:31:00Z" w:initials="TZ">
    <w:p w14:paraId="2DE3E8CF" w14:textId="77777777" w:rsidR="00686F48" w:rsidRDefault="00686F48" w:rsidP="00686F48">
      <w:pPr>
        <w:pStyle w:val="CommentText"/>
      </w:pPr>
      <w:r>
        <w:rPr>
          <w:rStyle w:val="CommentReference"/>
        </w:rPr>
        <w:annotationRef/>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E74E15D" w15:done="0"/>
  <w15:commentEx w15:paraId="4C41906A" w15:paraIdParent="3E74E15D" w15:done="0"/>
  <w15:commentEx w15:paraId="52961A44" w15:done="0"/>
  <w15:commentEx w15:paraId="6526AD4B" w15:paraIdParent="52961A44" w15:done="0"/>
  <w15:commentEx w15:paraId="5A104142" w15:done="0"/>
  <w15:commentEx w15:paraId="3CA462C2" w15:done="0"/>
  <w15:commentEx w15:paraId="485C60BD" w15:done="0"/>
  <w15:commentEx w15:paraId="14C61309" w15:done="0"/>
  <w15:commentEx w15:paraId="24E63189" w15:done="0"/>
  <w15:commentEx w15:paraId="2DE3E8CF"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CB3ECD" w14:textId="77777777" w:rsidR="00D27EF3" w:rsidRDefault="00D27EF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D27EF3">
      <w:rPr>
        <w:noProof/>
      </w:rPr>
      <w:t>144</w:t>
    </w:r>
    <w:r w:rsidRPr="00884C80">
      <w:fldChar w:fldCharType="end"/>
    </w:r>
    <w:r w:rsidRPr="00884C80">
      <w:t xml:space="preserve"> of </w:t>
    </w:r>
    <w:fldSimple w:instr=" NUMPAGES  \* Arabic  \* MERGEFORMAT ">
      <w:r w:rsidR="00D27EF3">
        <w:rPr>
          <w:noProof/>
        </w:rPr>
        <w:t>189</w:t>
      </w:r>
    </w:fldSimple>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D27EF3">
      <w:rPr>
        <w:noProof/>
      </w:rPr>
      <w:t>189</w:t>
    </w:r>
    <w:r w:rsidRPr="00884C80">
      <w:fldChar w:fldCharType="end"/>
    </w:r>
    <w:r w:rsidRPr="00884C80">
      <w:t xml:space="preserve"> of </w:t>
    </w:r>
    <w:fldSimple w:instr=" NUMPAGES  \* Arabic  \* MERGEFORMAT ">
      <w:r w:rsidR="00D27EF3">
        <w:rPr>
          <w:noProof/>
        </w:rPr>
        <w:t>189</w:t>
      </w:r>
    </w:fldSimple>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DA517F1" w14:textId="77777777" w:rsidR="00D27EF3" w:rsidRDefault="00D27EF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96F0639" w14:textId="77777777" w:rsidR="00D27EF3" w:rsidRDefault="00D27EF3">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ao Zhou">
    <w15:presenceInfo w15:providerId="Windows Live" w15:userId="c66127b1ffd79877"/>
  </w15:person>
  <w15:person w15:author="Tao Zhou [2]">
    <w15:presenceInfo w15:providerId="AD" w15:userId="S-1-5-21-3527876146-524624281-757657488-214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4096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B411A"/>
    <w:rsid w:val="001D72CF"/>
    <w:rsid w:val="001E71DB"/>
    <w:rsid w:val="001F35F8"/>
    <w:rsid w:val="0021644F"/>
    <w:rsid w:val="00234D3A"/>
    <w:rsid w:val="00282D5E"/>
    <w:rsid w:val="002A07CC"/>
    <w:rsid w:val="002A30DF"/>
    <w:rsid w:val="002E185B"/>
    <w:rsid w:val="002E4250"/>
    <w:rsid w:val="002E69A3"/>
    <w:rsid w:val="002E70DA"/>
    <w:rsid w:val="002F14FB"/>
    <w:rsid w:val="002F3542"/>
    <w:rsid w:val="00300C4B"/>
    <w:rsid w:val="00301CA0"/>
    <w:rsid w:val="00326BB3"/>
    <w:rsid w:val="0037687D"/>
    <w:rsid w:val="0039064B"/>
    <w:rsid w:val="003B348A"/>
    <w:rsid w:val="003D6528"/>
    <w:rsid w:val="0044770A"/>
    <w:rsid w:val="00465C3E"/>
    <w:rsid w:val="00466B6D"/>
    <w:rsid w:val="004A0BEC"/>
    <w:rsid w:val="004A4DB5"/>
    <w:rsid w:val="004B0377"/>
    <w:rsid w:val="004B5F0F"/>
    <w:rsid w:val="004C01B7"/>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F79FC"/>
    <w:rsid w:val="00727876"/>
    <w:rsid w:val="00733C41"/>
    <w:rsid w:val="007768FA"/>
    <w:rsid w:val="00792122"/>
    <w:rsid w:val="00792199"/>
    <w:rsid w:val="007C6476"/>
    <w:rsid w:val="007E2D3F"/>
    <w:rsid w:val="007E30E2"/>
    <w:rsid w:val="0082313F"/>
    <w:rsid w:val="008279FB"/>
    <w:rsid w:val="008349AE"/>
    <w:rsid w:val="00842639"/>
    <w:rsid w:val="008514B4"/>
    <w:rsid w:val="0089529F"/>
    <w:rsid w:val="00897F27"/>
    <w:rsid w:val="008A084B"/>
    <w:rsid w:val="008A53FB"/>
    <w:rsid w:val="008D4771"/>
    <w:rsid w:val="008F3D2E"/>
    <w:rsid w:val="009012C3"/>
    <w:rsid w:val="00906A4A"/>
    <w:rsid w:val="00933C83"/>
    <w:rsid w:val="00942B8B"/>
    <w:rsid w:val="00971318"/>
    <w:rsid w:val="00972712"/>
    <w:rsid w:val="00996DD7"/>
    <w:rsid w:val="009A0E2D"/>
    <w:rsid w:val="009A3692"/>
    <w:rsid w:val="009A405A"/>
    <w:rsid w:val="009A4C03"/>
    <w:rsid w:val="009C7939"/>
    <w:rsid w:val="00A243D3"/>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C197A"/>
    <w:rsid w:val="00BC6161"/>
    <w:rsid w:val="00BC7513"/>
    <w:rsid w:val="00BD11A2"/>
    <w:rsid w:val="00BE51EE"/>
    <w:rsid w:val="00BF61D8"/>
    <w:rsid w:val="00C0187F"/>
    <w:rsid w:val="00C30DA5"/>
    <w:rsid w:val="00C408F3"/>
    <w:rsid w:val="00C50776"/>
    <w:rsid w:val="00C67BAC"/>
    <w:rsid w:val="00C74FFA"/>
    <w:rsid w:val="00C7785C"/>
    <w:rsid w:val="00C871AB"/>
    <w:rsid w:val="00C95B09"/>
    <w:rsid w:val="00CA7303"/>
    <w:rsid w:val="00CB5325"/>
    <w:rsid w:val="00CC7721"/>
    <w:rsid w:val="00CF06A0"/>
    <w:rsid w:val="00D04983"/>
    <w:rsid w:val="00D27EF3"/>
    <w:rsid w:val="00D31B1A"/>
    <w:rsid w:val="00D32DFC"/>
    <w:rsid w:val="00D3353E"/>
    <w:rsid w:val="00E01C24"/>
    <w:rsid w:val="00E16839"/>
    <w:rsid w:val="00E34C8D"/>
    <w:rsid w:val="00E73BEC"/>
    <w:rsid w:val="00E807AA"/>
    <w:rsid w:val="00E96D2E"/>
    <w:rsid w:val="00EB1D90"/>
    <w:rsid w:val="00F24A3B"/>
    <w:rsid w:val="00F2543A"/>
    <w:rsid w:val="00F25FDD"/>
    <w:rsid w:val="00F46FDC"/>
    <w:rsid w:val="00F53589"/>
    <w:rsid w:val="00F55C54"/>
    <w:rsid w:val="00F56B37"/>
    <w:rsid w:val="00F572AE"/>
    <w:rsid w:val="00F573C6"/>
    <w:rsid w:val="00F625EF"/>
    <w:rsid w:val="00FA0F77"/>
    <w:rsid w:val="00FC59E1"/>
    <w:rsid w:val="00FF49E7"/>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0963"/>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comments" Target="comments.xml"/><Relationship Id="rId26" Type="http://schemas.openxmlformats.org/officeDocument/2006/relationships/header" Target="header4.xml"/><Relationship Id="rId3" Type="http://schemas.openxmlformats.org/officeDocument/2006/relationships/numbering" Target="numbering.xml"/><Relationship Id="rId21" Type="http://schemas.openxmlformats.org/officeDocument/2006/relationships/hyperlink" Target="http://hip.nzta.govt.nz/processes/project-development/programm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cost-estimation-manual/index.html" TargetMode="External"/><Relationship Id="rId25" Type="http://schemas.openxmlformats.org/officeDocument/2006/relationships/hyperlink" Target="http://www.ipenz.org/ipenz/practicesupport/endorsedinfo/copyright.cfm?id=1" TargetMode="External"/><Relationship Id="rId2" Type="http://schemas.openxmlformats.org/officeDocument/2006/relationships/customXml" Target="../customXml/item1.xml"/><Relationship Id="rId16" Type="http://schemas.openxmlformats.org/officeDocument/2006/relationships/hyperlink" Target="http://hip.nzta.govt.nz/technical-information" TargetMode="External"/><Relationship Id="rId20" Type="http://schemas.openxmlformats.org/officeDocument/2006/relationships/hyperlink" Target="http://www.nzta.govt.nz/resources/procurement-manual/procurement-tools.html" TargetMode="External"/><Relationship Id="rId29"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yperlink" Target="http://hip.nzta.govt.nz/processes/project-development/indicative-business-case"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yperlink" Target="http://hip.nzta.govt.nz/processes/project-development/indicative-business-case" TargetMode="External"/><Relationship Id="rId28" Type="http://schemas.openxmlformats.org/officeDocument/2006/relationships/footer" Target="footer5.xml"/><Relationship Id="rId10" Type="http://schemas.openxmlformats.org/officeDocument/2006/relationships/header" Target="header2.xml"/><Relationship Id="rId19" Type="http://schemas.microsoft.com/office/2011/relationships/commentsExtended" Target="commentsExtended.xml"/><Relationship Id="rId31"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hip.nzta.govt.nz/processes/project-development/programme-business-case" TargetMode="External"/><Relationship Id="rId27" Type="http://schemas.openxmlformats.org/officeDocument/2006/relationships/footer" Target="footer4.xml"/><Relationship Id="rId30" Type="http://schemas.microsoft.com/office/2011/relationships/people" Target="people.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E24EBE" w:rsidP="00E24EBE">
          <w:pPr>
            <w:pStyle w:val="FB8E5ED08FC84B5AB8EA564CF36BEFD938"/>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E24EBE" w:rsidP="00E24EBE">
          <w:pPr>
            <w:pStyle w:val="73F4716621F545079F0828C4ABF6AB0B38"/>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96B474D7695F442B8B3CF3949911CD15"/>
        <w:category>
          <w:name w:val="General"/>
          <w:gallery w:val="placeholder"/>
        </w:category>
        <w:types>
          <w:type w:val="bbPlcHdr"/>
        </w:types>
        <w:behaviors>
          <w:behavior w:val="content"/>
        </w:behaviors>
        <w:guid w:val="{69152518-37AD-427E-99BC-241C62387264}"/>
      </w:docPartPr>
      <w:docPartBody>
        <w:p w:rsidR="002548D5" w:rsidRDefault="00B02C0C" w:rsidP="00B02C0C">
          <w:pPr>
            <w:pStyle w:val="96B474D7695F442B8B3CF3949911CD15"/>
          </w:pPr>
          <w:r w:rsidRPr="00696652">
            <w:rPr>
              <w:rStyle w:val="PlaceholderText"/>
            </w:rPr>
            <w:t>Click here to enter text.</w:t>
          </w:r>
        </w:p>
      </w:docPartBody>
    </w:docPart>
    <w:docPart>
      <w:docPartPr>
        <w:name w:val="754065C7C3E8498885CC6527E81137D5"/>
        <w:category>
          <w:name w:val="General"/>
          <w:gallery w:val="placeholder"/>
        </w:category>
        <w:types>
          <w:type w:val="bbPlcHdr"/>
        </w:types>
        <w:behaviors>
          <w:behavior w:val="content"/>
        </w:behaviors>
        <w:guid w:val="{D5CABFC1-30CE-429B-80B9-CE18E2C97717}"/>
      </w:docPartPr>
      <w:docPartBody>
        <w:p w:rsidR="002548D5" w:rsidRDefault="00B02C0C" w:rsidP="00B02C0C">
          <w:pPr>
            <w:pStyle w:val="754065C7C3E8498885CC6527E81137D5"/>
          </w:pPr>
          <w:r w:rsidRPr="00696652">
            <w:rPr>
              <w:rStyle w:val="PlaceholderText"/>
            </w:rPr>
            <w:t>Click here to enter text.</w:t>
          </w:r>
        </w:p>
      </w:docPartBody>
    </w:docPart>
    <w:docPart>
      <w:docPartPr>
        <w:name w:val="86155178BA0A4FD09C2E3199B702E89C"/>
        <w:category>
          <w:name w:val="General"/>
          <w:gallery w:val="placeholder"/>
        </w:category>
        <w:types>
          <w:type w:val="bbPlcHdr"/>
        </w:types>
        <w:behaviors>
          <w:behavior w:val="content"/>
        </w:behaviors>
        <w:guid w:val="{D25CA423-A58F-41F3-8F6C-A732E0310909}"/>
      </w:docPartPr>
      <w:docPartBody>
        <w:p w:rsidR="002548D5" w:rsidRDefault="00B02C0C" w:rsidP="00B02C0C">
          <w:pPr>
            <w:pStyle w:val="86155178BA0A4FD09C2E3199B702E89C"/>
          </w:pPr>
          <w:r w:rsidRPr="00696652">
            <w:rPr>
              <w:rStyle w:val="PlaceholderText"/>
            </w:rPr>
            <w:t>Click here to enter text.</w:t>
          </w:r>
        </w:p>
      </w:docPartBody>
    </w:docPart>
    <w:docPart>
      <w:docPartPr>
        <w:name w:val="FBEF3E62500E46E5AB90533C5F805B39"/>
        <w:category>
          <w:name w:val="General"/>
          <w:gallery w:val="placeholder"/>
        </w:category>
        <w:types>
          <w:type w:val="bbPlcHdr"/>
        </w:types>
        <w:behaviors>
          <w:behavior w:val="content"/>
        </w:behaviors>
        <w:guid w:val="{9096A7FA-8099-4959-BF2E-F36E2A64E8BA}"/>
      </w:docPartPr>
      <w:docPartBody>
        <w:p w:rsidR="002548D5" w:rsidRDefault="00B02C0C" w:rsidP="00B02C0C">
          <w:pPr>
            <w:pStyle w:val="FBEF3E62500E46E5AB90533C5F805B39"/>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E24EBE" w:rsidP="00E24EBE">
          <w:pPr>
            <w:pStyle w:val="84A944C9829C42F6BD766212055B97A037"/>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E24EBE" w:rsidP="00E24EBE">
          <w:pPr>
            <w:pStyle w:val="6782A817F72F4D899FF10A53E26F474937"/>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FA6F4744D90A41388AEA409B670DD975"/>
        <w:category>
          <w:name w:val="General"/>
          <w:gallery w:val="placeholder"/>
        </w:category>
        <w:types>
          <w:type w:val="bbPlcHdr"/>
        </w:types>
        <w:behaviors>
          <w:behavior w:val="content"/>
        </w:behaviors>
        <w:guid w:val="{2F0344F6-2CD3-4ED8-A1A8-D94ECC4C4793}"/>
      </w:docPartPr>
      <w:docPartBody>
        <w:p w:rsidR="002B5EE4" w:rsidRDefault="00E24EBE" w:rsidP="00E24EBE">
          <w:pPr>
            <w:pStyle w:val="FA6F4744D90A41388AEA409B670DD97536"/>
          </w:pPr>
          <w:r w:rsidRPr="00861979">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E24EBE" w:rsidP="00E24EBE">
          <w:pPr>
            <w:pStyle w:val="EF02E70F336F455B831C01EEEA7FB1A922"/>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E24EBE" w:rsidP="00E24EBE">
          <w:pPr>
            <w:pStyle w:val="40EE3A27A2BC40D98C345339FA41554222"/>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E24EBE" w:rsidP="00E24EBE">
          <w:pPr>
            <w:pStyle w:val="E7446334E7E144EF82CDA96F244C54D722"/>
          </w:pPr>
          <w:r w:rsidRPr="00827E40">
            <w:rPr>
              <w:rStyle w:val="PlaceholderText"/>
            </w:rPr>
            <w:t>Click here to enter text.</w:t>
          </w:r>
        </w:p>
      </w:docPartBody>
    </w:docPart>
    <w:docPart>
      <w:docPartPr>
        <w:name w:val="15803FC088D04EBD998278E9C30624E9"/>
        <w:category>
          <w:name w:val="General"/>
          <w:gallery w:val="placeholder"/>
        </w:category>
        <w:types>
          <w:type w:val="bbPlcHdr"/>
        </w:types>
        <w:behaviors>
          <w:behavior w:val="content"/>
        </w:behaviors>
        <w:guid w:val="{FA269EC9-ED78-4945-88A5-D080316917A6}"/>
      </w:docPartPr>
      <w:docPartBody>
        <w:p w:rsidR="00000000" w:rsidRDefault="00E24EBE"/>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1F578F"/>
    <w:rsid w:val="002548D5"/>
    <w:rsid w:val="002B5EE4"/>
    <w:rsid w:val="00561F38"/>
    <w:rsid w:val="00646C0B"/>
    <w:rsid w:val="00677429"/>
    <w:rsid w:val="007261EF"/>
    <w:rsid w:val="00A71605"/>
    <w:rsid w:val="00AD6FAB"/>
    <w:rsid w:val="00B02C0C"/>
    <w:rsid w:val="00B40DDF"/>
    <w:rsid w:val="00BA111E"/>
    <w:rsid w:val="00BC3E58"/>
    <w:rsid w:val="00DC2BBD"/>
    <w:rsid w:val="00E24EBE"/>
    <w:rsid w:val="00EF1564"/>
    <w:rsid w:val="00F257B7"/>
    <w:rsid w:val="00F5026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24EBE"/>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22">
    <w:name w:val="E7446334E7E144EF82CDA96F244C54D722"/>
    <w:rsid w:val="00E24EBE"/>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5FE3FFB-D5F0-45E2-AFF0-BBB9FD5102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2815</TotalTime>
  <Pages>189</Pages>
  <Words>58602</Words>
  <Characters>334033</Characters>
  <Application>Microsoft Office Word</Application>
  <DocSecurity>0</DocSecurity>
  <Lines>2783</Lines>
  <Paragraphs>783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391852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65</cp:revision>
  <dcterms:created xsi:type="dcterms:W3CDTF">2015-06-16T04:59:00Z</dcterms:created>
  <dcterms:modified xsi:type="dcterms:W3CDTF">2015-07-12T23:42:00Z</dcterms:modified>
</cp:coreProperties>
</file>