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01390" w:rsidRDefault="00901390" w:rsidP="00BA7E3A">
      <w:pPr>
        <w:pStyle w:val="Heading1"/>
        <w:numPr>
          <w:ilvl w:val="0"/>
          <w:numId w:val="0"/>
        </w:numPr>
        <w:ind w:left="360" w:hanging="360"/>
        <w:rPr>
          <w:lang w:eastAsia="zh-CN"/>
        </w:rPr>
      </w:pPr>
    </w:p>
    <w:p w:rsidR="00447358" w:rsidRDefault="00447358" w:rsidP="00BA7E3A">
      <w:pPr>
        <w:pStyle w:val="Heading1"/>
        <w:numPr>
          <w:ilvl w:val="0"/>
          <w:numId w:val="0"/>
        </w:numPr>
        <w:ind w:left="360" w:hanging="360"/>
      </w:pPr>
      <w:r w:rsidRPr="00C368B1">
        <w:t xml:space="preserve"> </w:t>
      </w:r>
      <w:sdt>
        <w:sdtPr>
          <w:alias w:val="Contract Name"/>
          <w:tag w:val="Contract_Name"/>
          <w:id w:val="-1299528735"/>
          <w:placeholder>
            <w:docPart w:val="8889577E1BAE42BCA7C8249579B5408B"/>
          </w:placeholder>
        </w:sdtPr>
        <w:sdtEndPr/>
        <w:sdtContent>
          <w:r w:rsidR="00BA7E3A">
            <w:t>Contract Name</w:t>
          </w:r>
        </w:sdtContent>
      </w:sdt>
      <w:r w:rsidR="00BA7E3A">
        <w:t xml:space="preserve"> </w:t>
      </w:r>
      <w:sdt>
        <w:sdtPr>
          <w:alias w:val="Contract Number"/>
          <w:tag w:val="Contract_Number"/>
          <w:id w:val="-1283488330"/>
          <w:placeholder>
            <w:docPart w:val="8889577E1BAE42BCA7C8249579B5408B"/>
          </w:placeholder>
        </w:sdtPr>
        <w:sdtEndPr/>
        <w:sdtContent>
          <w:r w:rsidR="00BA7E3A">
            <w:t>Contract Number</w:t>
          </w:r>
        </w:sdtContent>
      </w:sdt>
    </w:p>
    <w:p w:rsidR="00B6369E" w:rsidRPr="00884C80" w:rsidRDefault="00B6369E" w:rsidP="00884C80">
      <w:pPr>
        <w:pStyle w:val="DocumentSubtitlecoveronly"/>
        <w:pBdr>
          <w:bottom w:val="none" w:sz="0" w:space="0" w:color="auto"/>
        </w:pBdr>
        <w:spacing w:before="120" w:after="120"/>
        <w:ind w:right="45"/>
        <w:rPr>
          <w:sz w:val="20"/>
        </w:rPr>
      </w:pPr>
      <w:r w:rsidRPr="00884C80">
        <w:rPr>
          <w:sz w:val="32"/>
          <w:szCs w:val="36"/>
        </w:rPr>
        <w:t>Contract for Professional Services</w:t>
      </w:r>
    </w:p>
    <w:p w:rsidR="00B6369E" w:rsidRDefault="00B6369E" w:rsidP="00884C80">
      <w:pPr>
        <w:pStyle w:val="DocumentSubtitlecoveronly"/>
        <w:pBdr>
          <w:bottom w:val="none" w:sz="0" w:space="0" w:color="auto"/>
        </w:pBdr>
        <w:spacing w:before="120" w:after="120"/>
        <w:ind w:right="45"/>
        <w:rPr>
          <w:b/>
          <w:sz w:val="36"/>
          <w:szCs w:val="36"/>
        </w:rPr>
      </w:pPr>
    </w:p>
    <w:p w:rsidR="00884C80" w:rsidRDefault="00884C80" w:rsidP="00884C80"/>
    <w:p w:rsidR="00884C80" w:rsidRDefault="00884C80" w:rsidP="00884C80"/>
    <w:p w:rsidR="00884C80" w:rsidRPr="00884C80" w:rsidRDefault="00884C80" w:rsidP="00884C80"/>
    <w:p w:rsidR="008F0B3D" w:rsidRPr="00B6369E" w:rsidRDefault="00B6369E" w:rsidP="00BA7E3A">
      <w:pPr>
        <w:pStyle w:val="NZTACoverPageContractHeading"/>
        <w:rPr>
          <w:szCs w:val="36"/>
        </w:rPr>
      </w:pPr>
      <w:r w:rsidRPr="00B6369E">
        <w:rPr>
          <w:szCs w:val="36"/>
        </w:rPr>
        <w:t xml:space="preserve">Between the NZ Transport Agency and the </w:t>
      </w:r>
      <w:sdt>
        <w:sdtPr>
          <w:alias w:val="Consultant_Name"/>
          <w:tag w:val="Consultant_Name"/>
          <w:id w:val="1839502725"/>
          <w:placeholder>
            <w:docPart w:val="6000032ECB8D4B56AB74AD1BBEA6DD7B"/>
          </w:placeholder>
        </w:sdtPr>
        <w:sdtEndPr/>
        <w:sdtContent>
          <w:r w:rsidR="00BA7E3A">
            <w:t>Consultant</w:t>
          </w:r>
        </w:sdtContent>
      </w:sdt>
    </w:p>
    <w:p w:rsidR="00B6369E" w:rsidRDefault="006B2DD8" w:rsidP="006F27C7">
      <w:pPr>
        <w:ind w:right="1"/>
      </w:pPr>
      <w:sdt>
        <w:sdtPr>
          <w:id w:val="2056966668"/>
          <w:showingPlcHdr/>
          <w:picture/>
        </w:sdtPr>
        <w:sdtEndPr/>
        <w:sdtContent>
          <w:r w:rsidR="00BA7E3A">
            <w:rPr>
              <w:noProof/>
              <w:lang w:val="en-US" w:eastAsia="zh-CN"/>
            </w:rPr>
            <w:drawing>
              <wp:inline distT="0" distB="0" distL="0" distR="0">
                <wp:extent cx="1905000" cy="1905000"/>
                <wp:effectExtent l="0" t="0" r="0" b="0"/>
                <wp:docPr id="1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05000" cy="1905000"/>
                        </a:xfrm>
                        <a:prstGeom prst="rect">
                          <a:avLst/>
                        </a:prstGeom>
                        <a:noFill/>
                        <a:ln>
                          <a:noFill/>
                        </a:ln>
                      </pic:spPr>
                    </pic:pic>
                  </a:graphicData>
                </a:graphic>
              </wp:inline>
            </w:drawing>
          </w:r>
        </w:sdtContent>
      </w:sdt>
      <w:r w:rsidR="00BA7E3A">
        <w:tab/>
      </w:r>
    </w:p>
    <w:tbl>
      <w:tblPr>
        <w:tblStyle w:val="NZTA"/>
        <w:tblW w:w="0" w:type="auto"/>
        <w:tblLook w:val="04A0" w:firstRow="1" w:lastRow="0" w:firstColumn="1" w:lastColumn="0" w:noHBand="0" w:noVBand="1"/>
      </w:tblPr>
      <w:tblGrid>
        <w:gridCol w:w="3412"/>
        <w:gridCol w:w="3412"/>
        <w:gridCol w:w="3370"/>
      </w:tblGrid>
      <w:tr w:rsidR="00B6369E" w:rsidTr="001B7516">
        <w:trPr>
          <w:cnfStyle w:val="100000000000" w:firstRow="1" w:lastRow="0" w:firstColumn="0" w:lastColumn="0" w:oddVBand="0" w:evenVBand="0" w:oddHBand="0" w:evenHBand="0" w:firstRowFirstColumn="0" w:firstRowLastColumn="0" w:lastRowFirstColumn="0" w:lastRowLastColumn="0"/>
        </w:trPr>
        <w:tc>
          <w:tcPr>
            <w:tcW w:w="3412" w:type="dxa"/>
            <w:shd w:val="clear" w:color="auto" w:fill="auto"/>
          </w:tcPr>
          <w:p w:rsidR="00B6369E" w:rsidRPr="00884C80" w:rsidRDefault="00B6369E" w:rsidP="006F27C7">
            <w:pPr>
              <w:ind w:right="1"/>
              <w:rPr>
                <w:b/>
                <w:color w:val="00456A"/>
                <w:sz w:val="24"/>
                <w:szCs w:val="24"/>
              </w:rPr>
            </w:pPr>
            <w:r w:rsidRPr="00884C80">
              <w:rPr>
                <w:b/>
                <w:color w:val="00456A"/>
                <w:sz w:val="24"/>
                <w:szCs w:val="24"/>
              </w:rPr>
              <w:t>The Consultant</w:t>
            </w:r>
          </w:p>
        </w:tc>
        <w:tc>
          <w:tcPr>
            <w:tcW w:w="3412" w:type="dxa"/>
            <w:shd w:val="clear" w:color="auto" w:fill="auto"/>
          </w:tcPr>
          <w:p w:rsidR="00B6369E" w:rsidRPr="00BA7E3A" w:rsidRDefault="006B2DD8" w:rsidP="006F27C7">
            <w:pPr>
              <w:ind w:right="1"/>
              <w:rPr>
                <w:b/>
                <w:color w:val="00456A"/>
                <w:sz w:val="24"/>
                <w:szCs w:val="24"/>
              </w:rPr>
            </w:pPr>
            <w:sdt>
              <w:sdtPr>
                <w:rPr>
                  <w:b/>
                  <w:color w:val="00456A"/>
                  <w:sz w:val="24"/>
                  <w:szCs w:val="24"/>
                </w:rPr>
                <w:alias w:val="Consultant_Name"/>
                <w:tag w:val="Consultant_Name"/>
                <w:id w:val="1673536519"/>
                <w:placeholder>
                  <w:docPart w:val="41A01918250E485BAD1E3F1DE7C5B862"/>
                </w:placeholder>
              </w:sdtPr>
              <w:sdtEndPr/>
              <w:sdtContent>
                <w:r w:rsidR="001A243E" w:rsidRPr="00923556">
                  <w:rPr>
                    <w:b/>
                    <w:color w:val="00456A"/>
                    <w:sz w:val="24"/>
                    <w:szCs w:val="24"/>
                  </w:rPr>
                  <w:t>The Consultant</w:t>
                </w:r>
              </w:sdtContent>
            </w:sdt>
          </w:p>
        </w:tc>
        <w:tc>
          <w:tcPr>
            <w:tcW w:w="3370" w:type="dxa"/>
            <w:shd w:val="clear" w:color="auto" w:fill="auto"/>
          </w:tcPr>
          <w:p w:rsidR="00B6369E" w:rsidRPr="00BA7E3A" w:rsidRDefault="00B6369E" w:rsidP="006F27C7">
            <w:pPr>
              <w:ind w:right="1"/>
              <w:rPr>
                <w:b/>
                <w:color w:val="00456A"/>
                <w:sz w:val="24"/>
                <w:szCs w:val="24"/>
              </w:rPr>
            </w:pPr>
          </w:p>
        </w:tc>
      </w:tr>
      <w:tr w:rsidR="001B7516" w:rsidTr="001B7516">
        <w:tc>
          <w:tcPr>
            <w:tcW w:w="3412" w:type="dxa"/>
            <w:shd w:val="clear" w:color="auto" w:fill="auto"/>
          </w:tcPr>
          <w:p w:rsidR="001B7516" w:rsidRPr="00884C80" w:rsidRDefault="001B7516" w:rsidP="001B7516">
            <w:pPr>
              <w:ind w:right="1"/>
              <w:rPr>
                <w:b/>
                <w:sz w:val="24"/>
                <w:szCs w:val="24"/>
              </w:rPr>
            </w:pPr>
            <w:r>
              <w:rPr>
                <w:b/>
                <w:sz w:val="24"/>
                <w:szCs w:val="24"/>
              </w:rPr>
              <w:t>Address</w:t>
            </w:r>
          </w:p>
        </w:tc>
        <w:tc>
          <w:tcPr>
            <w:tcW w:w="3412" w:type="dxa"/>
            <w:shd w:val="clear" w:color="auto" w:fill="auto"/>
            <w:vAlign w:val="top"/>
          </w:tcPr>
          <w:p w:rsidR="001B7516" w:rsidRDefault="006B2DD8" w:rsidP="001B7516">
            <w:pPr>
              <w:pStyle w:val="NZTACoverPageTableText"/>
            </w:pPr>
            <w:sdt>
              <w:sdtPr>
                <w:alias w:val="Consultant_Address"/>
                <w:tag w:val="Consultant_Address"/>
                <w:id w:val="1556360508"/>
                <w:placeholder>
                  <w:docPart w:val="79FEFA539AC64A30B708A727B069F840"/>
                </w:placeholder>
              </w:sdtPr>
              <w:sdtEndPr/>
              <w:sdtContent>
                <w:r w:rsidR="001B7516">
                  <w:t>Address</w:t>
                </w:r>
              </w:sdtContent>
            </w:sdt>
          </w:p>
        </w:tc>
        <w:tc>
          <w:tcPr>
            <w:tcW w:w="3370" w:type="dxa"/>
            <w:shd w:val="clear" w:color="auto" w:fill="auto"/>
          </w:tcPr>
          <w:p w:rsidR="001B7516" w:rsidRPr="00BA7E3A" w:rsidRDefault="001B7516" w:rsidP="001B7516">
            <w:pPr>
              <w:ind w:right="1"/>
              <w:rPr>
                <w:b/>
                <w:sz w:val="24"/>
                <w:szCs w:val="24"/>
              </w:rPr>
            </w:pPr>
          </w:p>
        </w:tc>
      </w:tr>
      <w:tr w:rsidR="001B7516" w:rsidTr="001B7516">
        <w:tc>
          <w:tcPr>
            <w:tcW w:w="3412" w:type="dxa"/>
            <w:shd w:val="clear" w:color="auto" w:fill="auto"/>
          </w:tcPr>
          <w:p w:rsidR="001B7516" w:rsidRPr="00B6369E" w:rsidRDefault="001B7516" w:rsidP="001B7516">
            <w:pPr>
              <w:ind w:right="1"/>
              <w:rPr>
                <w:b/>
                <w:sz w:val="24"/>
                <w:szCs w:val="24"/>
              </w:rPr>
            </w:pPr>
            <w:r>
              <w:rPr>
                <w:b/>
                <w:sz w:val="24"/>
                <w:szCs w:val="24"/>
              </w:rPr>
              <w:t>Set No</w:t>
            </w:r>
          </w:p>
        </w:tc>
        <w:tc>
          <w:tcPr>
            <w:tcW w:w="3412" w:type="dxa"/>
            <w:shd w:val="clear" w:color="auto" w:fill="auto"/>
            <w:vAlign w:val="top"/>
          </w:tcPr>
          <w:p w:rsidR="001B7516" w:rsidRDefault="006B2DD8" w:rsidP="001B7516">
            <w:pPr>
              <w:pStyle w:val="NZTACoverPageTableText"/>
            </w:pPr>
            <w:sdt>
              <w:sdtPr>
                <w:alias w:val="Set_No"/>
                <w:tag w:val="Set_No"/>
                <w:id w:val="-1535570561"/>
                <w:placeholder>
                  <w:docPart w:val="669D86840FA541659A53511A38DD2A96"/>
                </w:placeholder>
              </w:sdtPr>
              <w:sdtEndPr/>
              <w:sdtContent>
                <w:r w:rsidR="001B7516">
                  <w:t>Set No</w:t>
                </w:r>
              </w:sdtContent>
            </w:sdt>
          </w:p>
        </w:tc>
        <w:tc>
          <w:tcPr>
            <w:tcW w:w="3370" w:type="dxa"/>
            <w:shd w:val="clear" w:color="auto" w:fill="auto"/>
          </w:tcPr>
          <w:p w:rsidR="001B7516" w:rsidRPr="00B6369E" w:rsidRDefault="001B7516" w:rsidP="001B7516">
            <w:pPr>
              <w:ind w:right="1"/>
              <w:rPr>
                <w:sz w:val="24"/>
                <w:szCs w:val="24"/>
              </w:rPr>
            </w:pPr>
          </w:p>
        </w:tc>
      </w:tr>
    </w:tbl>
    <w:p w:rsidR="00B6369E" w:rsidRPr="00B6369E" w:rsidRDefault="00884C80" w:rsidP="00884C80">
      <w:pPr>
        <w:pBdr>
          <w:bottom w:val="single" w:sz="4" w:space="1" w:color="00456A"/>
        </w:pBdr>
        <w:tabs>
          <w:tab w:val="right" w:pos="10204"/>
        </w:tabs>
        <w:ind w:right="1"/>
        <w:rPr>
          <w:sz w:val="36"/>
          <w:szCs w:val="36"/>
        </w:rPr>
      </w:pPr>
      <w:r>
        <w:rPr>
          <w:sz w:val="36"/>
          <w:szCs w:val="36"/>
        </w:rPr>
        <w:tab/>
      </w:r>
      <w:r>
        <w:rPr>
          <w:sz w:val="36"/>
          <w:szCs w:val="36"/>
        </w:rPr>
        <w:tab/>
      </w:r>
    </w:p>
    <w:p w:rsidR="00A95ACC" w:rsidRDefault="00A95ACC" w:rsidP="00AB746C"/>
    <w:p w:rsidR="00567F6E" w:rsidRDefault="00567F6E" w:rsidP="00AB746C">
      <w:pPr>
        <w:sectPr w:rsidR="00567F6E" w:rsidSect="00CF340E">
          <w:headerReference w:type="even" r:id="rId11"/>
          <w:headerReference w:type="default" r:id="rId12"/>
          <w:footerReference w:type="even" r:id="rId13"/>
          <w:footerReference w:type="default" r:id="rId14"/>
          <w:headerReference w:type="first" r:id="rId15"/>
          <w:footerReference w:type="first" r:id="rId16"/>
          <w:pgSz w:w="11906" w:h="16838"/>
          <w:pgMar w:top="1276" w:right="851" w:bottom="1276" w:left="851" w:header="709" w:footer="567" w:gutter="0"/>
          <w:cols w:space="708"/>
          <w:titlePg/>
          <w:docGrid w:linePitch="360"/>
        </w:sectPr>
      </w:pPr>
    </w:p>
    <w:p w:rsidR="001D6B43" w:rsidRDefault="001D6B43" w:rsidP="00C334B4">
      <w:pPr>
        <w:pStyle w:val="Heading2"/>
        <w:numPr>
          <w:ilvl w:val="0"/>
          <w:numId w:val="0"/>
        </w:numPr>
      </w:pPr>
      <w:r>
        <w:t xml:space="preserve">Version control table </w:t>
      </w:r>
    </w:p>
    <w:tbl>
      <w:tblPr>
        <w:tblStyle w:val="NZTA"/>
        <w:tblW w:w="0" w:type="auto"/>
        <w:tblLook w:val="04A0" w:firstRow="1" w:lastRow="0" w:firstColumn="1" w:lastColumn="0" w:noHBand="0" w:noVBand="1"/>
      </w:tblPr>
      <w:tblGrid>
        <w:gridCol w:w="2235"/>
        <w:gridCol w:w="4110"/>
        <w:gridCol w:w="3474"/>
      </w:tblGrid>
      <w:tr w:rsidR="001D6B43" w:rsidTr="00C334B4">
        <w:trPr>
          <w:cnfStyle w:val="100000000000" w:firstRow="1" w:lastRow="0" w:firstColumn="0" w:lastColumn="0" w:oddVBand="0" w:evenVBand="0" w:oddHBand="0" w:evenHBand="0" w:firstRowFirstColumn="0" w:firstRowLastColumn="0" w:lastRowFirstColumn="0" w:lastRowLastColumn="0"/>
        </w:trPr>
        <w:tc>
          <w:tcPr>
            <w:tcW w:w="2235" w:type="dxa"/>
          </w:tcPr>
          <w:p w:rsidR="001D6B43" w:rsidRPr="001B7516" w:rsidRDefault="00C334B4" w:rsidP="001D6B43">
            <w:pPr>
              <w:rPr>
                <w:b/>
                <w:caps/>
              </w:rPr>
            </w:pPr>
            <w:r w:rsidRPr="001B7516">
              <w:rPr>
                <w:b/>
                <w:caps/>
              </w:rPr>
              <w:t>Version number</w:t>
            </w:r>
          </w:p>
        </w:tc>
        <w:tc>
          <w:tcPr>
            <w:tcW w:w="4110" w:type="dxa"/>
          </w:tcPr>
          <w:p w:rsidR="001D6B43" w:rsidRPr="00C334B4" w:rsidRDefault="00C334B4" w:rsidP="001D6B43">
            <w:pPr>
              <w:rPr>
                <w:b/>
                <w:caps/>
              </w:rPr>
            </w:pPr>
            <w:r w:rsidRPr="00C334B4">
              <w:rPr>
                <w:b/>
                <w:caps/>
              </w:rPr>
              <w:t>Author</w:t>
            </w:r>
          </w:p>
        </w:tc>
        <w:tc>
          <w:tcPr>
            <w:tcW w:w="3474" w:type="dxa"/>
          </w:tcPr>
          <w:p w:rsidR="001D6B43" w:rsidRPr="00C334B4" w:rsidRDefault="00C334B4" w:rsidP="001D6B43">
            <w:pPr>
              <w:rPr>
                <w:b/>
                <w:caps/>
              </w:rPr>
            </w:pPr>
            <w:r w:rsidRPr="00C334B4">
              <w:rPr>
                <w:b/>
                <w:caps/>
              </w:rPr>
              <w:t>Date</w:t>
            </w:r>
          </w:p>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r w:rsidR="001D6B43" w:rsidTr="00C334B4">
        <w:tc>
          <w:tcPr>
            <w:tcW w:w="2235" w:type="dxa"/>
          </w:tcPr>
          <w:p w:rsidR="001D6B43" w:rsidRDefault="001D6B43" w:rsidP="001D6B43"/>
        </w:tc>
        <w:tc>
          <w:tcPr>
            <w:tcW w:w="4110" w:type="dxa"/>
          </w:tcPr>
          <w:p w:rsidR="001D6B43" w:rsidRDefault="001D6B43" w:rsidP="001D6B43"/>
        </w:tc>
        <w:tc>
          <w:tcPr>
            <w:tcW w:w="3474" w:type="dxa"/>
          </w:tcPr>
          <w:p w:rsidR="001D6B43" w:rsidRDefault="001D6B43" w:rsidP="001D6B43"/>
        </w:tc>
      </w:tr>
    </w:tbl>
    <w:p w:rsidR="001D6B43" w:rsidRDefault="001D6B43" w:rsidP="001D6B43"/>
    <w:p w:rsidR="001D6B43" w:rsidRDefault="001D6B43" w:rsidP="001D6B43"/>
    <w:p w:rsidR="001D6B43" w:rsidRPr="001D6B43" w:rsidRDefault="001D6B43" w:rsidP="001D6B43">
      <w:pPr>
        <w:sectPr w:rsidR="001D6B43" w:rsidRPr="001D6B43" w:rsidSect="00C334B4">
          <w:headerReference w:type="default" r:id="rId17"/>
          <w:footerReference w:type="default" r:id="rId18"/>
          <w:pgSz w:w="11906" w:h="16838"/>
          <w:pgMar w:top="1276" w:right="851" w:bottom="1559" w:left="851" w:header="709" w:footer="340" w:gutter="0"/>
          <w:cols w:space="708"/>
          <w:vAlign w:val="center"/>
          <w:docGrid w:linePitch="360"/>
        </w:sectPr>
      </w:pPr>
    </w:p>
    <w:p w:rsidR="001D6B43" w:rsidRDefault="001D6B43" w:rsidP="00DC112D">
      <w:pPr>
        <w:pStyle w:val="Heading2"/>
        <w:numPr>
          <w:ilvl w:val="0"/>
          <w:numId w:val="0"/>
        </w:numPr>
      </w:pPr>
      <w:r>
        <w:t>Table of Contents</w:t>
      </w:r>
    </w:p>
    <w:p w:rsidR="007B6764" w:rsidRDefault="00022C42">
      <w:pPr>
        <w:pStyle w:val="TOC1"/>
        <w:rPr>
          <w:rFonts w:asciiTheme="minorHAnsi" w:eastAsiaTheme="minorEastAsia" w:hAnsiTheme="minorHAnsi" w:cstheme="minorBidi"/>
          <w:b w:val="0"/>
          <w:noProof/>
          <w:sz w:val="22"/>
          <w:szCs w:val="22"/>
          <w:lang w:val="en-US" w:eastAsia="zh-CN"/>
        </w:rPr>
      </w:pPr>
      <w:r>
        <w:fldChar w:fldCharType="begin"/>
      </w:r>
      <w:r>
        <w:instrText xml:space="preserve"> TOC \t "Numbered heading 2,1,Numbered paragraph,2" </w:instrText>
      </w:r>
      <w:r>
        <w:fldChar w:fldCharType="separate"/>
      </w:r>
      <w:r w:rsidR="007B6764">
        <w:rPr>
          <w:noProof/>
        </w:rPr>
        <w:t>Abbreviations</w:t>
      </w:r>
      <w:r w:rsidR="007B6764">
        <w:rPr>
          <w:noProof/>
        </w:rPr>
        <w:tab/>
      </w:r>
      <w:r w:rsidR="007B6764">
        <w:rPr>
          <w:noProof/>
        </w:rPr>
        <w:fldChar w:fldCharType="begin"/>
      </w:r>
      <w:r w:rsidR="007B6764">
        <w:rPr>
          <w:noProof/>
        </w:rPr>
        <w:instrText xml:space="preserve"> PAGEREF _Toc427849845 \h </w:instrText>
      </w:r>
      <w:r w:rsidR="007B6764">
        <w:rPr>
          <w:noProof/>
        </w:rPr>
      </w:r>
      <w:r w:rsidR="007B6764">
        <w:rPr>
          <w:noProof/>
        </w:rPr>
        <w:fldChar w:fldCharType="separate"/>
      </w:r>
      <w:r w:rsidR="007B6764">
        <w:rPr>
          <w:noProof/>
        </w:rPr>
        <w:t>8</w:t>
      </w:r>
      <w:r w:rsidR="007B6764">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A Contract Agreement Form</w:t>
      </w:r>
      <w:r>
        <w:rPr>
          <w:noProof/>
        </w:rPr>
        <w:tab/>
      </w:r>
      <w:r>
        <w:rPr>
          <w:noProof/>
        </w:rPr>
        <w:fldChar w:fldCharType="begin"/>
      </w:r>
      <w:r>
        <w:rPr>
          <w:noProof/>
        </w:rPr>
        <w:instrText xml:space="preserve"> PAGEREF _Toc427849846 \h </w:instrText>
      </w:r>
      <w:r>
        <w:rPr>
          <w:noProof/>
        </w:rPr>
      </w:r>
      <w:r>
        <w:rPr>
          <w:noProof/>
        </w:rPr>
        <w:fldChar w:fldCharType="separate"/>
      </w:r>
      <w:r>
        <w:rPr>
          <w:noProof/>
        </w:rPr>
        <w:t>10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B Instructions for Tendering</w:t>
      </w:r>
      <w:r>
        <w:rPr>
          <w:noProof/>
        </w:rPr>
        <w:tab/>
      </w:r>
      <w:r>
        <w:rPr>
          <w:noProof/>
        </w:rPr>
        <w:fldChar w:fldCharType="begin"/>
      </w:r>
      <w:r>
        <w:rPr>
          <w:noProof/>
        </w:rPr>
        <w:instrText xml:space="preserve"> PAGEREF _Toc427849847 \h </w:instrText>
      </w:r>
      <w:r>
        <w:rPr>
          <w:noProof/>
        </w:rPr>
      </w:r>
      <w:r>
        <w:rPr>
          <w:noProof/>
        </w:rPr>
        <w:fldChar w:fldCharType="separate"/>
      </w:r>
      <w:r>
        <w:rPr>
          <w:noProof/>
        </w:rPr>
        <w:t>14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_Toc427849848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rFonts w:eastAsiaTheme="minorHAnsi"/>
          <w:noProof/>
        </w:rPr>
        <w:t>1.1</w:t>
      </w:r>
      <w:r>
        <w:rPr>
          <w:rFonts w:asciiTheme="minorHAnsi" w:eastAsiaTheme="minorEastAsia" w:hAnsiTheme="minorHAnsi" w:cstheme="minorBidi"/>
          <w:noProof/>
          <w:sz w:val="22"/>
          <w:szCs w:val="22"/>
          <w:lang w:val="en-US" w:eastAsia="zh-CN"/>
        </w:rPr>
        <w:tab/>
      </w:r>
      <w:r w:rsidRPr="008A7591">
        <w:rPr>
          <w:rFonts w:eastAsiaTheme="minorHAnsi"/>
          <w:noProof/>
        </w:rPr>
        <w:t>Order of Precedence</w:t>
      </w:r>
      <w:r>
        <w:rPr>
          <w:noProof/>
        </w:rPr>
        <w:tab/>
      </w:r>
      <w:r>
        <w:rPr>
          <w:noProof/>
        </w:rPr>
        <w:fldChar w:fldCharType="begin"/>
      </w:r>
      <w:r>
        <w:rPr>
          <w:noProof/>
        </w:rPr>
        <w:instrText xml:space="preserve"> PAGEREF _Toc427849849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The NZ Transport Agency’s Expectations</w:t>
      </w:r>
      <w:r>
        <w:rPr>
          <w:noProof/>
        </w:rPr>
        <w:tab/>
      </w:r>
      <w:r>
        <w:rPr>
          <w:noProof/>
        </w:rPr>
        <w:fldChar w:fldCharType="begin"/>
      </w:r>
      <w:r>
        <w:rPr>
          <w:noProof/>
        </w:rPr>
        <w:instrText xml:space="preserve"> PAGEREF _Toc427849850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1.3</w:t>
      </w:r>
      <w:r>
        <w:rPr>
          <w:rFonts w:asciiTheme="minorHAnsi" w:eastAsiaTheme="minorEastAsia" w:hAnsiTheme="minorHAnsi" w:cstheme="minorBidi"/>
          <w:noProof/>
          <w:sz w:val="22"/>
          <w:szCs w:val="22"/>
          <w:lang w:val="en-US" w:eastAsia="zh-CN"/>
        </w:rPr>
        <w:tab/>
      </w:r>
      <w:r>
        <w:rPr>
          <w:noProof/>
        </w:rPr>
        <w:t>Tender Close</w:t>
      </w:r>
      <w:r>
        <w:rPr>
          <w:noProof/>
        </w:rPr>
        <w:tab/>
      </w:r>
      <w:r>
        <w:rPr>
          <w:noProof/>
        </w:rPr>
        <w:fldChar w:fldCharType="begin"/>
      </w:r>
      <w:r>
        <w:rPr>
          <w:noProof/>
        </w:rPr>
        <w:instrText xml:space="preserve"> PAGEREF _Toc427849851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1.4</w:t>
      </w:r>
      <w:r>
        <w:rPr>
          <w:rFonts w:asciiTheme="minorHAnsi" w:eastAsiaTheme="minorEastAsia" w:hAnsiTheme="minorHAnsi" w:cstheme="minorBidi"/>
          <w:noProof/>
          <w:sz w:val="22"/>
          <w:szCs w:val="22"/>
          <w:lang w:val="en-US" w:eastAsia="zh-CN"/>
        </w:rPr>
        <w:tab/>
      </w:r>
      <w:r>
        <w:rPr>
          <w:noProof/>
        </w:rPr>
        <w:t>Document Deposit</w:t>
      </w:r>
      <w:r>
        <w:rPr>
          <w:noProof/>
        </w:rPr>
        <w:tab/>
      </w:r>
      <w:r>
        <w:rPr>
          <w:noProof/>
        </w:rPr>
        <w:fldChar w:fldCharType="begin"/>
      </w:r>
      <w:r>
        <w:rPr>
          <w:noProof/>
        </w:rPr>
        <w:instrText xml:space="preserve"> PAGEREF _Toc427849852 \h </w:instrText>
      </w:r>
      <w:r>
        <w:rPr>
          <w:noProof/>
        </w:rPr>
      </w:r>
      <w:r>
        <w:rPr>
          <w:noProof/>
        </w:rPr>
        <w:fldChar w:fldCharType="separate"/>
      </w:r>
      <w:r>
        <w:rPr>
          <w:noProof/>
        </w:rPr>
        <w:t>15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1.5</w:t>
      </w:r>
      <w:r>
        <w:rPr>
          <w:rFonts w:asciiTheme="minorHAnsi" w:eastAsiaTheme="minorEastAsia" w:hAnsiTheme="minorHAnsi" w:cstheme="minorBidi"/>
          <w:noProof/>
          <w:sz w:val="22"/>
          <w:szCs w:val="22"/>
          <w:lang w:val="en-US" w:eastAsia="zh-CN"/>
        </w:rPr>
        <w:tab/>
      </w:r>
      <w:r>
        <w:rPr>
          <w:noProof/>
        </w:rPr>
        <w:t xml:space="preserve">RFT Documents </w:t>
      </w:r>
      <w:r>
        <w:rPr>
          <w:noProof/>
        </w:rPr>
        <w:tab/>
      </w:r>
      <w:r>
        <w:rPr>
          <w:noProof/>
        </w:rPr>
        <w:fldChar w:fldCharType="begin"/>
      </w:r>
      <w:r>
        <w:rPr>
          <w:noProof/>
        </w:rPr>
        <w:instrText xml:space="preserve"> PAGEREF _Toc427849853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1.6</w:t>
      </w:r>
      <w:r>
        <w:rPr>
          <w:rFonts w:asciiTheme="minorHAnsi" w:eastAsiaTheme="minorEastAsia" w:hAnsiTheme="minorHAnsi" w:cstheme="minorBidi"/>
          <w:noProof/>
          <w:sz w:val="22"/>
          <w:szCs w:val="22"/>
          <w:lang w:val="en-US" w:eastAsia="zh-CN"/>
        </w:rPr>
        <w:tab/>
      </w:r>
      <w:r>
        <w:rPr>
          <w:noProof/>
        </w:rPr>
        <w:t>Communications During Tender Period</w:t>
      </w:r>
      <w:r>
        <w:rPr>
          <w:noProof/>
        </w:rPr>
        <w:tab/>
      </w:r>
      <w:r>
        <w:rPr>
          <w:noProof/>
        </w:rPr>
        <w:fldChar w:fldCharType="begin"/>
      </w:r>
      <w:r>
        <w:rPr>
          <w:noProof/>
        </w:rPr>
        <w:instrText xml:space="preserve"> PAGEREF _Toc427849854 \h </w:instrText>
      </w:r>
      <w:r>
        <w:rPr>
          <w:noProof/>
        </w:rPr>
      </w:r>
      <w:r>
        <w:rPr>
          <w:noProof/>
        </w:rPr>
        <w:fldChar w:fldCharType="separate"/>
      </w:r>
      <w:r>
        <w:rPr>
          <w:noProof/>
        </w:rPr>
        <w:t>16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1.7</w:t>
      </w:r>
      <w:r>
        <w:rPr>
          <w:rFonts w:asciiTheme="minorHAnsi" w:eastAsiaTheme="minorEastAsia" w:hAnsiTheme="minorHAnsi" w:cstheme="minorBidi"/>
          <w:noProof/>
          <w:sz w:val="22"/>
          <w:szCs w:val="22"/>
          <w:lang w:val="en-US" w:eastAsia="zh-CN"/>
        </w:rPr>
        <w:tab/>
      </w:r>
      <w:r>
        <w:rPr>
          <w:noProof/>
        </w:rPr>
        <w:t>Pricing</w:t>
      </w:r>
      <w:r>
        <w:rPr>
          <w:noProof/>
        </w:rPr>
        <w:tab/>
      </w:r>
      <w:r>
        <w:rPr>
          <w:noProof/>
        </w:rPr>
        <w:fldChar w:fldCharType="begin"/>
      </w:r>
      <w:r>
        <w:rPr>
          <w:noProof/>
        </w:rPr>
        <w:instrText xml:space="preserve"> PAGEREF _Toc427849855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1.8</w:t>
      </w:r>
      <w:r>
        <w:rPr>
          <w:rFonts w:asciiTheme="minorHAnsi" w:eastAsiaTheme="minorEastAsia" w:hAnsiTheme="minorHAnsi" w:cstheme="minorBidi"/>
          <w:noProof/>
          <w:sz w:val="22"/>
          <w:szCs w:val="22"/>
          <w:lang w:val="en-US" w:eastAsia="zh-CN"/>
        </w:rPr>
        <w:tab/>
      </w:r>
      <w:r>
        <w:rPr>
          <w:noProof/>
        </w:rPr>
        <w:t>Conflict of Interest, Risk of Bias or Collusion</w:t>
      </w:r>
      <w:r>
        <w:rPr>
          <w:noProof/>
        </w:rPr>
        <w:tab/>
      </w:r>
      <w:r>
        <w:rPr>
          <w:noProof/>
        </w:rPr>
        <w:fldChar w:fldCharType="begin"/>
      </w:r>
      <w:r>
        <w:rPr>
          <w:noProof/>
        </w:rPr>
        <w:instrText xml:space="preserve"> PAGEREF _Toc427849856 \h </w:instrText>
      </w:r>
      <w:r>
        <w:rPr>
          <w:noProof/>
        </w:rPr>
      </w:r>
      <w:r>
        <w:rPr>
          <w:noProof/>
        </w:rPr>
        <w:fldChar w:fldCharType="separate"/>
      </w:r>
      <w:r>
        <w:rPr>
          <w:noProof/>
        </w:rPr>
        <w:t>17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1.9</w:t>
      </w:r>
      <w:r>
        <w:rPr>
          <w:rFonts w:asciiTheme="minorHAnsi" w:eastAsiaTheme="minorEastAsia" w:hAnsiTheme="minorHAnsi" w:cstheme="minorBidi"/>
          <w:noProof/>
          <w:sz w:val="22"/>
          <w:szCs w:val="22"/>
          <w:lang w:val="en-US" w:eastAsia="zh-CN"/>
        </w:rPr>
        <w:tab/>
      </w:r>
      <w:r>
        <w:rPr>
          <w:noProof/>
        </w:rPr>
        <w:t>Site Inspection</w:t>
      </w:r>
      <w:r>
        <w:rPr>
          <w:noProof/>
        </w:rPr>
        <w:tab/>
      </w:r>
      <w:r>
        <w:rPr>
          <w:noProof/>
        </w:rPr>
        <w:fldChar w:fldCharType="begin"/>
      </w:r>
      <w:r>
        <w:rPr>
          <w:noProof/>
        </w:rPr>
        <w:instrText xml:space="preserve"> PAGEREF _Toc427849857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1.10</w:t>
      </w:r>
      <w:r>
        <w:rPr>
          <w:rFonts w:asciiTheme="minorHAnsi" w:eastAsiaTheme="minorEastAsia" w:hAnsiTheme="minorHAnsi" w:cstheme="minorBidi"/>
          <w:noProof/>
          <w:sz w:val="22"/>
          <w:szCs w:val="22"/>
          <w:lang w:val="en-US" w:eastAsia="zh-CN"/>
        </w:rPr>
        <w:tab/>
      </w:r>
      <w:r>
        <w:rPr>
          <w:noProof/>
        </w:rPr>
        <w:t xml:space="preserve"> Electronic Information</w:t>
      </w:r>
      <w:r>
        <w:rPr>
          <w:noProof/>
        </w:rPr>
        <w:tab/>
      </w:r>
      <w:r>
        <w:rPr>
          <w:noProof/>
        </w:rPr>
        <w:fldChar w:fldCharType="begin"/>
      </w:r>
      <w:r>
        <w:rPr>
          <w:noProof/>
        </w:rPr>
        <w:instrText xml:space="preserve"> PAGEREF _Toc427849858 \h </w:instrText>
      </w:r>
      <w:r>
        <w:rPr>
          <w:noProof/>
        </w:rPr>
      </w:r>
      <w:r>
        <w:rPr>
          <w:noProof/>
        </w:rPr>
        <w:fldChar w:fldCharType="separate"/>
      </w:r>
      <w:r>
        <w:rPr>
          <w:noProof/>
        </w:rPr>
        <w:t>19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1.11</w:t>
      </w:r>
      <w:r>
        <w:rPr>
          <w:rFonts w:asciiTheme="minorHAnsi" w:eastAsiaTheme="minorEastAsia" w:hAnsiTheme="minorHAnsi" w:cstheme="minorBidi"/>
          <w:noProof/>
          <w:sz w:val="22"/>
          <w:szCs w:val="22"/>
          <w:lang w:val="en-US" w:eastAsia="zh-CN"/>
        </w:rPr>
        <w:tab/>
      </w:r>
      <w:r>
        <w:rPr>
          <w:noProof/>
        </w:rPr>
        <w:t>Tender Submission Programme</w:t>
      </w:r>
      <w:r>
        <w:rPr>
          <w:noProof/>
        </w:rPr>
        <w:tab/>
      </w:r>
      <w:r>
        <w:rPr>
          <w:noProof/>
        </w:rPr>
        <w:fldChar w:fldCharType="begin"/>
      </w:r>
      <w:r>
        <w:rPr>
          <w:noProof/>
        </w:rPr>
        <w:instrText xml:space="preserve"> PAGEREF _Toc427849859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1.12</w:t>
      </w:r>
      <w:r>
        <w:rPr>
          <w:rFonts w:asciiTheme="minorHAnsi" w:eastAsiaTheme="minorEastAsia" w:hAnsiTheme="minorHAnsi" w:cstheme="minorBidi"/>
          <w:noProof/>
          <w:sz w:val="22"/>
          <w:szCs w:val="22"/>
          <w:lang w:val="en-US" w:eastAsia="zh-CN"/>
        </w:rPr>
        <w:tab/>
      </w:r>
      <w:r>
        <w:rPr>
          <w:noProof/>
        </w:rPr>
        <w:t>Tender Submission</w:t>
      </w:r>
      <w:r>
        <w:rPr>
          <w:noProof/>
        </w:rPr>
        <w:tab/>
      </w:r>
      <w:r>
        <w:rPr>
          <w:noProof/>
        </w:rPr>
        <w:fldChar w:fldCharType="begin"/>
      </w:r>
      <w:r>
        <w:rPr>
          <w:noProof/>
        </w:rPr>
        <w:instrText xml:space="preserve"> PAGEREF _Toc427849860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1.13</w:t>
      </w:r>
      <w:r>
        <w:rPr>
          <w:rFonts w:asciiTheme="minorHAnsi" w:eastAsiaTheme="minorEastAsia" w:hAnsiTheme="minorHAnsi" w:cstheme="minorBidi"/>
          <w:noProof/>
          <w:sz w:val="22"/>
          <w:szCs w:val="22"/>
          <w:lang w:val="en-US" w:eastAsia="zh-CN"/>
        </w:rPr>
        <w:tab/>
      </w:r>
      <w:r>
        <w:rPr>
          <w:noProof/>
        </w:rPr>
        <w:t>Alternative Tenders</w:t>
      </w:r>
      <w:r>
        <w:rPr>
          <w:noProof/>
        </w:rPr>
        <w:tab/>
      </w:r>
      <w:r>
        <w:rPr>
          <w:noProof/>
        </w:rPr>
        <w:fldChar w:fldCharType="begin"/>
      </w:r>
      <w:r>
        <w:rPr>
          <w:noProof/>
        </w:rPr>
        <w:instrText xml:space="preserve"> PAGEREF _Toc427849861 \h </w:instrText>
      </w:r>
      <w:r>
        <w:rPr>
          <w:noProof/>
        </w:rPr>
      </w:r>
      <w:r>
        <w:rPr>
          <w:noProof/>
        </w:rPr>
        <w:fldChar w:fldCharType="separate"/>
      </w:r>
      <w:r>
        <w:rPr>
          <w:noProof/>
        </w:rPr>
        <w:t>20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1.14</w:t>
      </w:r>
      <w:r>
        <w:rPr>
          <w:rFonts w:asciiTheme="minorHAnsi" w:eastAsiaTheme="minorEastAsia" w:hAnsiTheme="minorHAnsi" w:cstheme="minorBidi"/>
          <w:noProof/>
          <w:sz w:val="22"/>
          <w:szCs w:val="22"/>
          <w:lang w:val="en-US" w:eastAsia="zh-CN"/>
        </w:rPr>
        <w:tab/>
      </w:r>
      <w:r>
        <w:rPr>
          <w:noProof/>
        </w:rPr>
        <w:t>Interactive Tender Process</w:t>
      </w:r>
      <w:r>
        <w:rPr>
          <w:noProof/>
        </w:rPr>
        <w:tab/>
      </w:r>
      <w:r>
        <w:rPr>
          <w:noProof/>
        </w:rPr>
        <w:fldChar w:fldCharType="begin"/>
      </w:r>
      <w:r>
        <w:rPr>
          <w:noProof/>
        </w:rPr>
        <w:instrText xml:space="preserve"> PAGEREF _Toc427849862 \h </w:instrText>
      </w:r>
      <w:r>
        <w:rPr>
          <w:noProof/>
        </w:rPr>
      </w:r>
      <w:r>
        <w:rPr>
          <w:noProof/>
        </w:rPr>
        <w:fldChar w:fldCharType="separate"/>
      </w:r>
      <w:r>
        <w:rPr>
          <w:noProof/>
        </w:rPr>
        <w:t>21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1.15</w:t>
      </w:r>
      <w:r>
        <w:rPr>
          <w:rFonts w:asciiTheme="minorHAnsi" w:eastAsiaTheme="minorEastAsia" w:hAnsiTheme="minorHAnsi" w:cstheme="minorBidi"/>
          <w:noProof/>
          <w:sz w:val="22"/>
          <w:szCs w:val="22"/>
          <w:lang w:val="en-US" w:eastAsia="zh-CN"/>
        </w:rPr>
        <w:tab/>
      </w:r>
      <w:r>
        <w:rPr>
          <w:noProof/>
        </w:rPr>
        <w:t>Commercial in Confidence</w:t>
      </w:r>
      <w:r>
        <w:rPr>
          <w:noProof/>
        </w:rPr>
        <w:tab/>
      </w:r>
      <w:r>
        <w:rPr>
          <w:noProof/>
        </w:rPr>
        <w:fldChar w:fldCharType="begin"/>
      </w:r>
      <w:r>
        <w:rPr>
          <w:noProof/>
        </w:rPr>
        <w:instrText xml:space="preserve"> PAGEREF _Toc427849863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1.16</w:t>
      </w:r>
      <w:r>
        <w:rPr>
          <w:rFonts w:asciiTheme="minorHAnsi" w:eastAsiaTheme="minorEastAsia" w:hAnsiTheme="minorHAnsi" w:cstheme="minorBidi"/>
          <w:noProof/>
          <w:sz w:val="22"/>
          <w:szCs w:val="22"/>
          <w:lang w:val="en-US" w:eastAsia="zh-CN"/>
        </w:rPr>
        <w:tab/>
      </w:r>
      <w:r>
        <w:rPr>
          <w:noProof/>
        </w:rPr>
        <w:t>Tender  Format</w:t>
      </w:r>
      <w:r>
        <w:rPr>
          <w:noProof/>
        </w:rPr>
        <w:tab/>
      </w:r>
      <w:r>
        <w:rPr>
          <w:noProof/>
        </w:rPr>
        <w:fldChar w:fldCharType="begin"/>
      </w:r>
      <w:r>
        <w:rPr>
          <w:noProof/>
        </w:rPr>
        <w:instrText xml:space="preserve"> PAGEREF _Toc427849864 \h </w:instrText>
      </w:r>
      <w:r>
        <w:rPr>
          <w:noProof/>
        </w:rPr>
      </w:r>
      <w:r>
        <w:rPr>
          <w:noProof/>
        </w:rPr>
        <w:fldChar w:fldCharType="separate"/>
      </w:r>
      <w:r>
        <w:rPr>
          <w:noProof/>
        </w:rPr>
        <w:t>22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1.17</w:t>
      </w:r>
      <w:r>
        <w:rPr>
          <w:rFonts w:asciiTheme="minorHAnsi" w:eastAsiaTheme="minorEastAsia" w:hAnsiTheme="minorHAnsi" w:cstheme="minorBidi"/>
          <w:noProof/>
          <w:sz w:val="22"/>
          <w:szCs w:val="22"/>
          <w:lang w:val="en-US" w:eastAsia="zh-CN"/>
        </w:rPr>
        <w:tab/>
      </w:r>
      <w:r>
        <w:rPr>
          <w:noProof/>
        </w:rPr>
        <w:t>Joint Ventures</w:t>
      </w:r>
      <w:r>
        <w:rPr>
          <w:noProof/>
        </w:rPr>
        <w:tab/>
      </w:r>
      <w:r>
        <w:rPr>
          <w:noProof/>
        </w:rPr>
        <w:fldChar w:fldCharType="begin"/>
      </w:r>
      <w:r>
        <w:rPr>
          <w:noProof/>
        </w:rPr>
        <w:instrText xml:space="preserve"> PAGEREF _Toc427849865 \h </w:instrText>
      </w:r>
      <w:r>
        <w:rPr>
          <w:noProof/>
        </w:rPr>
      </w:r>
      <w:r>
        <w:rPr>
          <w:noProof/>
        </w:rPr>
        <w:fldChar w:fldCharType="separate"/>
      </w:r>
      <w:r>
        <w:rPr>
          <w:noProof/>
        </w:rPr>
        <w:t>23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1.18</w:t>
      </w:r>
      <w:r>
        <w:rPr>
          <w:rFonts w:asciiTheme="minorHAnsi" w:eastAsiaTheme="minorEastAsia" w:hAnsiTheme="minorHAnsi" w:cstheme="minorBidi"/>
          <w:noProof/>
          <w:sz w:val="22"/>
          <w:szCs w:val="22"/>
          <w:lang w:val="en-US" w:eastAsia="zh-CN"/>
        </w:rPr>
        <w:tab/>
      </w:r>
      <w:r>
        <w:rPr>
          <w:noProof/>
        </w:rPr>
        <w:t>Privacy Act</w:t>
      </w:r>
      <w:r>
        <w:rPr>
          <w:noProof/>
        </w:rPr>
        <w:tab/>
      </w:r>
      <w:r>
        <w:rPr>
          <w:noProof/>
        </w:rPr>
        <w:fldChar w:fldCharType="begin"/>
      </w:r>
      <w:r>
        <w:rPr>
          <w:noProof/>
        </w:rPr>
        <w:instrText xml:space="preserve"> PAGEREF _Toc427849866 \h </w:instrText>
      </w:r>
      <w:r>
        <w:rPr>
          <w:noProof/>
        </w:rPr>
      </w:r>
      <w:r>
        <w:rPr>
          <w:noProof/>
        </w:rPr>
        <w:fldChar w:fldCharType="separate"/>
      </w:r>
      <w:r>
        <w:rPr>
          <w:noProof/>
        </w:rPr>
        <w:t>24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Non-Price Attributes</w:t>
      </w:r>
      <w:r>
        <w:rPr>
          <w:noProof/>
        </w:rPr>
        <w:tab/>
      </w:r>
      <w:r>
        <w:rPr>
          <w:noProof/>
        </w:rPr>
        <w:fldChar w:fldCharType="begin"/>
      </w:r>
      <w:r>
        <w:rPr>
          <w:noProof/>
        </w:rPr>
        <w:instrText xml:space="preserve"> PAGEREF _Toc427849867 \h </w:instrText>
      </w:r>
      <w:r>
        <w:rPr>
          <w:noProof/>
        </w:rPr>
      </w:r>
      <w:r>
        <w:rPr>
          <w:noProof/>
        </w:rPr>
        <w:fldChar w:fldCharType="separate"/>
      </w:r>
      <w:r>
        <w:rPr>
          <w:noProof/>
        </w:rPr>
        <w:t>24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Relevant Experience and Track Record</w:t>
      </w:r>
      <w:r>
        <w:rPr>
          <w:noProof/>
        </w:rPr>
        <w:tab/>
      </w:r>
      <w:r>
        <w:rPr>
          <w:noProof/>
        </w:rPr>
        <w:fldChar w:fldCharType="begin"/>
      </w:r>
      <w:r>
        <w:rPr>
          <w:noProof/>
        </w:rPr>
        <w:instrText xml:space="preserve"> PAGEREF _Toc427849868 \h </w:instrText>
      </w:r>
      <w:r>
        <w:rPr>
          <w:noProof/>
        </w:rPr>
      </w:r>
      <w:r>
        <w:rPr>
          <w:noProof/>
        </w:rPr>
        <w:fldChar w:fldCharType="separate"/>
      </w:r>
      <w:r>
        <w:rPr>
          <w:noProof/>
        </w:rPr>
        <w:t>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Relevant Skills</w:t>
      </w:r>
      <w:r>
        <w:rPr>
          <w:noProof/>
        </w:rPr>
        <w:tab/>
      </w:r>
      <w:r>
        <w:rPr>
          <w:noProof/>
        </w:rPr>
        <w:fldChar w:fldCharType="begin"/>
      </w:r>
      <w:r>
        <w:rPr>
          <w:noProof/>
        </w:rPr>
        <w:instrText xml:space="preserve"> PAGEREF _Toc427849869 \h </w:instrText>
      </w:r>
      <w:r>
        <w:rPr>
          <w:noProof/>
        </w:rPr>
      </w:r>
      <w:r>
        <w:rPr>
          <w:noProof/>
        </w:rPr>
        <w:fldChar w:fldCharType="separate"/>
      </w:r>
      <w:r>
        <w:rPr>
          <w:noProof/>
        </w:rPr>
        <w:t>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Methodology</w:t>
      </w:r>
      <w:r>
        <w:rPr>
          <w:noProof/>
        </w:rPr>
        <w:tab/>
      </w:r>
      <w:r>
        <w:rPr>
          <w:noProof/>
        </w:rPr>
        <w:fldChar w:fldCharType="begin"/>
      </w:r>
      <w:r>
        <w:rPr>
          <w:noProof/>
        </w:rPr>
        <w:instrText xml:space="preserve"> PAGEREF _Toc427849870 \h </w:instrText>
      </w:r>
      <w:r>
        <w:rPr>
          <w:noProof/>
        </w:rPr>
      </w:r>
      <w:r>
        <w:rPr>
          <w:noProof/>
        </w:rPr>
        <w:fldChar w:fldCharType="separate"/>
      </w:r>
      <w:r>
        <w:rPr>
          <w:noProof/>
        </w:rPr>
        <w:t>27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Tender Evaluation Procedure</w:t>
      </w:r>
      <w:r>
        <w:rPr>
          <w:noProof/>
        </w:rPr>
        <w:tab/>
      </w:r>
      <w:r>
        <w:rPr>
          <w:noProof/>
        </w:rPr>
        <w:fldChar w:fldCharType="begin"/>
      </w:r>
      <w:r>
        <w:rPr>
          <w:noProof/>
        </w:rPr>
        <w:instrText xml:space="preserve"> PAGEREF _Toc427849871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w:t>
      </w:r>
      <w:r>
        <w:rPr>
          <w:rFonts w:asciiTheme="minorHAnsi" w:eastAsiaTheme="minorEastAsia" w:hAnsiTheme="minorHAnsi" w:cstheme="minorBidi"/>
          <w:noProof/>
          <w:sz w:val="22"/>
          <w:szCs w:val="22"/>
          <w:lang w:val="en-US" w:eastAsia="zh-CN"/>
        </w:rPr>
        <w:tab/>
      </w:r>
      <w:r>
        <w:rPr>
          <w:noProof/>
        </w:rPr>
        <w:t>Tender Evaluation Team</w:t>
      </w:r>
      <w:r>
        <w:rPr>
          <w:noProof/>
        </w:rPr>
        <w:tab/>
      </w:r>
      <w:r>
        <w:rPr>
          <w:noProof/>
        </w:rPr>
        <w:fldChar w:fldCharType="begin"/>
      </w:r>
      <w:r>
        <w:rPr>
          <w:noProof/>
        </w:rPr>
        <w:instrText xml:space="preserve"> PAGEREF _Toc427849872 \h </w:instrText>
      </w:r>
      <w:r>
        <w:rPr>
          <w:noProof/>
        </w:rPr>
      </w:r>
      <w:r>
        <w:rPr>
          <w:noProof/>
        </w:rPr>
        <w:fldChar w:fldCharType="separate"/>
      </w:r>
      <w:r>
        <w:rPr>
          <w:noProof/>
        </w:rPr>
        <w:t>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3.2</w:t>
      </w:r>
      <w:r>
        <w:rPr>
          <w:rFonts w:asciiTheme="minorHAnsi" w:eastAsiaTheme="minorEastAsia" w:hAnsiTheme="minorHAnsi" w:cstheme="minorBidi"/>
          <w:noProof/>
          <w:sz w:val="22"/>
          <w:szCs w:val="22"/>
          <w:lang w:val="en-US" w:eastAsia="zh-CN"/>
        </w:rPr>
        <w:tab/>
      </w:r>
      <w:r>
        <w:rPr>
          <w:noProof/>
        </w:rPr>
        <w:t>Supplier Selection Method</w:t>
      </w:r>
      <w:r>
        <w:rPr>
          <w:noProof/>
        </w:rPr>
        <w:tab/>
      </w:r>
      <w:r>
        <w:rPr>
          <w:noProof/>
        </w:rPr>
        <w:fldChar w:fldCharType="begin"/>
      </w:r>
      <w:r>
        <w:rPr>
          <w:noProof/>
        </w:rPr>
        <w:instrText xml:space="preserve"> PAGEREF _Toc427849873 \h </w:instrText>
      </w:r>
      <w:r>
        <w:rPr>
          <w:noProof/>
        </w:rPr>
      </w:r>
      <w:r>
        <w:rPr>
          <w:noProof/>
        </w:rPr>
        <w:fldChar w:fldCharType="separate"/>
      </w:r>
      <w:r>
        <w:rPr>
          <w:noProof/>
        </w:rPr>
        <w:t>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3.3</w:t>
      </w:r>
      <w:r>
        <w:rPr>
          <w:rFonts w:asciiTheme="minorHAnsi" w:eastAsiaTheme="minorEastAsia" w:hAnsiTheme="minorHAnsi" w:cstheme="minorBidi"/>
          <w:noProof/>
          <w:sz w:val="22"/>
          <w:szCs w:val="22"/>
          <w:lang w:val="en-US" w:eastAsia="zh-CN"/>
        </w:rPr>
        <w:tab/>
      </w:r>
      <w:r>
        <w:rPr>
          <w:noProof/>
        </w:rPr>
        <w:t>Tender Evaluation Process</w:t>
      </w:r>
      <w:r>
        <w:rPr>
          <w:noProof/>
        </w:rPr>
        <w:tab/>
      </w:r>
      <w:r>
        <w:rPr>
          <w:noProof/>
        </w:rPr>
        <w:fldChar w:fldCharType="begin"/>
      </w:r>
      <w:r>
        <w:rPr>
          <w:noProof/>
        </w:rPr>
        <w:instrText xml:space="preserve"> PAGEREF _Toc427849874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3.4</w:t>
      </w:r>
      <w:r>
        <w:rPr>
          <w:rFonts w:asciiTheme="minorHAnsi" w:eastAsiaTheme="minorEastAsia" w:hAnsiTheme="minorHAnsi" w:cstheme="minorBidi"/>
          <w:noProof/>
          <w:sz w:val="22"/>
          <w:szCs w:val="22"/>
          <w:lang w:val="en-US" w:eastAsia="zh-CN"/>
        </w:rPr>
        <w:tab/>
      </w:r>
      <w:r>
        <w:rPr>
          <w:noProof/>
        </w:rPr>
        <w:t>Late Tenders</w:t>
      </w:r>
      <w:r>
        <w:rPr>
          <w:noProof/>
        </w:rPr>
        <w:tab/>
      </w:r>
      <w:r>
        <w:rPr>
          <w:noProof/>
        </w:rPr>
        <w:fldChar w:fldCharType="begin"/>
      </w:r>
      <w:r>
        <w:rPr>
          <w:noProof/>
        </w:rPr>
        <w:instrText xml:space="preserve"> PAGEREF _Toc427849875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3.5</w:t>
      </w:r>
      <w:r>
        <w:rPr>
          <w:rFonts w:asciiTheme="minorHAnsi" w:eastAsiaTheme="minorEastAsia" w:hAnsiTheme="minorHAnsi" w:cstheme="minorBidi"/>
          <w:noProof/>
          <w:sz w:val="22"/>
          <w:szCs w:val="22"/>
          <w:lang w:val="en-US" w:eastAsia="zh-CN"/>
        </w:rPr>
        <w:tab/>
      </w:r>
      <w:r>
        <w:rPr>
          <w:noProof/>
        </w:rPr>
        <w:t>Presentation of Tender</w:t>
      </w:r>
      <w:r>
        <w:rPr>
          <w:noProof/>
        </w:rPr>
        <w:tab/>
      </w:r>
      <w:r>
        <w:rPr>
          <w:noProof/>
        </w:rPr>
        <w:fldChar w:fldCharType="begin"/>
      </w:r>
      <w:r>
        <w:rPr>
          <w:noProof/>
        </w:rPr>
        <w:instrText xml:space="preserve"> PAGEREF _Toc427849876 \h </w:instrText>
      </w:r>
      <w:r>
        <w:rPr>
          <w:noProof/>
        </w:rPr>
      </w:r>
      <w:r>
        <w:rPr>
          <w:noProof/>
        </w:rPr>
        <w:fldChar w:fldCharType="separate"/>
      </w:r>
      <w:r>
        <w:rPr>
          <w:noProof/>
        </w:rPr>
        <w:t>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3.6</w:t>
      </w:r>
      <w:r>
        <w:rPr>
          <w:rFonts w:asciiTheme="minorHAnsi" w:eastAsiaTheme="minorEastAsia" w:hAnsiTheme="minorHAnsi" w:cstheme="minorBidi"/>
          <w:noProof/>
          <w:sz w:val="22"/>
          <w:szCs w:val="22"/>
          <w:lang w:val="en-US" w:eastAsia="zh-CN"/>
        </w:rPr>
        <w:tab/>
      </w:r>
      <w:r>
        <w:rPr>
          <w:noProof/>
        </w:rPr>
        <w:t>Errors and Omissions</w:t>
      </w:r>
      <w:r>
        <w:rPr>
          <w:noProof/>
        </w:rPr>
        <w:tab/>
      </w:r>
      <w:r>
        <w:rPr>
          <w:noProof/>
        </w:rPr>
        <w:fldChar w:fldCharType="begin"/>
      </w:r>
      <w:r>
        <w:rPr>
          <w:noProof/>
        </w:rPr>
        <w:instrText xml:space="preserve"> PAGEREF _Toc427849877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3.7</w:t>
      </w:r>
      <w:r>
        <w:rPr>
          <w:rFonts w:asciiTheme="minorHAnsi" w:eastAsiaTheme="minorEastAsia" w:hAnsiTheme="minorHAnsi" w:cstheme="minorBidi"/>
          <w:noProof/>
          <w:sz w:val="22"/>
          <w:szCs w:val="22"/>
          <w:lang w:val="en-US" w:eastAsia="zh-CN"/>
        </w:rPr>
        <w:tab/>
      </w:r>
      <w:r>
        <w:rPr>
          <w:noProof/>
        </w:rPr>
        <w:t>Tags</w:t>
      </w:r>
      <w:r>
        <w:rPr>
          <w:noProof/>
        </w:rPr>
        <w:tab/>
      </w:r>
      <w:r>
        <w:rPr>
          <w:noProof/>
        </w:rPr>
        <w:fldChar w:fldCharType="begin"/>
      </w:r>
      <w:r>
        <w:rPr>
          <w:noProof/>
        </w:rPr>
        <w:instrText xml:space="preserve"> PAGEREF _Toc427849878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rPr>
        <w:t>3.8</w:t>
      </w:r>
      <w:r>
        <w:rPr>
          <w:rFonts w:asciiTheme="minorHAnsi" w:eastAsiaTheme="minorEastAsia" w:hAnsiTheme="minorHAnsi" w:cstheme="minorBidi"/>
          <w:noProof/>
          <w:sz w:val="22"/>
          <w:szCs w:val="22"/>
          <w:lang w:val="en-US" w:eastAsia="zh-CN"/>
        </w:rPr>
        <w:tab/>
      </w:r>
      <w:r w:rsidRPr="008A7591">
        <w:rPr>
          <w:noProof/>
        </w:rPr>
        <w:t>Tender Evaluation Interviews</w:t>
      </w:r>
      <w:r>
        <w:rPr>
          <w:noProof/>
        </w:rPr>
        <w:tab/>
      </w:r>
      <w:r>
        <w:rPr>
          <w:noProof/>
        </w:rPr>
        <w:fldChar w:fldCharType="begin"/>
      </w:r>
      <w:r>
        <w:rPr>
          <w:noProof/>
        </w:rPr>
        <w:instrText xml:space="preserve"> PAGEREF _Toc427849879 \h </w:instrText>
      </w:r>
      <w:r>
        <w:rPr>
          <w:noProof/>
        </w:rPr>
      </w:r>
      <w:r>
        <w:rPr>
          <w:noProof/>
        </w:rPr>
        <w:fldChar w:fldCharType="separate"/>
      </w:r>
      <w:r>
        <w:rPr>
          <w:noProof/>
        </w:rPr>
        <w:t>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3.9</w:t>
      </w:r>
      <w:r>
        <w:rPr>
          <w:rFonts w:asciiTheme="minorHAnsi" w:eastAsiaTheme="minorEastAsia" w:hAnsiTheme="minorHAnsi" w:cstheme="minorBidi"/>
          <w:noProof/>
          <w:sz w:val="22"/>
          <w:szCs w:val="22"/>
          <w:lang w:val="en-US" w:eastAsia="zh-CN"/>
        </w:rPr>
        <w:tab/>
      </w:r>
      <w:r>
        <w:rPr>
          <w:noProof/>
        </w:rPr>
        <w:t>Preletting Meeting</w:t>
      </w:r>
      <w:r>
        <w:rPr>
          <w:noProof/>
        </w:rPr>
        <w:tab/>
      </w:r>
      <w:r>
        <w:rPr>
          <w:noProof/>
        </w:rPr>
        <w:fldChar w:fldCharType="begin"/>
      </w:r>
      <w:r>
        <w:rPr>
          <w:noProof/>
        </w:rPr>
        <w:instrText xml:space="preserve"> PAGEREF _Toc427849880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3.10</w:t>
      </w:r>
      <w:r>
        <w:rPr>
          <w:rFonts w:asciiTheme="minorHAnsi" w:eastAsiaTheme="minorEastAsia" w:hAnsiTheme="minorHAnsi" w:cstheme="minorBidi"/>
          <w:noProof/>
          <w:sz w:val="22"/>
          <w:szCs w:val="22"/>
          <w:lang w:val="en-US" w:eastAsia="zh-CN"/>
        </w:rPr>
        <w:tab/>
      </w:r>
      <w:r>
        <w:rPr>
          <w:noProof/>
        </w:rPr>
        <w:t>Lowest Price or Any Tender not Necessarily Accepted</w:t>
      </w:r>
      <w:r>
        <w:rPr>
          <w:noProof/>
        </w:rPr>
        <w:tab/>
      </w:r>
      <w:r>
        <w:rPr>
          <w:noProof/>
        </w:rPr>
        <w:fldChar w:fldCharType="begin"/>
      </w:r>
      <w:r>
        <w:rPr>
          <w:noProof/>
        </w:rPr>
        <w:instrText xml:space="preserve"> PAGEREF _Toc427849881 \h </w:instrText>
      </w:r>
      <w:r>
        <w:rPr>
          <w:noProof/>
        </w:rPr>
      </w:r>
      <w:r>
        <w:rPr>
          <w:noProof/>
        </w:rPr>
        <w:fldChar w:fldCharType="separate"/>
      </w:r>
      <w:r>
        <w:rPr>
          <w:noProof/>
        </w:rPr>
        <w:t>36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3.11</w:t>
      </w:r>
      <w:r>
        <w:rPr>
          <w:rFonts w:asciiTheme="minorHAnsi" w:eastAsiaTheme="minorEastAsia" w:hAnsiTheme="minorHAnsi" w:cstheme="minorBidi"/>
          <w:noProof/>
          <w:sz w:val="22"/>
          <w:szCs w:val="22"/>
          <w:lang w:val="en-US" w:eastAsia="zh-CN"/>
        </w:rPr>
        <w:tab/>
      </w:r>
      <w:r>
        <w:rPr>
          <w:noProof/>
        </w:rPr>
        <w:t>Probity</w:t>
      </w:r>
      <w:r>
        <w:rPr>
          <w:noProof/>
        </w:rPr>
        <w:tab/>
      </w:r>
      <w:r>
        <w:rPr>
          <w:noProof/>
        </w:rPr>
        <w:fldChar w:fldCharType="begin"/>
      </w:r>
      <w:r>
        <w:rPr>
          <w:noProof/>
        </w:rPr>
        <w:instrText xml:space="preserve"> PAGEREF _Toc427849882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4.</w:t>
      </w:r>
      <w:r>
        <w:rPr>
          <w:rFonts w:asciiTheme="minorHAnsi" w:eastAsiaTheme="minorEastAsia" w:hAnsiTheme="minorHAnsi" w:cstheme="minorBidi"/>
          <w:b w:val="0"/>
          <w:noProof/>
          <w:sz w:val="22"/>
          <w:szCs w:val="22"/>
          <w:lang w:val="en-US" w:eastAsia="zh-CN"/>
        </w:rPr>
        <w:tab/>
      </w:r>
      <w:r>
        <w:rPr>
          <w:noProof/>
        </w:rPr>
        <w:t>Signing of Professional Services Document</w:t>
      </w:r>
      <w:r>
        <w:rPr>
          <w:noProof/>
        </w:rPr>
        <w:tab/>
      </w:r>
      <w:r>
        <w:rPr>
          <w:noProof/>
        </w:rPr>
        <w:fldChar w:fldCharType="begin"/>
      </w:r>
      <w:r>
        <w:rPr>
          <w:noProof/>
        </w:rPr>
        <w:instrText xml:space="preserve"> PAGEREF _Toc427849883 \h </w:instrText>
      </w:r>
      <w:r>
        <w:rPr>
          <w:noProof/>
        </w:rPr>
      </w:r>
      <w:r>
        <w:rPr>
          <w:noProof/>
        </w:rPr>
        <w:fldChar w:fldCharType="separate"/>
      </w:r>
      <w:r>
        <w:rPr>
          <w:noProof/>
        </w:rPr>
        <w:t>37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5.</w:t>
      </w:r>
      <w:r>
        <w:rPr>
          <w:rFonts w:asciiTheme="minorHAnsi" w:eastAsiaTheme="minorEastAsia" w:hAnsiTheme="minorHAnsi" w:cstheme="minorBidi"/>
          <w:b w:val="0"/>
          <w:noProof/>
          <w:sz w:val="22"/>
          <w:szCs w:val="22"/>
          <w:lang w:val="en-US" w:eastAsia="zh-CN"/>
        </w:rPr>
        <w:tab/>
      </w:r>
      <w:r>
        <w:rPr>
          <w:noProof/>
        </w:rPr>
        <w:t>Tender Evaluation Forms</w:t>
      </w:r>
      <w:r>
        <w:rPr>
          <w:noProof/>
        </w:rPr>
        <w:tab/>
      </w:r>
      <w:r>
        <w:rPr>
          <w:noProof/>
        </w:rPr>
        <w:fldChar w:fldCharType="begin"/>
      </w:r>
      <w:r>
        <w:rPr>
          <w:noProof/>
        </w:rPr>
        <w:instrText xml:space="preserve"> PAGEREF _Toc427849884 \h </w:instrText>
      </w:r>
      <w:r>
        <w:rPr>
          <w:noProof/>
        </w:rPr>
      </w:r>
      <w:r>
        <w:rPr>
          <w:noProof/>
        </w:rPr>
        <w:fldChar w:fldCharType="separate"/>
      </w:r>
      <w:r>
        <w:rPr>
          <w:noProof/>
        </w:rPr>
        <w:t>37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Tender Form, Pricing and Personnel schedules</w:t>
      </w:r>
      <w:r>
        <w:rPr>
          <w:noProof/>
        </w:rPr>
        <w:tab/>
      </w:r>
      <w:r>
        <w:rPr>
          <w:noProof/>
        </w:rPr>
        <w:fldChar w:fldCharType="begin"/>
      </w:r>
      <w:r>
        <w:rPr>
          <w:noProof/>
        </w:rPr>
        <w:instrText xml:space="preserve"> PAGEREF _Toc427849885 \h </w:instrText>
      </w:r>
      <w:r>
        <w:rPr>
          <w:noProof/>
        </w:rPr>
      </w:r>
      <w:r>
        <w:rPr>
          <w:noProof/>
        </w:rPr>
        <w:fldChar w:fldCharType="separate"/>
      </w:r>
      <w:r>
        <w:rPr>
          <w:noProof/>
        </w:rPr>
        <w:t>43</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Pricing Schedule</w:t>
      </w:r>
      <w:r>
        <w:rPr>
          <w:noProof/>
        </w:rPr>
        <w:tab/>
      </w:r>
      <w:r>
        <w:rPr>
          <w:noProof/>
        </w:rPr>
        <w:fldChar w:fldCharType="begin"/>
      </w:r>
      <w:r>
        <w:rPr>
          <w:noProof/>
        </w:rPr>
        <w:instrText xml:space="preserve"> PAGEREF _Toc427849886 \h </w:instrText>
      </w:r>
      <w:r>
        <w:rPr>
          <w:noProof/>
        </w:rPr>
      </w:r>
      <w:r>
        <w:rPr>
          <w:noProof/>
        </w:rPr>
        <w:fldChar w:fldCharType="separate"/>
      </w:r>
      <w:r>
        <w:rPr>
          <w:noProof/>
        </w:rPr>
        <w:t>49</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Additional Services Schedule</w:t>
      </w:r>
      <w:r>
        <w:rPr>
          <w:noProof/>
        </w:rPr>
        <w:tab/>
      </w:r>
      <w:r>
        <w:rPr>
          <w:noProof/>
        </w:rPr>
        <w:fldChar w:fldCharType="begin"/>
      </w:r>
      <w:r>
        <w:rPr>
          <w:noProof/>
        </w:rPr>
        <w:instrText xml:space="preserve"> PAGEREF _Toc427849887 \h </w:instrText>
      </w:r>
      <w:r>
        <w:rPr>
          <w:noProof/>
        </w:rPr>
      </w:r>
      <w:r>
        <w:rPr>
          <w:noProof/>
        </w:rPr>
        <w:fldChar w:fldCharType="separate"/>
      </w:r>
      <w:r>
        <w:rPr>
          <w:noProof/>
        </w:rPr>
        <w:t>60</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Personnel Schedule</w:t>
      </w:r>
      <w:r>
        <w:rPr>
          <w:noProof/>
        </w:rPr>
        <w:tab/>
      </w:r>
      <w:r>
        <w:rPr>
          <w:noProof/>
        </w:rPr>
        <w:fldChar w:fldCharType="begin"/>
      </w:r>
      <w:r>
        <w:rPr>
          <w:noProof/>
        </w:rPr>
        <w:instrText xml:space="preserve"> PAGEREF _Toc427849888 \h </w:instrText>
      </w:r>
      <w:r>
        <w:rPr>
          <w:noProof/>
        </w:rPr>
      </w:r>
      <w:r>
        <w:rPr>
          <w:noProof/>
        </w:rPr>
        <w:fldChar w:fldCharType="separate"/>
      </w:r>
      <w:r>
        <w:rPr>
          <w:noProof/>
        </w:rPr>
        <w:t>62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Payment Schedule</w:t>
      </w:r>
      <w:r>
        <w:rPr>
          <w:noProof/>
        </w:rPr>
        <w:tab/>
      </w:r>
      <w:r>
        <w:rPr>
          <w:noProof/>
        </w:rPr>
        <w:fldChar w:fldCharType="begin"/>
      </w:r>
      <w:r>
        <w:rPr>
          <w:noProof/>
        </w:rPr>
        <w:instrText xml:space="preserve"> PAGEREF _Toc427849889 \h </w:instrText>
      </w:r>
      <w:r>
        <w:rPr>
          <w:noProof/>
        </w:rPr>
      </w:r>
      <w:r>
        <w:rPr>
          <w:noProof/>
        </w:rPr>
        <w:fldChar w:fldCharType="separate"/>
      </w:r>
      <w:r>
        <w:rPr>
          <w:noProof/>
        </w:rPr>
        <w:t>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Method Of Payment</w:t>
      </w:r>
      <w:r>
        <w:rPr>
          <w:noProof/>
        </w:rPr>
        <w:tab/>
      </w:r>
      <w:r>
        <w:rPr>
          <w:noProof/>
        </w:rPr>
        <w:fldChar w:fldCharType="begin"/>
      </w:r>
      <w:r>
        <w:rPr>
          <w:noProof/>
        </w:rPr>
        <w:instrText xml:space="preserve"> PAGEREF _Toc427849890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1.1</w:t>
      </w:r>
      <w:r>
        <w:rPr>
          <w:rFonts w:asciiTheme="minorHAnsi" w:eastAsiaTheme="minorEastAsia" w:hAnsiTheme="minorHAnsi" w:cstheme="minorBidi"/>
          <w:noProof/>
          <w:sz w:val="22"/>
          <w:szCs w:val="22"/>
          <w:lang w:val="en-US" w:eastAsia="zh-CN"/>
        </w:rPr>
        <w:tab/>
      </w:r>
      <w:r>
        <w:rPr>
          <w:noProof/>
        </w:rPr>
        <w:t>Consultant’s Requests for Payment</w:t>
      </w:r>
      <w:r>
        <w:rPr>
          <w:noProof/>
        </w:rPr>
        <w:tab/>
      </w:r>
      <w:r>
        <w:rPr>
          <w:noProof/>
        </w:rPr>
        <w:fldChar w:fldCharType="begin"/>
      </w:r>
      <w:r>
        <w:rPr>
          <w:noProof/>
        </w:rPr>
        <w:instrText xml:space="preserve"> PAGEREF _Toc427849891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1.2</w:t>
      </w:r>
      <w:r>
        <w:rPr>
          <w:rFonts w:asciiTheme="minorHAnsi" w:eastAsiaTheme="minorEastAsia" w:hAnsiTheme="minorHAnsi" w:cstheme="minorBidi"/>
          <w:noProof/>
          <w:sz w:val="22"/>
          <w:szCs w:val="22"/>
          <w:lang w:val="en-US" w:eastAsia="zh-CN"/>
        </w:rPr>
        <w:tab/>
      </w:r>
      <w:r>
        <w:rPr>
          <w:noProof/>
        </w:rPr>
        <w:t>Lump Sum Items</w:t>
      </w:r>
      <w:r>
        <w:rPr>
          <w:noProof/>
        </w:rPr>
        <w:tab/>
      </w:r>
      <w:r>
        <w:rPr>
          <w:noProof/>
        </w:rPr>
        <w:fldChar w:fldCharType="begin"/>
      </w:r>
      <w:r>
        <w:rPr>
          <w:noProof/>
        </w:rPr>
        <w:instrText xml:space="preserve"> PAGEREF _Toc427849892 \h </w:instrText>
      </w:r>
      <w:r>
        <w:rPr>
          <w:noProof/>
        </w:rPr>
      </w:r>
      <w:r>
        <w:rPr>
          <w:noProof/>
        </w:rPr>
        <w:fldChar w:fldCharType="separate"/>
      </w:r>
      <w:r>
        <w:rPr>
          <w:noProof/>
        </w:rPr>
        <w:t>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1.3</w:t>
      </w:r>
      <w:r>
        <w:rPr>
          <w:rFonts w:asciiTheme="minorHAnsi" w:eastAsiaTheme="minorEastAsia" w:hAnsiTheme="minorHAnsi" w:cstheme="minorBidi"/>
          <w:noProof/>
          <w:sz w:val="22"/>
          <w:szCs w:val="22"/>
          <w:lang w:val="en-US" w:eastAsia="zh-CN"/>
        </w:rPr>
        <w:tab/>
      </w:r>
      <w:r w:rsidRPr="008A7591">
        <w:rPr>
          <w:noProof/>
          <w:lang w:val="en-GB"/>
        </w:rPr>
        <w:t>Unit Rate Items</w:t>
      </w:r>
      <w:r>
        <w:rPr>
          <w:noProof/>
        </w:rPr>
        <w:tab/>
      </w:r>
      <w:r>
        <w:rPr>
          <w:noProof/>
        </w:rPr>
        <w:fldChar w:fldCharType="begin"/>
      </w:r>
      <w:r>
        <w:rPr>
          <w:noProof/>
        </w:rPr>
        <w:instrText xml:space="preserve"> PAGEREF _Toc427849893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1.4</w:t>
      </w:r>
      <w:r>
        <w:rPr>
          <w:rFonts w:asciiTheme="minorHAnsi" w:eastAsiaTheme="minorEastAsia" w:hAnsiTheme="minorHAnsi" w:cstheme="minorBidi"/>
          <w:noProof/>
          <w:sz w:val="22"/>
          <w:szCs w:val="22"/>
          <w:lang w:val="en-US" w:eastAsia="zh-CN"/>
        </w:rPr>
        <w:tab/>
      </w:r>
      <w:r w:rsidRPr="008A7591">
        <w:rPr>
          <w:noProof/>
          <w:lang w:val="en-GB"/>
        </w:rPr>
        <w:t>Hourly Rate Items</w:t>
      </w:r>
      <w:r>
        <w:rPr>
          <w:noProof/>
        </w:rPr>
        <w:tab/>
      </w:r>
      <w:r>
        <w:rPr>
          <w:noProof/>
        </w:rPr>
        <w:fldChar w:fldCharType="begin"/>
      </w:r>
      <w:r>
        <w:rPr>
          <w:noProof/>
        </w:rPr>
        <w:instrText xml:space="preserve"> PAGEREF _Toc427849894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1.5</w:t>
      </w:r>
      <w:r>
        <w:rPr>
          <w:rFonts w:asciiTheme="minorHAnsi" w:eastAsiaTheme="minorEastAsia" w:hAnsiTheme="minorHAnsi" w:cstheme="minorBidi"/>
          <w:noProof/>
          <w:sz w:val="22"/>
          <w:szCs w:val="22"/>
          <w:lang w:val="en-US" w:eastAsia="zh-CN"/>
        </w:rPr>
        <w:tab/>
      </w:r>
      <w:r w:rsidRPr="008A7591">
        <w:rPr>
          <w:noProof/>
          <w:lang w:val="en-GB"/>
        </w:rPr>
        <w:t>Reimbursable Expenses</w:t>
      </w:r>
      <w:r>
        <w:rPr>
          <w:noProof/>
        </w:rPr>
        <w:tab/>
      </w:r>
      <w:r>
        <w:rPr>
          <w:noProof/>
        </w:rPr>
        <w:fldChar w:fldCharType="begin"/>
      </w:r>
      <w:r>
        <w:rPr>
          <w:noProof/>
        </w:rPr>
        <w:instrText xml:space="preserve"> PAGEREF _Toc427849895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1.6</w:t>
      </w:r>
      <w:r>
        <w:rPr>
          <w:rFonts w:asciiTheme="minorHAnsi" w:eastAsiaTheme="minorEastAsia" w:hAnsiTheme="minorHAnsi" w:cstheme="minorBidi"/>
          <w:noProof/>
          <w:sz w:val="22"/>
          <w:szCs w:val="22"/>
          <w:lang w:val="en-US" w:eastAsia="zh-CN"/>
        </w:rPr>
        <w:tab/>
      </w:r>
      <w:r w:rsidRPr="008A7591">
        <w:rPr>
          <w:noProof/>
          <w:lang w:val="en-GB"/>
        </w:rPr>
        <w:t>Provisional Sums</w:t>
      </w:r>
      <w:r>
        <w:rPr>
          <w:noProof/>
        </w:rPr>
        <w:tab/>
      </w:r>
      <w:r>
        <w:rPr>
          <w:noProof/>
        </w:rPr>
        <w:fldChar w:fldCharType="begin"/>
      </w:r>
      <w:r>
        <w:rPr>
          <w:noProof/>
        </w:rPr>
        <w:instrText xml:space="preserve"> PAGEREF _Toc427849896 \h </w:instrText>
      </w:r>
      <w:r>
        <w:rPr>
          <w:noProof/>
        </w:rPr>
      </w:r>
      <w:r>
        <w:rPr>
          <w:noProof/>
        </w:rPr>
        <w:fldChar w:fldCharType="separate"/>
      </w:r>
      <w:r>
        <w:rPr>
          <w:noProof/>
        </w:rPr>
        <w:t>65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1.7</w:t>
      </w:r>
      <w:r>
        <w:rPr>
          <w:rFonts w:asciiTheme="minorHAnsi" w:eastAsiaTheme="minorEastAsia" w:hAnsiTheme="minorHAnsi" w:cstheme="minorBidi"/>
          <w:noProof/>
          <w:sz w:val="22"/>
          <w:szCs w:val="22"/>
          <w:lang w:val="en-US" w:eastAsia="zh-CN"/>
        </w:rPr>
        <w:tab/>
      </w:r>
      <w:r w:rsidRPr="008A7591">
        <w:rPr>
          <w:noProof/>
          <w:lang w:val="en-GB"/>
        </w:rPr>
        <w:t>Cost Fluctuations</w:t>
      </w:r>
      <w:r>
        <w:rPr>
          <w:noProof/>
        </w:rPr>
        <w:tab/>
      </w:r>
      <w:r>
        <w:rPr>
          <w:noProof/>
        </w:rPr>
        <w:fldChar w:fldCharType="begin"/>
      </w:r>
      <w:r>
        <w:rPr>
          <w:noProof/>
        </w:rPr>
        <w:instrText xml:space="preserve"> PAGEREF _Toc427849897 \h </w:instrText>
      </w:r>
      <w:r>
        <w:rPr>
          <w:noProof/>
        </w:rPr>
      </w:r>
      <w:r>
        <w:rPr>
          <w:noProof/>
        </w:rPr>
        <w:fldChar w:fldCharType="separate"/>
      </w:r>
      <w:r>
        <w:rPr>
          <w:noProof/>
        </w:rPr>
        <w:t>66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1.8</w:t>
      </w:r>
      <w:r>
        <w:rPr>
          <w:rFonts w:asciiTheme="minorHAnsi" w:eastAsiaTheme="minorEastAsia" w:hAnsiTheme="minorHAnsi" w:cstheme="minorBidi"/>
          <w:noProof/>
          <w:sz w:val="22"/>
          <w:szCs w:val="22"/>
          <w:lang w:val="en-US" w:eastAsia="zh-CN"/>
        </w:rPr>
        <w:tab/>
      </w:r>
      <w:r w:rsidRPr="008A7591">
        <w:rPr>
          <w:noProof/>
          <w:lang w:val="en-GB"/>
        </w:rPr>
        <w:t>New Zealand Taxes – Overseas Consultants</w:t>
      </w:r>
      <w:r>
        <w:rPr>
          <w:noProof/>
        </w:rPr>
        <w:tab/>
      </w:r>
      <w:r>
        <w:rPr>
          <w:noProof/>
        </w:rPr>
        <w:fldChar w:fldCharType="begin"/>
      </w:r>
      <w:r>
        <w:rPr>
          <w:noProof/>
        </w:rPr>
        <w:instrText xml:space="preserve"> PAGEREF _Toc427849898 \h </w:instrText>
      </w:r>
      <w:r>
        <w:rPr>
          <w:noProof/>
        </w:rPr>
      </w:r>
      <w:r>
        <w:rPr>
          <w:noProof/>
        </w:rPr>
        <w:fldChar w:fldCharType="separate"/>
      </w:r>
      <w:r>
        <w:rPr>
          <w:noProof/>
        </w:rPr>
        <w:t>67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rPr>
        <w:t>2.</w:t>
      </w:r>
      <w:r>
        <w:rPr>
          <w:rFonts w:asciiTheme="minorHAnsi" w:eastAsiaTheme="minorEastAsia" w:hAnsiTheme="minorHAnsi" w:cstheme="minorBidi"/>
          <w:b w:val="0"/>
          <w:noProof/>
          <w:sz w:val="22"/>
          <w:szCs w:val="22"/>
          <w:lang w:val="en-US" w:eastAsia="zh-CN"/>
        </w:rPr>
        <w:tab/>
      </w:r>
      <w:r w:rsidRPr="008A7591">
        <w:rPr>
          <w:noProof/>
        </w:rPr>
        <w:t>Contract Payment Schedule</w:t>
      </w:r>
      <w:r>
        <w:rPr>
          <w:noProof/>
        </w:rPr>
        <w:tab/>
      </w:r>
      <w:r>
        <w:rPr>
          <w:noProof/>
        </w:rPr>
        <w:fldChar w:fldCharType="begin"/>
      </w:r>
      <w:r>
        <w:rPr>
          <w:noProof/>
        </w:rPr>
        <w:instrText xml:space="preserve"> PAGEREF _Toc427849899 \h </w:instrText>
      </w:r>
      <w:r>
        <w:rPr>
          <w:noProof/>
        </w:rPr>
      </w:r>
      <w:r>
        <w:rPr>
          <w:noProof/>
        </w:rPr>
        <w:fldChar w:fldCharType="separate"/>
      </w:r>
      <w:r>
        <w:rPr>
          <w:noProof/>
        </w:rPr>
        <w:t>67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C Contract Scope</w:t>
      </w:r>
      <w:r>
        <w:rPr>
          <w:noProof/>
        </w:rPr>
        <w:tab/>
      </w:r>
      <w:r>
        <w:rPr>
          <w:noProof/>
        </w:rPr>
        <w:fldChar w:fldCharType="begin"/>
      </w:r>
      <w:r>
        <w:rPr>
          <w:noProof/>
        </w:rPr>
        <w:instrText xml:space="preserve"> PAGEREF _Toc427849900 \h </w:instrText>
      </w:r>
      <w:r>
        <w:rPr>
          <w:noProof/>
        </w:rPr>
      </w:r>
      <w:r>
        <w:rPr>
          <w:noProof/>
        </w:rPr>
        <w:fldChar w:fldCharType="separate"/>
      </w:r>
      <w:r>
        <w:rPr>
          <w:noProof/>
        </w:rPr>
        <w:t>97</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Contract Scope</w:t>
      </w:r>
      <w:r>
        <w:rPr>
          <w:noProof/>
        </w:rPr>
        <w:tab/>
      </w:r>
      <w:r>
        <w:rPr>
          <w:noProof/>
        </w:rPr>
        <w:fldChar w:fldCharType="begin"/>
      </w:r>
      <w:r>
        <w:rPr>
          <w:noProof/>
        </w:rPr>
        <w:instrText xml:space="preserve"> PAGEREF _Toc427849901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Interpretation and Definitions</w:t>
      </w:r>
      <w:r>
        <w:rPr>
          <w:noProof/>
        </w:rPr>
        <w:tab/>
      </w:r>
      <w:r>
        <w:rPr>
          <w:noProof/>
        </w:rPr>
        <w:fldChar w:fldCharType="begin"/>
      </w:r>
      <w:r>
        <w:rPr>
          <w:noProof/>
        </w:rPr>
        <w:instrText xml:space="preserve"> PAGEREF _Toc427849902 \h </w:instrText>
      </w:r>
      <w:r>
        <w:rPr>
          <w:noProof/>
        </w:rPr>
      </w:r>
      <w:r>
        <w:rPr>
          <w:noProof/>
        </w:rPr>
        <w:fldChar w:fldCharType="separate"/>
      </w:r>
      <w:r>
        <w:rPr>
          <w:noProof/>
        </w:rPr>
        <w:t>99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Introduction</w:t>
      </w:r>
      <w:r>
        <w:rPr>
          <w:noProof/>
        </w:rPr>
        <w:tab/>
      </w:r>
      <w:r>
        <w:rPr>
          <w:noProof/>
        </w:rPr>
        <w:fldChar w:fldCharType="begin"/>
      </w:r>
      <w:r>
        <w:rPr>
          <w:noProof/>
        </w:rPr>
        <w:instrText xml:space="preserve"> PAGEREF _Toc427849903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2.1</w:t>
      </w:r>
      <w:r>
        <w:rPr>
          <w:rFonts w:asciiTheme="minorHAnsi" w:eastAsiaTheme="minorEastAsia" w:hAnsiTheme="minorHAnsi" w:cstheme="minorBidi"/>
          <w:noProof/>
          <w:sz w:val="22"/>
          <w:szCs w:val="22"/>
          <w:lang w:val="en-US" w:eastAsia="zh-CN"/>
        </w:rPr>
        <w:tab/>
      </w:r>
      <w:r>
        <w:rPr>
          <w:noProof/>
        </w:rPr>
        <w:t>Objectives</w:t>
      </w:r>
      <w:r>
        <w:rPr>
          <w:noProof/>
        </w:rPr>
        <w:tab/>
      </w:r>
      <w:r>
        <w:rPr>
          <w:noProof/>
        </w:rPr>
        <w:fldChar w:fldCharType="begin"/>
      </w:r>
      <w:r>
        <w:rPr>
          <w:noProof/>
        </w:rPr>
        <w:instrText xml:space="preserve"> PAGEREF _Toc427849904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2.2</w:t>
      </w:r>
      <w:r>
        <w:rPr>
          <w:rFonts w:asciiTheme="minorHAnsi" w:eastAsiaTheme="minorEastAsia" w:hAnsiTheme="minorHAnsi" w:cstheme="minorBidi"/>
          <w:noProof/>
          <w:sz w:val="22"/>
          <w:szCs w:val="22"/>
          <w:lang w:val="en-US" w:eastAsia="zh-CN"/>
        </w:rPr>
        <w:tab/>
      </w:r>
      <w:r>
        <w:rPr>
          <w:noProof/>
        </w:rPr>
        <w:t>Extent</w:t>
      </w:r>
      <w:r>
        <w:rPr>
          <w:noProof/>
        </w:rPr>
        <w:tab/>
      </w:r>
      <w:r>
        <w:rPr>
          <w:noProof/>
        </w:rPr>
        <w:fldChar w:fldCharType="begin"/>
      </w:r>
      <w:r>
        <w:rPr>
          <w:noProof/>
        </w:rPr>
        <w:instrText xml:space="preserve"> PAGEREF _Toc427849905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2.3</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_Toc427849906 \h </w:instrText>
      </w:r>
      <w:r>
        <w:rPr>
          <w:noProof/>
        </w:rPr>
      </w:r>
      <w:r>
        <w:rPr>
          <w:noProof/>
        </w:rPr>
        <w:fldChar w:fldCharType="separate"/>
      </w:r>
      <w:r>
        <w:rPr>
          <w:noProof/>
        </w:rPr>
        <w:t>103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3.</w:t>
      </w:r>
      <w:r>
        <w:rPr>
          <w:rFonts w:asciiTheme="minorHAnsi" w:eastAsiaTheme="minorEastAsia" w:hAnsiTheme="minorHAnsi" w:cstheme="minorBidi"/>
          <w:b w:val="0"/>
          <w:noProof/>
          <w:sz w:val="22"/>
          <w:szCs w:val="22"/>
          <w:lang w:val="en-US" w:eastAsia="zh-CN"/>
        </w:rPr>
        <w:tab/>
      </w:r>
      <w:r>
        <w:rPr>
          <w:noProof/>
        </w:rPr>
        <w:t>Background</w:t>
      </w:r>
      <w:r>
        <w:rPr>
          <w:noProof/>
        </w:rPr>
        <w:tab/>
      </w:r>
      <w:r>
        <w:rPr>
          <w:noProof/>
        </w:rPr>
        <w:fldChar w:fldCharType="begin"/>
      </w:r>
      <w:r>
        <w:rPr>
          <w:noProof/>
        </w:rPr>
        <w:instrText xml:space="preserve"> PAGEREF _Toc427849907 \h </w:instrText>
      </w:r>
      <w:r>
        <w:rPr>
          <w:noProof/>
        </w:rPr>
      </w:r>
      <w:r>
        <w:rPr>
          <w:noProof/>
        </w:rPr>
        <w:fldChar w:fldCharType="separate"/>
      </w:r>
      <w:r>
        <w:rPr>
          <w:noProof/>
        </w:rPr>
        <w:t>103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Project description</w:t>
      </w:r>
      <w:r>
        <w:rPr>
          <w:noProof/>
        </w:rPr>
        <w:tab/>
      </w:r>
      <w:r>
        <w:rPr>
          <w:noProof/>
        </w:rPr>
        <w:fldChar w:fldCharType="begin"/>
      </w:r>
      <w:r>
        <w:rPr>
          <w:noProof/>
        </w:rPr>
        <w:instrText xml:space="preserve"> PAGEREF _Toc427849908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Site Description</w:t>
      </w:r>
      <w:r>
        <w:rPr>
          <w:noProof/>
        </w:rPr>
        <w:tab/>
      </w:r>
      <w:r>
        <w:rPr>
          <w:noProof/>
        </w:rPr>
        <w:fldChar w:fldCharType="begin"/>
      </w:r>
      <w:r>
        <w:rPr>
          <w:noProof/>
        </w:rPr>
        <w:instrText xml:space="preserve"> PAGEREF _Toc427849909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Significant Risks</w:t>
      </w:r>
      <w:r>
        <w:rPr>
          <w:noProof/>
        </w:rPr>
        <w:tab/>
      </w:r>
      <w:r>
        <w:rPr>
          <w:noProof/>
        </w:rPr>
        <w:fldChar w:fldCharType="begin"/>
      </w:r>
      <w:r>
        <w:rPr>
          <w:noProof/>
        </w:rPr>
        <w:instrText xml:space="preserve"> PAGEREF _Toc427849910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3.4</w:t>
      </w:r>
      <w:r>
        <w:rPr>
          <w:rFonts w:asciiTheme="minorHAnsi" w:eastAsiaTheme="minorEastAsia" w:hAnsiTheme="minorHAnsi" w:cstheme="minorBidi"/>
          <w:noProof/>
          <w:sz w:val="22"/>
          <w:szCs w:val="22"/>
          <w:lang w:val="en-US" w:eastAsia="zh-CN"/>
        </w:rPr>
        <w:tab/>
      </w:r>
      <w:r w:rsidRPr="008A7591">
        <w:rPr>
          <w:noProof/>
          <w:lang w:val="en-GB"/>
        </w:rPr>
        <w:t>Review of Previous Work</w:t>
      </w:r>
      <w:r>
        <w:rPr>
          <w:noProof/>
        </w:rPr>
        <w:tab/>
      </w:r>
      <w:r>
        <w:rPr>
          <w:noProof/>
        </w:rPr>
        <w:fldChar w:fldCharType="begin"/>
      </w:r>
      <w:r>
        <w:rPr>
          <w:noProof/>
        </w:rPr>
        <w:instrText xml:space="preserve"> PAGEREF _Toc427849911 \h </w:instrText>
      </w:r>
      <w:r>
        <w:rPr>
          <w:noProof/>
        </w:rPr>
      </w:r>
      <w:r>
        <w:rPr>
          <w:noProof/>
        </w:rPr>
        <w:fldChar w:fldCharType="separate"/>
      </w:r>
      <w:r>
        <w:rPr>
          <w:noProof/>
        </w:rPr>
        <w:t>104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3.5</w:t>
      </w:r>
      <w:r>
        <w:rPr>
          <w:rFonts w:asciiTheme="minorHAnsi" w:eastAsiaTheme="minorEastAsia" w:hAnsiTheme="minorHAnsi" w:cstheme="minorBidi"/>
          <w:noProof/>
          <w:sz w:val="22"/>
          <w:szCs w:val="22"/>
          <w:lang w:val="en-US" w:eastAsia="zh-CN"/>
        </w:rPr>
        <w:tab/>
      </w:r>
      <w:r w:rsidRPr="008A7591">
        <w:rPr>
          <w:noProof/>
          <w:lang w:val="en-GB"/>
        </w:rPr>
        <w:t>Archaeological and Cultural Features</w:t>
      </w:r>
      <w:r>
        <w:rPr>
          <w:noProof/>
        </w:rPr>
        <w:tab/>
      </w:r>
      <w:r>
        <w:rPr>
          <w:noProof/>
        </w:rPr>
        <w:fldChar w:fldCharType="begin"/>
      </w:r>
      <w:r>
        <w:rPr>
          <w:noProof/>
        </w:rPr>
        <w:instrText xml:space="preserve"> PAGEREF _Toc427849912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3.6</w:t>
      </w:r>
      <w:r>
        <w:rPr>
          <w:rFonts w:asciiTheme="minorHAnsi" w:eastAsiaTheme="minorEastAsia" w:hAnsiTheme="minorHAnsi" w:cstheme="minorBidi"/>
          <w:noProof/>
          <w:sz w:val="22"/>
          <w:szCs w:val="22"/>
          <w:lang w:val="en-US" w:eastAsia="zh-CN"/>
        </w:rPr>
        <w:tab/>
      </w:r>
      <w:r w:rsidRPr="008A7591">
        <w:rPr>
          <w:noProof/>
          <w:lang w:val="en-GB"/>
        </w:rPr>
        <w:t>Land Acquisition Status</w:t>
      </w:r>
      <w:r>
        <w:rPr>
          <w:noProof/>
        </w:rPr>
        <w:tab/>
      </w:r>
      <w:r>
        <w:rPr>
          <w:noProof/>
        </w:rPr>
        <w:fldChar w:fldCharType="begin"/>
      </w:r>
      <w:r>
        <w:rPr>
          <w:noProof/>
        </w:rPr>
        <w:instrText xml:space="preserve"> PAGEREF _Toc427849913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3.7</w:t>
      </w:r>
      <w:r>
        <w:rPr>
          <w:rFonts w:asciiTheme="minorHAnsi" w:eastAsiaTheme="minorEastAsia" w:hAnsiTheme="minorHAnsi" w:cstheme="minorBidi"/>
          <w:noProof/>
          <w:sz w:val="22"/>
          <w:szCs w:val="22"/>
          <w:lang w:val="en-US" w:eastAsia="zh-CN"/>
        </w:rPr>
        <w:tab/>
      </w:r>
      <w:r w:rsidRPr="008A7591">
        <w:rPr>
          <w:noProof/>
          <w:lang w:val="en-GB"/>
        </w:rPr>
        <w:t>Programming and Funding</w:t>
      </w:r>
      <w:r>
        <w:rPr>
          <w:noProof/>
        </w:rPr>
        <w:tab/>
      </w:r>
      <w:r>
        <w:rPr>
          <w:noProof/>
        </w:rPr>
        <w:fldChar w:fldCharType="begin"/>
      </w:r>
      <w:r>
        <w:rPr>
          <w:noProof/>
        </w:rPr>
        <w:instrText xml:space="preserve"> PAGEREF _Toc427849914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3.8</w:t>
      </w:r>
      <w:r>
        <w:rPr>
          <w:rFonts w:asciiTheme="minorHAnsi" w:eastAsiaTheme="minorEastAsia" w:hAnsiTheme="minorHAnsi" w:cstheme="minorBidi"/>
          <w:noProof/>
          <w:sz w:val="22"/>
          <w:szCs w:val="22"/>
          <w:lang w:val="en-US" w:eastAsia="zh-CN"/>
        </w:rPr>
        <w:tab/>
      </w:r>
      <w:r w:rsidRPr="008A7591">
        <w:rPr>
          <w:noProof/>
          <w:lang w:val="en-GB"/>
        </w:rPr>
        <w:t>Utilities and services</w:t>
      </w:r>
      <w:r>
        <w:rPr>
          <w:noProof/>
        </w:rPr>
        <w:tab/>
      </w:r>
      <w:r>
        <w:rPr>
          <w:noProof/>
        </w:rPr>
        <w:fldChar w:fldCharType="begin"/>
      </w:r>
      <w:r>
        <w:rPr>
          <w:noProof/>
        </w:rPr>
        <w:instrText xml:space="preserve"> PAGEREF _Toc427849915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_Toc427849916 \h </w:instrText>
      </w:r>
      <w:r>
        <w:rPr>
          <w:noProof/>
        </w:rPr>
      </w:r>
      <w:r>
        <w:rPr>
          <w:noProof/>
        </w:rPr>
        <w:fldChar w:fldCharType="separate"/>
      </w:r>
      <w:r>
        <w:rPr>
          <w:noProof/>
        </w:rPr>
        <w:t>105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4.</w:t>
      </w:r>
      <w:r>
        <w:rPr>
          <w:rFonts w:asciiTheme="minorHAnsi" w:eastAsiaTheme="minorEastAsia" w:hAnsiTheme="minorHAnsi" w:cstheme="minorBidi"/>
          <w:b w:val="0"/>
          <w:noProof/>
          <w:sz w:val="22"/>
          <w:szCs w:val="22"/>
          <w:lang w:val="en-US" w:eastAsia="zh-CN"/>
        </w:rPr>
        <w:tab/>
      </w:r>
      <w:r w:rsidRPr="008A7591">
        <w:rPr>
          <w:noProof/>
          <w:lang w:val="en-GB" w:eastAsia="en-NZ"/>
        </w:rPr>
        <w:t>Contract Management</w:t>
      </w:r>
      <w:r>
        <w:rPr>
          <w:noProof/>
        </w:rPr>
        <w:tab/>
      </w:r>
      <w:r>
        <w:rPr>
          <w:noProof/>
        </w:rPr>
        <w:fldChar w:fldCharType="begin"/>
      </w:r>
      <w:r>
        <w:rPr>
          <w:noProof/>
        </w:rPr>
        <w:instrText xml:space="preserve"> PAGEREF _Toc427849917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4.1</w:t>
      </w:r>
      <w:r>
        <w:rPr>
          <w:rFonts w:asciiTheme="minorHAnsi" w:eastAsiaTheme="minorEastAsia" w:hAnsiTheme="minorHAnsi" w:cstheme="minorBidi"/>
          <w:noProof/>
          <w:sz w:val="22"/>
          <w:szCs w:val="22"/>
          <w:lang w:val="en-US" w:eastAsia="zh-CN"/>
        </w:rPr>
        <w:tab/>
      </w:r>
      <w:r w:rsidRPr="008A7591">
        <w:rPr>
          <w:noProof/>
          <w:lang w:val="en-GB"/>
        </w:rPr>
        <w:t>Project Control</w:t>
      </w:r>
      <w:r>
        <w:rPr>
          <w:noProof/>
        </w:rPr>
        <w:tab/>
      </w:r>
      <w:r>
        <w:rPr>
          <w:noProof/>
        </w:rPr>
        <w:fldChar w:fldCharType="begin"/>
      </w:r>
      <w:r>
        <w:rPr>
          <w:noProof/>
        </w:rPr>
        <w:instrText xml:space="preserve"> PAGEREF _Toc427849918 \h </w:instrText>
      </w:r>
      <w:r>
        <w:rPr>
          <w:noProof/>
        </w:rPr>
      </w:r>
      <w:r>
        <w:rPr>
          <w:noProof/>
        </w:rPr>
        <w:fldChar w:fldCharType="separate"/>
      </w:r>
      <w:r>
        <w:rPr>
          <w:noProof/>
        </w:rPr>
        <w:t>105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4.2</w:t>
      </w:r>
      <w:r>
        <w:rPr>
          <w:rFonts w:asciiTheme="minorHAnsi" w:eastAsiaTheme="minorEastAsia" w:hAnsiTheme="minorHAnsi" w:cstheme="minorBidi"/>
          <w:noProof/>
          <w:sz w:val="22"/>
          <w:szCs w:val="22"/>
          <w:lang w:val="en-US" w:eastAsia="zh-CN"/>
        </w:rPr>
        <w:tab/>
      </w:r>
      <w:r w:rsidRPr="008A7591">
        <w:rPr>
          <w:noProof/>
          <w:lang w:val="en-GB"/>
        </w:rPr>
        <w:t>Consultant’s Quality Plan</w:t>
      </w:r>
      <w:r>
        <w:rPr>
          <w:noProof/>
        </w:rPr>
        <w:tab/>
      </w:r>
      <w:r>
        <w:rPr>
          <w:noProof/>
        </w:rPr>
        <w:fldChar w:fldCharType="begin"/>
      </w:r>
      <w:r>
        <w:rPr>
          <w:noProof/>
        </w:rPr>
        <w:instrText xml:space="preserve"> PAGEREF _Toc427849919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4.3</w:t>
      </w:r>
      <w:r>
        <w:rPr>
          <w:rFonts w:asciiTheme="minorHAnsi" w:eastAsiaTheme="minorEastAsia" w:hAnsiTheme="minorHAnsi" w:cstheme="minorBidi"/>
          <w:noProof/>
          <w:sz w:val="22"/>
          <w:szCs w:val="22"/>
          <w:lang w:val="en-US" w:eastAsia="zh-CN"/>
        </w:rPr>
        <w:tab/>
      </w:r>
      <w:r w:rsidRPr="008A7591">
        <w:rPr>
          <w:noProof/>
          <w:lang w:val="en-GB"/>
        </w:rPr>
        <w:t>Consultant’s Programme</w:t>
      </w:r>
      <w:r>
        <w:rPr>
          <w:noProof/>
        </w:rPr>
        <w:tab/>
      </w:r>
      <w:r>
        <w:rPr>
          <w:noProof/>
        </w:rPr>
        <w:fldChar w:fldCharType="begin"/>
      </w:r>
      <w:r>
        <w:rPr>
          <w:noProof/>
        </w:rPr>
        <w:instrText xml:space="preserve"> PAGEREF _Toc427849920 \h </w:instrText>
      </w:r>
      <w:r>
        <w:rPr>
          <w:noProof/>
        </w:rPr>
      </w:r>
      <w:r>
        <w:rPr>
          <w:noProof/>
        </w:rPr>
        <w:fldChar w:fldCharType="separate"/>
      </w:r>
      <w:r>
        <w:rPr>
          <w:noProof/>
        </w:rPr>
        <w:t>106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4.4</w:t>
      </w:r>
      <w:r>
        <w:rPr>
          <w:rFonts w:asciiTheme="minorHAnsi" w:eastAsiaTheme="minorEastAsia" w:hAnsiTheme="minorHAnsi" w:cstheme="minorBidi"/>
          <w:noProof/>
          <w:sz w:val="22"/>
          <w:szCs w:val="22"/>
          <w:lang w:val="en-US" w:eastAsia="zh-CN"/>
        </w:rPr>
        <w:tab/>
      </w:r>
      <w:r w:rsidRPr="008A7591">
        <w:rPr>
          <w:noProof/>
          <w:lang w:val="en-GB"/>
        </w:rPr>
        <w:t>Health and Safety Management Plan</w:t>
      </w:r>
      <w:r>
        <w:rPr>
          <w:noProof/>
        </w:rPr>
        <w:tab/>
      </w:r>
      <w:r>
        <w:rPr>
          <w:noProof/>
        </w:rPr>
        <w:fldChar w:fldCharType="begin"/>
      </w:r>
      <w:r>
        <w:rPr>
          <w:noProof/>
        </w:rPr>
        <w:instrText xml:space="preserve"> PAGEREF _Toc427849921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4.5</w:t>
      </w:r>
      <w:r>
        <w:rPr>
          <w:rFonts w:asciiTheme="minorHAnsi" w:eastAsiaTheme="minorEastAsia" w:hAnsiTheme="minorHAnsi" w:cstheme="minorBidi"/>
          <w:noProof/>
          <w:sz w:val="22"/>
          <w:szCs w:val="22"/>
          <w:lang w:val="en-US" w:eastAsia="zh-CN"/>
        </w:rPr>
        <w:tab/>
      </w:r>
      <w:r w:rsidRPr="008A7591">
        <w:rPr>
          <w:noProof/>
          <w:lang w:val="en-GB"/>
        </w:rPr>
        <w:t>Reporting</w:t>
      </w:r>
      <w:r>
        <w:rPr>
          <w:noProof/>
        </w:rPr>
        <w:tab/>
      </w:r>
      <w:r>
        <w:rPr>
          <w:noProof/>
        </w:rPr>
        <w:fldChar w:fldCharType="begin"/>
      </w:r>
      <w:r>
        <w:rPr>
          <w:noProof/>
        </w:rPr>
        <w:instrText xml:space="preserve"> PAGEREF _Toc427849922 \h </w:instrText>
      </w:r>
      <w:r>
        <w:rPr>
          <w:noProof/>
        </w:rPr>
      </w:r>
      <w:r>
        <w:rPr>
          <w:noProof/>
        </w:rPr>
        <w:fldChar w:fldCharType="separate"/>
      </w:r>
      <w:r>
        <w:rPr>
          <w:noProof/>
        </w:rPr>
        <w:t>107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4.6</w:t>
      </w:r>
      <w:r>
        <w:rPr>
          <w:rFonts w:asciiTheme="minorHAnsi" w:eastAsiaTheme="minorEastAsia" w:hAnsiTheme="minorHAnsi" w:cstheme="minorBidi"/>
          <w:noProof/>
          <w:sz w:val="22"/>
          <w:szCs w:val="22"/>
          <w:lang w:val="en-US" w:eastAsia="zh-CN"/>
        </w:rPr>
        <w:tab/>
      </w:r>
      <w:r w:rsidRPr="008A7591">
        <w:rPr>
          <w:noProof/>
          <w:lang w:val="en-GB"/>
        </w:rPr>
        <w:t>Financial Management</w:t>
      </w:r>
      <w:r>
        <w:rPr>
          <w:noProof/>
        </w:rPr>
        <w:tab/>
      </w:r>
      <w:r>
        <w:rPr>
          <w:noProof/>
        </w:rPr>
        <w:fldChar w:fldCharType="begin"/>
      </w:r>
      <w:r>
        <w:rPr>
          <w:noProof/>
        </w:rPr>
        <w:instrText xml:space="preserve"> PAGEREF _Toc427849923 \h </w:instrText>
      </w:r>
      <w:r>
        <w:rPr>
          <w:noProof/>
        </w:rPr>
      </w:r>
      <w:r>
        <w:rPr>
          <w:noProof/>
        </w:rPr>
        <w:fldChar w:fldCharType="separate"/>
      </w:r>
      <w:r>
        <w:rPr>
          <w:noProof/>
        </w:rPr>
        <w:t>110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4.7</w:t>
      </w:r>
      <w:r>
        <w:rPr>
          <w:rFonts w:asciiTheme="minorHAnsi" w:eastAsiaTheme="minorEastAsia" w:hAnsiTheme="minorHAnsi" w:cstheme="minorBidi"/>
          <w:noProof/>
          <w:sz w:val="22"/>
          <w:szCs w:val="22"/>
          <w:lang w:val="en-US" w:eastAsia="zh-CN"/>
        </w:rPr>
        <w:tab/>
      </w:r>
      <w:r w:rsidRPr="008A7591">
        <w:rPr>
          <w:noProof/>
          <w:lang w:val="en-GB"/>
        </w:rPr>
        <w:t>General Requirements</w:t>
      </w:r>
      <w:r>
        <w:rPr>
          <w:noProof/>
        </w:rPr>
        <w:tab/>
      </w:r>
      <w:r>
        <w:rPr>
          <w:noProof/>
        </w:rPr>
        <w:fldChar w:fldCharType="begin"/>
      </w:r>
      <w:r>
        <w:rPr>
          <w:noProof/>
        </w:rPr>
        <w:instrText xml:space="preserve"> PAGEREF _Toc427849924 \h </w:instrText>
      </w:r>
      <w:r>
        <w:rPr>
          <w:noProof/>
        </w:rPr>
      </w:r>
      <w:r>
        <w:rPr>
          <w:noProof/>
        </w:rPr>
        <w:fldChar w:fldCharType="separate"/>
      </w:r>
      <w:r>
        <w:rPr>
          <w:noProof/>
        </w:rPr>
        <w:t>113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4.8</w:t>
      </w:r>
      <w:r>
        <w:rPr>
          <w:rFonts w:asciiTheme="minorHAnsi" w:eastAsiaTheme="minorEastAsia" w:hAnsiTheme="minorHAnsi" w:cstheme="minorBidi"/>
          <w:noProof/>
          <w:sz w:val="22"/>
          <w:szCs w:val="22"/>
          <w:lang w:val="en-US" w:eastAsia="zh-CN"/>
        </w:rPr>
        <w:tab/>
      </w:r>
      <w:r w:rsidRPr="008A7591">
        <w:rPr>
          <w:noProof/>
          <w:lang w:val="en-GB"/>
        </w:rPr>
        <w:t>Performance Assessment (Consultant)</w:t>
      </w:r>
      <w:r>
        <w:rPr>
          <w:noProof/>
        </w:rPr>
        <w:tab/>
      </w:r>
      <w:r>
        <w:rPr>
          <w:noProof/>
        </w:rPr>
        <w:fldChar w:fldCharType="begin"/>
      </w:r>
      <w:r>
        <w:rPr>
          <w:noProof/>
        </w:rPr>
        <w:instrText xml:space="preserve"> PAGEREF _Toc427849925 \h </w:instrText>
      </w:r>
      <w:r>
        <w:rPr>
          <w:noProof/>
        </w:rPr>
      </w:r>
      <w:r>
        <w:rPr>
          <w:noProof/>
        </w:rPr>
        <w:fldChar w:fldCharType="separate"/>
      </w:r>
      <w:r>
        <w:rPr>
          <w:noProof/>
        </w:rPr>
        <w:t>122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5.</w:t>
      </w:r>
      <w:r>
        <w:rPr>
          <w:rFonts w:asciiTheme="minorHAnsi" w:eastAsiaTheme="minorEastAsia" w:hAnsiTheme="minorHAnsi" w:cstheme="minorBidi"/>
          <w:b w:val="0"/>
          <w:noProof/>
          <w:sz w:val="22"/>
          <w:szCs w:val="22"/>
          <w:lang w:val="en-US" w:eastAsia="zh-CN"/>
        </w:rPr>
        <w:tab/>
      </w:r>
      <w:r w:rsidRPr="008A7591">
        <w:rPr>
          <w:noProof/>
          <w:lang w:val="en-GB" w:eastAsia="en-NZ"/>
        </w:rPr>
        <w:t>Programme Business Case Phase</w:t>
      </w:r>
      <w:r>
        <w:rPr>
          <w:noProof/>
        </w:rPr>
        <w:tab/>
      </w:r>
      <w:r>
        <w:rPr>
          <w:noProof/>
        </w:rPr>
        <w:fldChar w:fldCharType="begin"/>
      </w:r>
      <w:r>
        <w:rPr>
          <w:noProof/>
        </w:rPr>
        <w:instrText xml:space="preserve"> PAGEREF _Toc427849926 \h </w:instrText>
      </w:r>
      <w:r>
        <w:rPr>
          <w:noProof/>
        </w:rPr>
      </w:r>
      <w:r>
        <w:rPr>
          <w:noProof/>
        </w:rPr>
        <w:fldChar w:fldCharType="separate"/>
      </w:r>
      <w:r>
        <w:rPr>
          <w:noProof/>
        </w:rPr>
        <w:t>125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5.1</w:t>
      </w:r>
      <w:r>
        <w:rPr>
          <w:rFonts w:asciiTheme="minorHAnsi" w:eastAsiaTheme="minorEastAsia" w:hAnsiTheme="minorHAnsi" w:cstheme="minorBidi"/>
          <w:noProof/>
          <w:sz w:val="22"/>
          <w:szCs w:val="22"/>
          <w:lang w:val="en-US" w:eastAsia="zh-CN"/>
        </w:rPr>
        <w:tab/>
      </w:r>
      <w:r w:rsidRPr="008A7591">
        <w:rPr>
          <w:noProof/>
          <w:lang w:val="en-GB"/>
        </w:rPr>
        <w:t>Confirmed Strategic Case</w:t>
      </w:r>
      <w:r>
        <w:rPr>
          <w:noProof/>
        </w:rPr>
        <w:tab/>
      </w:r>
      <w:r>
        <w:rPr>
          <w:noProof/>
        </w:rPr>
        <w:fldChar w:fldCharType="begin"/>
      </w:r>
      <w:r>
        <w:rPr>
          <w:noProof/>
        </w:rPr>
        <w:instrText xml:space="preserve"> PAGEREF _Toc427849927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5.2</w:t>
      </w:r>
      <w:r>
        <w:rPr>
          <w:rFonts w:asciiTheme="minorHAnsi" w:eastAsiaTheme="minorEastAsia" w:hAnsiTheme="minorHAnsi" w:cstheme="minorBidi"/>
          <w:noProof/>
          <w:sz w:val="22"/>
          <w:szCs w:val="22"/>
          <w:lang w:val="en-US" w:eastAsia="zh-CN"/>
        </w:rPr>
        <w:tab/>
      </w:r>
      <w:r w:rsidRPr="008A7591">
        <w:rPr>
          <w:noProof/>
          <w:lang w:val="en-GB"/>
        </w:rPr>
        <w:t>Problems/Opportunities and investment Objectives</w:t>
      </w:r>
      <w:r>
        <w:rPr>
          <w:noProof/>
        </w:rPr>
        <w:tab/>
      </w:r>
      <w:r>
        <w:rPr>
          <w:noProof/>
        </w:rPr>
        <w:fldChar w:fldCharType="begin"/>
      </w:r>
      <w:r>
        <w:rPr>
          <w:noProof/>
        </w:rPr>
        <w:instrText xml:space="preserve"> PAGEREF _Toc427849928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5.3</w:t>
      </w:r>
      <w:r>
        <w:rPr>
          <w:rFonts w:asciiTheme="minorHAnsi" w:eastAsiaTheme="minorEastAsia" w:hAnsiTheme="minorHAnsi" w:cstheme="minorBidi"/>
          <w:noProof/>
          <w:sz w:val="22"/>
          <w:szCs w:val="22"/>
          <w:lang w:val="en-US" w:eastAsia="zh-CN"/>
        </w:rPr>
        <w:tab/>
      </w:r>
      <w:r w:rsidRPr="008A7591">
        <w:rPr>
          <w:noProof/>
          <w:lang w:val="en-GB"/>
        </w:rPr>
        <w:t>Develop and Assess a List of Alternatives and Options</w:t>
      </w:r>
      <w:r>
        <w:rPr>
          <w:noProof/>
        </w:rPr>
        <w:tab/>
      </w:r>
      <w:r>
        <w:rPr>
          <w:noProof/>
        </w:rPr>
        <w:fldChar w:fldCharType="begin"/>
      </w:r>
      <w:r>
        <w:rPr>
          <w:noProof/>
        </w:rPr>
        <w:instrText xml:space="preserve"> PAGEREF _Toc427849929 \h </w:instrText>
      </w:r>
      <w:r>
        <w:rPr>
          <w:noProof/>
        </w:rPr>
      </w:r>
      <w:r>
        <w:rPr>
          <w:noProof/>
        </w:rPr>
        <w:fldChar w:fldCharType="separate"/>
      </w:r>
      <w:r>
        <w:rPr>
          <w:noProof/>
        </w:rPr>
        <w:t>126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5.4</w:t>
      </w:r>
      <w:r>
        <w:rPr>
          <w:rFonts w:asciiTheme="minorHAnsi" w:eastAsiaTheme="minorEastAsia" w:hAnsiTheme="minorHAnsi" w:cstheme="minorBidi"/>
          <w:noProof/>
          <w:sz w:val="22"/>
          <w:szCs w:val="22"/>
          <w:lang w:val="en-US" w:eastAsia="zh-CN"/>
        </w:rPr>
        <w:tab/>
      </w:r>
      <w:r w:rsidRPr="008A7591">
        <w:rPr>
          <w:noProof/>
          <w:lang w:val="en-GB"/>
        </w:rPr>
        <w:t>Programme Development and Assessment</w:t>
      </w:r>
      <w:r>
        <w:rPr>
          <w:noProof/>
        </w:rPr>
        <w:tab/>
      </w:r>
      <w:r>
        <w:rPr>
          <w:noProof/>
        </w:rPr>
        <w:fldChar w:fldCharType="begin"/>
      </w:r>
      <w:r>
        <w:rPr>
          <w:noProof/>
        </w:rPr>
        <w:instrText xml:space="preserve"> PAGEREF _Toc427849930 \h </w:instrText>
      </w:r>
      <w:r>
        <w:rPr>
          <w:noProof/>
        </w:rPr>
      </w:r>
      <w:r>
        <w:rPr>
          <w:noProof/>
        </w:rPr>
        <w:fldChar w:fldCharType="separate"/>
      </w:r>
      <w:r>
        <w:rPr>
          <w:noProof/>
        </w:rPr>
        <w:t>127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5.5</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_Toc427849931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Pr>
          <w:noProof/>
        </w:rPr>
        <w:t>5.6</w:t>
      </w:r>
      <w:r>
        <w:rPr>
          <w:rFonts w:asciiTheme="minorHAnsi" w:eastAsiaTheme="minorEastAsia" w:hAnsiTheme="minorHAnsi" w:cstheme="minorBidi"/>
          <w:noProof/>
          <w:sz w:val="22"/>
          <w:szCs w:val="22"/>
          <w:lang w:val="en-US" w:eastAsia="zh-CN"/>
        </w:rPr>
        <w:tab/>
      </w:r>
      <w:r>
        <w:rPr>
          <w:noProof/>
        </w:rPr>
        <w:t>[Other]</w:t>
      </w:r>
      <w:r>
        <w:rPr>
          <w:noProof/>
        </w:rPr>
        <w:tab/>
      </w:r>
      <w:r>
        <w:rPr>
          <w:noProof/>
        </w:rPr>
        <w:fldChar w:fldCharType="begin"/>
      </w:r>
      <w:r>
        <w:rPr>
          <w:noProof/>
        </w:rPr>
        <w:instrText xml:space="preserve"> PAGEREF _Toc427849932 \h </w:instrText>
      </w:r>
      <w:r>
        <w:rPr>
          <w:noProof/>
        </w:rPr>
      </w:r>
      <w:r>
        <w:rPr>
          <w:noProof/>
        </w:rPr>
        <w:fldChar w:fldCharType="separate"/>
      </w:r>
      <w:r>
        <w:rPr>
          <w:noProof/>
        </w:rPr>
        <w:t>128</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6.</w:t>
      </w:r>
      <w:r>
        <w:rPr>
          <w:rFonts w:asciiTheme="minorHAnsi" w:eastAsiaTheme="minorEastAsia" w:hAnsiTheme="minorHAnsi" w:cstheme="minorBidi"/>
          <w:b w:val="0"/>
          <w:noProof/>
          <w:sz w:val="22"/>
          <w:szCs w:val="22"/>
          <w:lang w:val="en-US" w:eastAsia="zh-CN"/>
        </w:rPr>
        <w:tab/>
      </w:r>
      <w:r w:rsidRPr="008A7591">
        <w:rPr>
          <w:noProof/>
          <w:lang w:val="en-GB" w:eastAsia="en-NZ"/>
        </w:rPr>
        <w:t>Indicative Business Case Phase</w:t>
      </w:r>
      <w:r>
        <w:rPr>
          <w:noProof/>
        </w:rPr>
        <w:tab/>
      </w:r>
      <w:r>
        <w:rPr>
          <w:noProof/>
        </w:rPr>
        <w:fldChar w:fldCharType="begin"/>
      </w:r>
      <w:r>
        <w:rPr>
          <w:noProof/>
        </w:rPr>
        <w:instrText xml:space="preserve"> PAGEREF _Toc427849933 \h </w:instrText>
      </w:r>
      <w:r>
        <w:rPr>
          <w:noProof/>
        </w:rPr>
      </w:r>
      <w:r>
        <w:rPr>
          <w:noProof/>
        </w:rPr>
        <w:fldChar w:fldCharType="separate"/>
      </w:r>
      <w:r>
        <w:rPr>
          <w:noProof/>
        </w:rPr>
        <w:t>128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6.1</w:t>
      </w:r>
      <w:r>
        <w:rPr>
          <w:rFonts w:asciiTheme="minorHAnsi" w:eastAsiaTheme="minorEastAsia" w:hAnsiTheme="minorHAnsi" w:cstheme="minorBidi"/>
          <w:noProof/>
          <w:sz w:val="22"/>
          <w:szCs w:val="22"/>
          <w:lang w:val="en-US" w:eastAsia="zh-CN"/>
        </w:rPr>
        <w:tab/>
      </w:r>
      <w:r w:rsidRPr="008A7591">
        <w:rPr>
          <w:noProof/>
          <w:lang w:val="en-GB"/>
        </w:rPr>
        <w:t>Confirm the Strategic Context and the Case for Investment</w:t>
      </w:r>
      <w:r>
        <w:rPr>
          <w:noProof/>
        </w:rPr>
        <w:tab/>
      </w:r>
      <w:r>
        <w:rPr>
          <w:noProof/>
        </w:rPr>
        <w:fldChar w:fldCharType="begin"/>
      </w:r>
      <w:r>
        <w:rPr>
          <w:noProof/>
        </w:rPr>
        <w:instrText xml:space="preserve"> PAGEREF _Toc427849934 \h </w:instrText>
      </w:r>
      <w:r>
        <w:rPr>
          <w:noProof/>
        </w:rPr>
      </w:r>
      <w:r>
        <w:rPr>
          <w:noProof/>
        </w:rPr>
        <w:fldChar w:fldCharType="separate"/>
      </w:r>
      <w:r>
        <w:rPr>
          <w:noProof/>
        </w:rPr>
        <w:t>129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6.2</w:t>
      </w:r>
      <w:r>
        <w:rPr>
          <w:rFonts w:asciiTheme="minorHAnsi" w:eastAsiaTheme="minorEastAsia" w:hAnsiTheme="minorHAnsi" w:cstheme="minorBidi"/>
          <w:noProof/>
          <w:sz w:val="22"/>
          <w:szCs w:val="22"/>
          <w:lang w:val="en-US" w:eastAsia="zh-CN"/>
        </w:rPr>
        <w:tab/>
      </w:r>
      <w:r w:rsidRPr="008A7591">
        <w:rPr>
          <w:noProof/>
          <w:lang w:val="en-GB"/>
        </w:rPr>
        <w:t>Identify a Long List of Options</w:t>
      </w:r>
      <w:r>
        <w:rPr>
          <w:noProof/>
        </w:rPr>
        <w:tab/>
      </w:r>
      <w:r>
        <w:rPr>
          <w:noProof/>
        </w:rPr>
        <w:fldChar w:fldCharType="begin"/>
      </w:r>
      <w:r>
        <w:rPr>
          <w:noProof/>
        </w:rPr>
        <w:instrText xml:space="preserve"> PAGEREF _Toc427849935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6.3</w:t>
      </w:r>
      <w:r>
        <w:rPr>
          <w:rFonts w:asciiTheme="minorHAnsi" w:eastAsiaTheme="minorEastAsia" w:hAnsiTheme="minorHAnsi" w:cstheme="minorBidi"/>
          <w:noProof/>
          <w:sz w:val="22"/>
          <w:szCs w:val="22"/>
          <w:lang w:val="en-US" w:eastAsia="zh-CN"/>
        </w:rPr>
        <w:tab/>
      </w:r>
      <w:r w:rsidRPr="008A7591">
        <w:rPr>
          <w:noProof/>
          <w:lang w:val="en-GB"/>
        </w:rPr>
        <w:t>Assessment of Shortlisted Options</w:t>
      </w:r>
      <w:r>
        <w:rPr>
          <w:noProof/>
        </w:rPr>
        <w:tab/>
      </w:r>
      <w:r>
        <w:rPr>
          <w:noProof/>
        </w:rPr>
        <w:fldChar w:fldCharType="begin"/>
      </w:r>
      <w:r>
        <w:rPr>
          <w:noProof/>
        </w:rPr>
        <w:instrText xml:space="preserve"> PAGEREF _Toc427849936 \h </w:instrText>
      </w:r>
      <w:r>
        <w:rPr>
          <w:noProof/>
        </w:rPr>
      </w:r>
      <w:r>
        <w:rPr>
          <w:noProof/>
        </w:rPr>
        <w:fldChar w:fldCharType="separate"/>
      </w:r>
      <w:r>
        <w:rPr>
          <w:noProof/>
        </w:rPr>
        <w:t>130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6.4</w:t>
      </w:r>
      <w:r>
        <w:rPr>
          <w:rFonts w:asciiTheme="minorHAnsi" w:eastAsiaTheme="minorEastAsia" w:hAnsiTheme="minorHAnsi" w:cstheme="minorBidi"/>
          <w:noProof/>
          <w:sz w:val="22"/>
          <w:szCs w:val="22"/>
          <w:lang w:val="en-US" w:eastAsia="zh-CN"/>
        </w:rPr>
        <w:tab/>
      </w:r>
      <w:r w:rsidRPr="008A7591">
        <w:rPr>
          <w:noProof/>
          <w:lang w:val="en-GB"/>
        </w:rPr>
        <w:t>Recommend a Preferred Option</w:t>
      </w:r>
      <w:r>
        <w:rPr>
          <w:noProof/>
        </w:rPr>
        <w:tab/>
      </w:r>
      <w:r>
        <w:rPr>
          <w:noProof/>
        </w:rPr>
        <w:fldChar w:fldCharType="begin"/>
      </w:r>
      <w:r>
        <w:rPr>
          <w:noProof/>
        </w:rPr>
        <w:instrText xml:space="preserve"> PAGEREF _Toc427849937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6.5</w:t>
      </w:r>
      <w:r>
        <w:rPr>
          <w:rFonts w:asciiTheme="minorHAnsi" w:eastAsiaTheme="minorEastAsia" w:hAnsiTheme="minorHAnsi" w:cstheme="minorBidi"/>
          <w:noProof/>
          <w:sz w:val="22"/>
          <w:szCs w:val="22"/>
          <w:lang w:val="en-US" w:eastAsia="zh-CN"/>
        </w:rPr>
        <w:tab/>
      </w:r>
      <w:r w:rsidRPr="008A7591">
        <w:rPr>
          <w:noProof/>
          <w:lang w:val="en-GB"/>
        </w:rPr>
        <w:t>Stakeholder / Public Consultation and engagement</w:t>
      </w:r>
      <w:r>
        <w:rPr>
          <w:noProof/>
        </w:rPr>
        <w:tab/>
      </w:r>
      <w:r>
        <w:rPr>
          <w:noProof/>
        </w:rPr>
        <w:fldChar w:fldCharType="begin"/>
      </w:r>
      <w:r>
        <w:rPr>
          <w:noProof/>
        </w:rPr>
        <w:instrText xml:space="preserve"> PAGEREF _Toc427849938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6.6</w:t>
      </w:r>
      <w:r>
        <w:rPr>
          <w:rFonts w:asciiTheme="minorHAnsi" w:eastAsiaTheme="minorEastAsia" w:hAnsiTheme="minorHAnsi" w:cstheme="minorBidi"/>
          <w:noProof/>
          <w:sz w:val="22"/>
          <w:szCs w:val="22"/>
          <w:lang w:val="en-US" w:eastAsia="zh-CN"/>
        </w:rPr>
        <w:tab/>
      </w:r>
      <w:r w:rsidRPr="008A7591">
        <w:rPr>
          <w:noProof/>
          <w:lang w:val="en-GB"/>
        </w:rPr>
        <w:t>Options Evaluation Strategy - Property</w:t>
      </w:r>
      <w:r>
        <w:rPr>
          <w:noProof/>
        </w:rPr>
        <w:tab/>
      </w:r>
      <w:r>
        <w:rPr>
          <w:noProof/>
        </w:rPr>
        <w:fldChar w:fldCharType="begin"/>
      </w:r>
      <w:r>
        <w:rPr>
          <w:noProof/>
        </w:rPr>
        <w:instrText xml:space="preserve"> PAGEREF _Toc427849939 \h </w:instrText>
      </w:r>
      <w:r>
        <w:rPr>
          <w:noProof/>
        </w:rPr>
      </w:r>
      <w:r>
        <w:rPr>
          <w:noProof/>
        </w:rPr>
        <w:fldChar w:fldCharType="separate"/>
      </w:r>
      <w:r>
        <w:rPr>
          <w:noProof/>
        </w:rPr>
        <w:t>131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6.7</w:t>
      </w:r>
      <w:r>
        <w:rPr>
          <w:rFonts w:asciiTheme="minorHAnsi" w:eastAsiaTheme="minorEastAsia" w:hAnsiTheme="minorHAnsi" w:cstheme="minorBidi"/>
          <w:noProof/>
          <w:sz w:val="22"/>
          <w:szCs w:val="22"/>
          <w:lang w:val="en-US" w:eastAsia="zh-CN"/>
        </w:rPr>
        <w:tab/>
      </w:r>
      <w:r w:rsidRPr="008A7591">
        <w:rPr>
          <w:noProof/>
          <w:lang w:val="en-GB"/>
        </w:rPr>
        <w:t>Further Development of option(s) recommended to be taken forward to  Detailed Business Case</w:t>
      </w:r>
      <w:r>
        <w:rPr>
          <w:noProof/>
        </w:rPr>
        <w:tab/>
      </w:r>
      <w:r>
        <w:rPr>
          <w:noProof/>
        </w:rPr>
        <w:fldChar w:fldCharType="begin"/>
      </w:r>
      <w:r>
        <w:rPr>
          <w:noProof/>
        </w:rPr>
        <w:instrText xml:space="preserve"> PAGEREF _Toc427849940 \h </w:instrText>
      </w:r>
      <w:r>
        <w:rPr>
          <w:noProof/>
        </w:rPr>
      </w:r>
      <w:r>
        <w:rPr>
          <w:noProof/>
        </w:rPr>
        <w:fldChar w:fldCharType="separate"/>
      </w:r>
      <w:r>
        <w:rPr>
          <w:noProof/>
        </w:rPr>
        <w:t>132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6.8</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_Toc427849941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6.9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_Toc427849942 \h </w:instrText>
      </w:r>
      <w:r>
        <w:rPr>
          <w:noProof/>
        </w:rPr>
      </w:r>
      <w:r>
        <w:rPr>
          <w:noProof/>
        </w:rPr>
        <w:fldChar w:fldCharType="separate"/>
      </w:r>
      <w:r>
        <w:rPr>
          <w:noProof/>
        </w:rPr>
        <w:t>133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7.</w:t>
      </w:r>
      <w:r>
        <w:rPr>
          <w:rFonts w:asciiTheme="minorHAnsi" w:eastAsiaTheme="minorEastAsia" w:hAnsiTheme="minorHAnsi" w:cstheme="minorBidi"/>
          <w:b w:val="0"/>
          <w:noProof/>
          <w:sz w:val="22"/>
          <w:szCs w:val="22"/>
          <w:lang w:val="en-US" w:eastAsia="zh-CN"/>
        </w:rPr>
        <w:tab/>
      </w:r>
      <w:r w:rsidRPr="008A7591">
        <w:rPr>
          <w:noProof/>
          <w:lang w:val="en-GB" w:eastAsia="en-NZ"/>
        </w:rPr>
        <w:t>Detailed Business Case Phase</w:t>
      </w:r>
      <w:r>
        <w:rPr>
          <w:noProof/>
        </w:rPr>
        <w:tab/>
      </w:r>
      <w:r>
        <w:rPr>
          <w:noProof/>
        </w:rPr>
        <w:fldChar w:fldCharType="begin"/>
      </w:r>
      <w:r>
        <w:rPr>
          <w:noProof/>
        </w:rPr>
        <w:instrText xml:space="preserve"> PAGEREF _Toc427849943 \h </w:instrText>
      </w:r>
      <w:r>
        <w:rPr>
          <w:noProof/>
        </w:rPr>
      </w:r>
      <w:r>
        <w:rPr>
          <w:noProof/>
        </w:rPr>
        <w:fldChar w:fldCharType="separate"/>
      </w:r>
      <w:r>
        <w:rPr>
          <w:noProof/>
        </w:rPr>
        <w:t>133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w:t>
      </w:r>
      <w:r>
        <w:rPr>
          <w:rFonts w:asciiTheme="minorHAnsi" w:eastAsiaTheme="minorEastAsia" w:hAnsiTheme="minorHAnsi" w:cstheme="minorBidi"/>
          <w:noProof/>
          <w:sz w:val="22"/>
          <w:szCs w:val="22"/>
          <w:lang w:val="en-US" w:eastAsia="zh-CN"/>
        </w:rPr>
        <w:tab/>
      </w:r>
      <w:r w:rsidRPr="008A7591">
        <w:rPr>
          <w:noProof/>
          <w:lang w:val="en-GB"/>
        </w:rPr>
        <w:t>Reconfirm the case for change, outcomes sought and the preferred way forward</w:t>
      </w:r>
      <w:r>
        <w:rPr>
          <w:noProof/>
        </w:rPr>
        <w:tab/>
      </w:r>
      <w:r>
        <w:rPr>
          <w:noProof/>
        </w:rPr>
        <w:fldChar w:fldCharType="begin"/>
      </w:r>
      <w:r>
        <w:rPr>
          <w:noProof/>
        </w:rPr>
        <w:instrText xml:space="preserve"> PAGEREF _Toc427849944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7.2</w:t>
      </w:r>
      <w:r>
        <w:rPr>
          <w:rFonts w:asciiTheme="minorHAnsi" w:eastAsiaTheme="minorEastAsia" w:hAnsiTheme="minorHAnsi" w:cstheme="minorBidi"/>
          <w:noProof/>
          <w:sz w:val="22"/>
          <w:szCs w:val="22"/>
          <w:lang w:val="en-US" w:eastAsia="zh-CN"/>
        </w:rPr>
        <w:tab/>
      </w:r>
      <w:r w:rsidRPr="008A7591">
        <w:rPr>
          <w:noProof/>
          <w:lang w:val="en-GB"/>
        </w:rPr>
        <w:t>Developing the Evidence Base within the DBC</w:t>
      </w:r>
      <w:r>
        <w:rPr>
          <w:noProof/>
        </w:rPr>
        <w:tab/>
      </w:r>
      <w:r>
        <w:rPr>
          <w:noProof/>
        </w:rPr>
        <w:fldChar w:fldCharType="begin"/>
      </w:r>
      <w:r>
        <w:rPr>
          <w:noProof/>
        </w:rPr>
        <w:instrText xml:space="preserve"> PAGEREF _Toc427849945 \h </w:instrText>
      </w:r>
      <w:r>
        <w:rPr>
          <w:noProof/>
        </w:rPr>
      </w:r>
      <w:r>
        <w:rPr>
          <w:noProof/>
        </w:rPr>
        <w:fldChar w:fldCharType="separate"/>
      </w:r>
      <w:r>
        <w:rPr>
          <w:noProof/>
        </w:rPr>
        <w:t>134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7.3</w:t>
      </w:r>
      <w:r>
        <w:rPr>
          <w:rFonts w:asciiTheme="minorHAnsi" w:eastAsiaTheme="minorEastAsia" w:hAnsiTheme="minorHAnsi" w:cstheme="minorBidi"/>
          <w:noProof/>
          <w:sz w:val="22"/>
          <w:szCs w:val="22"/>
          <w:lang w:val="en-US" w:eastAsia="zh-CN"/>
        </w:rPr>
        <w:tab/>
      </w:r>
      <w:r w:rsidRPr="008A7591">
        <w:rPr>
          <w:noProof/>
          <w:lang w:val="en-GB"/>
        </w:rPr>
        <w:t>Develop and Assess the Option(s)</w:t>
      </w:r>
      <w:r>
        <w:rPr>
          <w:noProof/>
        </w:rPr>
        <w:tab/>
      </w:r>
      <w:r>
        <w:rPr>
          <w:noProof/>
        </w:rPr>
        <w:fldChar w:fldCharType="begin"/>
      </w:r>
      <w:r>
        <w:rPr>
          <w:noProof/>
        </w:rPr>
        <w:instrText xml:space="preserve"> PAGEREF _Toc427849946 \h </w:instrText>
      </w:r>
      <w:r>
        <w:rPr>
          <w:noProof/>
        </w:rPr>
      </w:r>
      <w:r>
        <w:rPr>
          <w:noProof/>
        </w:rPr>
        <w:fldChar w:fldCharType="separate"/>
      </w:r>
      <w:r>
        <w:rPr>
          <w:noProof/>
        </w:rPr>
        <w:t>135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7.4</w:t>
      </w:r>
      <w:r>
        <w:rPr>
          <w:rFonts w:asciiTheme="minorHAnsi" w:eastAsiaTheme="minorEastAsia" w:hAnsiTheme="minorHAnsi" w:cstheme="minorBidi"/>
          <w:noProof/>
          <w:sz w:val="22"/>
          <w:szCs w:val="22"/>
          <w:lang w:val="en-US" w:eastAsia="zh-CN"/>
        </w:rPr>
        <w:tab/>
      </w:r>
      <w:r w:rsidRPr="008A7591">
        <w:rPr>
          <w:noProof/>
          <w:lang w:val="en-GB"/>
        </w:rPr>
        <w:t>Travel Demand Measures</w:t>
      </w:r>
      <w:r>
        <w:rPr>
          <w:noProof/>
        </w:rPr>
        <w:tab/>
      </w:r>
      <w:r>
        <w:rPr>
          <w:noProof/>
        </w:rPr>
        <w:fldChar w:fldCharType="begin"/>
      </w:r>
      <w:r>
        <w:rPr>
          <w:noProof/>
        </w:rPr>
        <w:instrText xml:space="preserve"> PAGEREF _Toc427849947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7.5</w:t>
      </w:r>
      <w:r>
        <w:rPr>
          <w:rFonts w:asciiTheme="minorHAnsi" w:eastAsiaTheme="minorEastAsia" w:hAnsiTheme="minorHAnsi" w:cstheme="minorBidi"/>
          <w:noProof/>
          <w:sz w:val="22"/>
          <w:szCs w:val="22"/>
          <w:lang w:val="en-US" w:eastAsia="zh-CN"/>
        </w:rPr>
        <w:tab/>
      </w:r>
      <w:r w:rsidRPr="008A7591">
        <w:rPr>
          <w:noProof/>
          <w:lang w:val="en-GB"/>
        </w:rPr>
        <w:t>Revised B/C and MCA Analysis</w:t>
      </w:r>
      <w:r>
        <w:rPr>
          <w:noProof/>
        </w:rPr>
        <w:tab/>
      </w:r>
      <w:r>
        <w:rPr>
          <w:noProof/>
        </w:rPr>
        <w:fldChar w:fldCharType="begin"/>
      </w:r>
      <w:r>
        <w:rPr>
          <w:noProof/>
        </w:rPr>
        <w:instrText xml:space="preserve"> PAGEREF _Toc427849948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7.6</w:t>
      </w:r>
      <w:r>
        <w:rPr>
          <w:rFonts w:asciiTheme="minorHAnsi" w:eastAsiaTheme="minorEastAsia" w:hAnsiTheme="minorHAnsi" w:cstheme="minorBidi"/>
          <w:noProof/>
          <w:sz w:val="22"/>
          <w:szCs w:val="22"/>
          <w:lang w:val="en-US" w:eastAsia="zh-CN"/>
        </w:rPr>
        <w:tab/>
      </w:r>
      <w:r w:rsidRPr="008A7591">
        <w:rPr>
          <w:noProof/>
          <w:lang w:val="en-GB"/>
        </w:rPr>
        <w:t>Stakeholder / Consultation</w:t>
      </w:r>
      <w:r>
        <w:rPr>
          <w:noProof/>
        </w:rPr>
        <w:tab/>
      </w:r>
      <w:r>
        <w:rPr>
          <w:noProof/>
        </w:rPr>
        <w:fldChar w:fldCharType="begin"/>
      </w:r>
      <w:r>
        <w:rPr>
          <w:noProof/>
        </w:rPr>
        <w:instrText xml:space="preserve"> PAGEREF _Toc427849949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7.7</w:t>
      </w:r>
      <w:r>
        <w:rPr>
          <w:rFonts w:asciiTheme="minorHAnsi" w:eastAsiaTheme="minorEastAsia" w:hAnsiTheme="minorHAnsi" w:cstheme="minorBidi"/>
          <w:noProof/>
          <w:sz w:val="22"/>
          <w:szCs w:val="22"/>
          <w:lang w:val="en-US" w:eastAsia="zh-CN"/>
        </w:rPr>
        <w:tab/>
      </w:r>
      <w:r w:rsidRPr="008A7591">
        <w:rPr>
          <w:noProof/>
          <w:lang w:val="en-GB"/>
        </w:rPr>
        <w:t>Prepare Consenting, Procurement and Property Strategies</w:t>
      </w:r>
      <w:r>
        <w:rPr>
          <w:noProof/>
        </w:rPr>
        <w:tab/>
      </w:r>
      <w:r>
        <w:rPr>
          <w:noProof/>
        </w:rPr>
        <w:fldChar w:fldCharType="begin"/>
      </w:r>
      <w:r>
        <w:rPr>
          <w:noProof/>
        </w:rPr>
        <w:instrText xml:space="preserve"> PAGEREF _Toc427849950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7.8</w:t>
      </w:r>
      <w:r>
        <w:rPr>
          <w:rFonts w:asciiTheme="minorHAnsi" w:eastAsiaTheme="minorEastAsia" w:hAnsiTheme="minorHAnsi" w:cstheme="minorBidi"/>
          <w:noProof/>
          <w:sz w:val="22"/>
          <w:szCs w:val="22"/>
          <w:lang w:val="en-US" w:eastAsia="zh-CN"/>
        </w:rPr>
        <w:tab/>
      </w:r>
      <w:r w:rsidRPr="008A7591">
        <w:rPr>
          <w:noProof/>
          <w:lang w:val="en-GB"/>
        </w:rPr>
        <w:t>Peer review</w:t>
      </w:r>
      <w:r>
        <w:rPr>
          <w:noProof/>
        </w:rPr>
        <w:tab/>
      </w:r>
      <w:r>
        <w:rPr>
          <w:noProof/>
        </w:rPr>
        <w:fldChar w:fldCharType="begin"/>
      </w:r>
      <w:r>
        <w:rPr>
          <w:noProof/>
        </w:rPr>
        <w:instrText xml:space="preserve"> PAGEREF _Toc427849951 \h </w:instrText>
      </w:r>
      <w:r>
        <w:rPr>
          <w:noProof/>
        </w:rPr>
      </w:r>
      <w:r>
        <w:rPr>
          <w:noProof/>
        </w:rPr>
        <w:fldChar w:fldCharType="separate"/>
      </w:r>
      <w:r>
        <w:rPr>
          <w:noProof/>
        </w:rPr>
        <w:t>138</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7.9</w:t>
      </w:r>
      <w:r>
        <w:rPr>
          <w:rFonts w:asciiTheme="minorHAnsi" w:eastAsiaTheme="minorEastAsia" w:hAnsiTheme="minorHAnsi" w:cstheme="minorBidi"/>
          <w:noProof/>
          <w:sz w:val="22"/>
          <w:szCs w:val="22"/>
          <w:lang w:val="en-US" w:eastAsia="zh-CN"/>
        </w:rPr>
        <w:tab/>
      </w:r>
      <w:r w:rsidRPr="008A7591">
        <w:rPr>
          <w:noProof/>
          <w:lang w:val="en-GB"/>
        </w:rPr>
        <w:t>Technical requirements</w:t>
      </w:r>
      <w:r>
        <w:rPr>
          <w:noProof/>
        </w:rPr>
        <w:tab/>
      </w:r>
      <w:r>
        <w:rPr>
          <w:noProof/>
        </w:rPr>
        <w:fldChar w:fldCharType="begin"/>
      </w:r>
      <w:r>
        <w:rPr>
          <w:noProof/>
        </w:rPr>
        <w:instrText xml:space="preserve"> PAGEREF _Toc427849952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7.10</w:t>
      </w:r>
      <w:r>
        <w:rPr>
          <w:rFonts w:asciiTheme="minorHAnsi" w:eastAsiaTheme="minorEastAsia" w:hAnsiTheme="minorHAnsi" w:cstheme="minorBidi"/>
          <w:noProof/>
          <w:sz w:val="22"/>
          <w:szCs w:val="22"/>
          <w:lang w:val="en-US" w:eastAsia="zh-CN"/>
        </w:rPr>
        <w:tab/>
      </w:r>
      <w:r w:rsidRPr="008A7591">
        <w:rPr>
          <w:noProof/>
          <w:lang w:val="en-GB"/>
        </w:rPr>
        <w:t>Preliminary Design Process</w:t>
      </w:r>
      <w:r>
        <w:rPr>
          <w:noProof/>
        </w:rPr>
        <w:tab/>
      </w:r>
      <w:r>
        <w:rPr>
          <w:noProof/>
        </w:rPr>
        <w:fldChar w:fldCharType="begin"/>
      </w:r>
      <w:r>
        <w:rPr>
          <w:noProof/>
        </w:rPr>
        <w:instrText xml:space="preserve"> PAGEREF _Toc427849953 \h </w:instrText>
      </w:r>
      <w:r>
        <w:rPr>
          <w:noProof/>
        </w:rPr>
      </w:r>
      <w:r>
        <w:rPr>
          <w:noProof/>
        </w:rPr>
        <w:fldChar w:fldCharType="separate"/>
      </w:r>
      <w:r>
        <w:rPr>
          <w:noProof/>
        </w:rPr>
        <w:t>139</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7.11</w:t>
      </w:r>
      <w:r>
        <w:rPr>
          <w:rFonts w:asciiTheme="minorHAnsi" w:eastAsiaTheme="minorEastAsia" w:hAnsiTheme="minorHAnsi" w:cstheme="minorBidi"/>
          <w:noProof/>
          <w:sz w:val="22"/>
          <w:szCs w:val="22"/>
          <w:lang w:val="en-US" w:eastAsia="zh-CN"/>
        </w:rPr>
        <w:tab/>
      </w:r>
      <w:r w:rsidRPr="008A7591">
        <w:rPr>
          <w:noProof/>
          <w:lang w:val="en-GB"/>
        </w:rPr>
        <w:t>Preliminary Geotechnical Appraisal</w:t>
      </w:r>
      <w:r>
        <w:rPr>
          <w:noProof/>
        </w:rPr>
        <w:tab/>
      </w:r>
      <w:r>
        <w:rPr>
          <w:noProof/>
        </w:rPr>
        <w:fldChar w:fldCharType="begin"/>
      </w:r>
      <w:r>
        <w:rPr>
          <w:noProof/>
        </w:rPr>
        <w:instrText xml:space="preserve"> PAGEREF _Toc427849954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7.12</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_Toc427849955 \h </w:instrText>
      </w:r>
      <w:r>
        <w:rPr>
          <w:noProof/>
        </w:rPr>
      </w:r>
      <w:r>
        <w:rPr>
          <w:noProof/>
        </w:rPr>
        <w:fldChar w:fldCharType="separate"/>
      </w:r>
      <w:r>
        <w:rPr>
          <w:noProof/>
        </w:rPr>
        <w:t>140</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7.13</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_Toc427849956 \h </w:instrText>
      </w:r>
      <w:r>
        <w:rPr>
          <w:noProof/>
        </w:rPr>
      </w:r>
      <w:r>
        <w:rPr>
          <w:noProof/>
        </w:rPr>
        <w:fldChar w:fldCharType="separate"/>
      </w:r>
      <w:r>
        <w:rPr>
          <w:noProof/>
        </w:rPr>
        <w:t>141</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8.</w:t>
      </w:r>
      <w:r>
        <w:rPr>
          <w:rFonts w:asciiTheme="minorHAnsi" w:eastAsiaTheme="minorEastAsia" w:hAnsiTheme="minorHAnsi" w:cstheme="minorBidi"/>
          <w:b w:val="0"/>
          <w:noProof/>
          <w:sz w:val="22"/>
          <w:szCs w:val="22"/>
          <w:lang w:val="en-US" w:eastAsia="zh-CN"/>
        </w:rPr>
        <w:tab/>
      </w:r>
      <w:r w:rsidRPr="008A7591">
        <w:rPr>
          <w:noProof/>
          <w:lang w:val="en-GB" w:eastAsia="en-NZ"/>
        </w:rPr>
        <w:t>Pre-Implementation</w:t>
      </w:r>
      <w:r>
        <w:rPr>
          <w:noProof/>
        </w:rPr>
        <w:tab/>
      </w:r>
      <w:r>
        <w:rPr>
          <w:noProof/>
        </w:rPr>
        <w:fldChar w:fldCharType="begin"/>
      </w:r>
      <w:r>
        <w:rPr>
          <w:noProof/>
        </w:rPr>
        <w:instrText xml:space="preserve"> PAGEREF _Toc427849957 \h </w:instrText>
      </w:r>
      <w:r>
        <w:rPr>
          <w:noProof/>
        </w:rPr>
      </w:r>
      <w:r>
        <w:rPr>
          <w:noProof/>
        </w:rPr>
        <w:fldChar w:fldCharType="separate"/>
      </w:r>
      <w:r>
        <w:rPr>
          <w:noProof/>
        </w:rPr>
        <w:t>141</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_Toc427849958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8.2</w:t>
      </w:r>
      <w:r>
        <w:rPr>
          <w:rFonts w:asciiTheme="minorHAnsi" w:eastAsiaTheme="minorEastAsia" w:hAnsiTheme="minorHAnsi" w:cstheme="minorBidi"/>
          <w:noProof/>
          <w:sz w:val="22"/>
          <w:szCs w:val="22"/>
          <w:lang w:val="en-US" w:eastAsia="zh-CN"/>
        </w:rPr>
        <w:tab/>
      </w:r>
      <w:r w:rsidRPr="008A7591">
        <w:rPr>
          <w:noProof/>
          <w:lang w:val="en-GB"/>
        </w:rPr>
        <w:t>Survey</w:t>
      </w:r>
      <w:r>
        <w:rPr>
          <w:noProof/>
        </w:rPr>
        <w:tab/>
      </w:r>
      <w:r>
        <w:rPr>
          <w:noProof/>
        </w:rPr>
        <w:fldChar w:fldCharType="begin"/>
      </w:r>
      <w:r>
        <w:rPr>
          <w:noProof/>
        </w:rPr>
        <w:instrText xml:space="preserve"> PAGEREF _Toc427849959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8.3</w:t>
      </w:r>
      <w:r>
        <w:rPr>
          <w:rFonts w:asciiTheme="minorHAnsi" w:eastAsiaTheme="minorEastAsia" w:hAnsiTheme="minorHAnsi" w:cstheme="minorBidi"/>
          <w:noProof/>
          <w:sz w:val="22"/>
          <w:szCs w:val="22"/>
          <w:lang w:val="en-US" w:eastAsia="zh-CN"/>
        </w:rPr>
        <w:tab/>
      </w:r>
      <w:r w:rsidRPr="008A7591">
        <w:rPr>
          <w:noProof/>
          <w:lang w:val="en-GB"/>
        </w:rPr>
        <w:t>Geotechnical investigations</w:t>
      </w:r>
      <w:r>
        <w:rPr>
          <w:noProof/>
        </w:rPr>
        <w:tab/>
      </w:r>
      <w:r>
        <w:rPr>
          <w:noProof/>
        </w:rPr>
        <w:fldChar w:fldCharType="begin"/>
      </w:r>
      <w:r>
        <w:rPr>
          <w:noProof/>
        </w:rPr>
        <w:instrText xml:space="preserve"> PAGEREF _Toc427849960 \h </w:instrText>
      </w:r>
      <w:r>
        <w:rPr>
          <w:noProof/>
        </w:rPr>
      </w:r>
      <w:r>
        <w:rPr>
          <w:noProof/>
        </w:rPr>
        <w:fldChar w:fldCharType="separate"/>
      </w:r>
      <w:r>
        <w:rPr>
          <w:noProof/>
        </w:rPr>
        <w:t>142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8.4</w:t>
      </w:r>
      <w:r>
        <w:rPr>
          <w:rFonts w:asciiTheme="minorHAnsi" w:eastAsiaTheme="minorEastAsia" w:hAnsiTheme="minorHAnsi" w:cstheme="minorBidi"/>
          <w:noProof/>
          <w:sz w:val="22"/>
          <w:szCs w:val="22"/>
          <w:lang w:val="en-US" w:eastAsia="zh-CN"/>
        </w:rPr>
        <w:tab/>
      </w:r>
      <w:r w:rsidRPr="008A7591">
        <w:rPr>
          <w:noProof/>
          <w:lang w:val="en-GB"/>
        </w:rPr>
        <w:t>Property</w:t>
      </w:r>
      <w:r>
        <w:rPr>
          <w:noProof/>
        </w:rPr>
        <w:tab/>
      </w:r>
      <w:r>
        <w:rPr>
          <w:noProof/>
        </w:rPr>
        <w:fldChar w:fldCharType="begin"/>
      </w:r>
      <w:r>
        <w:rPr>
          <w:noProof/>
        </w:rPr>
        <w:instrText xml:space="preserve"> PAGEREF _Toc427849961 \h </w:instrText>
      </w:r>
      <w:r>
        <w:rPr>
          <w:noProof/>
        </w:rPr>
      </w:r>
      <w:r>
        <w:rPr>
          <w:noProof/>
        </w:rPr>
        <w:fldChar w:fldCharType="separate"/>
      </w:r>
      <w:r>
        <w:rPr>
          <w:noProof/>
        </w:rPr>
        <w:t>143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8.5</w:t>
      </w:r>
      <w:r>
        <w:rPr>
          <w:rFonts w:asciiTheme="minorHAnsi" w:eastAsiaTheme="minorEastAsia" w:hAnsiTheme="minorHAnsi" w:cstheme="minorBidi"/>
          <w:noProof/>
          <w:sz w:val="22"/>
          <w:szCs w:val="22"/>
          <w:lang w:val="en-US" w:eastAsia="zh-CN"/>
        </w:rPr>
        <w:tab/>
      </w:r>
      <w:r w:rsidRPr="008A7591">
        <w:rPr>
          <w:noProof/>
          <w:lang w:val="en-GB"/>
        </w:rPr>
        <w:t>Assessment of Environmental Effects</w:t>
      </w:r>
      <w:r>
        <w:rPr>
          <w:noProof/>
        </w:rPr>
        <w:tab/>
      </w:r>
      <w:r>
        <w:rPr>
          <w:noProof/>
        </w:rPr>
        <w:fldChar w:fldCharType="begin"/>
      </w:r>
      <w:r>
        <w:rPr>
          <w:noProof/>
        </w:rPr>
        <w:instrText xml:space="preserve"> PAGEREF _Toc427849962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8.6</w:t>
      </w:r>
      <w:r>
        <w:rPr>
          <w:rFonts w:asciiTheme="minorHAnsi" w:eastAsiaTheme="minorEastAsia" w:hAnsiTheme="minorHAnsi" w:cstheme="minorBidi"/>
          <w:noProof/>
          <w:sz w:val="22"/>
          <w:szCs w:val="22"/>
          <w:lang w:val="en-US" w:eastAsia="zh-CN"/>
        </w:rPr>
        <w:tab/>
      </w:r>
      <w:r w:rsidRPr="008A7591">
        <w:rPr>
          <w:noProof/>
          <w:lang w:val="en-GB"/>
        </w:rPr>
        <w:t>Statutory Approvals</w:t>
      </w:r>
      <w:r>
        <w:rPr>
          <w:noProof/>
        </w:rPr>
        <w:tab/>
      </w:r>
      <w:r>
        <w:rPr>
          <w:noProof/>
        </w:rPr>
        <w:fldChar w:fldCharType="begin"/>
      </w:r>
      <w:r>
        <w:rPr>
          <w:noProof/>
        </w:rPr>
        <w:instrText xml:space="preserve"> PAGEREF _Toc427849963 \h </w:instrText>
      </w:r>
      <w:r>
        <w:rPr>
          <w:noProof/>
        </w:rPr>
      </w:r>
      <w:r>
        <w:rPr>
          <w:noProof/>
        </w:rPr>
        <w:fldChar w:fldCharType="separate"/>
      </w:r>
      <w:r>
        <w:rPr>
          <w:noProof/>
        </w:rPr>
        <w:t>144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8.7</w:t>
      </w:r>
      <w:r>
        <w:rPr>
          <w:rFonts w:asciiTheme="minorHAnsi" w:eastAsiaTheme="minorEastAsia" w:hAnsiTheme="minorHAnsi" w:cstheme="minorBidi"/>
          <w:noProof/>
          <w:sz w:val="22"/>
          <w:szCs w:val="22"/>
          <w:lang w:val="en-US" w:eastAsia="zh-CN"/>
        </w:rPr>
        <w:tab/>
      </w:r>
      <w:r w:rsidRPr="008A7591">
        <w:rPr>
          <w:noProof/>
          <w:lang w:val="en-GB"/>
        </w:rPr>
        <w:t>Urban and Design Landscape Framework</w:t>
      </w:r>
      <w:r>
        <w:rPr>
          <w:noProof/>
        </w:rPr>
        <w:tab/>
      </w:r>
      <w:r>
        <w:rPr>
          <w:noProof/>
        </w:rPr>
        <w:fldChar w:fldCharType="begin"/>
      </w:r>
      <w:r>
        <w:rPr>
          <w:noProof/>
        </w:rPr>
        <w:instrText xml:space="preserve"> PAGEREF _Toc427849964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8.8</w:t>
      </w:r>
      <w:r>
        <w:rPr>
          <w:rFonts w:asciiTheme="minorHAnsi" w:eastAsiaTheme="minorEastAsia" w:hAnsiTheme="minorHAnsi" w:cstheme="minorBidi"/>
          <w:noProof/>
          <w:sz w:val="22"/>
          <w:szCs w:val="22"/>
          <w:lang w:val="en-US" w:eastAsia="zh-CN"/>
        </w:rPr>
        <w:tab/>
      </w:r>
      <w:r w:rsidRPr="008A7591">
        <w:rPr>
          <w:noProof/>
          <w:lang w:val="en-GB"/>
        </w:rPr>
        <w:t>Design</w:t>
      </w:r>
      <w:r>
        <w:rPr>
          <w:noProof/>
        </w:rPr>
        <w:tab/>
      </w:r>
      <w:r>
        <w:rPr>
          <w:noProof/>
        </w:rPr>
        <w:fldChar w:fldCharType="begin"/>
      </w:r>
      <w:r>
        <w:rPr>
          <w:noProof/>
        </w:rPr>
        <w:instrText xml:space="preserve"> PAGEREF _Toc427849965 \h </w:instrText>
      </w:r>
      <w:r>
        <w:rPr>
          <w:noProof/>
        </w:rPr>
      </w:r>
      <w:r>
        <w:rPr>
          <w:noProof/>
        </w:rPr>
        <w:fldChar w:fldCharType="separate"/>
      </w:r>
      <w:r>
        <w:rPr>
          <w:noProof/>
        </w:rPr>
        <w:t>147</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8.9</w:t>
      </w:r>
      <w:r>
        <w:rPr>
          <w:rFonts w:asciiTheme="minorHAnsi" w:eastAsiaTheme="minorEastAsia" w:hAnsiTheme="minorHAnsi" w:cstheme="minorBidi"/>
          <w:noProof/>
          <w:sz w:val="22"/>
          <w:szCs w:val="22"/>
          <w:lang w:val="en-US" w:eastAsia="zh-CN"/>
        </w:rPr>
        <w:tab/>
      </w:r>
      <w:r w:rsidRPr="008A7591">
        <w:rPr>
          <w:noProof/>
          <w:lang w:val="en-GB"/>
        </w:rPr>
        <w:t>Prepare Draft Environmental and Social Management Plans</w:t>
      </w:r>
      <w:r>
        <w:rPr>
          <w:noProof/>
        </w:rPr>
        <w:tab/>
      </w:r>
      <w:r>
        <w:rPr>
          <w:noProof/>
        </w:rPr>
        <w:fldChar w:fldCharType="begin"/>
      </w:r>
      <w:r>
        <w:rPr>
          <w:noProof/>
        </w:rPr>
        <w:instrText xml:space="preserve"> PAGEREF _Toc427849966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color w:val="0000FF"/>
          <w:lang w:val="en-GB"/>
        </w:rPr>
        <w:t>8.10</w:t>
      </w:r>
      <w:r>
        <w:rPr>
          <w:rFonts w:asciiTheme="minorHAnsi" w:eastAsiaTheme="minorEastAsia" w:hAnsiTheme="minorHAnsi" w:cstheme="minorBidi"/>
          <w:noProof/>
          <w:sz w:val="22"/>
          <w:szCs w:val="22"/>
          <w:lang w:val="en-US" w:eastAsia="zh-CN"/>
        </w:rPr>
        <w:tab/>
      </w:r>
      <w:r w:rsidRPr="008A7591">
        <w:rPr>
          <w:noProof/>
          <w:color w:val="0000FF"/>
          <w:lang w:val="en-GB"/>
        </w:rPr>
        <w:t>Stage 2 Procurement Strategy</w:t>
      </w:r>
      <w:r>
        <w:rPr>
          <w:noProof/>
        </w:rPr>
        <w:tab/>
      </w:r>
      <w:r>
        <w:rPr>
          <w:noProof/>
        </w:rPr>
        <w:fldChar w:fldCharType="begin"/>
      </w:r>
      <w:r>
        <w:rPr>
          <w:noProof/>
        </w:rPr>
        <w:instrText xml:space="preserve"> PAGEREF _Toc427849967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8.11</w:t>
      </w:r>
      <w:r>
        <w:rPr>
          <w:rFonts w:asciiTheme="minorHAnsi" w:eastAsiaTheme="minorEastAsia" w:hAnsiTheme="minorHAnsi" w:cstheme="minorBidi"/>
          <w:noProof/>
          <w:sz w:val="22"/>
          <w:szCs w:val="22"/>
          <w:lang w:val="en-US" w:eastAsia="zh-CN"/>
        </w:rPr>
        <w:tab/>
      </w:r>
      <w:r w:rsidRPr="008A7591">
        <w:rPr>
          <w:noProof/>
          <w:lang w:val="en-GB"/>
        </w:rPr>
        <w:t>Tender documentation</w:t>
      </w:r>
      <w:r>
        <w:rPr>
          <w:noProof/>
        </w:rPr>
        <w:tab/>
      </w:r>
      <w:r>
        <w:rPr>
          <w:noProof/>
        </w:rPr>
        <w:fldChar w:fldCharType="begin"/>
      </w:r>
      <w:r>
        <w:rPr>
          <w:noProof/>
        </w:rPr>
        <w:instrText xml:space="preserve"> PAGEREF _Toc427849968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8.12</w:t>
      </w:r>
      <w:r>
        <w:rPr>
          <w:rFonts w:asciiTheme="minorHAnsi" w:eastAsiaTheme="minorEastAsia" w:hAnsiTheme="minorHAnsi" w:cstheme="minorBidi"/>
          <w:noProof/>
          <w:sz w:val="22"/>
          <w:szCs w:val="22"/>
          <w:lang w:val="en-US" w:eastAsia="zh-CN"/>
        </w:rPr>
        <w:tab/>
      </w:r>
      <w:r w:rsidRPr="008A7591">
        <w:rPr>
          <w:noProof/>
          <w:lang w:val="en-GB"/>
        </w:rPr>
        <w:t>Insurance, Bonds and Retentions for Physical Works Contracts</w:t>
      </w:r>
      <w:r>
        <w:rPr>
          <w:noProof/>
        </w:rPr>
        <w:tab/>
      </w:r>
      <w:r>
        <w:rPr>
          <w:noProof/>
        </w:rPr>
        <w:fldChar w:fldCharType="begin"/>
      </w:r>
      <w:r>
        <w:rPr>
          <w:noProof/>
        </w:rPr>
        <w:instrText xml:space="preserve"> PAGEREF _Toc427849969 \h </w:instrText>
      </w:r>
      <w:r>
        <w:rPr>
          <w:noProof/>
        </w:rPr>
      </w:r>
      <w:r>
        <w:rPr>
          <w:noProof/>
        </w:rPr>
        <w:fldChar w:fldCharType="separate"/>
      </w:r>
      <w:r>
        <w:rPr>
          <w:noProof/>
        </w:rPr>
        <w:t>152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8.13</w:t>
      </w:r>
      <w:r>
        <w:rPr>
          <w:rFonts w:asciiTheme="minorHAnsi" w:eastAsiaTheme="minorEastAsia" w:hAnsiTheme="minorHAnsi" w:cstheme="minorBidi"/>
          <w:noProof/>
          <w:sz w:val="22"/>
          <w:szCs w:val="22"/>
          <w:lang w:val="en-US" w:eastAsia="zh-CN"/>
        </w:rPr>
        <w:tab/>
      </w:r>
      <w:r w:rsidRPr="008A7591">
        <w:rPr>
          <w:noProof/>
          <w:lang w:val="en-GB"/>
        </w:rPr>
        <w:t>Accompanying Documentation</w:t>
      </w:r>
      <w:r>
        <w:rPr>
          <w:noProof/>
        </w:rPr>
        <w:tab/>
      </w:r>
      <w:r>
        <w:rPr>
          <w:noProof/>
        </w:rPr>
        <w:fldChar w:fldCharType="begin"/>
      </w:r>
      <w:r>
        <w:rPr>
          <w:noProof/>
        </w:rPr>
        <w:instrText xml:space="preserve"> PAGEREF _Toc427849970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8.14</w:t>
      </w:r>
      <w:r>
        <w:rPr>
          <w:rFonts w:asciiTheme="minorHAnsi" w:eastAsiaTheme="minorEastAsia" w:hAnsiTheme="minorHAnsi" w:cstheme="minorBidi"/>
          <w:noProof/>
          <w:sz w:val="22"/>
          <w:szCs w:val="22"/>
          <w:lang w:val="en-US" w:eastAsia="zh-CN"/>
        </w:rPr>
        <w:tab/>
      </w:r>
      <w:r w:rsidRPr="008A7591">
        <w:rPr>
          <w:noProof/>
          <w:lang w:val="en-GB"/>
        </w:rPr>
        <w:t>Responsibility during construction</w:t>
      </w:r>
      <w:r>
        <w:rPr>
          <w:noProof/>
        </w:rPr>
        <w:tab/>
      </w:r>
      <w:r>
        <w:rPr>
          <w:noProof/>
        </w:rPr>
        <w:fldChar w:fldCharType="begin"/>
      </w:r>
      <w:r>
        <w:rPr>
          <w:noProof/>
        </w:rPr>
        <w:instrText xml:space="preserve"> PAGEREF _Toc427849971 \h </w:instrText>
      </w:r>
      <w:r>
        <w:rPr>
          <w:noProof/>
        </w:rPr>
      </w:r>
      <w:r>
        <w:rPr>
          <w:noProof/>
        </w:rPr>
        <w:fldChar w:fldCharType="separate"/>
      </w:r>
      <w:r>
        <w:rPr>
          <w:noProof/>
        </w:rPr>
        <w:t>153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8.15</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_Toc427849972 \h </w:instrText>
      </w:r>
      <w:r>
        <w:rPr>
          <w:noProof/>
        </w:rPr>
      </w:r>
      <w:r>
        <w:rPr>
          <w:noProof/>
        </w:rPr>
        <w:fldChar w:fldCharType="separate"/>
      </w:r>
      <w:r>
        <w:rPr>
          <w:noProof/>
        </w:rPr>
        <w:t>153</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9.</w:t>
      </w:r>
      <w:r>
        <w:rPr>
          <w:rFonts w:asciiTheme="minorHAnsi" w:eastAsiaTheme="minorEastAsia" w:hAnsiTheme="minorHAnsi" w:cstheme="minorBidi"/>
          <w:b w:val="0"/>
          <w:noProof/>
          <w:sz w:val="22"/>
          <w:szCs w:val="22"/>
          <w:lang w:val="en-US" w:eastAsia="zh-CN"/>
        </w:rPr>
        <w:tab/>
      </w:r>
      <w:r w:rsidRPr="008A7591">
        <w:rPr>
          <w:noProof/>
          <w:lang w:val="en-GB" w:eastAsia="en-NZ"/>
        </w:rPr>
        <w:t>Implementation</w:t>
      </w:r>
      <w:r>
        <w:rPr>
          <w:noProof/>
        </w:rPr>
        <w:tab/>
      </w:r>
      <w:r>
        <w:rPr>
          <w:noProof/>
        </w:rPr>
        <w:fldChar w:fldCharType="begin"/>
      </w:r>
      <w:r>
        <w:rPr>
          <w:noProof/>
        </w:rPr>
        <w:instrText xml:space="preserve"> PAGEREF _Toc427849973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9.1</w:t>
      </w:r>
      <w:r>
        <w:rPr>
          <w:rFonts w:asciiTheme="minorHAnsi" w:eastAsiaTheme="minorEastAsia" w:hAnsiTheme="minorHAnsi" w:cstheme="minorBidi"/>
          <w:noProof/>
          <w:sz w:val="22"/>
          <w:szCs w:val="22"/>
          <w:lang w:val="en-US" w:eastAsia="zh-CN"/>
        </w:rPr>
        <w:tab/>
      </w:r>
      <w:r w:rsidRPr="008A7591">
        <w:rPr>
          <w:noProof/>
          <w:lang w:val="en-GB"/>
        </w:rPr>
        <w:t>Transport Agency Objectives</w:t>
      </w:r>
      <w:r>
        <w:rPr>
          <w:noProof/>
        </w:rPr>
        <w:tab/>
      </w:r>
      <w:r>
        <w:rPr>
          <w:noProof/>
        </w:rPr>
        <w:fldChar w:fldCharType="begin"/>
      </w:r>
      <w:r>
        <w:rPr>
          <w:noProof/>
        </w:rPr>
        <w:instrText xml:space="preserve"> PAGEREF _Toc427849974 \h </w:instrText>
      </w:r>
      <w:r>
        <w:rPr>
          <w:noProof/>
        </w:rPr>
      </w:r>
      <w:r>
        <w:rPr>
          <w:noProof/>
        </w:rPr>
        <w:fldChar w:fldCharType="separate"/>
      </w:r>
      <w:r>
        <w:rPr>
          <w:noProof/>
        </w:rPr>
        <w:t>154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9.2</w:t>
      </w:r>
      <w:r>
        <w:rPr>
          <w:rFonts w:asciiTheme="minorHAnsi" w:eastAsiaTheme="minorEastAsia" w:hAnsiTheme="minorHAnsi" w:cstheme="minorBidi"/>
          <w:noProof/>
          <w:sz w:val="22"/>
          <w:szCs w:val="22"/>
          <w:lang w:val="en-US" w:eastAsia="zh-CN"/>
        </w:rPr>
        <w:tab/>
      </w:r>
      <w:r w:rsidRPr="008A7591">
        <w:rPr>
          <w:noProof/>
          <w:lang w:val="en-GB"/>
        </w:rPr>
        <w:t>Tender Administration and Evaluation</w:t>
      </w:r>
      <w:r>
        <w:rPr>
          <w:noProof/>
        </w:rPr>
        <w:tab/>
      </w:r>
      <w:r>
        <w:rPr>
          <w:noProof/>
        </w:rPr>
        <w:fldChar w:fldCharType="begin"/>
      </w:r>
      <w:r>
        <w:rPr>
          <w:noProof/>
        </w:rPr>
        <w:instrText xml:space="preserve"> PAGEREF _Toc427849975 \h </w:instrText>
      </w:r>
      <w:r>
        <w:rPr>
          <w:noProof/>
        </w:rPr>
      </w:r>
      <w:r>
        <w:rPr>
          <w:noProof/>
        </w:rPr>
        <w:fldChar w:fldCharType="separate"/>
      </w:r>
      <w:r>
        <w:rPr>
          <w:noProof/>
        </w:rPr>
        <w:t>155</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9.3</w:t>
      </w:r>
      <w:r>
        <w:rPr>
          <w:rFonts w:asciiTheme="minorHAnsi" w:eastAsiaTheme="minorEastAsia" w:hAnsiTheme="minorHAnsi" w:cstheme="minorBidi"/>
          <w:noProof/>
          <w:sz w:val="22"/>
          <w:szCs w:val="22"/>
          <w:lang w:val="en-US" w:eastAsia="zh-CN"/>
        </w:rPr>
        <w:tab/>
      </w:r>
      <w:r w:rsidRPr="008A7591">
        <w:rPr>
          <w:noProof/>
          <w:lang w:val="en-GB"/>
        </w:rPr>
        <w:t>Management and Surveillance</w:t>
      </w:r>
      <w:r>
        <w:rPr>
          <w:noProof/>
        </w:rPr>
        <w:tab/>
      </w:r>
      <w:r>
        <w:rPr>
          <w:noProof/>
        </w:rPr>
        <w:fldChar w:fldCharType="begin"/>
      </w:r>
      <w:r>
        <w:rPr>
          <w:noProof/>
        </w:rPr>
        <w:instrText xml:space="preserve"> PAGEREF _Toc427849976 \h </w:instrText>
      </w:r>
      <w:r>
        <w:rPr>
          <w:noProof/>
        </w:rPr>
      </w:r>
      <w:r>
        <w:rPr>
          <w:noProof/>
        </w:rPr>
        <w:fldChar w:fldCharType="separate"/>
      </w:r>
      <w:r>
        <w:rPr>
          <w:noProof/>
        </w:rPr>
        <w:t>156</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9.4</w:t>
      </w:r>
      <w:r>
        <w:rPr>
          <w:rFonts w:asciiTheme="minorHAnsi" w:eastAsiaTheme="minorEastAsia" w:hAnsiTheme="minorHAnsi" w:cstheme="minorBidi"/>
          <w:noProof/>
          <w:sz w:val="22"/>
          <w:szCs w:val="22"/>
          <w:lang w:val="en-US" w:eastAsia="zh-CN"/>
        </w:rPr>
        <w:tab/>
      </w:r>
      <w:r w:rsidRPr="008A7591">
        <w:rPr>
          <w:noProof/>
          <w:lang w:val="en-GB"/>
        </w:rPr>
        <w:t>Documentation</w:t>
      </w:r>
      <w:r>
        <w:rPr>
          <w:noProof/>
        </w:rPr>
        <w:tab/>
      </w:r>
      <w:r>
        <w:rPr>
          <w:noProof/>
        </w:rPr>
        <w:fldChar w:fldCharType="begin"/>
      </w:r>
      <w:r>
        <w:rPr>
          <w:noProof/>
        </w:rPr>
        <w:instrText xml:space="preserve"> PAGEREF _Toc427849977 \h </w:instrText>
      </w:r>
      <w:r>
        <w:rPr>
          <w:noProof/>
        </w:rPr>
      </w:r>
      <w:r>
        <w:rPr>
          <w:noProof/>
        </w:rPr>
        <w:fldChar w:fldCharType="separate"/>
      </w:r>
      <w:r>
        <w:rPr>
          <w:noProof/>
        </w:rPr>
        <w:t>162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9.5</w:t>
      </w:r>
      <w:r>
        <w:rPr>
          <w:rFonts w:asciiTheme="minorHAnsi" w:eastAsiaTheme="minorEastAsia" w:hAnsiTheme="minorHAnsi" w:cstheme="minorBidi"/>
          <w:noProof/>
          <w:sz w:val="22"/>
          <w:szCs w:val="22"/>
          <w:lang w:val="en-US" w:eastAsia="zh-CN"/>
        </w:rPr>
        <w:tab/>
      </w:r>
      <w:r w:rsidRPr="008A7591">
        <w:rPr>
          <w:noProof/>
          <w:lang w:val="en-GB"/>
        </w:rPr>
        <w:t>Property Requirements</w:t>
      </w:r>
      <w:r>
        <w:rPr>
          <w:noProof/>
        </w:rPr>
        <w:tab/>
      </w:r>
      <w:r>
        <w:rPr>
          <w:noProof/>
        </w:rPr>
        <w:fldChar w:fldCharType="begin"/>
      </w:r>
      <w:r>
        <w:rPr>
          <w:noProof/>
        </w:rPr>
        <w:instrText xml:space="preserve"> PAGEREF _Toc427849978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9.6</w:t>
      </w:r>
      <w:r>
        <w:rPr>
          <w:rFonts w:asciiTheme="minorHAnsi" w:eastAsiaTheme="minorEastAsia" w:hAnsiTheme="minorHAnsi" w:cstheme="minorBidi"/>
          <w:noProof/>
          <w:sz w:val="22"/>
          <w:szCs w:val="22"/>
          <w:lang w:val="en-US" w:eastAsia="zh-CN"/>
        </w:rPr>
        <w:tab/>
      </w:r>
      <w:r w:rsidRPr="008A7591">
        <w:rPr>
          <w:noProof/>
          <w:lang w:val="en-GB"/>
        </w:rPr>
        <w:t>Road Safety Audit</w:t>
      </w:r>
      <w:r>
        <w:rPr>
          <w:noProof/>
        </w:rPr>
        <w:tab/>
      </w:r>
      <w:r>
        <w:rPr>
          <w:noProof/>
        </w:rPr>
        <w:fldChar w:fldCharType="begin"/>
      </w:r>
      <w:r>
        <w:rPr>
          <w:noProof/>
        </w:rPr>
        <w:instrText xml:space="preserve"> PAGEREF _Toc427849979 \h </w:instrText>
      </w:r>
      <w:r>
        <w:rPr>
          <w:noProof/>
        </w:rPr>
      </w:r>
      <w:r>
        <w:rPr>
          <w:noProof/>
        </w:rPr>
        <w:fldChar w:fldCharType="separate"/>
      </w:r>
      <w:r>
        <w:rPr>
          <w:noProof/>
        </w:rPr>
        <w:t>163</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9.7</w:t>
      </w:r>
      <w:r>
        <w:rPr>
          <w:rFonts w:asciiTheme="minorHAnsi" w:eastAsiaTheme="minorEastAsia" w:hAnsiTheme="minorHAnsi" w:cstheme="minorBidi"/>
          <w:noProof/>
          <w:sz w:val="22"/>
          <w:szCs w:val="22"/>
          <w:lang w:val="en-US" w:eastAsia="zh-CN"/>
        </w:rPr>
        <w:tab/>
      </w:r>
      <w:r w:rsidRPr="008A7591">
        <w:rPr>
          <w:noProof/>
          <w:lang w:val="en-GB"/>
        </w:rPr>
        <w:t>Temporary Detours</w:t>
      </w:r>
      <w:r>
        <w:rPr>
          <w:noProof/>
        </w:rPr>
        <w:tab/>
      </w:r>
      <w:r>
        <w:rPr>
          <w:noProof/>
        </w:rPr>
        <w:fldChar w:fldCharType="begin"/>
      </w:r>
      <w:r>
        <w:rPr>
          <w:noProof/>
        </w:rPr>
        <w:instrText xml:space="preserve"> PAGEREF _Toc427849980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9.8</w:t>
      </w:r>
      <w:r>
        <w:rPr>
          <w:rFonts w:asciiTheme="minorHAnsi" w:eastAsiaTheme="minorEastAsia" w:hAnsiTheme="minorHAnsi" w:cstheme="minorBidi"/>
          <w:noProof/>
          <w:sz w:val="22"/>
          <w:szCs w:val="22"/>
          <w:lang w:val="en-US" w:eastAsia="zh-CN"/>
        </w:rPr>
        <w:tab/>
      </w:r>
      <w:r w:rsidRPr="008A7591">
        <w:rPr>
          <w:noProof/>
          <w:lang w:val="en-GB"/>
        </w:rPr>
        <w:t>Project Management Board</w:t>
      </w:r>
      <w:r>
        <w:rPr>
          <w:noProof/>
        </w:rPr>
        <w:tab/>
      </w:r>
      <w:r>
        <w:rPr>
          <w:noProof/>
        </w:rPr>
        <w:fldChar w:fldCharType="begin"/>
      </w:r>
      <w:r>
        <w:rPr>
          <w:noProof/>
        </w:rPr>
        <w:instrText xml:space="preserve"> PAGEREF _Toc427849981 \h </w:instrText>
      </w:r>
      <w:r>
        <w:rPr>
          <w:noProof/>
        </w:rPr>
      </w:r>
      <w:r>
        <w:rPr>
          <w:noProof/>
        </w:rPr>
        <w:fldChar w:fldCharType="separate"/>
      </w:r>
      <w:r>
        <w:rPr>
          <w:noProof/>
        </w:rPr>
        <w:t>164</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9.9</w:t>
      </w:r>
      <w:r>
        <w:rPr>
          <w:rFonts w:asciiTheme="minorHAnsi" w:eastAsiaTheme="minorEastAsia" w:hAnsiTheme="minorHAnsi" w:cstheme="minorBidi"/>
          <w:noProof/>
          <w:sz w:val="22"/>
          <w:szCs w:val="22"/>
          <w:lang w:val="en-US" w:eastAsia="zh-CN"/>
        </w:rPr>
        <w:tab/>
      </w:r>
      <w:r w:rsidRPr="008A7591">
        <w:rPr>
          <w:noProof/>
          <w:lang w:val="en-GB"/>
        </w:rPr>
        <w:t>[Other]</w:t>
      </w:r>
      <w:r>
        <w:rPr>
          <w:noProof/>
        </w:rPr>
        <w:tab/>
      </w:r>
      <w:r>
        <w:rPr>
          <w:noProof/>
        </w:rPr>
        <w:fldChar w:fldCharType="begin"/>
      </w:r>
      <w:r>
        <w:rPr>
          <w:noProof/>
        </w:rPr>
        <w:instrText xml:space="preserve"> PAGEREF _Toc427849982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10.</w:t>
      </w:r>
      <w:r>
        <w:rPr>
          <w:rFonts w:asciiTheme="minorHAnsi" w:eastAsiaTheme="minorEastAsia" w:hAnsiTheme="minorHAnsi" w:cstheme="minorBidi"/>
          <w:b w:val="0"/>
          <w:noProof/>
          <w:sz w:val="22"/>
          <w:szCs w:val="22"/>
          <w:lang w:val="en-US" w:eastAsia="zh-CN"/>
        </w:rPr>
        <w:tab/>
      </w:r>
      <w:r w:rsidRPr="008A7591">
        <w:rPr>
          <w:noProof/>
          <w:lang w:val="en-GB" w:eastAsia="en-NZ"/>
        </w:rPr>
        <w:t>Management of State Highway Bridges and Other Structures</w:t>
      </w:r>
      <w:r>
        <w:rPr>
          <w:noProof/>
        </w:rPr>
        <w:tab/>
      </w:r>
      <w:r>
        <w:rPr>
          <w:noProof/>
        </w:rPr>
        <w:fldChar w:fldCharType="begin"/>
      </w:r>
      <w:r>
        <w:rPr>
          <w:noProof/>
        </w:rPr>
        <w:instrText xml:space="preserve"> PAGEREF _Toc427849983 \h </w:instrText>
      </w:r>
      <w:r>
        <w:rPr>
          <w:noProof/>
        </w:rPr>
      </w:r>
      <w:r>
        <w:rPr>
          <w:noProof/>
        </w:rPr>
        <w:fldChar w:fldCharType="separate"/>
      </w:r>
      <w:r>
        <w:rPr>
          <w:noProof/>
        </w:rPr>
        <w:t>164</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11.</w:t>
      </w:r>
      <w:r>
        <w:rPr>
          <w:rFonts w:asciiTheme="minorHAnsi" w:eastAsiaTheme="minorEastAsia" w:hAnsiTheme="minorHAnsi" w:cstheme="minorBidi"/>
          <w:b w:val="0"/>
          <w:noProof/>
          <w:sz w:val="22"/>
          <w:szCs w:val="22"/>
          <w:lang w:val="en-US" w:eastAsia="zh-CN"/>
        </w:rPr>
        <w:tab/>
      </w:r>
      <w:r w:rsidRPr="008A7591">
        <w:rPr>
          <w:noProof/>
          <w:lang w:val="en-GB" w:eastAsia="en-NZ"/>
        </w:rPr>
        <w:t>State Highway Traffic Monitoring</w:t>
      </w:r>
      <w:r>
        <w:rPr>
          <w:noProof/>
        </w:rPr>
        <w:tab/>
      </w:r>
      <w:r>
        <w:rPr>
          <w:noProof/>
        </w:rPr>
        <w:fldChar w:fldCharType="begin"/>
      </w:r>
      <w:r>
        <w:rPr>
          <w:noProof/>
        </w:rPr>
        <w:instrText xml:space="preserve"> PAGEREF _Toc427849984 \h </w:instrText>
      </w:r>
      <w:r>
        <w:rPr>
          <w:noProof/>
        </w:rPr>
      </w:r>
      <w:r>
        <w:rPr>
          <w:noProof/>
        </w:rPr>
        <w:fldChar w:fldCharType="separate"/>
      </w:r>
      <w:r>
        <w:rPr>
          <w:noProof/>
        </w:rPr>
        <w:t>164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Deliverables and Time Schedule</w:t>
      </w:r>
      <w:r>
        <w:rPr>
          <w:noProof/>
        </w:rPr>
        <w:tab/>
      </w:r>
      <w:r>
        <w:rPr>
          <w:noProof/>
        </w:rPr>
        <w:fldChar w:fldCharType="begin"/>
      </w:r>
      <w:r>
        <w:rPr>
          <w:noProof/>
        </w:rPr>
        <w:instrText xml:space="preserve"> PAGEREF _Toc427849985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w:t>
      </w:r>
      <w:r>
        <w:rPr>
          <w:noProof/>
        </w:rPr>
        <w:tab/>
      </w:r>
      <w:r>
        <w:rPr>
          <w:noProof/>
        </w:rPr>
        <w:fldChar w:fldCharType="begin"/>
      </w:r>
      <w:r>
        <w:rPr>
          <w:noProof/>
        </w:rPr>
        <w:instrText xml:space="preserve"> PAGEREF _Toc427849986 \h </w:instrText>
      </w:r>
      <w:r>
        <w:rPr>
          <w:noProof/>
        </w:rPr>
      </w:r>
      <w:r>
        <w:rPr>
          <w:noProof/>
        </w:rPr>
        <w:fldChar w:fldCharType="separate"/>
      </w:r>
      <w:r>
        <w:rPr>
          <w:noProof/>
        </w:rPr>
        <w:t>165</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Programme for Deliverables</w:t>
      </w:r>
      <w:r>
        <w:rPr>
          <w:noProof/>
        </w:rPr>
        <w:tab/>
      </w:r>
      <w:r>
        <w:rPr>
          <w:noProof/>
        </w:rPr>
        <w:fldChar w:fldCharType="begin"/>
      </w:r>
      <w:r>
        <w:rPr>
          <w:noProof/>
        </w:rPr>
        <w:instrText xml:space="preserve"> PAGEREF _Toc427849987 \h </w:instrText>
      </w:r>
      <w:r>
        <w:rPr>
          <w:noProof/>
        </w:rPr>
      </w:r>
      <w:r>
        <w:rPr>
          <w:noProof/>
        </w:rPr>
        <w:fldChar w:fldCharType="separate"/>
      </w:r>
      <w:r>
        <w:rPr>
          <w:noProof/>
        </w:rPr>
        <w:t>165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Inputs provided By Client</w:t>
      </w:r>
      <w:r>
        <w:rPr>
          <w:noProof/>
        </w:rPr>
        <w:tab/>
      </w:r>
      <w:r>
        <w:rPr>
          <w:noProof/>
        </w:rPr>
        <w:fldChar w:fldCharType="begin"/>
      </w:r>
      <w:r>
        <w:rPr>
          <w:noProof/>
        </w:rPr>
        <w:instrText xml:space="preserve"> PAGEREF _Toc427849988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To Tenderers</w:t>
      </w:r>
      <w:r>
        <w:rPr>
          <w:noProof/>
        </w:rPr>
        <w:tab/>
      </w:r>
      <w:r>
        <w:rPr>
          <w:noProof/>
        </w:rPr>
        <w:fldChar w:fldCharType="begin"/>
      </w:r>
      <w:r>
        <w:rPr>
          <w:noProof/>
        </w:rPr>
        <w:instrText xml:space="preserve"> PAGEREF _Toc427849989 \h </w:instrText>
      </w:r>
      <w:r>
        <w:rPr>
          <w:noProof/>
        </w:rPr>
      </w:r>
      <w:r>
        <w:rPr>
          <w:noProof/>
        </w:rPr>
        <w:fldChar w:fldCharType="separate"/>
      </w:r>
      <w:r>
        <w:rPr>
          <w:noProof/>
        </w:rPr>
        <w:t>172</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2.</w:t>
      </w:r>
      <w:r>
        <w:rPr>
          <w:rFonts w:asciiTheme="minorHAnsi" w:eastAsiaTheme="minorEastAsia" w:hAnsiTheme="minorHAnsi" w:cstheme="minorBidi"/>
          <w:b w:val="0"/>
          <w:noProof/>
          <w:sz w:val="22"/>
          <w:szCs w:val="22"/>
          <w:lang w:val="en-US" w:eastAsia="zh-CN"/>
        </w:rPr>
        <w:tab/>
      </w:r>
      <w:r>
        <w:rPr>
          <w:noProof/>
        </w:rPr>
        <w:t>To the Consultant</w:t>
      </w:r>
      <w:r>
        <w:rPr>
          <w:noProof/>
        </w:rPr>
        <w:tab/>
      </w:r>
      <w:r>
        <w:rPr>
          <w:noProof/>
        </w:rPr>
        <w:fldChar w:fldCharType="begin"/>
      </w:r>
      <w:r>
        <w:rPr>
          <w:noProof/>
        </w:rPr>
        <w:instrText xml:space="preserve"> PAGEREF _Toc427849990 \h </w:instrText>
      </w:r>
      <w:r>
        <w:rPr>
          <w:noProof/>
        </w:rPr>
      </w:r>
      <w:r>
        <w:rPr>
          <w:noProof/>
        </w:rPr>
        <w:fldChar w:fldCharType="separate"/>
      </w:r>
      <w:r>
        <w:rPr>
          <w:noProof/>
        </w:rPr>
        <w:t>172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Project Manager</w:t>
      </w:r>
      <w:r>
        <w:rPr>
          <w:noProof/>
        </w:rPr>
        <w:tab/>
      </w:r>
      <w:r>
        <w:rPr>
          <w:noProof/>
        </w:rPr>
        <w:fldChar w:fldCharType="begin"/>
      </w:r>
      <w:r>
        <w:rPr>
          <w:noProof/>
        </w:rPr>
        <w:instrText xml:space="preserve"> PAGEREF _Toc427849991 \h </w:instrText>
      </w:r>
      <w:r>
        <w:rPr>
          <w:noProof/>
        </w:rPr>
      </w:r>
      <w:r>
        <w:rPr>
          <w:noProof/>
        </w:rPr>
        <w:fldChar w:fldCharType="separate"/>
      </w:r>
      <w:r>
        <w:rPr>
          <w:noProof/>
        </w:rPr>
        <w:t>174</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sidRPr="008A7591">
        <w:rPr>
          <w:noProof/>
        </w:rPr>
        <w:t>Hazards Known to the Client</w:t>
      </w:r>
      <w:r>
        <w:rPr>
          <w:noProof/>
        </w:rPr>
        <w:tab/>
      </w:r>
      <w:r>
        <w:rPr>
          <w:noProof/>
        </w:rPr>
        <w:fldChar w:fldCharType="begin"/>
      </w:r>
      <w:r>
        <w:rPr>
          <w:noProof/>
        </w:rPr>
        <w:instrText xml:space="preserve"> PAGEREF _Toc427849992 \h </w:instrText>
      </w:r>
      <w:r>
        <w:rPr>
          <w:noProof/>
        </w:rPr>
      </w:r>
      <w:r>
        <w:rPr>
          <w:noProof/>
        </w:rPr>
        <w:fldChar w:fldCharType="separate"/>
      </w:r>
      <w:r>
        <w:rPr>
          <w:noProof/>
        </w:rPr>
        <w:t>175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E General and Special Conditions of Contract</w:t>
      </w:r>
      <w:r>
        <w:rPr>
          <w:noProof/>
        </w:rPr>
        <w:tab/>
      </w:r>
      <w:r>
        <w:rPr>
          <w:noProof/>
        </w:rPr>
        <w:fldChar w:fldCharType="begin"/>
      </w:r>
      <w:r>
        <w:rPr>
          <w:noProof/>
        </w:rPr>
        <w:instrText xml:space="preserve"> PAGEREF _Toc427849993 \h </w:instrText>
      </w:r>
      <w:r>
        <w:rPr>
          <w:noProof/>
        </w:rPr>
      </w:r>
      <w:r>
        <w:rPr>
          <w:noProof/>
        </w:rPr>
        <w:fldChar w:fldCharType="separate"/>
      </w:r>
      <w:r>
        <w:rPr>
          <w:noProof/>
        </w:rPr>
        <w:t>177</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Pr>
          <w:noProof/>
        </w:rPr>
        <w:t>1.</w:t>
      </w:r>
      <w:r>
        <w:rPr>
          <w:rFonts w:asciiTheme="minorHAnsi" w:eastAsiaTheme="minorEastAsia" w:hAnsiTheme="minorHAnsi" w:cstheme="minorBidi"/>
          <w:b w:val="0"/>
          <w:noProof/>
          <w:sz w:val="22"/>
          <w:szCs w:val="22"/>
          <w:lang w:val="en-US" w:eastAsia="zh-CN"/>
        </w:rPr>
        <w:tab/>
      </w:r>
      <w:r>
        <w:rPr>
          <w:noProof/>
        </w:rPr>
        <w:t>General Conditions</w:t>
      </w:r>
      <w:r>
        <w:rPr>
          <w:noProof/>
        </w:rPr>
        <w:tab/>
      </w:r>
      <w:r>
        <w:rPr>
          <w:noProof/>
        </w:rPr>
        <w:fldChar w:fldCharType="begin"/>
      </w:r>
      <w:r>
        <w:rPr>
          <w:noProof/>
        </w:rPr>
        <w:instrText xml:space="preserve"> PAGEREF _Toc427849994 \h </w:instrText>
      </w:r>
      <w:r>
        <w:rPr>
          <w:noProof/>
        </w:rPr>
      </w:r>
      <w:r>
        <w:rPr>
          <w:noProof/>
        </w:rPr>
        <w:fldChar w:fldCharType="separate"/>
      </w:r>
      <w:r>
        <w:rPr>
          <w:noProof/>
        </w:rPr>
        <w:t>179</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2.</w:t>
      </w:r>
      <w:r>
        <w:rPr>
          <w:rFonts w:asciiTheme="minorHAnsi" w:eastAsiaTheme="minorEastAsia" w:hAnsiTheme="minorHAnsi" w:cstheme="minorBidi"/>
          <w:b w:val="0"/>
          <w:noProof/>
          <w:sz w:val="22"/>
          <w:szCs w:val="22"/>
          <w:lang w:val="en-US" w:eastAsia="zh-CN"/>
        </w:rPr>
        <w:tab/>
      </w:r>
      <w:r w:rsidRPr="008A7591">
        <w:rPr>
          <w:noProof/>
          <w:lang w:val="en-GB" w:eastAsia="en-NZ"/>
        </w:rPr>
        <w:t>Special Conditions</w:t>
      </w:r>
      <w:r>
        <w:rPr>
          <w:noProof/>
        </w:rPr>
        <w:tab/>
      </w:r>
      <w:r>
        <w:rPr>
          <w:noProof/>
        </w:rPr>
        <w:fldChar w:fldCharType="begin"/>
      </w:r>
      <w:r>
        <w:rPr>
          <w:noProof/>
        </w:rPr>
        <w:instrText xml:space="preserve"> PAGEREF _Toc427849995 \h </w:instrText>
      </w:r>
      <w:r>
        <w:rPr>
          <w:noProof/>
        </w:rPr>
      </w:r>
      <w:r>
        <w:rPr>
          <w:noProof/>
        </w:rPr>
        <w:fldChar w:fldCharType="separate"/>
      </w:r>
      <w:r>
        <w:rPr>
          <w:noProof/>
        </w:rPr>
        <w:t>180</w:t>
      </w:r>
      <w:r>
        <w:rPr>
          <w:noProof/>
        </w:rPr>
        <w:fldChar w:fldCharType="end"/>
      </w:r>
    </w:p>
    <w:p w:rsidR="007B6764" w:rsidRDefault="007B6764">
      <w:pPr>
        <w:pStyle w:val="TOC1"/>
        <w:tabs>
          <w:tab w:val="left" w:pos="2835"/>
        </w:tabs>
        <w:rPr>
          <w:rFonts w:asciiTheme="minorHAnsi" w:eastAsiaTheme="minorEastAsia" w:hAnsiTheme="minorHAnsi" w:cstheme="minorBidi"/>
          <w:b w:val="0"/>
          <w:noProof/>
          <w:sz w:val="22"/>
          <w:szCs w:val="22"/>
          <w:lang w:val="en-US" w:eastAsia="zh-CN"/>
        </w:rPr>
      </w:pPr>
      <w:r w:rsidRPr="008A7591">
        <w:rPr>
          <w:noProof/>
          <w:lang w:val="en-GB" w:eastAsia="en-NZ"/>
        </w:rPr>
        <w:t>3.</w:t>
      </w:r>
      <w:r>
        <w:rPr>
          <w:rFonts w:asciiTheme="minorHAnsi" w:eastAsiaTheme="minorEastAsia" w:hAnsiTheme="minorHAnsi" w:cstheme="minorBidi"/>
          <w:b w:val="0"/>
          <w:noProof/>
          <w:sz w:val="22"/>
          <w:szCs w:val="22"/>
          <w:lang w:val="en-US" w:eastAsia="zh-CN"/>
        </w:rPr>
        <w:tab/>
      </w:r>
      <w:r w:rsidRPr="008A7591">
        <w:rPr>
          <w:noProof/>
          <w:lang w:val="en-GB" w:eastAsia="en-NZ"/>
        </w:rPr>
        <w:t>Liability and Insurance</w:t>
      </w:r>
      <w:r>
        <w:rPr>
          <w:noProof/>
        </w:rPr>
        <w:tab/>
      </w:r>
      <w:r>
        <w:rPr>
          <w:noProof/>
        </w:rPr>
        <w:fldChar w:fldCharType="begin"/>
      </w:r>
      <w:r>
        <w:rPr>
          <w:noProof/>
        </w:rPr>
        <w:instrText xml:space="preserve"> PAGEREF _Toc427849996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3.1</w:t>
      </w:r>
      <w:r>
        <w:rPr>
          <w:rFonts w:asciiTheme="minorHAnsi" w:eastAsiaTheme="minorEastAsia" w:hAnsiTheme="minorHAnsi" w:cstheme="minorBidi"/>
          <w:noProof/>
          <w:sz w:val="22"/>
          <w:szCs w:val="22"/>
          <w:lang w:val="en-US" w:eastAsia="zh-CN"/>
        </w:rPr>
        <w:tab/>
      </w:r>
      <w:r w:rsidRPr="008A7591">
        <w:rPr>
          <w:noProof/>
          <w:lang w:val="en-GB"/>
        </w:rPr>
        <w:t>Limitation of Liability</w:t>
      </w:r>
      <w:r>
        <w:rPr>
          <w:noProof/>
        </w:rPr>
        <w:tab/>
      </w:r>
      <w:r>
        <w:rPr>
          <w:noProof/>
        </w:rPr>
        <w:fldChar w:fldCharType="begin"/>
      </w:r>
      <w:r>
        <w:rPr>
          <w:noProof/>
        </w:rPr>
        <w:instrText xml:space="preserve"> PAGEREF _Toc427849997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3.2</w:t>
      </w:r>
      <w:r>
        <w:rPr>
          <w:rFonts w:asciiTheme="minorHAnsi" w:eastAsiaTheme="minorEastAsia" w:hAnsiTheme="minorHAnsi" w:cstheme="minorBidi"/>
          <w:noProof/>
          <w:sz w:val="22"/>
          <w:szCs w:val="22"/>
          <w:lang w:val="en-US" w:eastAsia="zh-CN"/>
        </w:rPr>
        <w:tab/>
      </w:r>
      <w:r w:rsidRPr="008A7591">
        <w:rPr>
          <w:noProof/>
          <w:lang w:val="en-GB"/>
        </w:rPr>
        <w:t>Professional Indemnity Insurance</w:t>
      </w:r>
      <w:r>
        <w:rPr>
          <w:noProof/>
        </w:rPr>
        <w:tab/>
      </w:r>
      <w:r>
        <w:rPr>
          <w:noProof/>
        </w:rPr>
        <w:fldChar w:fldCharType="begin"/>
      </w:r>
      <w:r>
        <w:rPr>
          <w:noProof/>
        </w:rPr>
        <w:instrText xml:space="preserve"> PAGEREF _Toc427849998 \h </w:instrText>
      </w:r>
      <w:r>
        <w:rPr>
          <w:noProof/>
        </w:rPr>
      </w:r>
      <w:r>
        <w:rPr>
          <w:noProof/>
        </w:rPr>
        <w:fldChar w:fldCharType="separate"/>
      </w:r>
      <w:r>
        <w:rPr>
          <w:noProof/>
        </w:rPr>
        <w:t>182</w:t>
      </w:r>
      <w:r>
        <w:rPr>
          <w:noProof/>
        </w:rPr>
        <w:fldChar w:fldCharType="end"/>
      </w:r>
    </w:p>
    <w:p w:rsidR="007B6764" w:rsidRDefault="007B6764">
      <w:pPr>
        <w:pStyle w:val="TOC2"/>
        <w:rPr>
          <w:rFonts w:asciiTheme="minorHAnsi" w:eastAsiaTheme="minorEastAsia" w:hAnsiTheme="minorHAnsi" w:cstheme="minorBidi"/>
          <w:noProof/>
          <w:sz w:val="22"/>
          <w:szCs w:val="22"/>
          <w:lang w:val="en-US" w:eastAsia="zh-CN"/>
        </w:rPr>
      </w:pPr>
      <w:r w:rsidRPr="008A7591">
        <w:rPr>
          <w:noProof/>
          <w:lang w:val="en-GB"/>
        </w:rPr>
        <w:t>3.3</w:t>
      </w:r>
      <w:r>
        <w:rPr>
          <w:rFonts w:asciiTheme="minorHAnsi" w:eastAsiaTheme="minorEastAsia" w:hAnsiTheme="minorHAnsi" w:cstheme="minorBidi"/>
          <w:noProof/>
          <w:sz w:val="22"/>
          <w:szCs w:val="22"/>
          <w:lang w:val="en-US" w:eastAsia="zh-CN"/>
        </w:rPr>
        <w:tab/>
      </w:r>
      <w:r w:rsidRPr="008A7591">
        <w:rPr>
          <w:noProof/>
          <w:lang w:val="en-GB"/>
        </w:rPr>
        <w:t>Public Liability Insurance</w:t>
      </w:r>
      <w:r>
        <w:rPr>
          <w:noProof/>
        </w:rPr>
        <w:tab/>
      </w:r>
      <w:r>
        <w:rPr>
          <w:noProof/>
        </w:rPr>
        <w:fldChar w:fldCharType="begin"/>
      </w:r>
      <w:r>
        <w:rPr>
          <w:noProof/>
        </w:rPr>
        <w:instrText xml:space="preserve"> PAGEREF _Toc427849999 \h </w:instrText>
      </w:r>
      <w:r>
        <w:rPr>
          <w:noProof/>
        </w:rPr>
      </w:r>
      <w:r>
        <w:rPr>
          <w:noProof/>
        </w:rPr>
        <w:fldChar w:fldCharType="separate"/>
      </w:r>
      <w:r>
        <w:rPr>
          <w:noProof/>
        </w:rPr>
        <w:t>182</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F Additional Tender / Contract Documentation</w:t>
      </w:r>
      <w:r>
        <w:rPr>
          <w:noProof/>
        </w:rPr>
        <w:tab/>
      </w:r>
      <w:r>
        <w:rPr>
          <w:noProof/>
        </w:rPr>
        <w:fldChar w:fldCharType="begin"/>
      </w:r>
      <w:r>
        <w:rPr>
          <w:noProof/>
        </w:rPr>
        <w:instrText xml:space="preserve"> PAGEREF _Toc427850000 \h </w:instrText>
      </w:r>
      <w:r>
        <w:rPr>
          <w:noProof/>
        </w:rPr>
      </w:r>
      <w:r>
        <w:rPr>
          <w:noProof/>
        </w:rPr>
        <w:fldChar w:fldCharType="separate"/>
      </w:r>
      <w:r>
        <w:rPr>
          <w:noProof/>
        </w:rPr>
        <w:t>185</w:t>
      </w:r>
      <w:r>
        <w:rPr>
          <w:noProof/>
        </w:rPr>
        <w:fldChar w:fldCharType="end"/>
      </w:r>
    </w:p>
    <w:p w:rsidR="007B6764" w:rsidRDefault="007B6764">
      <w:pPr>
        <w:pStyle w:val="TOC1"/>
        <w:rPr>
          <w:rFonts w:asciiTheme="minorHAnsi" w:eastAsiaTheme="minorEastAsia" w:hAnsiTheme="minorHAnsi" w:cstheme="minorBidi"/>
          <w:b w:val="0"/>
          <w:noProof/>
          <w:sz w:val="22"/>
          <w:szCs w:val="22"/>
          <w:lang w:val="en-US" w:eastAsia="zh-CN"/>
        </w:rPr>
      </w:pPr>
      <w:r>
        <w:rPr>
          <w:noProof/>
        </w:rPr>
        <w:t>Section G Standard Specifications</w:t>
      </w:r>
      <w:r>
        <w:rPr>
          <w:noProof/>
        </w:rPr>
        <w:tab/>
      </w:r>
      <w:r>
        <w:rPr>
          <w:noProof/>
        </w:rPr>
        <w:fldChar w:fldCharType="begin"/>
      </w:r>
      <w:r>
        <w:rPr>
          <w:noProof/>
        </w:rPr>
        <w:instrText xml:space="preserve"> PAGEREF _Toc427850001 \h </w:instrText>
      </w:r>
      <w:r>
        <w:rPr>
          <w:noProof/>
        </w:rPr>
      </w:r>
      <w:r>
        <w:rPr>
          <w:noProof/>
        </w:rPr>
        <w:fldChar w:fldCharType="separate"/>
      </w:r>
      <w:r>
        <w:rPr>
          <w:noProof/>
        </w:rPr>
        <w:t>187</w:t>
      </w:r>
      <w:r>
        <w:rPr>
          <w:noProof/>
        </w:rPr>
        <w:fldChar w:fldCharType="end"/>
      </w:r>
    </w:p>
    <w:p w:rsidR="001D6B43" w:rsidRDefault="00022C42">
      <w:r>
        <w:fldChar w:fldCharType="end"/>
      </w:r>
      <w:r w:rsidR="001D6B43">
        <w:br w:type="page"/>
      </w:r>
    </w:p>
    <w:p w:rsidR="00AB746C" w:rsidRPr="008D46EF" w:rsidRDefault="007654D8" w:rsidP="00022C42">
      <w:pPr>
        <w:pStyle w:val="Numberedheading2"/>
        <w:numPr>
          <w:ilvl w:val="0"/>
          <w:numId w:val="0"/>
        </w:numPr>
      </w:pPr>
      <w:bookmarkStart w:id="0" w:name="_Toc427849845"/>
      <w:r>
        <w:t>Abbreviations</w:t>
      </w:r>
      <w:bookmarkEnd w:id="0"/>
    </w:p>
    <w:p w:rsidR="00981599" w:rsidRDefault="001D6B43" w:rsidP="00AB746C">
      <w:r>
        <w:t>The following abbreviations have been, and / or may be used in these Contract Documents</w:t>
      </w:r>
    </w:p>
    <w:tbl>
      <w:tblPr>
        <w:tblStyle w:val="NZTA"/>
        <w:tblW w:w="3809" w:type="pct"/>
        <w:tblLook w:val="04A0" w:firstRow="1" w:lastRow="0" w:firstColumn="1" w:lastColumn="0" w:noHBand="0" w:noVBand="1"/>
      </w:tblPr>
      <w:tblGrid>
        <w:gridCol w:w="2323"/>
        <w:gridCol w:w="5228"/>
      </w:tblGrid>
      <w:tr w:rsidR="0055547A" w:rsidTr="00DC112D">
        <w:trPr>
          <w:cnfStyle w:val="100000000000" w:firstRow="1" w:lastRow="0" w:firstColumn="0" w:lastColumn="0" w:oddVBand="0" w:evenVBand="0" w:oddHBand="0" w:evenHBand="0" w:firstRowFirstColumn="0" w:firstRowLastColumn="0" w:lastRowFirstColumn="0" w:lastRowLastColumn="0"/>
        </w:trPr>
        <w:tc>
          <w:tcPr>
            <w:tcW w:w="5000" w:type="pct"/>
            <w:gridSpan w:val="2"/>
          </w:tcPr>
          <w:p w:rsidR="0055547A" w:rsidRPr="00E40A2D" w:rsidRDefault="0055547A" w:rsidP="00DC112D">
            <w:pPr>
              <w:rPr>
                <w:b/>
              </w:rPr>
            </w:pPr>
            <w:r w:rsidRPr="00E40A2D">
              <w:rPr>
                <w:b/>
              </w:rPr>
              <w:t>TABLE HEADING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AADT</w:t>
            </w:r>
          </w:p>
        </w:tc>
        <w:tc>
          <w:tcPr>
            <w:tcW w:w="3462" w:type="pct"/>
            <w:vAlign w:val="top"/>
          </w:tcPr>
          <w:p w:rsidR="00DC112D" w:rsidRPr="00DC112D" w:rsidRDefault="00DC112D" w:rsidP="00DC112D">
            <w:pPr>
              <w:pStyle w:val="longdoctabletext"/>
              <w:rPr>
                <w:sz w:val="20"/>
              </w:rPr>
            </w:pPr>
            <w:r w:rsidRPr="00DC112D">
              <w:rPr>
                <w:sz w:val="20"/>
              </w:rPr>
              <w:t>Annual Average Daily Traffic</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ATMS</w:t>
            </w:r>
          </w:p>
        </w:tc>
        <w:tc>
          <w:tcPr>
            <w:tcW w:w="3462" w:type="pct"/>
            <w:vAlign w:val="top"/>
          </w:tcPr>
          <w:p w:rsidR="00DC112D" w:rsidRPr="00CF48E8" w:rsidRDefault="00DC112D" w:rsidP="00DC112D">
            <w:pPr>
              <w:pStyle w:val="longdoctabletext"/>
              <w:rPr>
                <w:sz w:val="20"/>
              </w:rPr>
            </w:pPr>
            <w:r w:rsidRPr="00DC112D">
              <w:rPr>
                <w:sz w:val="20"/>
              </w:rPr>
              <w:t>Advanced Traffic Management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Benefit Cost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w:t>
            </w:r>
          </w:p>
        </w:tc>
        <w:tc>
          <w:tcPr>
            <w:tcW w:w="3462" w:type="pct"/>
            <w:vAlign w:val="top"/>
          </w:tcPr>
          <w:p w:rsidR="00DC112D" w:rsidRPr="00CF48E8" w:rsidRDefault="00DC112D" w:rsidP="00DC112D">
            <w:pPr>
              <w:pStyle w:val="longdoctabletext"/>
              <w:rPr>
                <w:sz w:val="20"/>
              </w:rPr>
            </w:pPr>
            <w:r w:rsidRPr="00CF48E8">
              <w:rPr>
                <w:sz w:val="20"/>
              </w:rPr>
              <w:t>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BCR</w:t>
            </w:r>
          </w:p>
        </w:tc>
        <w:tc>
          <w:tcPr>
            <w:tcW w:w="3462" w:type="pct"/>
            <w:vAlign w:val="top"/>
          </w:tcPr>
          <w:p w:rsidR="00DC112D" w:rsidRPr="00CF48E8" w:rsidRDefault="00DC112D" w:rsidP="00DC112D">
            <w:pPr>
              <w:pStyle w:val="longdoctabletext"/>
              <w:rPr>
                <w:sz w:val="20"/>
              </w:rPr>
            </w:pPr>
            <w:r w:rsidRPr="00CF48E8">
              <w:rPr>
                <w:sz w:val="20"/>
              </w:rPr>
              <w:t>Benefit Cost Ratio</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BUDMT</w:t>
            </w:r>
          </w:p>
        </w:tc>
        <w:tc>
          <w:tcPr>
            <w:tcW w:w="3462" w:type="pct"/>
            <w:vAlign w:val="top"/>
          </w:tcPr>
          <w:p w:rsidR="00DC112D" w:rsidRPr="00CF48E8" w:rsidRDefault="00DC112D" w:rsidP="00DC112D">
            <w:pPr>
              <w:pStyle w:val="longdoctabletext"/>
              <w:rPr>
                <w:sz w:val="20"/>
              </w:rPr>
            </w:pPr>
            <w:r w:rsidRPr="00CF48E8">
              <w:rPr>
                <w:sz w:val="20"/>
              </w:rPr>
              <w:t>Business Unit Decision Making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exceeds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CV</w:t>
            </w:r>
          </w:p>
        </w:tc>
        <w:tc>
          <w:tcPr>
            <w:tcW w:w="3462" w:type="pct"/>
            <w:vAlign w:val="top"/>
          </w:tcPr>
          <w:p w:rsidR="00DC112D" w:rsidRPr="00CF48E8" w:rsidRDefault="00DC112D" w:rsidP="00DC112D">
            <w:pPr>
              <w:pStyle w:val="longdoctabletext"/>
              <w:rPr>
                <w:sz w:val="20"/>
              </w:rPr>
            </w:pPr>
            <w:r w:rsidRPr="00CF48E8">
              <w:rPr>
                <w:sz w:val="20"/>
              </w:rPr>
              <w:t>Curriculum Vitae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DBC</w:t>
            </w:r>
          </w:p>
        </w:tc>
        <w:tc>
          <w:tcPr>
            <w:tcW w:w="3462" w:type="pct"/>
            <w:vAlign w:val="top"/>
          </w:tcPr>
          <w:p w:rsidR="00DC112D" w:rsidRPr="00CF48E8" w:rsidRDefault="00DC112D" w:rsidP="00DC112D">
            <w:pPr>
              <w:pStyle w:val="longdoctabletext"/>
              <w:rPr>
                <w:sz w:val="20"/>
              </w:rPr>
            </w:pPr>
            <w:r w:rsidRPr="00CF48E8">
              <w:rPr>
                <w:sz w:val="20"/>
              </w:rPr>
              <w:t>Detailed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HCV</w:t>
            </w:r>
          </w:p>
        </w:tc>
        <w:tc>
          <w:tcPr>
            <w:tcW w:w="3462" w:type="pct"/>
            <w:vAlign w:val="top"/>
          </w:tcPr>
          <w:p w:rsidR="00DC112D" w:rsidRPr="00CF48E8" w:rsidRDefault="00DC112D" w:rsidP="00DC112D">
            <w:pPr>
              <w:pStyle w:val="longdoctabletext"/>
              <w:rPr>
                <w:sz w:val="20"/>
              </w:rPr>
            </w:pPr>
            <w:r w:rsidRPr="00CF48E8">
              <w:rPr>
                <w:sz w:val="20"/>
              </w:rPr>
              <w:t>Heavy Commercial Vehicle (vehicle &gt; 3.5 tonnes)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HNO</w:t>
            </w:r>
          </w:p>
        </w:tc>
        <w:tc>
          <w:tcPr>
            <w:tcW w:w="3462" w:type="pct"/>
            <w:vAlign w:val="top"/>
          </w:tcPr>
          <w:p w:rsidR="00DC112D" w:rsidRPr="00CF48E8" w:rsidRDefault="00DC112D" w:rsidP="00DC112D">
            <w:pPr>
              <w:pStyle w:val="longdoctabletext"/>
              <w:rPr>
                <w:sz w:val="20"/>
              </w:rPr>
            </w:pPr>
            <w:r w:rsidRPr="00CF48E8">
              <w:rPr>
                <w:sz w:val="20"/>
              </w:rPr>
              <w:t xml:space="preserve">Highways and Network Operations </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IBC</w:t>
            </w:r>
          </w:p>
        </w:tc>
        <w:tc>
          <w:tcPr>
            <w:tcW w:w="3462" w:type="pct"/>
            <w:vAlign w:val="top"/>
          </w:tcPr>
          <w:p w:rsidR="00DC112D" w:rsidRPr="00CF48E8" w:rsidRDefault="00DC112D" w:rsidP="00DC112D">
            <w:pPr>
              <w:pStyle w:val="longdoctabletext"/>
              <w:rPr>
                <w:sz w:val="20"/>
              </w:rPr>
            </w:pPr>
            <w:r w:rsidRPr="00CF48E8">
              <w:rPr>
                <w:sz w:val="20"/>
              </w:rPr>
              <w:t>Indicative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IFT</w:t>
            </w:r>
          </w:p>
        </w:tc>
        <w:tc>
          <w:tcPr>
            <w:tcW w:w="3462" w:type="pct"/>
            <w:vAlign w:val="top"/>
          </w:tcPr>
          <w:p w:rsidR="00DC112D" w:rsidRPr="00CF48E8" w:rsidRDefault="00DC112D" w:rsidP="00DC112D">
            <w:pPr>
              <w:pStyle w:val="longdoctabletext"/>
              <w:rPr>
                <w:sz w:val="20"/>
              </w:rPr>
            </w:pPr>
            <w:r w:rsidRPr="00CF48E8">
              <w:rPr>
                <w:sz w:val="20"/>
              </w:rPr>
              <w:t>Instructions for Tendering</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LRMS</w:t>
            </w:r>
          </w:p>
        </w:tc>
        <w:tc>
          <w:tcPr>
            <w:tcW w:w="3462" w:type="pct"/>
            <w:vAlign w:val="top"/>
          </w:tcPr>
          <w:p w:rsidR="00DC112D" w:rsidRPr="00CF48E8" w:rsidRDefault="00DC112D" w:rsidP="00DC112D">
            <w:pPr>
              <w:pStyle w:val="longdoctabletext"/>
              <w:rPr>
                <w:sz w:val="20"/>
              </w:rPr>
            </w:pPr>
            <w:r w:rsidRPr="00CF48E8">
              <w:rPr>
                <w:sz w:val="20"/>
              </w:rPr>
              <w:t>Location Referencing Management System</w:t>
            </w:r>
          </w:p>
        </w:tc>
      </w:tr>
      <w:tr w:rsidR="00DC112D" w:rsidTr="00DC112D">
        <w:tc>
          <w:tcPr>
            <w:tcW w:w="1538" w:type="pct"/>
            <w:vAlign w:val="top"/>
          </w:tcPr>
          <w:p w:rsidR="00DC112D" w:rsidRPr="00CF48E8" w:rsidRDefault="00DC112D" w:rsidP="00DC112D">
            <w:pPr>
              <w:pStyle w:val="longdoctabletext"/>
              <w:rPr>
                <w:sz w:val="20"/>
              </w:rPr>
            </w:pPr>
            <w:r>
              <w:rPr>
                <w:sz w:val="20"/>
              </w:rPr>
              <w:t>MCA</w:t>
            </w:r>
          </w:p>
        </w:tc>
        <w:tc>
          <w:tcPr>
            <w:tcW w:w="3462" w:type="pct"/>
            <w:vAlign w:val="top"/>
          </w:tcPr>
          <w:p w:rsidR="00DC112D" w:rsidRPr="00CF48E8" w:rsidRDefault="00DC112D" w:rsidP="00DC112D">
            <w:pPr>
              <w:pStyle w:val="longdoctabletext"/>
              <w:rPr>
                <w:sz w:val="20"/>
              </w:rPr>
            </w:pPr>
            <w:r>
              <w:rPr>
                <w:sz w:val="20"/>
              </w:rPr>
              <w:t>Multi-Criteria Analysis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National Telemetry Sites</w:t>
            </w:r>
          </w:p>
        </w:tc>
        <w:tc>
          <w:tcPr>
            <w:tcW w:w="3462" w:type="pct"/>
            <w:vAlign w:val="top"/>
          </w:tcPr>
          <w:p w:rsidR="00DC112D" w:rsidRPr="00CF48E8" w:rsidRDefault="00DC112D" w:rsidP="00DC112D">
            <w:pPr>
              <w:pStyle w:val="longdoctabletext"/>
              <w:rPr>
                <w:sz w:val="20"/>
              </w:rPr>
            </w:pPr>
            <w:r w:rsidRPr="00CF48E8">
              <w:rPr>
                <w:sz w:val="20"/>
              </w:rPr>
              <w:t>Continuous traffic monitoring sites where data is extracted via telecommunications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NMM</w:t>
            </w:r>
          </w:p>
        </w:tc>
        <w:tc>
          <w:tcPr>
            <w:tcW w:w="3462" w:type="pct"/>
            <w:vAlign w:val="top"/>
          </w:tcPr>
          <w:p w:rsidR="00DC112D" w:rsidRPr="00CF48E8" w:rsidRDefault="00DC112D" w:rsidP="00DC112D">
            <w:pPr>
              <w:pStyle w:val="longdoctabletext"/>
              <w:rPr>
                <w:sz w:val="20"/>
              </w:rPr>
            </w:pPr>
            <w:r w:rsidRPr="00CF48E8">
              <w:rPr>
                <w:sz w:val="20"/>
              </w:rPr>
              <w:t>Network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Non-Continuous Sites</w:t>
            </w:r>
          </w:p>
        </w:tc>
        <w:tc>
          <w:tcPr>
            <w:tcW w:w="3462" w:type="pct"/>
            <w:vAlign w:val="top"/>
          </w:tcPr>
          <w:p w:rsidR="00DC112D" w:rsidRPr="00CF48E8" w:rsidRDefault="00DC112D" w:rsidP="00DC112D">
            <w:pPr>
              <w:pStyle w:val="longdoctabletext"/>
              <w:rPr>
                <w:sz w:val="20"/>
              </w:rPr>
            </w:pPr>
            <w:r w:rsidRPr="00CF48E8">
              <w:rPr>
                <w:sz w:val="20"/>
              </w:rPr>
              <w:t>Traffic monitored sites where the annual counted days is less than 300 days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NPA</w:t>
            </w:r>
          </w:p>
        </w:tc>
        <w:tc>
          <w:tcPr>
            <w:tcW w:w="3462" w:type="pct"/>
            <w:vAlign w:val="top"/>
          </w:tcPr>
          <w:p w:rsidR="00DC112D" w:rsidRPr="00CF48E8" w:rsidRDefault="00DC112D" w:rsidP="00DC112D">
            <w:pPr>
              <w:pStyle w:val="longdoctabletext"/>
              <w:rPr>
                <w:sz w:val="20"/>
              </w:rPr>
            </w:pPr>
            <w:r w:rsidRPr="00CF48E8">
              <w:rPr>
                <w:sz w:val="20"/>
              </w:rPr>
              <w:t>Non-Price Attribute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 xml:space="preserve">NZTA </w:t>
            </w:r>
          </w:p>
        </w:tc>
        <w:tc>
          <w:tcPr>
            <w:tcW w:w="3462" w:type="pct"/>
            <w:vAlign w:val="top"/>
          </w:tcPr>
          <w:p w:rsidR="00DC112D" w:rsidRPr="00CF48E8" w:rsidRDefault="00DC112D" w:rsidP="00DC112D">
            <w:pPr>
              <w:pStyle w:val="longdoctabletext"/>
              <w:rPr>
                <w:sz w:val="20"/>
              </w:rPr>
            </w:pPr>
            <w:r w:rsidRPr="00CF48E8">
              <w:rPr>
                <w:sz w:val="20"/>
              </w:rPr>
              <w:t>NZ Transport Agency</w:t>
            </w:r>
          </w:p>
        </w:tc>
      </w:tr>
      <w:tr w:rsidR="00DC112D" w:rsidTr="00DC112D">
        <w:tc>
          <w:tcPr>
            <w:tcW w:w="1538" w:type="pct"/>
            <w:vAlign w:val="top"/>
          </w:tcPr>
          <w:p w:rsidR="00DC112D" w:rsidRPr="00CF48E8" w:rsidRDefault="00DC112D" w:rsidP="00DC112D">
            <w:pPr>
              <w:pStyle w:val="longdoctabletext"/>
              <w:rPr>
                <w:sz w:val="20"/>
              </w:rPr>
            </w:pPr>
            <w:r>
              <w:rPr>
                <w:sz w:val="20"/>
              </w:rPr>
              <w:t>PAA</w:t>
            </w:r>
          </w:p>
        </w:tc>
        <w:tc>
          <w:tcPr>
            <w:tcW w:w="3462" w:type="pct"/>
            <w:vAlign w:val="top"/>
          </w:tcPr>
          <w:p w:rsidR="00DC112D" w:rsidRPr="00CF48E8" w:rsidRDefault="00DC112D" w:rsidP="00DC112D">
            <w:pPr>
              <w:pStyle w:val="longdoctabletext"/>
              <w:rPr>
                <w:sz w:val="20"/>
              </w:rPr>
            </w:pPr>
            <w:r>
              <w:rPr>
                <w:sz w:val="20"/>
              </w:rPr>
              <w:t>Project Assurance and Approval Process</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PBC</w:t>
            </w:r>
          </w:p>
        </w:tc>
        <w:tc>
          <w:tcPr>
            <w:tcW w:w="3462" w:type="pct"/>
            <w:vAlign w:val="top"/>
          </w:tcPr>
          <w:p w:rsidR="00DC112D" w:rsidRPr="00CF48E8" w:rsidRDefault="00DC112D" w:rsidP="00DC112D">
            <w:pPr>
              <w:pStyle w:val="longdoctabletext"/>
              <w:rPr>
                <w:sz w:val="20"/>
              </w:rPr>
            </w:pPr>
            <w:r w:rsidRPr="00CF48E8">
              <w:rPr>
                <w:sz w:val="20"/>
              </w:rPr>
              <w:t>Programme Business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PQP</w:t>
            </w:r>
          </w:p>
        </w:tc>
        <w:tc>
          <w:tcPr>
            <w:tcW w:w="3462" w:type="pct"/>
            <w:vAlign w:val="top"/>
          </w:tcPr>
          <w:p w:rsidR="00DC112D" w:rsidRPr="00CF48E8" w:rsidRDefault="00DC112D" w:rsidP="00DC112D">
            <w:pPr>
              <w:pStyle w:val="longdoctabletext"/>
              <w:rPr>
                <w:sz w:val="20"/>
              </w:rPr>
            </w:pPr>
            <w:r w:rsidRPr="00CF48E8">
              <w:rPr>
                <w:sz w:val="20"/>
              </w:rPr>
              <w:t>Project Quality Plan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QA</w:t>
            </w:r>
          </w:p>
        </w:tc>
        <w:tc>
          <w:tcPr>
            <w:tcW w:w="3462" w:type="pct"/>
            <w:vAlign w:val="top"/>
          </w:tcPr>
          <w:p w:rsidR="00DC112D" w:rsidRPr="00CF48E8" w:rsidRDefault="00DC112D" w:rsidP="00DC112D">
            <w:pPr>
              <w:pStyle w:val="longdoctabletext"/>
              <w:rPr>
                <w:sz w:val="20"/>
              </w:rPr>
            </w:pPr>
            <w:r w:rsidRPr="00CF48E8">
              <w:rPr>
                <w:sz w:val="20"/>
              </w:rPr>
              <w:t>Quality Assurance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RAMM</w:t>
            </w:r>
          </w:p>
        </w:tc>
        <w:tc>
          <w:tcPr>
            <w:tcW w:w="3462" w:type="pct"/>
            <w:vAlign w:val="top"/>
          </w:tcPr>
          <w:p w:rsidR="00DC112D" w:rsidRPr="00CF48E8" w:rsidRDefault="00DC112D" w:rsidP="00DC112D">
            <w:pPr>
              <w:pStyle w:val="longdoctabletext"/>
              <w:rPr>
                <w:sz w:val="20"/>
              </w:rPr>
            </w:pPr>
            <w:r w:rsidRPr="00CF48E8">
              <w:rPr>
                <w:sz w:val="20"/>
              </w:rPr>
              <w:t>Road Assessment and Maintenance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RFT</w:t>
            </w:r>
          </w:p>
        </w:tc>
        <w:tc>
          <w:tcPr>
            <w:tcW w:w="3462" w:type="pct"/>
            <w:vAlign w:val="top"/>
          </w:tcPr>
          <w:p w:rsidR="00DC112D" w:rsidRPr="00CF48E8" w:rsidRDefault="00DC112D" w:rsidP="00DC112D">
            <w:pPr>
              <w:pStyle w:val="longdoctabletext"/>
              <w:rPr>
                <w:sz w:val="20"/>
              </w:rPr>
            </w:pPr>
            <w:r w:rsidRPr="00CF48E8">
              <w:rPr>
                <w:sz w:val="20"/>
              </w:rPr>
              <w:t>Request for Tender</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RP</w:t>
            </w:r>
          </w:p>
        </w:tc>
        <w:tc>
          <w:tcPr>
            <w:tcW w:w="3462" w:type="pct"/>
            <w:vAlign w:val="top"/>
          </w:tcPr>
          <w:p w:rsidR="00DC112D" w:rsidRPr="00CF48E8" w:rsidRDefault="00DC112D" w:rsidP="00DC112D">
            <w:pPr>
              <w:pStyle w:val="longdoctabletext"/>
              <w:rPr>
                <w:sz w:val="20"/>
              </w:rPr>
            </w:pPr>
            <w:r w:rsidRPr="00CF48E8">
              <w:rPr>
                <w:sz w:val="20"/>
              </w:rPr>
              <w:t>Route Position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RS</w:t>
            </w:r>
          </w:p>
        </w:tc>
        <w:tc>
          <w:tcPr>
            <w:tcW w:w="3462" w:type="pct"/>
            <w:vAlign w:val="top"/>
          </w:tcPr>
          <w:p w:rsidR="00DC112D" w:rsidRPr="00CF48E8" w:rsidRDefault="00DC112D" w:rsidP="00DC112D">
            <w:pPr>
              <w:pStyle w:val="longdoctabletext"/>
              <w:rPr>
                <w:sz w:val="20"/>
              </w:rPr>
            </w:pPr>
            <w:r w:rsidRPr="00CF48E8">
              <w:rPr>
                <w:sz w:val="20"/>
              </w:rPr>
              <w:t>Reference Station</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RVT</w:t>
            </w:r>
          </w:p>
        </w:tc>
        <w:tc>
          <w:tcPr>
            <w:tcW w:w="3462" w:type="pct"/>
            <w:vAlign w:val="top"/>
          </w:tcPr>
          <w:p w:rsidR="00DC112D" w:rsidRPr="00CF48E8" w:rsidRDefault="00DC112D" w:rsidP="00DC112D">
            <w:pPr>
              <w:pStyle w:val="longdoctabletext"/>
              <w:rPr>
                <w:sz w:val="20"/>
              </w:rPr>
            </w:pPr>
            <w:r w:rsidRPr="00CF48E8">
              <w:rPr>
                <w:sz w:val="20"/>
              </w:rPr>
              <w:t>Random Verification Testing</w:t>
            </w:r>
          </w:p>
        </w:tc>
      </w:tr>
      <w:tr w:rsidR="00DC112D" w:rsidTr="00DC112D">
        <w:tc>
          <w:tcPr>
            <w:tcW w:w="1538" w:type="pct"/>
            <w:vAlign w:val="top"/>
          </w:tcPr>
          <w:p w:rsidR="00DC112D" w:rsidRPr="00CF48E8" w:rsidRDefault="00DC112D" w:rsidP="00DC112D">
            <w:pPr>
              <w:pStyle w:val="longdoctabletext"/>
              <w:rPr>
                <w:sz w:val="20"/>
              </w:rPr>
            </w:pPr>
            <w:r>
              <w:rPr>
                <w:sz w:val="20"/>
              </w:rPr>
              <w:t>SC</w:t>
            </w:r>
          </w:p>
        </w:tc>
        <w:tc>
          <w:tcPr>
            <w:tcW w:w="3462" w:type="pct"/>
            <w:vAlign w:val="top"/>
          </w:tcPr>
          <w:p w:rsidR="00DC112D" w:rsidRPr="00CF48E8" w:rsidRDefault="00DC112D" w:rsidP="00DC112D">
            <w:pPr>
              <w:pStyle w:val="longdoctabletext"/>
              <w:rPr>
                <w:sz w:val="20"/>
              </w:rPr>
            </w:pPr>
            <w:r>
              <w:rPr>
                <w:sz w:val="20"/>
              </w:rPr>
              <w:t>Strategic Case</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SH</w:t>
            </w:r>
          </w:p>
        </w:tc>
        <w:tc>
          <w:tcPr>
            <w:tcW w:w="3462" w:type="pct"/>
            <w:vAlign w:val="top"/>
          </w:tcPr>
          <w:p w:rsidR="00DC112D" w:rsidRPr="00CF48E8" w:rsidRDefault="00DC112D" w:rsidP="00DC112D">
            <w:pPr>
              <w:pStyle w:val="longdoctabletext"/>
              <w:rPr>
                <w:sz w:val="20"/>
              </w:rPr>
            </w:pPr>
            <w:r w:rsidRPr="00CF48E8">
              <w:rPr>
                <w:sz w:val="20"/>
              </w:rPr>
              <w:t>State Highway</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TDM</w:t>
            </w:r>
          </w:p>
        </w:tc>
        <w:tc>
          <w:tcPr>
            <w:tcW w:w="3462" w:type="pct"/>
            <w:vAlign w:val="top"/>
          </w:tcPr>
          <w:p w:rsidR="00DC112D" w:rsidRPr="00CF48E8" w:rsidRDefault="00DC112D" w:rsidP="00DC112D">
            <w:pPr>
              <w:pStyle w:val="longdoctabletext"/>
              <w:rPr>
                <w:sz w:val="20"/>
              </w:rPr>
            </w:pPr>
            <w:r w:rsidRPr="00CF48E8">
              <w:rPr>
                <w:sz w:val="20"/>
              </w:rPr>
              <w:t>Travel Demand Management</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TET</w:t>
            </w:r>
          </w:p>
        </w:tc>
        <w:tc>
          <w:tcPr>
            <w:tcW w:w="3462" w:type="pct"/>
            <w:vAlign w:val="top"/>
          </w:tcPr>
          <w:p w:rsidR="00DC112D" w:rsidRPr="00CF48E8" w:rsidRDefault="00DC112D" w:rsidP="00DC112D">
            <w:pPr>
              <w:pStyle w:val="longdoctabletext"/>
              <w:rPr>
                <w:sz w:val="20"/>
              </w:rPr>
            </w:pPr>
            <w:r w:rsidRPr="00CF48E8">
              <w:rPr>
                <w:sz w:val="20"/>
              </w:rPr>
              <w:t>Tender Evaluation Team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TMS</w:t>
            </w:r>
          </w:p>
        </w:tc>
        <w:tc>
          <w:tcPr>
            <w:tcW w:w="3462" w:type="pct"/>
            <w:vAlign w:val="top"/>
          </w:tcPr>
          <w:p w:rsidR="00DC112D" w:rsidRPr="00CF48E8" w:rsidRDefault="00DC112D" w:rsidP="00DC112D">
            <w:pPr>
              <w:pStyle w:val="longdoctabletext"/>
              <w:rPr>
                <w:sz w:val="20"/>
              </w:rPr>
            </w:pPr>
            <w:r w:rsidRPr="00CF48E8">
              <w:rPr>
                <w:sz w:val="20"/>
              </w:rPr>
              <w:t>Traffic Monitoring System</w:t>
            </w:r>
          </w:p>
        </w:tc>
      </w:tr>
      <w:tr w:rsidR="00DC112D" w:rsidTr="00DC112D">
        <w:tc>
          <w:tcPr>
            <w:tcW w:w="1538" w:type="pct"/>
            <w:vAlign w:val="top"/>
          </w:tcPr>
          <w:p w:rsidR="00DC112D" w:rsidRPr="00CF48E8" w:rsidRDefault="00DC112D" w:rsidP="00DC112D">
            <w:pPr>
              <w:pStyle w:val="longdoctabletext"/>
              <w:rPr>
                <w:sz w:val="20"/>
              </w:rPr>
            </w:pPr>
            <w:r w:rsidRPr="00CF48E8">
              <w:rPr>
                <w:sz w:val="20"/>
              </w:rPr>
              <w:t>VAC</w:t>
            </w:r>
          </w:p>
        </w:tc>
        <w:tc>
          <w:tcPr>
            <w:tcW w:w="3462" w:type="pct"/>
            <w:vAlign w:val="top"/>
          </w:tcPr>
          <w:p w:rsidR="00DC112D" w:rsidRPr="00CF48E8" w:rsidRDefault="00DC112D" w:rsidP="00DC112D">
            <w:pPr>
              <w:pStyle w:val="longdoctabletext"/>
              <w:rPr>
                <w:sz w:val="20"/>
              </w:rPr>
            </w:pPr>
            <w:r w:rsidRPr="00CF48E8">
              <w:rPr>
                <w:sz w:val="20"/>
              </w:rPr>
              <w:t>Value Assurance Committee</w:t>
            </w:r>
          </w:p>
        </w:tc>
      </w:tr>
    </w:tbl>
    <w:p w:rsidR="001D6B43" w:rsidRDefault="001D6B43">
      <w:pPr>
        <w:sectPr w:rsidR="001D6B43" w:rsidSect="007654D8">
          <w:headerReference w:type="default" r:id="rId19"/>
          <w:headerReference w:type="first" r:id="rId20"/>
          <w:footerReference w:type="first" r:id="rId21"/>
          <w:pgSz w:w="11906" w:h="16838"/>
          <w:pgMar w:top="1276" w:right="992" w:bottom="1559" w:left="992" w:header="709" w:footer="340" w:gutter="0"/>
          <w:cols w:space="708"/>
          <w:docGrid w:linePitch="360"/>
        </w:sectPr>
      </w:pPr>
    </w:p>
    <w:p w:rsidR="00932E30" w:rsidRDefault="00932E30" w:rsidP="00022C42">
      <w:pPr>
        <w:pStyle w:val="Numberedheading2"/>
        <w:numPr>
          <w:ilvl w:val="0"/>
          <w:numId w:val="0"/>
        </w:numPr>
        <w:ind w:left="862" w:hanging="720"/>
      </w:pPr>
      <w:bookmarkStart w:id="1" w:name="_Toc427849846"/>
      <w:r>
        <w:t>Section A Contract Agreement Form</w:t>
      </w:r>
      <w:bookmarkEnd w:id="1"/>
    </w:p>
    <w:p w:rsidR="00932E30" w:rsidRDefault="00932E30" w:rsidP="00932E30"/>
    <w:p w:rsidR="00DC112D" w:rsidRDefault="00DC112D" w:rsidP="00932E30">
      <w:pPr>
        <w:sectPr w:rsidR="00DC112D" w:rsidSect="001D6B43">
          <w:pgSz w:w="11906" w:h="16838"/>
          <w:pgMar w:top="1276" w:right="992" w:bottom="1559" w:left="992" w:header="709" w:footer="340" w:gutter="0"/>
          <w:cols w:space="708"/>
          <w:vAlign w:val="center"/>
          <w:docGrid w:linePitch="360"/>
        </w:sectPr>
      </w:pPr>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bookmarkStart w:id="2" w:name="_Toc434730438"/>
      <w:bookmarkStart w:id="3" w:name="_Toc31169879"/>
      <w:bookmarkStart w:id="4" w:name="_Toc190852170"/>
      <w:bookmarkStart w:id="5" w:name="Contract_Details"/>
      <w:bookmarkEnd w:id="5"/>
      <w:r w:rsidRPr="00DC112D">
        <w:rPr>
          <w:rFonts w:eastAsia="Times New Roman" w:cs="Times New Roman"/>
          <w:b/>
          <w:bCs/>
          <w:color w:val="00456A"/>
          <w:kern w:val="32"/>
          <w:sz w:val="32"/>
          <w:szCs w:val="36"/>
          <w:lang w:val="en-GB" w:eastAsia="x-none"/>
        </w:rPr>
        <w:t>Contract Agreement Form</w:t>
      </w:r>
      <w:bookmarkEnd w:id="2"/>
      <w:bookmarkEnd w:id="3"/>
      <w:bookmarkEnd w:id="4"/>
    </w:p>
    <w:p w:rsidR="00DC112D" w:rsidRPr="00DC112D" w:rsidRDefault="00DC112D" w:rsidP="00DC112D">
      <w:pPr>
        <w:keepNext/>
        <w:spacing w:after="360" w:line="280" w:lineRule="atLeast"/>
        <w:jc w:val="center"/>
        <w:outlineLvl w:val="0"/>
        <w:rPr>
          <w:rFonts w:eastAsia="Times New Roman" w:cs="Times New Roman"/>
          <w:b/>
          <w:bCs/>
          <w:color w:val="00456A"/>
          <w:kern w:val="32"/>
          <w:sz w:val="32"/>
          <w:szCs w:val="36"/>
          <w:lang w:val="en-GB" w:eastAsia="x-none"/>
        </w:rPr>
      </w:pPr>
      <w:r w:rsidRPr="00DC112D">
        <w:rPr>
          <w:rFonts w:eastAsia="Times New Roman" w:cs="Times New Roman"/>
          <w:b/>
          <w:bCs/>
          <w:color w:val="00456A"/>
          <w:kern w:val="32"/>
          <w:sz w:val="32"/>
          <w:szCs w:val="36"/>
          <w:lang w:val="en-GB" w:eastAsia="x-none"/>
        </w:rPr>
        <w:t>The NZ Transport Agency</w:t>
      </w:r>
    </w:p>
    <w:p w:rsidR="001B7516" w:rsidRDefault="00DC112D" w:rsidP="001B7516">
      <w:pPr>
        <w:keepNext/>
        <w:spacing w:after="360" w:line="280" w:lineRule="atLeast"/>
        <w:jc w:val="center"/>
        <w:outlineLvl w:val="0"/>
        <w:rPr>
          <w:rFonts w:eastAsia="Times New Roman" w:cs="Times New Roman"/>
          <w:b/>
          <w:bCs/>
          <w:color w:val="00456A"/>
          <w:kern w:val="32"/>
          <w:sz w:val="32"/>
          <w:szCs w:val="36"/>
          <w:lang w:eastAsia="x-none"/>
        </w:rPr>
      </w:pPr>
      <w:r w:rsidRPr="00DC112D">
        <w:rPr>
          <w:rFonts w:eastAsia="Times New Roman" w:cs="Times New Roman"/>
          <w:b/>
          <w:bCs/>
          <w:color w:val="00456A"/>
          <w:kern w:val="32"/>
          <w:sz w:val="32"/>
          <w:szCs w:val="36"/>
          <w:lang w:val="en-GB" w:eastAsia="x-none"/>
        </w:rPr>
        <w:t>Professional Services Contract Number</w:t>
      </w:r>
      <w:r w:rsidR="001B7516">
        <w:rPr>
          <w:rFonts w:eastAsia="Times New Roman" w:cs="Times New Roman"/>
          <w:b/>
          <w:bCs/>
          <w:color w:val="00456A"/>
          <w:kern w:val="32"/>
          <w:sz w:val="32"/>
          <w:szCs w:val="36"/>
          <w:lang w:val="en-GB" w:eastAsia="x-none"/>
        </w:rPr>
        <w:t>:</w:t>
      </w:r>
      <w:r w:rsidR="001B7516" w:rsidRPr="001B7516">
        <w:rPr>
          <w:rFonts w:eastAsia="Times New Roman" w:cs="Times New Roman"/>
          <w:b/>
          <w:bCs/>
          <w:color w:val="00456A"/>
          <w:kern w:val="32"/>
          <w:sz w:val="32"/>
          <w:szCs w:val="36"/>
          <w:lang w:eastAsia="x-none"/>
        </w:rPr>
        <w:t xml:space="preserve"> </w:t>
      </w:r>
      <w:sdt>
        <w:sdtPr>
          <w:rPr>
            <w:rFonts w:eastAsia="Times New Roman" w:cs="Times New Roman"/>
            <w:b/>
            <w:bCs/>
            <w:color w:val="00456A"/>
            <w:kern w:val="32"/>
            <w:sz w:val="32"/>
            <w:szCs w:val="36"/>
            <w:lang w:eastAsia="x-none"/>
          </w:rPr>
          <w:alias w:val="Contract Number"/>
          <w:tag w:val="Contract_Number"/>
          <w:id w:val="48886945"/>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[NZTA Contract No.]</w:t>
          </w:r>
        </w:sdtContent>
      </w:sdt>
      <w:r w:rsidR="001B7516">
        <w:rPr>
          <w:rFonts w:eastAsia="Times New Roman" w:cs="Times New Roman"/>
          <w:b/>
          <w:bCs/>
          <w:color w:val="00456A"/>
          <w:kern w:val="32"/>
          <w:sz w:val="32"/>
          <w:szCs w:val="36"/>
          <w:lang w:eastAsia="x-none"/>
        </w:rPr>
        <w:t xml:space="preserve"> </w:t>
      </w:r>
    </w:p>
    <w:p w:rsidR="001B7516" w:rsidRPr="001B7516" w:rsidRDefault="006B2DD8" w:rsidP="001B7516">
      <w:pPr>
        <w:keepNext/>
        <w:spacing w:after="360" w:line="280" w:lineRule="atLeast"/>
        <w:jc w:val="center"/>
        <w:outlineLvl w:val="0"/>
        <w:rPr>
          <w:rFonts w:eastAsia="Times New Roman" w:cs="Times New Roman"/>
          <w:b/>
          <w:bCs/>
          <w:color w:val="00456A"/>
          <w:kern w:val="32"/>
          <w:sz w:val="32"/>
          <w:szCs w:val="36"/>
          <w:lang w:eastAsia="x-none"/>
        </w:rPr>
      </w:pPr>
      <w:sdt>
        <w:sdtPr>
          <w:rPr>
            <w:rFonts w:eastAsia="Times New Roman" w:cs="Times New Roman"/>
            <w:b/>
            <w:bCs/>
            <w:color w:val="00456A"/>
            <w:kern w:val="32"/>
            <w:sz w:val="32"/>
            <w:szCs w:val="36"/>
            <w:lang w:eastAsia="x-none"/>
          </w:rPr>
          <w:alias w:val="Contract Name"/>
          <w:tag w:val="Contract_Name"/>
          <w:id w:val="872501667"/>
          <w:placeholder>
            <w:docPart w:val="A99096F615AE4BE9A79F217F7D66ECB8"/>
          </w:placeholder>
        </w:sdtPr>
        <w:sdtEndPr/>
        <w:sdtContent>
          <w:r w:rsidR="001B7516" w:rsidRPr="001B7516">
            <w:rPr>
              <w:rFonts w:eastAsia="Times New Roman" w:cs="Times New Roman"/>
              <w:b/>
              <w:bCs/>
              <w:color w:val="00456A"/>
              <w:kern w:val="32"/>
              <w:sz w:val="32"/>
              <w:szCs w:val="36"/>
              <w:lang w:eastAsia="x-none"/>
            </w:rPr>
            <w:t>[Contract Name]</w:t>
          </w:r>
        </w:sdtContent>
      </w:sdt>
    </w:p>
    <w:p w:rsidR="00DC112D" w:rsidRPr="00DC112D" w:rsidRDefault="00DC112D" w:rsidP="00DC112D">
      <w:pPr>
        <w:spacing w:after="0" w:line="280" w:lineRule="atLeast"/>
        <w:jc w:val="center"/>
        <w:rPr>
          <w:rFonts w:eastAsia="Times New Roman" w:cs="Times New Roman"/>
          <w:b/>
          <w:color w:val="00456A"/>
          <w:szCs w:val="20"/>
          <w:lang w:eastAsia="en-GB"/>
        </w:rPr>
      </w:pPr>
      <w:r w:rsidRPr="00DC112D">
        <w:rPr>
          <w:rFonts w:eastAsia="Times New Roman" w:cs="Times New Roman"/>
          <w:b/>
          <w:color w:val="00456A"/>
          <w:szCs w:val="20"/>
          <w:lang w:eastAsia="en-GB"/>
        </w:rPr>
        <w:t>For the Delivery of Professional Services to the NZ Transport Agency by the Consultant</w:t>
      </w:r>
    </w:p>
    <w:p w:rsidR="001B7516" w:rsidRPr="001B7516" w:rsidRDefault="00DC112D" w:rsidP="001B7516">
      <w:pPr>
        <w:spacing w:before="400" w:after="400" w:line="240" w:lineRule="auto"/>
        <w:rPr>
          <w:rFonts w:eastAsia="Times New Roman" w:cs="Times New Roman"/>
          <w:szCs w:val="24"/>
          <w:lang w:eastAsia="en-GB"/>
        </w:rPr>
      </w:pPr>
      <w:r w:rsidRPr="00DC112D">
        <w:rPr>
          <w:rFonts w:eastAsia="Times New Roman" w:cs="Times New Roman"/>
          <w:szCs w:val="24"/>
          <w:lang w:eastAsia="en-GB"/>
        </w:rPr>
        <w:t>This contract is made on the</w:t>
      </w:r>
      <w:r w:rsidR="001B7516">
        <w:rPr>
          <w:rFonts w:eastAsia="Times New Roman" w:cs="Times New Roman"/>
          <w:szCs w:val="24"/>
          <w:lang w:eastAsia="en-GB"/>
        </w:rPr>
        <w:t xml:space="preserve"> </w:t>
      </w:r>
      <w:sdt>
        <w:sdtPr>
          <w:rPr>
            <w:rFonts w:eastAsia="Times New Roman" w:cs="Times New Roman"/>
            <w:szCs w:val="24"/>
            <w:lang w:eastAsia="en-GB"/>
          </w:rPr>
          <w:alias w:val="Date_Day"/>
          <w:tag w:val="Date_Day"/>
          <w:id w:val="393324230"/>
          <w:placeholder>
            <w:docPart w:val="619B255F045340EA8FB36DB36AC32D3A"/>
          </w:placeholder>
        </w:sdtPr>
        <w:sdtEndPr/>
        <w:sdtContent>
          <w:r w:rsidR="001B7516" w:rsidRPr="001B7516">
            <w:rPr>
              <w:rFonts w:eastAsia="Times New Roman" w:cs="Times New Roman"/>
              <w:szCs w:val="24"/>
              <w:lang w:eastAsia="en-GB"/>
            </w:rPr>
            <w:t>[Number]</w:t>
          </w:r>
        </w:sdtContent>
      </w:sdt>
      <w:r w:rsidR="001B7516" w:rsidRPr="001B7516">
        <w:rPr>
          <w:rFonts w:eastAsia="Times New Roman" w:cs="Times New Roman"/>
          <w:szCs w:val="24"/>
          <w:lang w:eastAsia="en-GB"/>
        </w:rPr>
        <w:t xml:space="preserve"> of </w:t>
      </w:r>
      <w:sdt>
        <w:sdtPr>
          <w:rPr>
            <w:rFonts w:eastAsia="Times New Roman" w:cs="Times New Roman"/>
            <w:szCs w:val="24"/>
            <w:lang w:eastAsia="en-GB"/>
          </w:rPr>
          <w:alias w:val="Date_Month"/>
          <w:tag w:val="Date_Month"/>
          <w:id w:val="1695653966"/>
          <w:placeholder>
            <w:docPart w:val="619B255F045340EA8FB36DB36AC32D3A"/>
          </w:placeholder>
        </w:sdtPr>
        <w:sdtEndPr/>
        <w:sdtContent>
          <w:r w:rsidR="001B7516" w:rsidRPr="001B7516">
            <w:rPr>
              <w:rFonts w:eastAsia="Times New Roman" w:cs="Times New Roman"/>
              <w:szCs w:val="24"/>
              <w:lang w:eastAsia="en-GB"/>
            </w:rPr>
            <w:t>[Month]</w:t>
          </w:r>
        </w:sdtContent>
      </w:sdt>
      <w:r w:rsidR="001B7516" w:rsidRPr="001B7516">
        <w:rPr>
          <w:rFonts w:eastAsia="Times New Roman" w:cs="Times New Roman"/>
          <w:szCs w:val="24"/>
          <w:lang w:eastAsia="en-GB"/>
        </w:rPr>
        <w:t xml:space="preserve"> </w:t>
      </w:r>
      <w:sdt>
        <w:sdtPr>
          <w:rPr>
            <w:rFonts w:eastAsia="Times New Roman" w:cs="Times New Roman"/>
            <w:szCs w:val="24"/>
            <w:lang w:eastAsia="en-GB"/>
          </w:rPr>
          <w:alias w:val="Date_Year"/>
          <w:tag w:val="Date_Year"/>
          <w:id w:val="662434785"/>
          <w:placeholder>
            <w:docPart w:val="619B255F045340EA8FB36DB36AC32D3A"/>
          </w:placeholder>
        </w:sdtPr>
        <w:sdtEndPr/>
        <w:sdtContent>
          <w:r w:rsidR="001B7516" w:rsidRPr="001B7516">
            <w:rPr>
              <w:rFonts w:eastAsia="Times New Roman" w:cs="Times New Roman"/>
              <w:szCs w:val="24"/>
              <w:lang w:eastAsia="en-GB"/>
            </w:rPr>
            <w:t>[Year]</w:t>
          </w:r>
        </w:sdtContent>
      </w:sdt>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Between</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NZ Transport Agency, a Crown entity, established on 1 August 2008 by Section 93 of the Land Transport Management Act 2003 (the Client).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And</w:t>
      </w:r>
    </w:p>
    <w:p w:rsidR="00DC112D" w:rsidRPr="00DC112D" w:rsidRDefault="00DC112D" w:rsidP="001B7516">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001B7516">
        <w:rPr>
          <w:rFonts w:eastAsia="Times New Roman" w:cs="Times New Roman"/>
          <w:szCs w:val="20"/>
          <w:lang w:eastAsia="en-GB"/>
        </w:rPr>
        <w:tab/>
      </w:r>
      <w:sdt>
        <w:sdtPr>
          <w:rPr>
            <w:rFonts w:eastAsia="Times New Roman" w:cs="Times New Roman"/>
            <w:szCs w:val="20"/>
            <w:lang w:eastAsia="en-GB"/>
          </w:rPr>
          <w:alias w:val="Consultant_Name"/>
          <w:tag w:val="Consultant_Name"/>
          <w:id w:val="1792243549"/>
          <w:placeholder>
            <w:docPart w:val="41008846F00F4E67A2A7D490B1CB980B"/>
          </w:placeholder>
        </w:sdtPr>
        <w:sdtEndPr/>
        <w:sdtContent>
          <w:r w:rsidR="001B7516" w:rsidRPr="001B7516">
            <w:rPr>
              <w:rFonts w:eastAsia="Times New Roman" w:cs="Times New Roman"/>
              <w:szCs w:val="20"/>
              <w:lang w:eastAsia="en-GB"/>
            </w:rPr>
            <w:t>[Name]</w:t>
          </w:r>
        </w:sdtContent>
      </w:sdt>
      <w:r w:rsidR="001B7516" w:rsidRPr="001B7516">
        <w:rPr>
          <w:rFonts w:eastAsia="Times New Roman" w:cs="Times New Roman"/>
          <w:szCs w:val="20"/>
          <w:lang w:eastAsia="en-GB"/>
        </w:rPr>
        <w:t xml:space="preserve"> of </w:t>
      </w:r>
      <w:sdt>
        <w:sdtPr>
          <w:rPr>
            <w:rFonts w:eastAsia="Times New Roman" w:cs="Times New Roman"/>
            <w:szCs w:val="20"/>
            <w:lang w:eastAsia="en-GB"/>
          </w:rPr>
          <w:alias w:val="Consultant_Address"/>
          <w:tag w:val="Consultant_Address"/>
          <w:id w:val="-2023460215"/>
          <w:placeholder>
            <w:docPart w:val="41008846F00F4E67A2A7D490B1CB980B"/>
          </w:placeholder>
        </w:sdtPr>
        <w:sdtEndPr/>
        <w:sdtContent>
          <w:r w:rsidR="001B7516" w:rsidRPr="001B7516">
            <w:rPr>
              <w:rFonts w:eastAsia="Times New Roman" w:cs="Times New Roman"/>
              <w:szCs w:val="20"/>
              <w:lang w:eastAsia="en-GB"/>
            </w:rPr>
            <w:t xml:space="preserve">[Location] </w:t>
          </w:r>
        </w:sdtContent>
      </w:sdt>
      <w:r w:rsidR="001B7516" w:rsidRPr="001B7516">
        <w:rPr>
          <w:rFonts w:eastAsia="Times New Roman" w:cs="Times New Roman"/>
          <w:szCs w:val="20"/>
          <w:lang w:eastAsia="en-GB"/>
        </w:rPr>
        <w:br/>
      </w:r>
      <w:r w:rsidRPr="00DC112D">
        <w:rPr>
          <w:rFonts w:eastAsia="Times New Roman" w:cs="Times New Roman"/>
          <w:szCs w:val="20"/>
          <w:lang w:eastAsia="en-GB"/>
        </w:rPr>
        <w:t>(the Consultant).</w:t>
      </w:r>
    </w:p>
    <w:p w:rsidR="00DC112D" w:rsidRPr="00DC112D" w:rsidRDefault="00DC112D" w:rsidP="00DC112D">
      <w:pPr>
        <w:spacing w:before="400" w:after="0" w:line="240" w:lineRule="auto"/>
        <w:outlineLvl w:val="4"/>
        <w:rPr>
          <w:rFonts w:eastAsia="Times New Roman" w:cs="Times New Roman"/>
          <w:b/>
          <w:bCs/>
          <w:iCs/>
          <w:color w:val="00456A"/>
          <w:szCs w:val="20"/>
          <w:lang w:val="x-none" w:eastAsia="en-GB"/>
        </w:rPr>
      </w:pPr>
      <w:r w:rsidRPr="00DC112D">
        <w:rPr>
          <w:rFonts w:eastAsia="Times New Roman" w:cs="Times New Roman"/>
          <w:b/>
          <w:bCs/>
          <w:iCs/>
          <w:color w:val="00456A"/>
          <w:szCs w:val="20"/>
          <w:lang w:val="x-none" w:eastAsia="en-GB"/>
        </w:rPr>
        <w:t>Background</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w:t>
      </w:r>
      <w:r w:rsidRPr="00DC112D">
        <w:rPr>
          <w:rFonts w:eastAsia="Times New Roman" w:cs="Times New Roman"/>
          <w:szCs w:val="20"/>
          <w:lang w:eastAsia="en-GB"/>
        </w:rPr>
        <w:tab/>
        <w:t>The Client has issued invitations to tender for the performance of the Services to the Client, the Consultant has submitted a tender and the Client has now accepted the Consultant’s tender.</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w:t>
      </w:r>
      <w:r w:rsidRPr="00DC112D">
        <w:rPr>
          <w:rFonts w:eastAsia="Times New Roman" w:cs="Times New Roman"/>
          <w:szCs w:val="20"/>
          <w:lang w:eastAsia="en-GB"/>
        </w:rPr>
        <w:tab/>
        <w:t>The Client and the Consultant now wish to enter into this Contract to record their agreement that the Client shall engage the Consultant to carry out the Services in respect of the Project.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w:t>
      </w:r>
      <w:r w:rsidRPr="00DC112D">
        <w:rPr>
          <w:rFonts w:eastAsia="Times New Roman" w:cs="Times New Roman"/>
          <w:szCs w:val="20"/>
          <w:lang w:eastAsia="en-GB"/>
        </w:rPr>
        <w:tab/>
        <w:t>This Contract sets out the terms and conditions on which the services shall be carried out by the Consultant.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w:t>
      </w:r>
      <w:r w:rsidRPr="00DC112D">
        <w:rPr>
          <w:rFonts w:eastAsia="Times New Roman" w:cs="Times New Roman"/>
          <w:szCs w:val="20"/>
          <w:lang w:eastAsia="en-GB"/>
        </w:rPr>
        <w:tab/>
        <w:t>Clause 1 of the Conditions of Contract for Consultancy Services (August 2009) (as described in Clause 4.1 herein) ascribes meanings to many of the terms used in this Contract and in the Contract Documents.</w:t>
      </w:r>
    </w:p>
    <w:p w:rsidR="00DC112D" w:rsidRPr="00C30CB2" w:rsidRDefault="00DC112D" w:rsidP="00DC112D">
      <w:pPr>
        <w:keepNext/>
        <w:spacing w:before="400" w:after="0" w:line="240" w:lineRule="auto"/>
        <w:outlineLvl w:val="4"/>
        <w:rPr>
          <w:rFonts w:eastAsia="Times New Roman" w:cs="Times New Roman"/>
          <w:b/>
          <w:bCs/>
          <w:iCs/>
          <w:color w:val="00456A"/>
          <w:szCs w:val="20"/>
          <w:lang w:val="x-none" w:eastAsia="en-GB"/>
        </w:rPr>
      </w:pPr>
      <w:r w:rsidRPr="00C30CB2">
        <w:rPr>
          <w:rFonts w:eastAsia="Times New Roman" w:cs="Times New Roman"/>
          <w:b/>
          <w:bCs/>
          <w:iCs/>
          <w:color w:val="00456A"/>
          <w:szCs w:val="20"/>
          <w:lang w:val="x-none" w:eastAsia="en-GB"/>
        </w:rPr>
        <w:t>NOW IT IS AGREED as follows:</w:t>
      </w:r>
    </w:p>
    <w:p w:rsidR="00DC112D" w:rsidRPr="00DC112D" w:rsidRDefault="00DC112D" w:rsidP="00DC112D">
      <w:pPr>
        <w:keepNext/>
        <w:spacing w:before="200" w:after="100" w:line="280" w:lineRule="atLeast"/>
        <w:ind w:left="567" w:hanging="567"/>
        <w:rPr>
          <w:rFonts w:eastAsia="Times New Roman" w:cs="Times New Roman"/>
          <w:b/>
          <w:szCs w:val="20"/>
          <w:lang w:eastAsia="en-GB"/>
        </w:rPr>
      </w:pPr>
      <w:r w:rsidRPr="00C30CB2">
        <w:rPr>
          <w:rFonts w:eastAsia="Times New Roman" w:cs="Times New Roman"/>
          <w:b/>
          <w:color w:val="00456A"/>
          <w:szCs w:val="20"/>
          <w:lang w:eastAsia="en-GB"/>
        </w:rPr>
        <w:t>1</w:t>
      </w:r>
      <w:r w:rsidRPr="00C30CB2">
        <w:rPr>
          <w:rFonts w:eastAsia="Times New Roman" w:cs="Times New Roman"/>
          <w:b/>
          <w:color w:val="00456A"/>
          <w:szCs w:val="20"/>
          <w:lang w:eastAsia="en-GB"/>
        </w:rPr>
        <w:tab/>
        <w:t>The parties mutually</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1.1</w:t>
      </w:r>
      <w:r w:rsidRPr="00DC112D">
        <w:rPr>
          <w:rFonts w:eastAsia="Times New Roman" w:cs="Times New Roman"/>
          <w:szCs w:val="20"/>
          <w:lang w:eastAsia="en-GB"/>
        </w:rPr>
        <w:tab/>
        <w:t>The parties confirm the contents of the Background (see above).</w:t>
      </w:r>
    </w:p>
    <w:p w:rsid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1.2</w:t>
      </w:r>
      <w:r w:rsidRPr="00DC112D">
        <w:rPr>
          <w:rFonts w:eastAsia="Times New Roman" w:cs="Times New Roman"/>
          <w:szCs w:val="20"/>
          <w:lang w:eastAsia="en-GB"/>
        </w:rPr>
        <w:tab/>
        <w:t>Each party agrees that it shall carry out and fulfil all of its respective obligations as these obligations are set out in the Contract Documents.</w:t>
      </w:r>
    </w:p>
    <w:p w:rsidR="00DC112D" w:rsidRPr="00194282" w:rsidRDefault="00DC112D" w:rsidP="00194282">
      <w:pPr>
        <w:keepNext/>
        <w:keepLines/>
        <w:tabs>
          <w:tab w:val="left" w:pos="567"/>
        </w:tabs>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2</w:t>
      </w:r>
      <w:r w:rsidRPr="00194282">
        <w:rPr>
          <w:rFonts w:eastAsia="Times New Roman" w:cs="Times New Roman"/>
          <w:b/>
          <w:color w:val="00456A"/>
          <w:szCs w:val="20"/>
          <w:lang w:eastAsia="en-GB"/>
        </w:rPr>
        <w:tab/>
        <w:t>The Consultant</w:t>
      </w:r>
    </w:p>
    <w:p w:rsidR="00DC112D" w:rsidRPr="00DC112D" w:rsidRDefault="00DC112D" w:rsidP="00DC112D">
      <w:pPr>
        <w:keepNext/>
        <w:keepLines/>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2.1</w:t>
      </w:r>
      <w:r w:rsidRPr="00DC112D">
        <w:rPr>
          <w:rFonts w:eastAsia="Times New Roman" w:cs="Times New Roman"/>
          <w:szCs w:val="20"/>
          <w:lang w:eastAsia="en-GB"/>
        </w:rPr>
        <w:tab/>
        <w:t>The Consultant confirms and agrees that:</w:t>
      </w:r>
    </w:p>
    <w:p w:rsidR="00DC112D" w:rsidRPr="00194282" w:rsidRDefault="00DC112D" w:rsidP="00711B11">
      <w:pPr>
        <w:pStyle w:val="ListParagraph"/>
        <w:keepNext/>
        <w:keepLines/>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has made his/her own evaluation of the information contained in the Contract Documents and based on that evaluation has submitted the tender, including the contract pricing set out in Section C (of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Consultant will fully and faithfully perform to the best of the Consultant’s abilities the Services in respect of the Project in the manner and in accordance with the timeframe set out in the Contract Documents;</w:t>
      </w:r>
    </w:p>
    <w:p w:rsidR="00DC112D" w:rsidRPr="00194282" w:rsidRDefault="00DC112D" w:rsidP="00711B11">
      <w:pPr>
        <w:pStyle w:val="ListParagraph"/>
        <w:numPr>
          <w:ilvl w:val="0"/>
          <w:numId w:val="23"/>
        </w:numPr>
        <w:tabs>
          <w:tab w:val="num" w:pos="1134"/>
        </w:tabs>
        <w:spacing w:before="50" w:after="50" w:line="280" w:lineRule="atLeast"/>
        <w:ind w:left="1134" w:hanging="567"/>
        <w:rPr>
          <w:rFonts w:eastAsia="Times New Roman" w:cs="Times New Roman"/>
          <w:szCs w:val="20"/>
          <w:lang w:val="en-GB" w:eastAsia="en-NZ"/>
        </w:rPr>
      </w:pPr>
      <w:r w:rsidRPr="00194282">
        <w:rPr>
          <w:rFonts w:eastAsia="Times New Roman" w:cs="Times New Roman"/>
          <w:szCs w:val="20"/>
          <w:lang w:val="en-GB" w:eastAsia="en-NZ"/>
        </w:rPr>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3</w:t>
      </w:r>
      <w:r w:rsidRPr="00194282">
        <w:rPr>
          <w:rFonts w:eastAsia="Times New Roman" w:cs="Times New Roman"/>
          <w:b/>
          <w:color w:val="00456A"/>
          <w:szCs w:val="20"/>
          <w:lang w:eastAsia="en-GB"/>
        </w:rPr>
        <w:tab/>
        <w:t>The Client</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3.1</w:t>
      </w:r>
      <w:r w:rsidRPr="00DC112D">
        <w:rPr>
          <w:rFonts w:eastAsia="Times New Roman" w:cs="Times New Roman"/>
          <w:szCs w:val="20"/>
          <w:lang w:eastAsia="en-GB"/>
        </w:rPr>
        <w:tab/>
        <w:t>The Client shall pay the Consultant the sums payable and in the manner set out in Section C of the Contracts Document.</w:t>
      </w:r>
    </w:p>
    <w:p w:rsidR="00DC112D" w:rsidRPr="00194282" w:rsidRDefault="00DC112D" w:rsidP="00194282">
      <w:pPr>
        <w:keepNext/>
        <w:spacing w:before="200" w:after="100" w:line="280" w:lineRule="atLeast"/>
        <w:rPr>
          <w:rFonts w:eastAsia="Times New Roman" w:cs="Times New Roman"/>
          <w:b/>
          <w:color w:val="00456A"/>
          <w:szCs w:val="20"/>
          <w:lang w:eastAsia="en-GB"/>
        </w:rPr>
      </w:pPr>
      <w:r w:rsidRPr="00194282">
        <w:rPr>
          <w:rFonts w:eastAsia="Times New Roman" w:cs="Times New Roman"/>
          <w:b/>
          <w:color w:val="00456A"/>
          <w:szCs w:val="20"/>
          <w:lang w:eastAsia="en-GB"/>
        </w:rPr>
        <w:t>4</w:t>
      </w:r>
      <w:r w:rsidRPr="00194282">
        <w:rPr>
          <w:rFonts w:eastAsia="Times New Roman" w:cs="Times New Roman"/>
          <w:b/>
          <w:color w:val="00456A"/>
          <w:szCs w:val="20"/>
          <w:lang w:eastAsia="en-GB"/>
        </w:rPr>
        <w:tab/>
        <w:t>Contract Documents</w:t>
      </w:r>
    </w:p>
    <w:p w:rsidR="00DC112D" w:rsidRPr="00DC112D" w:rsidRDefault="00DC112D" w:rsidP="00DC112D">
      <w:pPr>
        <w:spacing w:before="100" w:after="100" w:line="280" w:lineRule="atLeast"/>
        <w:ind w:left="567" w:hanging="567"/>
        <w:rPr>
          <w:rFonts w:eastAsia="Times New Roman" w:cs="Times New Roman"/>
          <w:szCs w:val="20"/>
          <w:lang w:eastAsia="en-GB"/>
        </w:rPr>
      </w:pPr>
      <w:r w:rsidRPr="00DC112D">
        <w:rPr>
          <w:rFonts w:eastAsia="Times New Roman" w:cs="Times New Roman"/>
          <w:szCs w:val="20"/>
          <w:lang w:eastAsia="en-GB"/>
        </w:rPr>
        <w:t>4.1</w:t>
      </w:r>
      <w:r w:rsidRPr="00DC112D">
        <w:rPr>
          <w:rFonts w:eastAsia="Times New Roman" w:cs="Times New Roman"/>
          <w:szCs w:val="20"/>
          <w:lang w:eastAsia="en-GB"/>
        </w:rPr>
        <w:tab/>
        <w:t>The contract documents comprise the separate document Conditions of Contract for Consultancy Services (August 2009) and the following:</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A</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 xml:space="preserve">Contract Agreement Form </w:t>
      </w:r>
      <w:r w:rsidRPr="00DC112D">
        <w:rPr>
          <w:rFonts w:eastAsia="Times New Roman" w:cs="Times New Roman"/>
          <w:szCs w:val="20"/>
          <w:lang w:eastAsia="en-GB"/>
        </w:rPr>
        <w:tab/>
        <w:t>Pages 3</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B</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Instructions for Tendering</w:t>
      </w:r>
      <w:r w:rsidRPr="00DC112D">
        <w:rPr>
          <w:rFonts w:eastAsia="Times New Roman" w:cs="Times New Roman"/>
          <w:szCs w:val="20"/>
          <w:lang w:eastAsia="en-GB"/>
        </w:rPr>
        <w:tab/>
        <w:t xml:space="preserve">Pages </w:t>
      </w:r>
      <w:r w:rsidRPr="00920BFC">
        <w:rPr>
          <w:rFonts w:eastAsia="Times New Roman" w:cs="Times New Roman"/>
          <w:szCs w:val="20"/>
          <w:lang w:eastAsia="en-GB"/>
        </w:rPr>
        <w:t>26</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C</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Tender Form, Pricing and Personnel Schedules</w:t>
      </w:r>
      <w:r w:rsidRPr="00920BFC">
        <w:rPr>
          <w:rFonts w:eastAsia="Times New Roman" w:cs="Times New Roman"/>
          <w:szCs w:val="20"/>
          <w:lang w:eastAsia="en-GB"/>
        </w:rPr>
        <w:tab/>
        <w:t>Pages 24</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D</w:t>
      </w:r>
    </w:p>
    <w:p w:rsidR="00DC112D" w:rsidRPr="00920BFC" w:rsidRDefault="00DC112D" w:rsidP="00DC112D">
      <w:pPr>
        <w:tabs>
          <w:tab w:val="right" w:pos="9354"/>
        </w:tabs>
        <w:spacing w:after="0" w:line="280" w:lineRule="atLeast"/>
        <w:ind w:left="567"/>
        <w:rPr>
          <w:rFonts w:eastAsia="Times New Roman" w:cs="Times New Roman"/>
          <w:szCs w:val="20"/>
          <w:lang w:eastAsia="en-GB"/>
        </w:rPr>
      </w:pPr>
      <w:r w:rsidRPr="00920BFC">
        <w:rPr>
          <w:rFonts w:eastAsia="Times New Roman" w:cs="Times New Roman"/>
          <w:szCs w:val="20"/>
          <w:lang w:eastAsia="en-GB"/>
        </w:rPr>
        <w:t>Contract Scope</w:t>
      </w:r>
      <w:r w:rsidRPr="00920BFC">
        <w:rPr>
          <w:rFonts w:eastAsia="Times New Roman" w:cs="Times New Roman"/>
          <w:szCs w:val="20"/>
          <w:lang w:eastAsia="en-GB"/>
        </w:rPr>
        <w:tab/>
        <w:t>Pages 9</w:t>
      </w:r>
    </w:p>
    <w:p w:rsidR="00DC112D" w:rsidRPr="00920BFC" w:rsidRDefault="00DC112D" w:rsidP="00DC112D">
      <w:pPr>
        <w:keepNext/>
        <w:tabs>
          <w:tab w:val="right" w:pos="9354"/>
        </w:tabs>
        <w:spacing w:before="100" w:after="0" w:line="280" w:lineRule="atLeast"/>
        <w:ind w:left="567"/>
        <w:rPr>
          <w:rFonts w:eastAsia="Times New Roman" w:cs="Times New Roman"/>
          <w:b/>
          <w:szCs w:val="20"/>
          <w:lang w:eastAsia="en-GB"/>
        </w:rPr>
      </w:pPr>
      <w:r w:rsidRPr="00920BFC">
        <w:rPr>
          <w:rFonts w:eastAsia="Times New Roman" w:cs="Times New Roman"/>
          <w:b/>
          <w:szCs w:val="20"/>
          <w:lang w:eastAsia="en-GB"/>
        </w:rPr>
        <w:t>Section E</w:t>
      </w:r>
    </w:p>
    <w:p w:rsidR="00DC112D" w:rsidRPr="00DC112D" w:rsidRDefault="00DC112D" w:rsidP="00DC112D">
      <w:pPr>
        <w:tabs>
          <w:tab w:val="right" w:pos="9354"/>
        </w:tabs>
        <w:spacing w:after="0" w:line="280" w:lineRule="atLeast"/>
        <w:ind w:left="567"/>
        <w:rPr>
          <w:rFonts w:eastAsia="Times New Roman" w:cs="Times New Roman"/>
          <w:b/>
          <w:szCs w:val="20"/>
          <w:lang w:eastAsia="en-GB"/>
        </w:rPr>
      </w:pPr>
      <w:r w:rsidRPr="00920BFC">
        <w:rPr>
          <w:rFonts w:eastAsia="Times New Roman" w:cs="Times New Roman"/>
          <w:szCs w:val="20"/>
          <w:lang w:eastAsia="en-GB"/>
        </w:rPr>
        <w:t>General and Special Conditions of Contract</w:t>
      </w:r>
      <w:r w:rsidRPr="00920BFC">
        <w:rPr>
          <w:rFonts w:eastAsia="Times New Roman" w:cs="Times New Roman"/>
          <w:szCs w:val="20"/>
          <w:lang w:eastAsia="en-GB"/>
        </w:rPr>
        <w:tab/>
        <w:t>Pages 7</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F</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Additional Tender/Contract Documentation:</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DC112D">
        <w:rPr>
          <w:rFonts w:eastAsia="Times New Roman" w:cs="Times New Roman"/>
          <w:szCs w:val="20"/>
          <w:lang w:eastAsia="en-GB"/>
        </w:rPr>
        <w:t>Letter of Acceptance</w:t>
      </w:r>
      <w:r w:rsidRPr="00DC112D">
        <w:rPr>
          <w:rFonts w:eastAsia="Times New Roman" w:cs="Times New Roman"/>
          <w:szCs w:val="20"/>
          <w:lang w:eastAsia="en-GB"/>
        </w:rPr>
        <w:tab/>
        <w:t xml:space="preserve">Pages </w:t>
      </w:r>
      <w:r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Non-Price Attributes</w:t>
      </w:r>
      <w:r w:rsidRPr="00920BFC">
        <w:rPr>
          <w:rFonts w:eastAsia="Times New Roman" w:cs="Times New Roman"/>
          <w:szCs w:val="20"/>
          <w:lang w:eastAsia="en-GB"/>
        </w:rPr>
        <w:tab/>
        <w:t xml:space="preserve">Pages </w:t>
      </w:r>
      <w:r w:rsidR="00920BFC" w:rsidRPr="00920BFC">
        <w:rPr>
          <w:rFonts w:eastAsia="Times New Roman" w:cs="Times New Roman"/>
          <w:szCs w:val="20"/>
          <w:lang w:eastAsia="en-GB"/>
        </w:rPr>
        <w:t>x</w:t>
      </w:r>
    </w:p>
    <w:p w:rsidR="00DC112D" w:rsidRPr="00920BFC" w:rsidRDefault="00DC112D" w:rsidP="00DC112D">
      <w:pPr>
        <w:tabs>
          <w:tab w:val="left" w:pos="1134"/>
          <w:tab w:val="right" w:pos="9355"/>
        </w:tabs>
        <w:spacing w:after="0" w:line="280" w:lineRule="atLeast"/>
        <w:ind w:left="1134" w:hanging="567"/>
        <w:rPr>
          <w:rFonts w:eastAsia="Times New Roman" w:cs="Times New Roman"/>
          <w:szCs w:val="20"/>
          <w:lang w:eastAsia="en-GB"/>
        </w:rPr>
      </w:pPr>
      <w:r w:rsidRPr="00920BFC">
        <w:rPr>
          <w:rFonts w:eastAsia="Times New Roman" w:cs="Times New Roman"/>
          <w:szCs w:val="20"/>
          <w:lang w:eastAsia="en-GB"/>
        </w:rPr>
        <w:t>Notices to Tenderers</w:t>
      </w:r>
      <w:r w:rsidRPr="00920BFC">
        <w:rPr>
          <w:rFonts w:eastAsia="Times New Roman" w:cs="Times New Roman"/>
          <w:szCs w:val="20"/>
          <w:lang w:eastAsia="en-GB"/>
        </w:rPr>
        <w:tab/>
        <w:t>Pages x</w:t>
      </w:r>
    </w:p>
    <w:p w:rsidR="00DC112D" w:rsidRPr="00194282" w:rsidRDefault="00DC112D" w:rsidP="00DC112D">
      <w:pPr>
        <w:keepNext/>
        <w:tabs>
          <w:tab w:val="right" w:pos="9354"/>
        </w:tabs>
        <w:spacing w:before="100" w:after="0" w:line="280" w:lineRule="atLeast"/>
        <w:ind w:left="567"/>
        <w:rPr>
          <w:rFonts w:eastAsia="Times New Roman" w:cs="Times New Roman"/>
          <w:b/>
          <w:color w:val="00456A"/>
          <w:szCs w:val="20"/>
          <w:lang w:eastAsia="en-GB"/>
        </w:rPr>
      </w:pPr>
      <w:r w:rsidRPr="00194282">
        <w:rPr>
          <w:rFonts w:eastAsia="Times New Roman" w:cs="Times New Roman"/>
          <w:b/>
          <w:color w:val="00456A"/>
          <w:szCs w:val="20"/>
          <w:lang w:eastAsia="en-GB"/>
        </w:rPr>
        <w:t>Section G</w:t>
      </w:r>
    </w:p>
    <w:p w:rsidR="00DC112D" w:rsidRPr="00DC112D" w:rsidRDefault="00DC112D" w:rsidP="00DC112D">
      <w:pPr>
        <w:tabs>
          <w:tab w:val="right" w:pos="9354"/>
        </w:tabs>
        <w:spacing w:after="0" w:line="280" w:lineRule="atLeast"/>
        <w:ind w:left="567"/>
        <w:rPr>
          <w:rFonts w:eastAsia="Times New Roman" w:cs="Times New Roman"/>
          <w:szCs w:val="20"/>
          <w:lang w:eastAsia="en-GB"/>
        </w:rPr>
      </w:pPr>
      <w:r w:rsidRPr="00DC112D">
        <w:rPr>
          <w:rFonts w:eastAsia="Times New Roman" w:cs="Times New Roman"/>
          <w:szCs w:val="20"/>
          <w:lang w:eastAsia="en-GB"/>
        </w:rPr>
        <w:t>Standard Specifications:</w:t>
      </w:r>
    </w:p>
    <w:p w:rsidR="00DC112D" w:rsidRPr="00DC112D" w:rsidRDefault="00DC112D" w:rsidP="00DC112D">
      <w:pPr>
        <w:tabs>
          <w:tab w:val="left" w:pos="1134"/>
          <w:tab w:val="right" w:pos="9354"/>
        </w:tabs>
        <w:spacing w:after="0" w:line="280" w:lineRule="atLeast"/>
        <w:ind w:left="1134" w:hanging="567"/>
        <w:rPr>
          <w:rFonts w:eastAsia="Times New Roman" w:cs="Times New Roman"/>
          <w:color w:val="0000FF"/>
          <w:szCs w:val="24"/>
          <w:highlight w:val="yellow"/>
          <w:lang w:eastAsia="en-GB"/>
        </w:rPr>
      </w:pPr>
      <w:r w:rsidRPr="00DC112D">
        <w:rPr>
          <w:rFonts w:eastAsia="Times New Roman" w:cs="Times New Roman"/>
          <w:color w:val="0000FF"/>
          <w:szCs w:val="24"/>
          <w:highlight w:val="yellow"/>
          <w:lang w:eastAsia="en-GB"/>
        </w:rPr>
        <w:t>&lt;&lt;List any standard specifications that you have referred to within the RFT / scope document&gt;&gt;</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Management of State Highway Bridges &amp;</w:t>
      </w:r>
    </w:p>
    <w:p w:rsidR="00DC112D" w:rsidRPr="00920BFC" w:rsidRDefault="00DC112D" w:rsidP="00DC112D">
      <w:pPr>
        <w:tabs>
          <w:tab w:val="left" w:pos="1134"/>
          <w:tab w:val="right" w:pos="9354"/>
        </w:tabs>
        <w:spacing w:after="0" w:line="280" w:lineRule="atLeast"/>
        <w:ind w:left="1134"/>
        <w:rPr>
          <w:rFonts w:eastAsia="Times New Roman" w:cs="Times New Roman"/>
          <w:i/>
          <w:szCs w:val="24"/>
          <w:lang w:eastAsia="en-GB"/>
        </w:rPr>
      </w:pPr>
      <w:r w:rsidRPr="00920BFC">
        <w:rPr>
          <w:rFonts w:eastAsia="Times New Roman" w:cs="Times New Roman"/>
          <w:i/>
          <w:szCs w:val="24"/>
          <w:lang w:eastAsia="en-GB"/>
        </w:rPr>
        <w:t xml:space="preserve">Other Structures </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3 – 30 June 2014</w:t>
      </w:r>
      <w:r w:rsidRPr="00920BFC">
        <w:rPr>
          <w:rFonts w:eastAsia="Times New Roman" w:cs="Times New Roman"/>
          <w:szCs w:val="24"/>
          <w:lang w:eastAsia="en-GB"/>
        </w:rPr>
        <w:tab/>
        <w:t>Pages 14</w:t>
      </w:r>
    </w:p>
    <w:p w:rsidR="00DC112D" w:rsidRPr="00920BFC" w:rsidRDefault="00DC112D" w:rsidP="00711B11">
      <w:pPr>
        <w:pStyle w:val="ListParagraph"/>
        <w:numPr>
          <w:ilvl w:val="0"/>
          <w:numId w:val="24"/>
        </w:numPr>
        <w:tabs>
          <w:tab w:val="left" w:pos="1134"/>
          <w:tab w:val="right" w:pos="9354"/>
        </w:tabs>
        <w:spacing w:after="0" w:line="280" w:lineRule="atLeast"/>
        <w:ind w:left="1134" w:hanging="567"/>
        <w:rPr>
          <w:rFonts w:eastAsia="Times New Roman" w:cs="Times New Roman"/>
          <w:i/>
          <w:szCs w:val="24"/>
          <w:lang w:eastAsia="en-GB"/>
        </w:rPr>
      </w:pPr>
      <w:r w:rsidRPr="00920BFC">
        <w:rPr>
          <w:rFonts w:eastAsia="Times New Roman" w:cs="Times New Roman"/>
          <w:szCs w:val="24"/>
          <w:lang w:eastAsia="en-GB"/>
        </w:rPr>
        <w:t xml:space="preserve">Transport Agency Standard Specification </w:t>
      </w:r>
      <w:r w:rsidRPr="00920BFC">
        <w:rPr>
          <w:rFonts w:eastAsia="Times New Roman" w:cs="Times New Roman"/>
          <w:i/>
          <w:szCs w:val="24"/>
          <w:lang w:eastAsia="en-GB"/>
        </w:rPr>
        <w:t>State Highway Traffic Monitoring</w:t>
      </w:r>
    </w:p>
    <w:p w:rsidR="00DC112D" w:rsidRPr="00920BFC" w:rsidRDefault="00DC112D" w:rsidP="00DC112D">
      <w:pPr>
        <w:tabs>
          <w:tab w:val="left" w:pos="1134"/>
          <w:tab w:val="right" w:pos="9354"/>
        </w:tabs>
        <w:spacing w:after="0" w:line="280" w:lineRule="atLeast"/>
        <w:ind w:left="1134"/>
        <w:rPr>
          <w:rFonts w:eastAsia="Times New Roman" w:cs="Times New Roman"/>
          <w:szCs w:val="24"/>
          <w:lang w:eastAsia="en-GB"/>
        </w:rPr>
      </w:pPr>
      <w:r w:rsidRPr="00920BFC">
        <w:rPr>
          <w:rFonts w:eastAsia="Times New Roman" w:cs="Times New Roman"/>
          <w:szCs w:val="24"/>
          <w:lang w:eastAsia="en-GB"/>
        </w:rPr>
        <w:t>Edition 1, Amendment 1 – 01 March 2009</w:t>
      </w:r>
      <w:r w:rsidRPr="00920BFC">
        <w:rPr>
          <w:rFonts w:eastAsia="Times New Roman" w:cs="Times New Roman"/>
          <w:szCs w:val="24"/>
          <w:lang w:eastAsia="en-GB"/>
        </w:rPr>
        <w:tab/>
        <w:t>Pages 16</w:t>
      </w:r>
    </w:p>
    <w:p w:rsidR="00DC112D" w:rsidRPr="00DC112D" w:rsidRDefault="00DC112D" w:rsidP="00DC112D">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006B2DD8">
        <w:rPr>
          <w:rFonts w:eastAsia="Times New Roman" w:cs="Times New Roman"/>
          <w:b/>
          <w:szCs w:val="24"/>
          <w:lang w:eastAsia="en-GB"/>
        </w:rPr>
        <w:fldChar w:fldCharType="begin"/>
      </w:r>
      <w:r w:rsidR="006B2DD8">
        <w:rPr>
          <w:rFonts w:eastAsia="Times New Roman" w:cs="Times New Roman"/>
          <w:b/>
          <w:szCs w:val="24"/>
          <w:lang w:eastAsia="en-GB"/>
        </w:rPr>
        <w:instrText xml:space="preserve"> DOCPROPERTY  Pages  \* MERGEFORMAT </w:instrText>
      </w:r>
      <w:r w:rsidR="006B2DD8">
        <w:rPr>
          <w:rFonts w:eastAsia="Times New Roman" w:cs="Times New Roman"/>
          <w:b/>
          <w:szCs w:val="24"/>
          <w:lang w:eastAsia="en-GB"/>
        </w:rPr>
        <w:fldChar w:fldCharType="separate"/>
      </w:r>
      <w:r w:rsidR="006B2DD8">
        <w:rPr>
          <w:rFonts w:eastAsia="Times New Roman" w:cs="Times New Roman"/>
          <w:b/>
          <w:szCs w:val="24"/>
          <w:lang w:eastAsia="en-GB"/>
        </w:rPr>
        <w:t>187</w:t>
      </w:r>
      <w:r w:rsidR="006B2DD8">
        <w:rPr>
          <w:rFonts w:eastAsia="Times New Roman" w:cs="Times New Roman"/>
          <w:b/>
          <w:szCs w:val="24"/>
          <w:lang w:eastAsia="en-GB"/>
        </w:rPr>
        <w:fldChar w:fldCharType="end"/>
      </w:r>
    </w:p>
    <w:p w:rsidR="00DC112D" w:rsidRPr="00DC112D" w:rsidRDefault="00DC112D" w:rsidP="00194282">
      <w:pPr>
        <w:keepNext/>
        <w:keepLines/>
        <w:tabs>
          <w:tab w:val="left" w:pos="5103"/>
        </w:tabs>
        <w:spacing w:before="36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 the Consultant</w:t>
      </w:r>
      <w:r w:rsidRPr="00DC112D">
        <w:rPr>
          <w:rFonts w:eastAsia="Times New Roman" w:cs="Times New Roman"/>
          <w:b/>
          <w:bCs/>
          <w:iCs/>
          <w:szCs w:val="20"/>
          <w:lang w:val="x-none" w:eastAsia="en-GB"/>
        </w:rPr>
        <w:tab/>
        <w:t>WITNESS to signature of the Consultant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Address:</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Address:</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u w:val="single"/>
          <w:lang w:eastAsia="en-GB"/>
        </w:rPr>
      </w:pP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194282">
      <w:pPr>
        <w:keepNext/>
        <w:keepLines/>
        <w:tabs>
          <w:tab w:val="left" w:pos="5103"/>
        </w:tabs>
        <w:spacing w:before="400" w:after="0" w:line="240" w:lineRule="auto"/>
        <w:outlineLvl w:val="4"/>
        <w:rPr>
          <w:rFonts w:eastAsia="Times New Roman" w:cs="Times New Roman"/>
          <w:b/>
          <w:bCs/>
          <w:iCs/>
          <w:szCs w:val="20"/>
          <w:lang w:val="x-none" w:eastAsia="en-GB"/>
        </w:rPr>
      </w:pPr>
      <w:r w:rsidRPr="00DC112D">
        <w:rPr>
          <w:rFonts w:eastAsia="Times New Roman" w:cs="Times New Roman"/>
          <w:b/>
          <w:bCs/>
          <w:iCs/>
          <w:szCs w:val="20"/>
          <w:lang w:val="x-none" w:eastAsia="en-GB"/>
        </w:rPr>
        <w:t>SIGNED for and on behalf of</w:t>
      </w:r>
      <w:r w:rsidRPr="00DC112D">
        <w:rPr>
          <w:rFonts w:eastAsia="Times New Roman" w:cs="Times New Roman"/>
          <w:b/>
          <w:bCs/>
          <w:iCs/>
          <w:szCs w:val="20"/>
          <w:lang w:val="x-none" w:eastAsia="en-GB"/>
        </w:rPr>
        <w:tab/>
        <w:t>WITNESS to signature of the Client</w:t>
      </w:r>
    </w:p>
    <w:p w:rsidR="00DC112D" w:rsidRPr="00DC112D" w:rsidRDefault="00DC112D" w:rsidP="00DC112D">
      <w:pPr>
        <w:keepLines/>
        <w:tabs>
          <w:tab w:val="left" w:pos="1276"/>
          <w:tab w:val="right" w:pos="4253"/>
          <w:tab w:val="left" w:pos="5103"/>
          <w:tab w:val="left" w:pos="6379"/>
          <w:tab w:val="right" w:pos="9354"/>
        </w:tabs>
        <w:spacing w:after="0" w:line="280" w:lineRule="atLeast"/>
        <w:rPr>
          <w:rFonts w:eastAsia="Times New Roman" w:cs="Times New Roman"/>
          <w:szCs w:val="20"/>
          <w:lang w:eastAsia="en-GB"/>
        </w:rPr>
      </w:pPr>
      <w:r w:rsidRPr="00DC112D">
        <w:rPr>
          <w:rFonts w:eastAsia="Times New Roman" w:cs="Times New Roman"/>
          <w:b/>
          <w:szCs w:val="20"/>
          <w:lang w:eastAsia="en-GB"/>
        </w:rPr>
        <w:t>The NZ Transport Agency</w:t>
      </w:r>
      <w:r w:rsidRPr="00DC112D">
        <w:rPr>
          <w:rFonts w:eastAsia="Times New Roman" w:cs="Times New Roman"/>
          <w:szCs w:val="20"/>
          <w:lang w:eastAsia="en-GB"/>
        </w:rPr>
        <w:t xml:space="preserve"> by</w:t>
      </w:r>
      <w:r w:rsidRPr="00DC112D">
        <w:rPr>
          <w:rFonts w:eastAsia="Times New Roman" w:cs="Times New Roman"/>
          <w:szCs w:val="20"/>
          <w:lang w:eastAsia="en-GB"/>
        </w:rPr>
        <w:tab/>
      </w:r>
      <w:r w:rsidRPr="00DC112D">
        <w:rPr>
          <w:rFonts w:eastAsia="Times New Roman" w:cs="Times New Roman"/>
          <w:szCs w:val="20"/>
          <w:lang w:eastAsia="en-GB"/>
        </w:rPr>
        <w:tab/>
        <w:t>Signature: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Signature: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Name:</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DC112D"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0"/>
          <w:lang w:eastAsia="en-GB"/>
        </w:rPr>
      </w:pPr>
      <w:r w:rsidRPr="00DC112D">
        <w:rPr>
          <w:rFonts w:eastAsia="Times New Roman" w:cs="Times New Roman"/>
          <w:szCs w:val="20"/>
          <w:lang w:eastAsia="en-GB"/>
        </w:rPr>
        <w:t>Name:</w:t>
      </w:r>
      <w:r w:rsidRPr="00DC112D">
        <w:rPr>
          <w:rFonts w:eastAsia="Times New Roman" w:cs="Times New Roman"/>
          <w:szCs w:val="20"/>
          <w:lang w:eastAsia="en-GB"/>
        </w:rPr>
        <w:tab/>
      </w:r>
      <w:r w:rsidRPr="00DC112D">
        <w:rPr>
          <w:rFonts w:eastAsia="Times New Roman" w:cs="Times New Roman"/>
          <w:szCs w:val="20"/>
          <w:u w:val="single"/>
          <w:lang w:eastAsia="en-GB"/>
        </w:rPr>
        <w:tab/>
      </w:r>
      <w:r w:rsidRPr="00DC112D">
        <w:rPr>
          <w:rFonts w:eastAsia="Times New Roman" w:cs="Times New Roman"/>
          <w:szCs w:val="20"/>
          <w:lang w:eastAsia="en-GB"/>
        </w:rPr>
        <w:tab/>
        <w:t>Occupation:</w:t>
      </w:r>
      <w:r w:rsidRPr="00DC112D">
        <w:rPr>
          <w:rFonts w:eastAsia="Times New Roman" w:cs="Times New Roman"/>
          <w:szCs w:val="20"/>
          <w:lang w:eastAsia="en-GB"/>
        </w:rPr>
        <w:tab/>
      </w:r>
      <w:r w:rsidRPr="00DC112D">
        <w:rPr>
          <w:rFonts w:eastAsia="Times New Roman" w:cs="Times New Roman"/>
          <w:szCs w:val="20"/>
          <w:u w:val="single"/>
          <w:lang w:eastAsia="en-GB"/>
        </w:rPr>
        <w:tab/>
      </w:r>
    </w:p>
    <w:p w:rsidR="00DC112D" w:rsidRPr="00DC112D" w:rsidRDefault="00764A04" w:rsidP="00DC112D">
      <w:pPr>
        <w:keepLines/>
        <w:tabs>
          <w:tab w:val="left" w:pos="1276"/>
          <w:tab w:val="right" w:pos="4253"/>
          <w:tab w:val="left" w:pos="5103"/>
          <w:tab w:val="left" w:pos="6379"/>
          <w:tab w:val="right" w:pos="9354"/>
        </w:tabs>
        <w:spacing w:before="200" w:after="0" w:line="280" w:lineRule="atLeast"/>
        <w:rPr>
          <w:rFonts w:eastAsia="Times New Roman" w:cs="Times New Roman"/>
          <w:szCs w:val="24"/>
          <w:lang w:eastAsia="en-GB"/>
        </w:rPr>
      </w:pPr>
      <w:r w:rsidRPr="00DC112D">
        <w:rPr>
          <w:rFonts w:eastAsia="Times New Roman" w:cs="Times New Roman"/>
          <w:szCs w:val="24"/>
          <w:lang w:eastAsia="en-GB"/>
        </w:rPr>
        <w:t>Acting</w:t>
      </w:r>
      <w:r w:rsidR="00DC112D" w:rsidRPr="00DC112D">
        <w:rPr>
          <w:rFonts w:eastAsia="Times New Roman" w:cs="Times New Roman"/>
          <w:szCs w:val="24"/>
          <w:lang w:eastAsia="en-GB"/>
        </w:rPr>
        <w:t xml:space="preserve"> pursuant to delegated authority</w:t>
      </w:r>
      <w:r w:rsidR="00DC112D" w:rsidRPr="00DC112D">
        <w:rPr>
          <w:rFonts w:eastAsia="Times New Roman" w:cs="Times New Roman"/>
          <w:szCs w:val="24"/>
          <w:lang w:eastAsia="en-GB"/>
        </w:rPr>
        <w:tab/>
      </w:r>
      <w:r w:rsidR="00DC112D" w:rsidRPr="00DC112D">
        <w:rPr>
          <w:rFonts w:eastAsia="Times New Roman" w:cs="Times New Roman"/>
          <w:szCs w:val="24"/>
          <w:lang w:eastAsia="en-GB"/>
        </w:rPr>
        <w:tab/>
        <w:t>Address:</w:t>
      </w:r>
      <w:r w:rsidR="00DC112D" w:rsidRPr="00DC112D">
        <w:rPr>
          <w:rFonts w:eastAsia="Times New Roman" w:cs="Times New Roman"/>
          <w:szCs w:val="24"/>
          <w:lang w:eastAsia="en-GB"/>
        </w:rPr>
        <w:tab/>
      </w:r>
      <w:r w:rsidR="00DC112D" w:rsidRPr="00DC112D">
        <w:rPr>
          <w:rFonts w:eastAsia="Times New Roman" w:cs="Times New Roman"/>
          <w:szCs w:val="24"/>
          <w:u w:val="single"/>
          <w:lang w:eastAsia="en-GB"/>
        </w:rPr>
        <w:tab/>
      </w:r>
    </w:p>
    <w:p w:rsidR="00DC112D" w:rsidRDefault="00DC112D" w:rsidP="00932E30">
      <w:pPr>
        <w:sectPr w:rsidR="00DC112D" w:rsidSect="00DC112D">
          <w:type w:val="oddPage"/>
          <w:pgSz w:w="11906" w:h="16838" w:code="9"/>
          <w:pgMar w:top="1276" w:right="992" w:bottom="1559" w:left="992" w:header="709" w:footer="340" w:gutter="0"/>
          <w:cols w:space="708"/>
          <w:docGrid w:linePitch="360"/>
        </w:sectPr>
      </w:pPr>
    </w:p>
    <w:p w:rsidR="007654D8" w:rsidRDefault="007654D8" w:rsidP="00022C42">
      <w:pPr>
        <w:pStyle w:val="Numberedheading2"/>
        <w:numPr>
          <w:ilvl w:val="0"/>
          <w:numId w:val="0"/>
        </w:numPr>
      </w:pPr>
      <w:bookmarkStart w:id="6" w:name="_Toc427849847"/>
      <w:r>
        <w:t>Section B Instructions for Tendering</w:t>
      </w:r>
      <w:bookmarkEnd w:id="6"/>
    </w:p>
    <w:p w:rsidR="00194282" w:rsidRDefault="00194282" w:rsidP="007654D8">
      <w:pPr>
        <w:sectPr w:rsidR="00194282" w:rsidSect="001D6B43">
          <w:pgSz w:w="11906" w:h="16838"/>
          <w:pgMar w:top="1276" w:right="992" w:bottom="1559" w:left="992" w:header="709" w:footer="340" w:gutter="0"/>
          <w:cols w:space="708"/>
          <w:vAlign w:val="center"/>
          <w:docGrid w:linePitch="360"/>
        </w:sectPr>
      </w:pPr>
    </w:p>
    <w:p w:rsidR="008C0EB9" w:rsidRDefault="007654D8" w:rsidP="00711B11">
      <w:pPr>
        <w:pStyle w:val="Numberedheading2"/>
        <w:numPr>
          <w:ilvl w:val="0"/>
          <w:numId w:val="4"/>
        </w:numPr>
        <w:ind w:left="709" w:hanging="709"/>
      </w:pPr>
      <w:bookmarkStart w:id="7" w:name="_Toc427849848"/>
      <w:r>
        <w:t>General</w:t>
      </w:r>
      <w:bookmarkEnd w:id="7"/>
    </w:p>
    <w:p w:rsidR="00194282" w:rsidRPr="00194282" w:rsidRDefault="00194282" w:rsidP="00194282">
      <w:pPr>
        <w:pStyle w:val="Numberedparagraph"/>
        <w:rPr>
          <w:rFonts w:eastAsiaTheme="minorHAnsi"/>
        </w:rPr>
      </w:pPr>
      <w:bookmarkStart w:id="8" w:name="_Toc427849849"/>
      <w:r>
        <w:rPr>
          <w:rFonts w:eastAsiaTheme="minorHAnsi"/>
        </w:rPr>
        <w:t>Order of Precedence</w:t>
      </w:r>
      <w:bookmarkEnd w:id="8"/>
    </w:p>
    <w:p w:rsidR="007654D8" w:rsidRPr="007654D8" w:rsidRDefault="00194282" w:rsidP="007654D8">
      <w:pPr>
        <w:pStyle w:val="Numberedparagraph2"/>
      </w:pPr>
      <w:r w:rsidRPr="00194282">
        <w:rPr>
          <w:rFonts w:eastAsia="Times New Roman" w:cs="Times New Roman"/>
          <w:szCs w:val="24"/>
          <w:lang w:eastAsia="en-GB"/>
        </w:rPr>
        <w:t xml:space="preserve">Should any ambiguity as to interpretation arise between the contents and requirements of the Transport Agency’s </w:t>
      </w:r>
      <w:hyperlink r:id="rId22" w:history="1">
        <w:r w:rsidRPr="00194282">
          <w:rPr>
            <w:rFonts w:eastAsia="Times New Roman" w:cs="Times New Roman"/>
            <w:i/>
            <w:color w:val="0000FF"/>
            <w:szCs w:val="24"/>
            <w:u w:val="single"/>
            <w:lang w:eastAsia="en-GB"/>
          </w:rPr>
          <w:t>Procurement Manual</w:t>
        </w:r>
      </w:hyperlink>
      <w:r w:rsidRPr="00194282">
        <w:rPr>
          <w:rFonts w:eastAsia="Times New Roman" w:cs="Times New Roman"/>
          <w:szCs w:val="24"/>
          <w:lang w:eastAsia="en-GB"/>
        </w:rPr>
        <w:t xml:space="preserve">, Transport Agency’s </w:t>
      </w:r>
      <w:hyperlink r:id="rId23" w:history="1">
        <w:r w:rsidRPr="00194282">
          <w:rPr>
            <w:rFonts w:eastAsia="Times New Roman" w:cs="Times New Roman"/>
            <w:i/>
            <w:color w:val="0000FF"/>
            <w:szCs w:val="24"/>
            <w:u w:val="single"/>
            <w:lang w:eastAsia="en-GB"/>
          </w:rPr>
          <w:t>Contract Procedures Manual</w:t>
        </w:r>
      </w:hyperlink>
      <w:r w:rsidRPr="00194282">
        <w:rPr>
          <w:rFonts w:eastAsia="Times New Roman" w:cs="Times New Roman"/>
          <w:i/>
          <w:szCs w:val="24"/>
          <w:lang w:eastAsia="en-GB"/>
        </w:rPr>
        <w:t xml:space="preserve"> </w:t>
      </w:r>
      <w:r w:rsidRPr="00194282">
        <w:rPr>
          <w:rFonts w:eastAsia="Times New Roman" w:cs="Times New Roman"/>
          <w:szCs w:val="24"/>
          <w:lang w:eastAsia="en-GB"/>
        </w:rPr>
        <w:t xml:space="preserve">(SM021), and the tender documents, the order of precedence will be the </w:t>
      </w:r>
      <w:r w:rsidRPr="00194282">
        <w:rPr>
          <w:rFonts w:eastAsia="Times New Roman" w:cs="Times New Roman"/>
          <w:i/>
          <w:szCs w:val="24"/>
          <w:lang w:eastAsia="en-GB"/>
        </w:rPr>
        <w:t xml:space="preserve">Procurement Manual, Contracts Procedures Manual, </w:t>
      </w:r>
      <w:r w:rsidRPr="00194282">
        <w:rPr>
          <w:rFonts w:eastAsia="Times New Roman" w:cs="Times New Roman"/>
          <w:szCs w:val="24"/>
          <w:lang w:eastAsia="en-GB"/>
        </w:rPr>
        <w:t>tender documents.</w:t>
      </w:r>
    </w:p>
    <w:p w:rsidR="008C0EB9" w:rsidRPr="00AB746C" w:rsidRDefault="007654D8" w:rsidP="008C0EB9">
      <w:pPr>
        <w:pStyle w:val="Numberedparagraph"/>
      </w:pPr>
      <w:bookmarkStart w:id="9" w:name="_Toc427849850"/>
      <w:r>
        <w:t>The NZ Transport Agency’s Expectations</w:t>
      </w:r>
      <w:bookmarkEnd w:id="9"/>
    </w:p>
    <w:p w:rsidR="008C0EB9" w:rsidRDefault="007654D8" w:rsidP="00194282">
      <w:pPr>
        <w:pStyle w:val="Numberedparagraph2"/>
        <w:ind w:left="709" w:hanging="709"/>
      </w:pPr>
      <w:r>
        <w:t>The NZ Transport Agency (</w:t>
      </w:r>
      <w:r w:rsidR="00194282">
        <w:t xml:space="preserve">Transport </w:t>
      </w:r>
      <w:r>
        <w:t>A</w:t>
      </w:r>
      <w:r w:rsidR="00194282">
        <w:t>gency</w:t>
      </w:r>
      <w:r>
        <w:t>) is looking for a Tenderer who will promote:</w:t>
      </w:r>
    </w:p>
    <w:p w:rsidR="00194282" w:rsidRPr="00CF48E8" w:rsidRDefault="00194282" w:rsidP="00711B11">
      <w:pPr>
        <w:numPr>
          <w:ilvl w:val="0"/>
          <w:numId w:val="5"/>
        </w:numPr>
        <w:tabs>
          <w:tab w:val="left" w:pos="1276"/>
        </w:tabs>
        <w:spacing w:before="100" w:after="100" w:line="280" w:lineRule="atLeast"/>
        <w:ind w:left="1276" w:hanging="567"/>
      </w:pPr>
      <w:r>
        <w:t>The Transport Agency’s</w:t>
      </w:r>
      <w:r w:rsidRPr="00CF48E8">
        <w:t xml:space="preserve"> statutory objective under the </w:t>
      </w:r>
      <w:r w:rsidRPr="008B05CE">
        <w:rPr>
          <w:i/>
        </w:rPr>
        <w:t>Land Transport Management Act 2003</w:t>
      </w:r>
      <w:r w:rsidRPr="00CF48E8">
        <w:t>.</w:t>
      </w:r>
    </w:p>
    <w:p w:rsidR="00194282" w:rsidRDefault="00194282" w:rsidP="00711B11">
      <w:pPr>
        <w:numPr>
          <w:ilvl w:val="0"/>
          <w:numId w:val="5"/>
        </w:numPr>
        <w:tabs>
          <w:tab w:val="left" w:pos="1276"/>
        </w:tabs>
        <w:spacing w:before="100" w:after="100" w:line="280" w:lineRule="atLeast"/>
        <w:ind w:left="1276" w:hanging="567"/>
      </w:pPr>
      <w:r w:rsidRPr="00CF48E8">
        <w:t xml:space="preserve">The objectives and targets of the </w:t>
      </w:r>
      <w:r w:rsidRPr="008B05CE">
        <w:rPr>
          <w:i/>
        </w:rPr>
        <w:t>Government Policy Statement</w:t>
      </w:r>
      <w:r w:rsidRPr="00CF48E8">
        <w:t>.</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 xml:space="preserve">’s </w:t>
      </w:r>
      <w:r w:rsidRPr="008B05CE">
        <w:rPr>
          <w:i/>
        </w:rPr>
        <w:t>Statement of Intent</w:t>
      </w:r>
      <w:r w:rsidRPr="00CF48E8">
        <w:t>, and any Minister of Transport annual Letter of Expectation to the T</w:t>
      </w:r>
      <w:r>
        <w:t xml:space="preserve">ransport </w:t>
      </w:r>
      <w:r w:rsidRPr="00CF48E8">
        <w:t>A</w:t>
      </w:r>
      <w:r>
        <w:t>gency’s</w:t>
      </w:r>
      <w:r w:rsidRPr="00CF48E8">
        <w:t xml:space="preserve"> Board.</w:t>
      </w:r>
    </w:p>
    <w:p w:rsidR="00194282" w:rsidRPr="00CF48E8" w:rsidRDefault="00194282" w:rsidP="00711B11">
      <w:pPr>
        <w:numPr>
          <w:ilvl w:val="0"/>
          <w:numId w:val="5"/>
        </w:numPr>
        <w:tabs>
          <w:tab w:val="left" w:pos="1276"/>
        </w:tabs>
        <w:spacing w:before="100" w:after="100" w:line="280" w:lineRule="atLeast"/>
        <w:ind w:left="1276" w:hanging="567"/>
      </w:pPr>
      <w:r>
        <w:t xml:space="preserve">The </w:t>
      </w:r>
      <w:r w:rsidRPr="00CF48E8">
        <w:t>T</w:t>
      </w:r>
      <w:r>
        <w:t xml:space="preserve">ransport </w:t>
      </w:r>
      <w:r w:rsidRPr="00CF48E8">
        <w:t>A</w:t>
      </w:r>
      <w:r>
        <w:t>gency</w:t>
      </w:r>
      <w:r w:rsidRPr="00CF48E8">
        <w:t>’s vision and organisational values, including ensurin</w:t>
      </w:r>
      <w:r>
        <w:t xml:space="preserve">g consistency with the </w:t>
      </w:r>
      <w:r w:rsidRPr="008B05CE">
        <w:rPr>
          <w:i/>
        </w:rPr>
        <w:t>State Highway Asset Management Plan</w:t>
      </w:r>
      <w:r w:rsidRPr="00CF48E8">
        <w:t>.</w:t>
      </w:r>
    </w:p>
    <w:p w:rsidR="00194282" w:rsidRPr="00194282" w:rsidRDefault="00194282" w:rsidP="00711B11">
      <w:pPr>
        <w:numPr>
          <w:ilvl w:val="0"/>
          <w:numId w:val="5"/>
        </w:numPr>
        <w:tabs>
          <w:tab w:val="left" w:pos="1276"/>
        </w:tabs>
        <w:spacing w:before="100" w:after="100" w:line="280" w:lineRule="atLeast"/>
        <w:ind w:left="1276" w:hanging="567"/>
        <w:rPr>
          <w:color w:val="0000FF"/>
          <w:highlight w:val="yellow"/>
        </w:rPr>
      </w:pPr>
      <w:r w:rsidRPr="00194282">
        <w:rPr>
          <w:color w:val="0000FF"/>
          <w:highlight w:val="yellow"/>
        </w:rPr>
        <w:t>&lt;&lt;Guidance note: Others as may be specifically applicable to the contract.&gt;&gt;</w:t>
      </w:r>
    </w:p>
    <w:p w:rsidR="008C0EB9" w:rsidRPr="008D46EF" w:rsidRDefault="007654D8" w:rsidP="00194282">
      <w:pPr>
        <w:pStyle w:val="Numberedparagraph"/>
      </w:pPr>
      <w:bookmarkStart w:id="10" w:name="_Toc427849851"/>
      <w:r>
        <w:t>Tender Close</w:t>
      </w:r>
      <w:bookmarkEnd w:id="10"/>
    </w:p>
    <w:p w:rsidR="008C0EB9" w:rsidRPr="007654D8" w:rsidRDefault="007654D8" w:rsidP="007654D8">
      <w:pPr>
        <w:ind w:firstLine="709"/>
        <w:rPr>
          <w:b/>
          <w:color w:val="00456A"/>
        </w:rPr>
      </w:pPr>
      <w:r w:rsidRPr="007654D8">
        <w:rPr>
          <w:b/>
          <w:color w:val="00456A"/>
        </w:rPr>
        <w:t>Statement of Interest and Ability Close</w:t>
      </w:r>
    </w:p>
    <w:p w:rsidR="008C0EB9" w:rsidRPr="00D744BE" w:rsidRDefault="007654D8" w:rsidP="00B80893">
      <w:pPr>
        <w:pStyle w:val="Numberedparagraph2"/>
      </w:pPr>
      <w:r>
        <w:t xml:space="preserve">Statements of Interest and Ability will close at the Tender Box </w:t>
      </w:r>
      <w:r w:rsidR="00B80893" w:rsidRPr="00B80893">
        <w:t xml:space="preserve">NZ Transport Agency, </w:t>
      </w:r>
      <w:sdt>
        <w:sdtPr>
          <w:alias w:val="TenderBox"/>
          <w:tag w:val="TenderBox"/>
          <w:id w:val="74411214"/>
          <w:placeholder>
            <w:docPart w:val="4DE0C00D4CAD4FEC8A471F4A561F3846"/>
          </w:placeholder>
        </w:sdtPr>
        <w:sdtEndPr/>
        <w:sdtContent>
          <w:r w:rsidR="00FB080A" w:rsidRPr="00FB080A">
            <w:t>[Street Address]</w:t>
          </w:r>
        </w:sdtContent>
      </w:sdt>
      <w:r w:rsidR="00FB080A" w:rsidRPr="00FB080A">
        <w:t xml:space="preserve"> on</w:t>
      </w:r>
      <w:sdt>
        <w:sdtPr>
          <w:alias w:val="CloseDate"/>
          <w:tag w:val="CloseDate"/>
          <w:id w:val="460859104"/>
          <w:placeholder>
            <w:docPart w:val="4DE0C00D4CAD4FEC8A471F4A561F3846"/>
          </w:placeholder>
        </w:sdtPr>
        <w:sdtEndPr/>
        <w:sdtContent>
          <w:r w:rsidR="00FB080A" w:rsidRPr="00FB080A">
            <w:t xml:space="preserve"> [Day] [Date] [Month] [Year]</w:t>
          </w:r>
        </w:sdtContent>
      </w:sdt>
      <w:r w:rsidR="00B80893" w:rsidRPr="00D744BE">
        <w:t xml:space="preserve"> at 4.00pm ("Closing Date").  Tenders transmitted by facsimile (FAX) or electronically by email, direct to NZ Transport Agency, will not be accepted.</w:t>
      </w:r>
    </w:p>
    <w:p w:rsidR="00B80893" w:rsidRPr="00D744BE" w:rsidRDefault="00B80893" w:rsidP="00B80893">
      <w:pPr>
        <w:pStyle w:val="Numberedparagraph2"/>
      </w:pPr>
      <w:r w:rsidRPr="00D744BE">
        <w:t>Statements of Interest and Ability</w:t>
      </w:r>
      <w:r w:rsidRPr="00D744BE">
        <w:rPr>
          <w:szCs w:val="20"/>
        </w:rPr>
        <w:t xml:space="preserve"> shall be addressed</w:t>
      </w:r>
      <w:r w:rsidRPr="00D744BE">
        <w:rPr>
          <w:rStyle w:val="LongDocTitlePageTextCharChar"/>
          <w:rFonts w:eastAsiaTheme="minorHAnsi"/>
          <w:sz w:val="20"/>
          <w:szCs w:val="20"/>
        </w:rPr>
        <w:t xml:space="preserve"> to the Tenders Secretary, and marked on the outside top left hand corner “Tender For Contract NZTA </w:t>
      </w:r>
      <w:sdt>
        <w:sdtPr>
          <w:rPr>
            <w:rFonts w:cs="Times New Roman"/>
            <w:szCs w:val="20"/>
            <w:lang w:eastAsia="en-NZ"/>
          </w:rPr>
          <w:alias w:val="Contract Number"/>
          <w:tag w:val="Contract_Number"/>
          <w:id w:val="-1856950870"/>
          <w:placeholder>
            <w:docPart w:val="6AA3C12482934D328C1610A652444B01"/>
          </w:placeholder>
        </w:sdtPr>
        <w:sdtEndPr/>
        <w:sdtContent>
          <w:r w:rsidR="00FB080A" w:rsidRPr="00FB080A">
            <w:rPr>
              <w:rFonts w:cs="Times New Roman"/>
              <w:szCs w:val="20"/>
              <w:lang w:eastAsia="en-NZ"/>
            </w:rPr>
            <w:t>[NZTA Contract No]</w:t>
          </w:r>
        </w:sdtContent>
      </w:sdt>
      <w:r w:rsidRPr="00D744BE">
        <w:rPr>
          <w:rStyle w:val="LongDocTitlePageTextCharChar"/>
          <w:rFonts w:eastAsiaTheme="minorHAnsi"/>
          <w:sz w:val="20"/>
          <w:szCs w:val="20"/>
        </w:rPr>
        <w:t xml:space="preserve">”.  Delivered </w:t>
      </w:r>
      <w:r w:rsidRPr="00D744BE">
        <w:t>Statements of Interest and Ability</w:t>
      </w:r>
      <w:r w:rsidRPr="00D744BE">
        <w:rPr>
          <w:szCs w:val="20"/>
        </w:rPr>
        <w:t xml:space="preserve"> </w:t>
      </w:r>
      <w:r w:rsidRPr="00D744BE">
        <w:rPr>
          <w:rStyle w:val="LongDocTitlePageTextCharChar"/>
          <w:rFonts w:eastAsiaTheme="minorHAnsi"/>
          <w:sz w:val="20"/>
          <w:szCs w:val="20"/>
        </w:rPr>
        <w:t>shall be deposited in the Tenders Box.</w:t>
      </w:r>
    </w:p>
    <w:p w:rsidR="007654D8" w:rsidRPr="007654D8" w:rsidRDefault="007654D8" w:rsidP="007654D8">
      <w:pPr>
        <w:ind w:left="720"/>
        <w:rPr>
          <w:b/>
          <w:color w:val="00456A"/>
        </w:rPr>
      </w:pPr>
      <w:r w:rsidRPr="007654D8">
        <w:rPr>
          <w:b/>
          <w:color w:val="00456A"/>
        </w:rPr>
        <w:t>Tender Close</w:t>
      </w:r>
    </w:p>
    <w:p w:rsidR="007654D8" w:rsidRDefault="007654D8" w:rsidP="007654D8">
      <w:pPr>
        <w:pStyle w:val="Numberedparagraph2"/>
        <w:rPr>
          <w:lang w:val="en-US"/>
        </w:rPr>
      </w:pPr>
      <w:r w:rsidRPr="007654D8">
        <w:t>Tenders</w:t>
      </w:r>
      <w:r w:rsidRPr="007654D8">
        <w:rPr>
          <w:lang w:val="en-US"/>
        </w:rPr>
        <w:t xml:space="preserve"> will close at the Tender Box, NZ Transport Agency, </w:t>
      </w:r>
      <w:sdt>
        <w:sdtPr>
          <w:alias w:val="TenderBox"/>
          <w:tag w:val="TenderBox"/>
          <w:id w:val="-1874447766"/>
          <w:placeholder>
            <w:docPart w:val="594F600C1F6243ACA5F20C1DE2AAE0A3"/>
          </w:placeholder>
        </w:sdtPr>
        <w:sdtEndPr/>
        <w:sdtContent>
          <w:r w:rsidR="00FB080A" w:rsidRPr="00FB080A">
            <w:t>[Street Address]</w:t>
          </w:r>
        </w:sdtContent>
      </w:sdt>
      <w:r w:rsidR="00FB080A" w:rsidRPr="00FB080A">
        <w:t xml:space="preserve"> on</w:t>
      </w:r>
      <w:sdt>
        <w:sdtPr>
          <w:alias w:val="CloseDate"/>
          <w:tag w:val="CloseDate"/>
          <w:id w:val="1443030410"/>
          <w:placeholder>
            <w:docPart w:val="594F600C1F6243ACA5F20C1DE2AAE0A3"/>
          </w:placeholder>
        </w:sdtPr>
        <w:sdtEndPr/>
        <w:sdtContent>
          <w:r w:rsidR="00FB080A" w:rsidRPr="00FB080A">
            <w:t xml:space="preserve"> [Day] [Date] [Month] [Year]</w:t>
          </w:r>
        </w:sdtContent>
      </w:sdt>
      <w:r w:rsidRPr="007654D8">
        <w:t xml:space="preserve"> </w:t>
      </w:r>
      <w:r w:rsidRPr="007654D8">
        <w:rPr>
          <w:lang w:val="en-US"/>
        </w:rPr>
        <w:t xml:space="preserve">at 4.00pm ("Closing Date").  Tenders transmitted by facsimile (FAX) or </w:t>
      </w:r>
      <w:r w:rsidRPr="007654D8">
        <w:t>electronically by email, direct to NZ Transport</w:t>
      </w:r>
      <w:r w:rsidRPr="007654D8">
        <w:rPr>
          <w:lang w:val="en-US"/>
        </w:rPr>
        <w:t xml:space="preserve"> Agency, will </w:t>
      </w:r>
      <w:r w:rsidRPr="007654D8">
        <w:rPr>
          <w:b/>
          <w:bCs/>
        </w:rPr>
        <w:t>not</w:t>
      </w:r>
      <w:r w:rsidRPr="007654D8">
        <w:rPr>
          <w:lang w:val="en-US"/>
        </w:rPr>
        <w:t xml:space="preserve"> be accepted.</w:t>
      </w:r>
    </w:p>
    <w:p w:rsidR="00B80893" w:rsidRPr="00B80893" w:rsidRDefault="00B80893" w:rsidP="00B80893">
      <w:pPr>
        <w:pStyle w:val="Numberedparagraph2"/>
        <w:rPr>
          <w:szCs w:val="20"/>
          <w:lang w:val="en-US"/>
        </w:rPr>
      </w:pPr>
      <w:r w:rsidRPr="00B80893">
        <w:rPr>
          <w:szCs w:val="20"/>
        </w:rPr>
        <w:t>Tenders shall be addressed</w:t>
      </w:r>
      <w:r w:rsidRPr="00B80893">
        <w:rPr>
          <w:rStyle w:val="LongDocTitlePageTextCharChar"/>
          <w:rFonts w:eastAsiaTheme="minorHAnsi"/>
          <w:sz w:val="20"/>
          <w:szCs w:val="20"/>
        </w:rPr>
        <w:t xml:space="preserve"> to the Tenders Secretary, and marked on the outside top left hand corner “Tender For Contract </w:t>
      </w:r>
      <w:r w:rsidRPr="00920BFC">
        <w:rPr>
          <w:rStyle w:val="LongDocTitlePageTextCharChar"/>
          <w:rFonts w:eastAsiaTheme="minorHAnsi"/>
          <w:sz w:val="20"/>
          <w:szCs w:val="20"/>
        </w:rPr>
        <w:t xml:space="preserve">NZTA </w:t>
      </w:r>
      <w:sdt>
        <w:sdtPr>
          <w:rPr>
            <w:rFonts w:cs="Times New Roman"/>
            <w:szCs w:val="20"/>
            <w:lang w:eastAsia="en-NZ"/>
          </w:rPr>
          <w:alias w:val="Contract Number"/>
          <w:tag w:val="Contract_Number"/>
          <w:id w:val="-1353801715"/>
          <w:placeholder>
            <w:docPart w:val="DB9D7B99383F49F48C4539DA6747361F"/>
          </w:placeholder>
        </w:sdtPr>
        <w:sdtEndPr/>
        <w:sdtContent>
          <w:r w:rsidR="00FB080A" w:rsidRPr="00FB080A">
            <w:rPr>
              <w:rFonts w:cs="Times New Roman"/>
              <w:szCs w:val="20"/>
              <w:lang w:eastAsia="en-NZ"/>
            </w:rPr>
            <w:t>[NZTA Contract No]</w:t>
          </w:r>
        </w:sdtContent>
      </w:sdt>
      <w:r w:rsidRPr="00B80893">
        <w:rPr>
          <w:rStyle w:val="LongDocTitlePageTextCharChar"/>
          <w:rFonts w:eastAsiaTheme="minorHAnsi"/>
          <w:sz w:val="20"/>
          <w:szCs w:val="20"/>
        </w:rPr>
        <w:t>”.  Delivered tenders shall be deposited in the Tenders Box.</w:t>
      </w:r>
    </w:p>
    <w:p w:rsidR="00063D61" w:rsidRDefault="007654D8" w:rsidP="007654D8">
      <w:pPr>
        <w:pStyle w:val="Numberedparagraph"/>
      </w:pPr>
      <w:bookmarkStart w:id="11" w:name="_Toc427849852"/>
      <w:r>
        <w:t>Document Deposit</w:t>
      </w:r>
      <w:bookmarkEnd w:id="11"/>
    </w:p>
    <w:p w:rsidR="00C168E4" w:rsidRPr="00920BFC" w:rsidRDefault="007654D8" w:rsidP="007654D8">
      <w:pPr>
        <w:pStyle w:val="Numberedparagraph2"/>
      </w:pPr>
      <w:r>
        <w:t>A document deposit is not required</w:t>
      </w:r>
      <w:r w:rsidR="00B80893">
        <w:t>.</w:t>
      </w:r>
      <w:r w:rsidR="00B80893" w:rsidRPr="00B80893">
        <w:rPr>
          <w:color w:val="0000FF"/>
        </w:rPr>
        <w:t xml:space="preserve"> </w:t>
      </w:r>
      <w:r w:rsidR="00B80893" w:rsidRPr="00920BFC">
        <w:t xml:space="preserve">The Client requests that all documents uplifted are returned in a reasonable condition prior to, or soon after, the closing of tenders. </w:t>
      </w:r>
    </w:p>
    <w:p w:rsidR="00C168E4" w:rsidRPr="00920BFC" w:rsidRDefault="00C168E4" w:rsidP="00C168E4">
      <w:r w:rsidRPr="00920BFC">
        <w:br w:type="page"/>
      </w:r>
    </w:p>
    <w:p w:rsidR="00C168E4" w:rsidRPr="00C168E4" w:rsidRDefault="00C168E4" w:rsidP="00C168E4">
      <w:pPr>
        <w:pStyle w:val="Numberedparagraph"/>
      </w:pPr>
      <w:bookmarkStart w:id="12" w:name="_Toc427849853"/>
      <w:r w:rsidRPr="00C168E4">
        <w:t xml:space="preserve">RFT Documents </w:t>
      </w:r>
      <w:sdt>
        <w:sdtPr>
          <w:alias w:val="Standard_Specifications"/>
          <w:tag w:val="Standard_Specifications"/>
          <w:id w:val="-325912067"/>
          <w:placeholder>
            <w:docPart w:val="16E699719C8646C08666E37CD5C27A28"/>
          </w:placeholder>
          <w:showingPlcHdr/>
        </w:sdtPr>
        <w:sdtEndPr/>
        <w:sdtContent/>
      </w:sdt>
      <w:bookmarkEnd w:id="12"/>
    </w:p>
    <w:p w:rsidR="00C168E4" w:rsidRDefault="00C168E4" w:rsidP="00C168E4">
      <w:pPr>
        <w:pStyle w:val="Numberedparagraph2"/>
      </w:pPr>
      <w:r>
        <w:t>The Tenderer shall be deemed to have read the RFT documents, including all referenced documents 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bookmarkStart w:id="13" w:name="bmStandardSpecificationClause"/>
      <w:bookmarkEnd w:id="13"/>
    </w:p>
    <w:p w:rsidR="00194282" w:rsidRDefault="00194282" w:rsidP="00C168E4">
      <w:pPr>
        <w:pStyle w:val="Numberedparagraph"/>
      </w:pPr>
      <w:bookmarkStart w:id="14" w:name="_Toc427849854"/>
      <w:r>
        <w:t>Communications During Tender Period</w:t>
      </w:r>
      <w:bookmarkEnd w:id="14"/>
    </w:p>
    <w:p w:rsidR="00194282" w:rsidRDefault="00194282" w:rsidP="00C168E4">
      <w:pPr>
        <w:pStyle w:val="Numberedparagraph2"/>
      </w:pPr>
      <w:r>
        <w:t>For the purposes of this IFT, communications “During Tender Period” is from date of invitation to tender to tender closing date.</w:t>
      </w:r>
    </w:p>
    <w:p w:rsidR="00194282" w:rsidRDefault="00194282" w:rsidP="00C168E4">
      <w:pPr>
        <w:pStyle w:val="Numberedparagraph2"/>
      </w:pPr>
      <w:r>
        <w:t xml:space="preserve">When Tenderers receive the tender documents, they shall notify the Client’s Nominated Person in Clause 1.6.4 of the name and contact details of the person within their own organisation with whom the Client will direct all communications during the tender period (the Tenderer’s Nominated Person). </w:t>
      </w:r>
    </w:p>
    <w:p w:rsidR="00194282" w:rsidRDefault="00194282" w:rsidP="00C168E4">
      <w:pPr>
        <w:pStyle w:val="Numberedparagraph2"/>
      </w:pPr>
      <w:r>
        <w:t>All communications between the Client and Tenderers must be in writing.  For the purposes of this IFT, “in writing” includes facsimile and e-mail communication, which may include attachments.</w:t>
      </w:r>
    </w:p>
    <w:p w:rsidR="00194282" w:rsidRDefault="00194282" w:rsidP="00C168E4">
      <w:pPr>
        <w:pStyle w:val="Numberedparagraph2"/>
      </w:pPr>
      <w:r>
        <w:t xml:space="preserve">Communications must be clearly labelled with the Client’s assigned contract number and name.  Communications not so addressed may be delayed and/or not actioned.  All Tenderers’ enquiries shall be addressed to: </w:t>
      </w:r>
    </w:p>
    <w:tbl>
      <w:tblPr>
        <w:tblW w:w="0" w:type="auto"/>
        <w:tblInd w:w="851"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shd w:val="clear" w:color="auto" w:fill="EFF3F4"/>
        <w:tblLook w:val="04A0" w:firstRow="1" w:lastRow="0" w:firstColumn="1" w:lastColumn="0" w:noHBand="0" w:noVBand="1"/>
      </w:tblPr>
      <w:tblGrid>
        <w:gridCol w:w="2234"/>
        <w:gridCol w:w="4820"/>
      </w:tblGrid>
      <w:tr w:rsidR="005F5502"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tcPr>
          <w:p w:rsidR="00C168E4" w:rsidRPr="005F5502" w:rsidRDefault="006B2DD8" w:rsidP="005F5502">
            <w:pPr>
              <w:keepLines/>
              <w:spacing w:after="0" w:line="280" w:lineRule="atLeast"/>
              <w:rPr>
                <w:rFonts w:eastAsia="Times New Roman" w:cs="Times New Roman"/>
                <w:szCs w:val="24"/>
                <w:lang w:eastAsia="en-GB"/>
              </w:rPr>
            </w:pPr>
            <w:sdt>
              <w:sdtPr>
                <w:rPr>
                  <w:rFonts w:eastAsia="Times New Roman" w:cs="Times New Roman"/>
                  <w:szCs w:val="20"/>
                  <w:lang w:eastAsia="en-GB"/>
                </w:rPr>
                <w:alias w:val="NZTA_Or_Company"/>
                <w:tag w:val="NZTA_Or_Company"/>
                <w:id w:val="-159011632"/>
                <w:placeholder>
                  <w:docPart w:val="904060B409C049E5B115D5ECC912FEC1"/>
                </w:placeholder>
              </w:sdtPr>
              <w:sdtEndPr/>
              <w:sdtContent>
                <w:r w:rsidR="00FB080A" w:rsidRPr="00FB080A">
                  <w:rPr>
                    <w:rFonts w:eastAsia="Times New Roman" w:cs="Times New Roman"/>
                    <w:szCs w:val="20"/>
                    <w:lang w:eastAsia="en-GB"/>
                  </w:rPr>
                  <w:t>[NZTA] or [Company Name]</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B2DD8"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Address_2"/>
                <w:tag w:val="Address_2"/>
                <w:id w:val="-1818571841"/>
                <w:placeholder>
                  <w:docPart w:val="37D35491D90540518A1FBA0B10807A33"/>
                </w:placeholder>
              </w:sdtPr>
              <w:sdtEndPr/>
              <w:sdtContent>
                <w:r w:rsidR="00FB080A" w:rsidRPr="00FB080A">
                  <w:rPr>
                    <w:rFonts w:eastAsia="Times New Roman" w:cs="Times New Roman"/>
                    <w:szCs w:val="24"/>
                    <w:lang w:eastAsia="en-GB"/>
                  </w:rPr>
                  <w:t>[Address 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B2DD8" w:rsidP="00C168E4">
            <w:pPr>
              <w:keepLines/>
              <w:spacing w:after="0" w:line="280" w:lineRule="atLeast"/>
              <w:rPr>
                <w:rFonts w:eastAsia="Times New Roman" w:cs="Times New Roman"/>
                <w:szCs w:val="24"/>
                <w:lang w:eastAsia="en-GB"/>
              </w:rPr>
            </w:pPr>
            <w:sdt>
              <w:sdtPr>
                <w:rPr>
                  <w:rFonts w:eastAsia="Times New Roman" w:cs="Times New Roman"/>
                  <w:szCs w:val="24"/>
                  <w:lang w:eastAsia="en-GB"/>
                </w:rPr>
                <w:alias w:val="Box_2"/>
                <w:tag w:val="Box_2"/>
                <w:id w:val="-1365743928"/>
                <w:placeholder>
                  <w:docPart w:val="E237F720A37D4BD38A3109FED5F76A8A"/>
                </w:placeholder>
              </w:sdtPr>
              <w:sdtEndPr/>
              <w:sdtContent>
                <w:r w:rsidR="00FB080A" w:rsidRPr="00FB080A">
                  <w:rPr>
                    <w:rFonts w:eastAsia="Times New Roman" w:cs="Times New Roman"/>
                    <w:szCs w:val="24"/>
                    <w:lang w:eastAsia="en-GB"/>
                  </w:rPr>
                  <w:t>[PO Box Number2]</w:t>
                </w:r>
              </w:sdtContent>
            </w:sdt>
          </w:p>
        </w:tc>
      </w:tr>
      <w:tr w:rsidR="00C168E4" w:rsidRPr="005F5502" w:rsidTr="00940E70">
        <w:tc>
          <w:tcPr>
            <w:tcW w:w="7054" w:type="dxa"/>
            <w:gridSpan w:val="2"/>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6B2DD8" w:rsidP="00C168E4">
            <w:pPr>
              <w:keepLines/>
              <w:spacing w:after="0" w:line="280" w:lineRule="atLeast"/>
              <w:rPr>
                <w:rFonts w:eastAsia="Times New Roman" w:cs="Times New Roman"/>
                <w:szCs w:val="24"/>
                <w:lang w:eastAsia="en-GB"/>
              </w:rPr>
            </w:pPr>
            <w:sdt>
              <w:sdtPr>
                <w:rPr>
                  <w:rFonts w:eastAsia="Times New Roman" w:cs="Times New Roman"/>
                  <w:caps/>
                  <w:szCs w:val="24"/>
                  <w:lang w:eastAsia="en-GB"/>
                </w:rPr>
                <w:alias w:val="City_2"/>
                <w:tag w:val="City_2"/>
                <w:id w:val="1585649752"/>
                <w:placeholder>
                  <w:docPart w:val="1884E088D8EE466CB4078BB945EDBA2B"/>
                </w:placeholder>
              </w:sdtPr>
              <w:sdtEndPr/>
              <w:sdtContent>
                <w:r w:rsidR="00FB080A" w:rsidRPr="00FB080A">
                  <w:rPr>
                    <w:rFonts w:eastAsia="Times New Roman" w:cs="Times New Roman"/>
                    <w:caps/>
                    <w:szCs w:val="24"/>
                    <w:lang w:eastAsia="en-GB"/>
                  </w:rPr>
                  <w:t>[City2]</w:t>
                </w:r>
              </w:sdtContent>
            </w:sdt>
          </w:p>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For the Attention of:</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 Person"/>
              <w:tag w:val="Nominated_Person"/>
              <w:id w:val="321312835"/>
              <w:placeholder>
                <w:docPart w:val="7DE0438E04E74C23BA1D51E5BED3A6C1"/>
              </w:placeholder>
            </w:sdtPr>
            <w:sdtEndPr/>
            <w:sdtContent>
              <w:p w:rsidR="00C168E4" w:rsidRPr="005F5502" w:rsidRDefault="00FB080A" w:rsidP="00FB080A">
                <w:pPr>
                  <w:spacing w:before="60" w:after="60" w:line="240" w:lineRule="auto"/>
                  <w:rPr>
                    <w:rFonts w:eastAsia="Times New Roman" w:cs="Times New Roman"/>
                    <w:szCs w:val="24"/>
                    <w:lang w:eastAsia="en-GB"/>
                  </w:rPr>
                </w:pPr>
                <w:r w:rsidRPr="00FB080A">
                  <w:rPr>
                    <w:rFonts w:eastAsia="Times New Roman" w:cs="Times New Roman"/>
                    <w:szCs w:val="24"/>
                    <w:lang w:eastAsia="en-GB"/>
                  </w:rPr>
                  <w:t>[Nominated Person]</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Number:</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umber"/>
              <w:tag w:val="Contract_Number"/>
              <w:id w:val="-1666235038"/>
              <w:placeholder>
                <w:docPart w:val="D8FDF5E1AE674490A28B63BFC9FB8EF7"/>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number]</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Contract Name:</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Contract Name"/>
              <w:tag w:val="Contract_Name"/>
              <w:id w:val="725884906"/>
              <w:placeholder>
                <w:docPart w:val="2B22A3A47DCA4AC8B4FFC8B0AB3E14C1"/>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[contract name]</w:t>
                </w:r>
              </w:p>
            </w:sdtContent>
          </w:sdt>
        </w:tc>
      </w:tr>
      <w:tr w:rsidR="00C168E4" w:rsidRPr="005F5502" w:rsidTr="00940E70">
        <w:tc>
          <w:tcPr>
            <w:tcW w:w="2234" w:type="dxa"/>
            <w:tcBorders>
              <w:top w:val="single" w:sz="4" w:space="0" w:color="FFFFFF"/>
              <w:left w:val="single" w:sz="4" w:space="0" w:color="FFFFFF"/>
              <w:bottom w:val="single" w:sz="4" w:space="0" w:color="FFFFFF"/>
              <w:right w:val="single" w:sz="4" w:space="0" w:color="FFFFFF"/>
            </w:tcBorders>
            <w:shd w:val="clear" w:color="auto" w:fill="EFF3F4"/>
            <w:hideMark/>
          </w:tcPr>
          <w:p w:rsidR="00C168E4" w:rsidRPr="005F5502" w:rsidRDefault="00C168E4" w:rsidP="00C168E4">
            <w:pPr>
              <w:spacing w:before="60" w:after="60" w:line="240" w:lineRule="auto"/>
              <w:rPr>
                <w:rFonts w:eastAsia="Times New Roman" w:cs="Times New Roman"/>
                <w:szCs w:val="24"/>
                <w:lang w:eastAsia="en-GB"/>
              </w:rPr>
            </w:pPr>
            <w:r w:rsidRPr="005F5502">
              <w:rPr>
                <w:rFonts w:eastAsia="Times New Roman" w:cs="Times New Roman"/>
                <w:szCs w:val="24"/>
                <w:lang w:eastAsia="en-GB"/>
              </w:rPr>
              <w:t>Email:</w:t>
            </w:r>
          </w:p>
        </w:tc>
        <w:tc>
          <w:tcPr>
            <w:tcW w:w="4820" w:type="dxa"/>
            <w:tcBorders>
              <w:top w:val="single" w:sz="4" w:space="0" w:color="FFFFFF"/>
              <w:left w:val="single" w:sz="4" w:space="0" w:color="FFFFFF"/>
              <w:bottom w:val="single" w:sz="4" w:space="0" w:color="FFFFFF"/>
              <w:right w:val="single" w:sz="4" w:space="0" w:color="FFFFFF"/>
            </w:tcBorders>
            <w:shd w:val="clear" w:color="auto" w:fill="EFF3F4"/>
            <w:hideMark/>
          </w:tcPr>
          <w:sdt>
            <w:sdtPr>
              <w:rPr>
                <w:rFonts w:eastAsia="Times New Roman" w:cs="Times New Roman"/>
                <w:szCs w:val="24"/>
                <w:lang w:eastAsia="en-GB"/>
              </w:rPr>
              <w:alias w:val="Nominated_Email"/>
              <w:tag w:val="Nominated_Email"/>
              <w:id w:val="-157000704"/>
              <w:placeholder>
                <w:docPart w:val="8807203AFE534E369D760800C06648EB"/>
              </w:placeholder>
            </w:sdtPr>
            <w:sdtEndPr/>
            <w:sdtContent>
              <w:p w:rsidR="00C168E4" w:rsidRPr="005F5502" w:rsidRDefault="00FB080A" w:rsidP="00C168E4">
                <w:pPr>
                  <w:spacing w:before="60" w:after="60" w:line="240" w:lineRule="auto"/>
                  <w:rPr>
                    <w:rFonts w:eastAsia="Times New Roman" w:cs="Times New Roman"/>
                    <w:szCs w:val="24"/>
                    <w:lang w:eastAsia="en-GB"/>
                  </w:rPr>
                </w:pPr>
                <w:r w:rsidRPr="00FB080A">
                  <w:rPr>
                    <w:rFonts w:eastAsia="Times New Roman" w:cs="Times New Roman"/>
                    <w:szCs w:val="24"/>
                    <w:lang w:eastAsia="en-GB"/>
                  </w:rPr>
                  <w:t>[email address]</w:t>
                </w:r>
              </w:p>
            </w:sdtContent>
          </w:sdt>
        </w:tc>
      </w:tr>
    </w:tbl>
    <w:p w:rsidR="00C168E4" w:rsidRDefault="00194282" w:rsidP="00C168E4">
      <w:pPr>
        <w:pStyle w:val="Numberedparagraph2"/>
      </w:pPr>
      <w:r>
        <w:t>Tenderers</w:t>
      </w:r>
      <w:r w:rsidR="00C168E4">
        <w:t>’</w:t>
      </w:r>
      <w:r>
        <w:t xml:space="preserve"> enquiries shall be raised with Client’s Nominated Person as soon as possible but not later than </w:t>
      </w:r>
      <w:sdt>
        <w:sdtPr>
          <w:alias w:val="Number of Days"/>
          <w:tag w:val="numDays"/>
          <w:id w:val="1603068122"/>
          <w:placeholder>
            <w:docPart w:val="52946253491A4E669290B1778D3118FD"/>
          </w:placeholder>
        </w:sdtPr>
        <w:sdtEndPr/>
        <w:sdtContent>
          <w:r w:rsidR="00FB080A" w:rsidRPr="00FB080A">
            <w:t>[eight]</w:t>
          </w:r>
        </w:sdtContent>
      </w:sdt>
      <w:r w:rsidR="00FB080A" w:rsidRPr="00FB080A">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52946253491A4E669290B1778D3118FD"/>
          </w:placeholder>
        </w:sdtPr>
        <w:sdtEndPr/>
        <w:sdtContent>
          <w:r w:rsidR="00FB080A" w:rsidRPr="00FB080A">
            <w:t>[48]</w:t>
          </w:r>
        </w:sdtContent>
      </w:sdt>
      <w:r w:rsidR="00FB080A" w:rsidRPr="00FB080A">
        <w:t xml:space="preserve"> </w:t>
      </w:r>
      <w:r w:rsidR="00C168E4">
        <w:t>hours of receiving them.</w:t>
      </w:r>
    </w:p>
    <w:p w:rsidR="00194282" w:rsidRDefault="00194282" w:rsidP="00C168E4">
      <w:pPr>
        <w:pStyle w:val="Numberedparagraph2"/>
      </w:pPr>
      <w:r>
        <w:t>It is the Tenderer’s responsibility to ensure that the Client’s Nominated Person has received any enquiry that they have raised.</w:t>
      </w:r>
    </w:p>
    <w:p w:rsidR="00194282" w:rsidRDefault="00194282" w:rsidP="00C168E4">
      <w:pPr>
        <w:pStyle w:val="Numberedparagraph2"/>
      </w:pPr>
      <w:r>
        <w:t>Where the Client considers it necessary and/or appropriate, the answers to any questions will be made in writing, by way of Notice to Tenderers, to all who have uplifted contract documents and will subsequently be annexed to, and form part of, the Contract Documents.  All Tenderers shall acknowledge receipt of each Notice to Tenderers by emailing or returning the associated Acknowledgement Receipt to the Tenders Secretary and also confirm receipt of each Notice to Tenderers in the tender submission.</w:t>
      </w:r>
    </w:p>
    <w:sdt>
      <w:sdtPr>
        <w:id w:val="1690792238"/>
        <w:placeholder>
          <w:docPart w:val="DefaultPlaceholder_1081868574"/>
        </w:placeholder>
      </w:sdtPr>
      <w:sdtContent>
        <w:p w:rsidR="00194282" w:rsidRDefault="00194282" w:rsidP="00C168E4">
          <w:pPr>
            <w:pStyle w:val="Numberedparagraph2"/>
          </w:pPr>
          <w:r>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sdtContent>
    </w:sdt>
    <w:p w:rsidR="00194282" w:rsidRDefault="00194282" w:rsidP="00C168E4">
      <w:pPr>
        <w:pStyle w:val="Numberedparagraph"/>
      </w:pPr>
      <w:bookmarkStart w:id="15" w:name="_Toc427849855"/>
      <w:bookmarkStart w:id="16" w:name="Pricing_Options"/>
      <w:bookmarkEnd w:id="16"/>
      <w:r>
        <w:t>Pricing</w:t>
      </w:r>
      <w:bookmarkEnd w:id="15"/>
    </w:p>
    <w:p w:rsidR="00194282" w:rsidRPr="00C168E4" w:rsidRDefault="00194282" w:rsidP="000457A7">
      <w:pPr>
        <w:spacing w:before="100" w:after="100" w:line="280" w:lineRule="atLeast"/>
        <w:ind w:left="709"/>
        <w:rPr>
          <w:color w:val="0000FF"/>
          <w:highlight w:val="yellow"/>
        </w:rPr>
      </w:pPr>
      <w:r w:rsidRPr="00C168E4">
        <w:rPr>
          <w:color w:val="0000FF"/>
          <w:highlight w:val="yellow"/>
        </w:rPr>
        <w:t>&lt;&lt;Guidance note: you must choose at least one of the following pricing methods.  You also have the option to choose both Clauses 1.7.1 and 1.7.2&gt;&gt;</w:t>
      </w:r>
    </w:p>
    <w:p w:rsidR="00194282" w:rsidRDefault="00194282" w:rsidP="000457A7">
      <w:pPr>
        <w:spacing w:before="100" w:after="100" w:line="280" w:lineRule="atLeast"/>
        <w:ind w:left="709"/>
      </w:pPr>
      <w:r w:rsidRPr="00C168E4">
        <w:rPr>
          <w:color w:val="0000FF"/>
          <w:highlight w:val="yellow"/>
        </w:rPr>
        <w:t>&lt;&lt;Guidance note: The base estimate should be known and the following clause 1.7.</w:t>
      </w:r>
      <w:r w:rsidR="005F5502">
        <w:rPr>
          <w:color w:val="0000FF"/>
          <w:highlight w:val="yellow"/>
        </w:rPr>
        <w:t>1</w:t>
      </w:r>
      <w:r w:rsidRPr="00C168E4">
        <w:rPr>
          <w:color w:val="0000FF"/>
          <w:highlight w:val="yellow"/>
        </w:rPr>
        <w:t xml:space="preserve"> selected for all tenders, excluding Target Price option.  It is important that the base estimate is appropriate for the works, because it is used in the tender evaluation formula.&gt;&gt;</w:t>
      </w:r>
    </w:p>
    <w:sdt>
      <w:sdtPr>
        <w:id w:val="-2134231805"/>
        <w:lock w:val="sdtLocked"/>
        <w:placeholder>
          <w:docPart w:val="F82296101E6A4ACC9DDE649DCFD31F5E"/>
        </w:placeholder>
      </w:sdtPr>
      <w:sdtEndPr/>
      <w:sdtContent>
        <w:p w:rsidR="00051205" w:rsidRPr="005F5502" w:rsidRDefault="00051205" w:rsidP="006B2DD8">
          <w:pPr>
            <w:pStyle w:val="Numberedparagraph2"/>
          </w:pPr>
          <w:r w:rsidRPr="005F5502">
            <w:t>For transparency purposes, the base estimate as defined in the Transport Agency’s Cost Estimation Manual (SM014) used in the tender evaluation is given below:</w:t>
          </w:r>
        </w:p>
        <w:p w:rsidR="00051205" w:rsidRPr="005F5502" w:rsidRDefault="00051205" w:rsidP="00051205">
          <w:pPr>
            <w:tabs>
              <w:tab w:val="right" w:pos="9922"/>
            </w:tabs>
            <w:spacing w:before="100" w:after="100" w:line="280" w:lineRule="atLeast"/>
            <w:ind w:firstLine="709"/>
          </w:pPr>
          <w:r w:rsidRPr="005F5502">
            <w:t>Base Estimate:</w:t>
          </w:r>
          <w:r w:rsidRPr="005F5502">
            <w:tab/>
          </w:r>
          <w:sdt>
            <w:sdtPr>
              <w:alias w:val="BaseEstimate Amount"/>
              <w:tag w:val="BaseEstimate_Amount"/>
              <w:id w:val="516198338"/>
              <w:lock w:val="sdtLocked"/>
              <w:placeholder>
                <w:docPart w:val="FAE6BA5D17C34D7DABDEE936F57B9E19"/>
              </w:placeholder>
            </w:sdtPr>
            <w:sdtEndPr/>
            <w:sdtContent>
              <w:r w:rsidRPr="00051205">
                <w:t>[Estimate: $XX,XXX.XX]</w:t>
              </w:r>
            </w:sdtContent>
          </w:sdt>
        </w:p>
        <w:p w:rsidR="00051205" w:rsidRPr="005F5502" w:rsidRDefault="00051205" w:rsidP="00051205">
          <w:pPr>
            <w:tabs>
              <w:tab w:val="right" w:pos="9922"/>
            </w:tabs>
            <w:spacing w:before="100" w:after="100" w:line="280" w:lineRule="atLeast"/>
            <w:ind w:left="709"/>
          </w:pPr>
          <w:r w:rsidRPr="005F5502">
            <w:t>This includes schedule fixed amounts of:</w:t>
          </w:r>
          <w:r w:rsidRPr="005F5502">
            <w:tab/>
          </w:r>
          <w:sdt>
            <w:sdtPr>
              <w:alias w:val="ProvisionalSumAmount"/>
              <w:tag w:val="ProvisionalSumAmount"/>
              <w:id w:val="1716854116"/>
              <w:lock w:val="sdtLocked"/>
              <w:placeholder>
                <w:docPart w:val="293A4CC14FAE4C469ADF719AD53AE5B8"/>
              </w:placeholder>
            </w:sdtPr>
            <w:sdtEndPr/>
            <w:sdtContent>
              <w:r w:rsidRPr="00051205">
                <w:t>[Provisional sum: $XX,XXX.XX]</w:t>
              </w:r>
            </w:sdtContent>
          </w:sdt>
        </w:p>
        <w:p w:rsidR="00051205" w:rsidRPr="005F5502" w:rsidRDefault="00051205" w:rsidP="00051205">
          <w:pPr>
            <w:spacing w:before="100" w:after="100" w:line="280" w:lineRule="atLeast"/>
            <w:ind w:left="709"/>
          </w:pPr>
          <w:r w:rsidRPr="005F5502">
            <w:t>If the Tenderers have any concerns regarding the accuracy of the estimate, Tenderers are able to submit their concerns up to 4.00 p.m., 5 working days prior to tender close, through the following process:</w:t>
          </w:r>
          <w:r w:rsidR="006B2DD8">
            <w:t>Z</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Tenderers shall forward their comments on the accuracy of the estimate directly to the Probity Auditor nominated in this IFT.</w:t>
          </w:r>
        </w:p>
        <w:p w:rsidR="00051205" w:rsidRPr="005F5502" w:rsidRDefault="00051205" w:rsidP="00711B11">
          <w:pPr>
            <w:pStyle w:val="ListParagraph"/>
            <w:numPr>
              <w:ilvl w:val="0"/>
              <w:numId w:val="25"/>
            </w:numPr>
            <w:spacing w:before="100" w:after="100" w:line="280" w:lineRule="atLeast"/>
            <w:ind w:left="1276" w:hanging="567"/>
            <w:contextualSpacing w:val="0"/>
          </w:pPr>
          <w:r w:rsidRPr="005F5502">
            <w:t>The Probity Auditor shall pass the comments (without revealing the Tenderer’s identity) to the Manager of Project Services.</w:t>
          </w:r>
        </w:p>
        <w:p w:rsidR="00051205" w:rsidRPr="00051205" w:rsidRDefault="00051205" w:rsidP="007F6FAF">
          <w:pPr>
            <w:pStyle w:val="ListParagraph"/>
            <w:numPr>
              <w:ilvl w:val="0"/>
              <w:numId w:val="25"/>
            </w:numPr>
            <w:spacing w:before="100" w:after="100" w:line="280" w:lineRule="atLeast"/>
            <w:ind w:left="1276" w:hanging="567"/>
            <w:contextualSpacing w:val="0"/>
          </w:pPr>
          <w:r w:rsidRPr="00051205">
            <w:t>The Manager Project Services will consider the information and, if deemed necessary, advise the Client to issue further instructions to Tenderers before tenders close. The Client shall not reveal any price sensitive information to the TET.</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select clause 1.7.2 for Quality/Brook’s Law tenders.&gt;&gt;</w:t>
      </w:r>
    </w:p>
    <w:sdt>
      <w:sdtPr>
        <w:id w:val="500245648"/>
        <w:lock w:val="sdtLocked"/>
        <w:placeholder>
          <w:docPart w:val="8ABF11AD7198457C822A198B48708C2A"/>
        </w:placeholder>
      </w:sdtPr>
      <w:sdtEndPr/>
      <w:sdtContent>
        <w:p w:rsidR="008C3BE9" w:rsidRDefault="008C3BE9" w:rsidP="006B2DD8">
          <w:pPr>
            <w:pStyle w:val="Numberedparagraph2"/>
          </w:pPr>
          <w:r w:rsidRPr="000578BF">
            <w:t xml:space="preserve">This is a Brook’s Law tender.  The contract pricing will be based on the outcome of price negotiations. </w:t>
          </w:r>
        </w:p>
      </w:sdtContent>
    </w:sdt>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ONLY select clause 1.7.3 for Target Price tenders.&gt;&gt;</w:t>
      </w:r>
    </w:p>
    <w:sdt>
      <w:sdtPr>
        <w:id w:val="-1620136135"/>
        <w:lock w:val="sdtLocked"/>
        <w:placeholder>
          <w:docPart w:val="4408B48BA4B945E2983768C1B41FA35D"/>
        </w:placeholder>
      </w:sdtPr>
      <w:sdtEndPr>
        <w:rPr>
          <w:rStyle w:val="NZTABodyTextRedTextHighlightChar"/>
          <w:rFonts w:eastAsiaTheme="minorEastAsia"/>
          <w:color w:val="FF0000"/>
        </w:rPr>
      </w:sdtEndPr>
      <w:sdtContent>
        <w:p w:rsidR="008C3BE9" w:rsidRDefault="008C3BE9" w:rsidP="006B2DD8">
          <w:pPr>
            <w:pStyle w:val="Numberedparagraph2"/>
            <w:rPr>
              <w:rStyle w:val="NZTABodyTextRedTextHighlightChar"/>
            </w:rPr>
          </w:pPr>
          <w:r w:rsidRPr="00411EB3">
            <w:t>The Target Price is:</w:t>
          </w:r>
          <w:r w:rsidRPr="00411EB3">
            <w:tab/>
          </w:r>
          <w:sdt>
            <w:sdtPr>
              <w:alias w:val="TargetPriceAmount"/>
              <w:tag w:val="TargetPriceAmount"/>
              <w:id w:val="1661040138"/>
              <w:lock w:val="sdtLocked"/>
              <w:placeholder>
                <w:docPart w:val="C817676C196D4294ACF9B5055C92BE05"/>
              </w:placeholder>
            </w:sdtPr>
            <w:sdtEndPr/>
            <w:sdtContent>
              <w:r w:rsidRPr="008C3BE9">
                <w:t>[Target price: $XXX,XXX.XX]</w:t>
              </w:r>
            </w:sdtContent>
          </w:sdt>
        </w:p>
      </w:sdtContent>
    </w:sdt>
    <w:p w:rsidR="008C3BE9" w:rsidRPr="008C3BE9" w:rsidRDefault="008C3BE9" w:rsidP="008C3BE9"/>
    <w:p w:rsidR="00194282" w:rsidRDefault="00194282" w:rsidP="00530B6D">
      <w:pPr>
        <w:pStyle w:val="Numberedparagraph"/>
      </w:pPr>
      <w:bookmarkStart w:id="17" w:name="_Toc427849856"/>
      <w:r>
        <w:t>Conflict of Interest, Risk of Bias or Collusion</w:t>
      </w:r>
      <w:bookmarkEnd w:id="17"/>
    </w:p>
    <w:p w:rsidR="00194282" w:rsidRDefault="00194282" w:rsidP="00530B6D">
      <w:pPr>
        <w:pStyle w:val="Numberedparagraph2"/>
      </w:pPr>
      <w:r>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rsidR="00194282" w:rsidRDefault="00194282" w:rsidP="00530B6D">
      <w:pPr>
        <w:pStyle w:val="Numberedparagraph2"/>
      </w:pPr>
      <w:r>
        <w:t>Tenderers are required to warrant that their tender has not been prepared with any consultation, communication, contract, arrangement or understanding with any competitor, other than where:</w:t>
      </w:r>
    </w:p>
    <w:p w:rsidR="00194282" w:rsidRDefault="00194282" w:rsidP="00711B11">
      <w:pPr>
        <w:pStyle w:val="ListParagraph"/>
        <w:numPr>
          <w:ilvl w:val="0"/>
          <w:numId w:val="27"/>
        </w:numPr>
        <w:spacing w:before="100" w:after="100" w:line="280" w:lineRule="atLeast"/>
        <w:ind w:left="1276" w:hanging="567"/>
        <w:contextualSpacing w:val="0"/>
      </w:pPr>
      <w:r>
        <w:t>Joint venture arrangements exist between the Tenderer and a competitor;</w:t>
      </w:r>
    </w:p>
    <w:p w:rsidR="00194282" w:rsidRDefault="00194282" w:rsidP="00711B11">
      <w:pPr>
        <w:pStyle w:val="ListParagraph"/>
        <w:numPr>
          <w:ilvl w:val="0"/>
          <w:numId w:val="27"/>
        </w:numPr>
        <w:spacing w:before="100" w:after="100" w:line="280" w:lineRule="atLeast"/>
        <w:ind w:left="1276" w:hanging="567"/>
        <w:contextualSpacing w:val="0"/>
      </w:pPr>
      <w:r>
        <w:t>The Tenderer has communicated with a competitor for the purpose of subcontracting a portion of the tender, and where the communication with the competitor is limited to the information required to facilitate that particular subcontract; and/or</w:t>
      </w:r>
    </w:p>
    <w:p w:rsidR="00194282" w:rsidRDefault="00194282" w:rsidP="00711B11">
      <w:pPr>
        <w:pStyle w:val="ListParagraph"/>
        <w:numPr>
          <w:ilvl w:val="0"/>
          <w:numId w:val="27"/>
        </w:numPr>
        <w:spacing w:before="100" w:after="100" w:line="280" w:lineRule="atLeast"/>
        <w:ind w:left="1276" w:hanging="567"/>
        <w:contextualSpacing w:val="0"/>
      </w:pPr>
      <w:r>
        <w:t>The Tenderer and a competitor have an agreement that has been authorised by the Commerce Commission.</w:t>
      </w:r>
    </w:p>
    <w:p w:rsidR="00194282" w:rsidRDefault="00194282" w:rsidP="00530B6D">
      <w:pPr>
        <w:pStyle w:val="Numberedparagraph2"/>
      </w:pPr>
      <w:r>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rsidR="00194282" w:rsidRDefault="00194282" w:rsidP="00530B6D">
      <w:pPr>
        <w:pStyle w:val="Numberedparagraph2"/>
      </w:pPr>
      <w:r>
        <w:t>In the event that no such disclosure is made, the Tenderer warrants that their tender has not been prepared with any consultation, communication, contact, arrangement or understanding with any competitor.</w:t>
      </w:r>
    </w:p>
    <w:p w:rsidR="00194282" w:rsidRDefault="00194282" w:rsidP="00530B6D">
      <w:pPr>
        <w:pStyle w:val="Numberedparagraph2"/>
      </w:pPr>
      <w:r>
        <w:t>The Client reserves the right, at its discretion, to report suspected collusive or anti-competitive conduct by Tenderers to the Probity Auditor and/or other appropriate authority(s), and to provide them with any relevant information, including their Tender Submission.</w:t>
      </w:r>
    </w:p>
    <w:p w:rsidR="00194282" w:rsidRDefault="00194282" w:rsidP="00530B6D">
      <w:pPr>
        <w:pStyle w:val="Numberedparagraph2"/>
      </w:pPr>
      <w:r>
        <w:t>Similarly, the Client may refer any actual or potential conflicts of interest or any risk of bias that it becomes aware of, to the Probity Auditor, and decide the appropriate action to remove or mitigate any potential conflicts of interest or risk of bias.</w:t>
      </w:r>
    </w:p>
    <w:p w:rsidR="00194282" w:rsidRDefault="00194282" w:rsidP="00530B6D">
      <w:pPr>
        <w:pStyle w:val="Numberedparagraph2"/>
      </w:pPr>
      <w:r>
        <w:t xml:space="preserve">The Client reserves the right to decline the tender of any Tenderer that </w:t>
      </w:r>
    </w:p>
    <w:p w:rsidR="00194282" w:rsidRDefault="00194282" w:rsidP="00711B11">
      <w:pPr>
        <w:pStyle w:val="ListParagraph"/>
        <w:numPr>
          <w:ilvl w:val="0"/>
          <w:numId w:val="26"/>
        </w:numPr>
        <w:spacing w:before="100" w:after="100" w:line="280" w:lineRule="atLeast"/>
        <w:ind w:left="1276" w:hanging="567"/>
        <w:contextualSpacing w:val="0"/>
      </w:pPr>
      <w:r>
        <w:t>Has been found to contravene their warrant and / or</w:t>
      </w:r>
    </w:p>
    <w:p w:rsidR="00194282" w:rsidRDefault="008C3BE9" w:rsidP="00711B11">
      <w:pPr>
        <w:pStyle w:val="ListParagraph"/>
        <w:numPr>
          <w:ilvl w:val="0"/>
          <w:numId w:val="26"/>
        </w:numPr>
        <w:spacing w:before="100" w:after="100" w:line="280" w:lineRule="atLeast"/>
        <w:ind w:left="1276" w:hanging="567"/>
        <w:contextualSpacing w:val="0"/>
      </w:pPr>
      <w:r>
        <w:t>Cannot</w:t>
      </w:r>
      <w:r w:rsidR="00194282">
        <w:t xml:space="preserve"> satisfactorily remove or mitigate a conflict of interest or risk of bias that, in the opinion of the Client, creates an unfair advantage or impropriety in the tender process.</w:t>
      </w:r>
    </w:p>
    <w:p w:rsidR="00194282" w:rsidRPr="000457A7" w:rsidRDefault="00194282" w:rsidP="000457A7">
      <w:pPr>
        <w:spacing w:before="100" w:after="100" w:line="280" w:lineRule="atLeast"/>
        <w:ind w:left="709"/>
        <w:rPr>
          <w:color w:val="0000FF"/>
          <w:highlight w:val="yellow"/>
        </w:rPr>
      </w:pPr>
      <w:r w:rsidRPr="000457A7">
        <w:rPr>
          <w:color w:val="0000FF"/>
          <w:highlight w:val="yellow"/>
        </w:rPr>
        <w:t>&lt;&lt;Guidance note: The following clauses 1.8.8 to 1.8.11 ONLY FOR USE in Pre-implementation phase contracts (including any contract that could be extended in the future to include pre-implementation), and must be authorised for inclusion by a Highway Manager.  The Programme, Indicative and Detailed Business Case phases or other contracts MUST NOT include this clause.&gt;&gt;</w:t>
      </w:r>
    </w:p>
    <w:p w:rsidR="00530B6D" w:rsidRPr="005F5502" w:rsidRDefault="00194282" w:rsidP="00194282">
      <w:pPr>
        <w:pStyle w:val="Numberedparagraph2"/>
      </w:pPr>
      <w:r w:rsidRPr="005F5502">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rsidR="00194282" w:rsidRPr="005F5502" w:rsidRDefault="00194282" w:rsidP="00194282">
      <w:pPr>
        <w:pStyle w:val="Numberedparagraph2"/>
      </w:pPr>
      <w:r w:rsidRPr="005F5502">
        <w:t>This ineligibility to participate extends to all sub-consultants providing services under this contract for the Specimen Design as it relates to the pavements and g</w:t>
      </w:r>
      <w:r w:rsidR="005F5502">
        <w:t>eotechnical/earthwork solutions</w:t>
      </w:r>
      <w:r w:rsidRPr="005F5502">
        <w:t xml:space="preserve">,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rsidR="00194282" w:rsidRDefault="00194282" w:rsidP="00530B6D">
      <w:pPr>
        <w:pStyle w:val="Numberedparagraph2"/>
      </w:pPr>
      <w:r>
        <w:t>Personnel used for the following nominated roles, irrespective of their employer’s role in the Specimen Design, will also be ineligible to participate in any Alliance or other delivery form of construction contract to which this Specimen Design relates:</w:t>
      </w:r>
    </w:p>
    <w:p w:rsidR="00194282" w:rsidRDefault="00194282" w:rsidP="00711B11">
      <w:pPr>
        <w:pStyle w:val="ListParagraph"/>
        <w:numPr>
          <w:ilvl w:val="0"/>
          <w:numId w:val="28"/>
        </w:numPr>
        <w:spacing w:before="100" w:after="100" w:line="280" w:lineRule="atLeast"/>
        <w:ind w:left="1276" w:hanging="567"/>
        <w:contextualSpacing w:val="0"/>
      </w:pPr>
      <w:r>
        <w:t>Team Leader</w:t>
      </w:r>
    </w:p>
    <w:p w:rsidR="00194282" w:rsidRDefault="00194282" w:rsidP="00711B11">
      <w:pPr>
        <w:pStyle w:val="ListParagraph"/>
        <w:numPr>
          <w:ilvl w:val="0"/>
          <w:numId w:val="28"/>
        </w:numPr>
        <w:spacing w:before="100" w:after="100" w:line="280" w:lineRule="atLeast"/>
        <w:ind w:left="1276" w:hanging="567"/>
        <w:contextualSpacing w:val="0"/>
      </w:pPr>
      <w:r>
        <w:t>Deputy Team Leader</w:t>
      </w:r>
    </w:p>
    <w:p w:rsidR="00194282" w:rsidRDefault="00194282" w:rsidP="00711B11">
      <w:pPr>
        <w:pStyle w:val="ListParagraph"/>
        <w:numPr>
          <w:ilvl w:val="0"/>
          <w:numId w:val="28"/>
        </w:numPr>
        <w:spacing w:before="100" w:after="100" w:line="280" w:lineRule="atLeast"/>
        <w:ind w:left="1276" w:hanging="567"/>
        <w:contextualSpacing w:val="0"/>
      </w:pPr>
      <w:r>
        <w:t>Design Manager</w:t>
      </w:r>
    </w:p>
    <w:p w:rsidR="00194282" w:rsidRDefault="00194282" w:rsidP="00530B6D">
      <w:pPr>
        <w:pStyle w:val="Numberedparagraph2"/>
      </w:pPr>
      <w:r>
        <w:t>The ineligibility period will lapse if the contract is terminated or services are suspended for more than two years prior to the commencement of the Implementation (construction) procurement phase.  All key information relating to the project will be included in the Contract Documents and associated data to be released with it, such that there is unlikely to be any advantage.</w:t>
      </w:r>
    </w:p>
    <w:bookmarkStart w:id="18" w:name="_Toc427849857" w:displacedByCustomXml="next"/>
    <w:sdt>
      <w:sdtPr>
        <w:id w:val="-724680921"/>
        <w:placeholder>
          <w:docPart w:val="DefaultPlaceholder_1081868574"/>
        </w:placeholder>
      </w:sdtPr>
      <w:sdtEndPr>
        <w:rPr>
          <w:rFonts w:eastAsiaTheme="minorHAnsi" w:cstheme="minorBidi"/>
          <w:b w:val="0"/>
          <w:bCs w:val="0"/>
          <w:color w:val="auto"/>
          <w:sz w:val="20"/>
          <w:szCs w:val="22"/>
        </w:rPr>
      </w:sdtEndPr>
      <w:sdtContent>
        <w:p w:rsidR="00194282" w:rsidRDefault="00194282" w:rsidP="00530B6D">
          <w:pPr>
            <w:pStyle w:val="Numberedparagraph"/>
          </w:pPr>
          <w:r>
            <w:t>Site Inspection</w:t>
          </w:r>
          <w:bookmarkEnd w:id="18"/>
        </w:p>
        <w:p w:rsidR="00194282" w:rsidRPr="005F5502" w:rsidRDefault="00194282" w:rsidP="00530B6D">
          <w:pPr>
            <w:pStyle w:val="Numberedparagraph2"/>
          </w:pPr>
          <w:r w:rsidRPr="005F5502">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rsidR="00194282" w:rsidRPr="005F5502" w:rsidRDefault="00194282" w:rsidP="00530B6D">
          <w:pPr>
            <w:pStyle w:val="Numberedparagraph2"/>
          </w:pPr>
          <w:r w:rsidRPr="005F5502">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sdtContent>
    </w:sdt>
    <w:sdt>
      <w:sdtPr>
        <w:rPr>
          <w:rFonts w:eastAsiaTheme="minorEastAsia" w:cstheme="minorBidi"/>
          <w:b w:val="0"/>
          <w:bCs w:val="0"/>
          <w:color w:val="auto"/>
          <w:sz w:val="20"/>
          <w:szCs w:val="22"/>
        </w:rPr>
        <w:id w:val="88591614"/>
        <w:placeholder>
          <w:docPart w:val="E08AF562642A4DCD972A1B7254F21A72"/>
        </w:placeholder>
      </w:sdtPr>
      <w:sdtEndPr>
        <w:rPr>
          <w:rFonts w:eastAsiaTheme="minorHAnsi"/>
        </w:rPr>
      </w:sdtEndPr>
      <w:sdtContent>
        <w:bookmarkStart w:id="19" w:name="_Toc427849858" w:displacedByCustomXml="prev"/>
        <w:bookmarkStart w:id="20" w:name="_Toc427764791" w:displacedByCustomXml="prev"/>
        <w:p w:rsidR="008C3BE9" w:rsidRDefault="008C3BE9" w:rsidP="008C3BE9">
          <w:pPr>
            <w:pStyle w:val="Numberedparagraph"/>
          </w:pPr>
          <w:r>
            <w:t xml:space="preserve"> </w:t>
          </w:r>
          <w:r w:rsidRPr="00411EB3">
            <w:t>Electronic Information</w:t>
          </w:r>
          <w:bookmarkEnd w:id="20"/>
          <w:bookmarkEnd w:id="19"/>
        </w:p>
        <w:p w:rsidR="008C3BE9" w:rsidRPr="00411EB3" w:rsidRDefault="008C3BE9" w:rsidP="008C3BE9">
          <w:pPr>
            <w:pStyle w:val="Numberedparagraph2"/>
          </w:pPr>
          <w:r w:rsidRPr="0048115E">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83AE0991A9D343DA81BC3B6BD9B5DE16"/>
              </w:placeholder>
            </w:sdtPr>
            <w:sdtEndPr/>
            <w:sdtContent>
              <w:r w:rsidRPr="0048115E">
                <w:t>[Client’s Nominated Person1]</w:t>
              </w:r>
            </w:sdtContent>
          </w:sdt>
          <w:r w:rsidRPr="00411EB3">
            <w:t xml:space="preserve"> </w:t>
          </w:r>
          <w:r w:rsidRPr="0048115E">
            <w:t>by email:</w:t>
          </w:r>
          <w:r w:rsidRPr="00411EB3">
            <w:t xml:space="preserve"> </w:t>
          </w:r>
          <w:sdt>
            <w:sdtPr>
              <w:alias w:val="Nominated_Email"/>
              <w:tag w:val="Nominated_Email"/>
              <w:id w:val="-1293977313"/>
              <w:placeholder>
                <w:docPart w:val="83AE0991A9D343DA81BC3B6BD9B5DE16"/>
              </w:placeholder>
            </w:sdtPr>
            <w:sdtEndPr/>
            <w:sdtContent>
              <w:r w:rsidRPr="0048115E">
                <w:t>[Email address1]</w:t>
              </w:r>
            </w:sdtContent>
          </w:sdt>
          <w:r w:rsidRPr="002F3542">
            <w:t xml:space="preserve"> </w:t>
          </w:r>
          <w:r w:rsidRPr="0048115E">
            <w:t xml:space="preserve">or </w:t>
          </w:r>
          <w:r>
            <w:t>other</w:t>
          </w:r>
          <w:r w:rsidRPr="0048115E">
            <w:t xml:space="preserve">: </w:t>
          </w:r>
          <w:sdt>
            <w:sdtPr>
              <w:alias w:val="Nominated_Phone"/>
              <w:tag w:val="Nominated_Phone"/>
              <w:id w:val="869421511"/>
              <w:placeholder>
                <w:docPart w:val="83AE0991A9D343DA81BC3B6BD9B5DE16"/>
              </w:placeholder>
            </w:sdtPr>
            <w:sdtEndPr/>
            <w:sdtContent>
              <w:r w:rsidRPr="0048115E">
                <w:t>[Phone]</w:t>
              </w:r>
            </w:sdtContent>
          </w:sdt>
          <w:r>
            <w:t xml:space="preserve">. </w:t>
          </w:r>
          <w:r w:rsidRPr="0048115E">
            <w:t>The documents are:</w:t>
          </w:r>
        </w:p>
        <w:tbl>
          <w:tblPr>
            <w:tblStyle w:val="NZTA"/>
            <w:tblW w:w="0" w:type="auto"/>
            <w:tblInd w:w="817" w:type="dxa"/>
            <w:tblLook w:val="04A0" w:firstRow="1" w:lastRow="0" w:firstColumn="1" w:lastColumn="0" w:noHBand="0" w:noVBand="1"/>
          </w:tblPr>
          <w:tblGrid>
            <w:gridCol w:w="5387"/>
            <w:gridCol w:w="1842"/>
          </w:tblGrid>
          <w:tr w:rsidR="008C3BE9" w:rsidTr="00AA114A">
            <w:trPr>
              <w:cnfStyle w:val="100000000000" w:firstRow="1" w:lastRow="0" w:firstColumn="0" w:lastColumn="0" w:oddVBand="0" w:evenVBand="0" w:oddHBand="0" w:evenHBand="0" w:firstRowFirstColumn="0" w:firstRowLastColumn="0" w:lastRowFirstColumn="0" w:lastRowLastColumn="0"/>
            </w:trPr>
            <w:tc>
              <w:tcPr>
                <w:tcW w:w="5387" w:type="dxa"/>
              </w:tcPr>
              <w:p w:rsidR="008C3BE9" w:rsidRPr="00530B6D" w:rsidRDefault="008C3BE9" w:rsidP="00AA114A">
                <w:pPr>
                  <w:rPr>
                    <w:b/>
                    <w:caps/>
                  </w:rPr>
                </w:pPr>
                <w:bookmarkStart w:id="21" w:name="DocumentFormatForm"/>
                <w:bookmarkEnd w:id="21"/>
                <w:r w:rsidRPr="00530B6D">
                  <w:rPr>
                    <w:b/>
                    <w:caps/>
                  </w:rPr>
                  <w:t>document</w:t>
                </w:r>
              </w:p>
            </w:tc>
            <w:tc>
              <w:tcPr>
                <w:tcW w:w="1842" w:type="dxa"/>
              </w:tcPr>
              <w:p w:rsidR="008C3BE9" w:rsidRPr="00530B6D" w:rsidRDefault="008C3BE9" w:rsidP="00AA114A">
                <w:pPr>
                  <w:rPr>
                    <w:b/>
                    <w:caps/>
                  </w:rPr>
                </w:pPr>
                <w:r w:rsidRPr="00530B6D">
                  <w:rPr>
                    <w:b/>
                    <w:caps/>
                  </w:rPr>
                  <w:t>format</w:t>
                </w:r>
              </w:p>
            </w:tc>
          </w:tr>
          <w:tr w:rsidR="008C3BE9" w:rsidTr="00AA114A">
            <w:tc>
              <w:tcPr>
                <w:tcW w:w="5387" w:type="dxa"/>
              </w:tcPr>
              <w:p w:rsidR="008C3BE9" w:rsidRDefault="008C3BE9" w:rsidP="00AA114A">
                <w:r>
                  <w:t xml:space="preserve">Request for Tender </w:t>
                </w:r>
                <w:r w:rsidRPr="00530B6D">
                  <w:rPr>
                    <w:color w:val="0000FF"/>
                    <w:highlight w:val="yellow"/>
                  </w:rPr>
                  <w:t>&lt;&lt;full set of tender documents&gt;&gt;</w:t>
                </w:r>
              </w:p>
            </w:tc>
            <w:tc>
              <w:tcPr>
                <w:tcW w:w="1842" w:type="dxa"/>
              </w:tcPr>
              <w:p w:rsidR="008C3BE9" w:rsidRDefault="008C3BE9" w:rsidP="00AA114A">
                <w:r>
                  <w:t>PDF</w:t>
                </w:r>
              </w:p>
            </w:tc>
          </w:tr>
          <w:tr w:rsidR="008C3BE9" w:rsidTr="00AA114A">
            <w:tc>
              <w:tcPr>
                <w:tcW w:w="5387" w:type="dxa"/>
              </w:tcPr>
              <w:p w:rsidR="008C3BE9" w:rsidRDefault="008C3BE9" w:rsidP="00AA114A">
                <w:r>
                  <w:t>Contract Pricing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Geotechnical Testing Schedule </w:t>
                </w:r>
                <w:r w:rsidRPr="00530B6D">
                  <w:rPr>
                    <w:color w:val="0000FF"/>
                    <w:highlight w:val="yellow"/>
                  </w:rPr>
                  <w:t>&lt;&lt;optional if Lump Sum has been selected for Geotechnical Testing within Pricing Schedule.&gt;&gt;</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Tender Form</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Personnel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t>Additional Services Schedule</w:t>
                </w:r>
              </w:p>
            </w:tc>
            <w:tc>
              <w:tcPr>
                <w:tcW w:w="1842" w:type="dxa"/>
              </w:tcPr>
              <w:p w:rsidR="008C3BE9" w:rsidRPr="005F5502" w:rsidRDefault="008C3BE9" w:rsidP="00AA114A">
                <w:r w:rsidRPr="005F5502">
                  <w:t>PDF</w:t>
                </w:r>
              </w:p>
            </w:tc>
          </w:tr>
          <w:tr w:rsidR="008C3BE9" w:rsidTr="00AA114A">
            <w:tc>
              <w:tcPr>
                <w:tcW w:w="5387" w:type="dxa"/>
              </w:tcPr>
              <w:p w:rsidR="008C3BE9" w:rsidRDefault="008C3BE9" w:rsidP="00AA114A">
                <w:r w:rsidRPr="005F5502">
                  <w:t xml:space="preserve">Other </w:t>
                </w:r>
                <w:r w:rsidRPr="00530B6D">
                  <w:rPr>
                    <w:color w:val="0000FF"/>
                    <w:highlight w:val="yellow"/>
                  </w:rPr>
                  <w:t>&lt;&lt;Guidance note: Supplementary information (e.g. maps, drawings).&gt;&gt;</w:t>
                </w:r>
              </w:p>
            </w:tc>
            <w:tc>
              <w:tcPr>
                <w:tcW w:w="1842" w:type="dxa"/>
              </w:tcPr>
              <w:p w:rsidR="008C3BE9" w:rsidRPr="005F5502" w:rsidRDefault="008C3BE9" w:rsidP="00AA114A">
                <w:r w:rsidRPr="005F5502">
                  <w:t>PDF</w:t>
                </w:r>
              </w:p>
            </w:tc>
          </w:tr>
        </w:tbl>
        <w:p w:rsidR="008C3BE9" w:rsidRPr="00460592" w:rsidRDefault="008C3BE9" w:rsidP="008C3BE9">
          <w:pPr>
            <w:pStyle w:val="Numberedparagraph2"/>
          </w:pPr>
          <w:r w:rsidRPr="00460592">
            <w:t>Electronic copies of documents are provided in good faith, to assist Tenderers.  If there is a discrepancy between the electronic copy and the hard copy of the tender documents made available to Tenderers, the hard copy shall take precedence.</w:t>
          </w:r>
        </w:p>
        <w:p w:rsidR="008C3BE9" w:rsidRPr="008C3BE9" w:rsidRDefault="008C3BE9" w:rsidP="008C3BE9">
          <w:pPr>
            <w:pStyle w:val="Numberedparagraph2"/>
          </w:pPr>
          <w:r w:rsidRPr="00BF72E9">
            <w:t xml:space="preserve">Tender submissions will only be accepted in hard copy </w:t>
          </w:r>
          <w:sdt>
            <w:sdtPr>
              <w:alias w:val="E-Copy"/>
              <w:tag w:val="E-Copy"/>
              <w:id w:val="-1122145630"/>
              <w:placeholder>
                <w:docPart w:val="A902C0C86D6D41158AFAC8763F0989F8"/>
              </w:placeholder>
            </w:sdtPr>
            <w:sdtEndPr/>
            <w:sdtContent>
              <w:r w:rsidRPr="008C3BE9">
                <w:t>[and accompanied by an electronic copy on [disc/ USB pen]]</w:t>
              </w:r>
            </w:sdtContent>
          </w:sdt>
          <w:r w:rsidRPr="008C3BE9">
            <w:t>.</w:t>
          </w:r>
        </w:p>
      </w:sdtContent>
    </w:sdt>
    <w:p w:rsidR="00194282" w:rsidRDefault="00194282" w:rsidP="00530B6D">
      <w:pPr>
        <w:pStyle w:val="Numberedparagraph"/>
      </w:pPr>
      <w:bookmarkStart w:id="22" w:name="_Toc427849859"/>
      <w:bookmarkStart w:id="23" w:name="Tender_Submission_Programme"/>
      <w:bookmarkEnd w:id="23"/>
      <w:r>
        <w:t>Tender Submission Programme</w:t>
      </w:r>
      <w:bookmarkEnd w:id="22"/>
    </w:p>
    <w:p w:rsidR="00194282" w:rsidRDefault="00194282" w:rsidP="00530B6D">
      <w:pPr>
        <w:pStyle w:val="Numberedparagraph2"/>
      </w:pPr>
      <w:r>
        <w:t>The following programme is proposed for the submission, evaluation and award of tenders as follows:</w:t>
      </w:r>
    </w:p>
    <w:tbl>
      <w:tblPr>
        <w:tblStyle w:val="NZTA"/>
        <w:tblW w:w="0" w:type="auto"/>
        <w:tblInd w:w="817" w:type="dxa"/>
        <w:tblLook w:val="04A0" w:firstRow="1" w:lastRow="0" w:firstColumn="1" w:lastColumn="0" w:noHBand="0" w:noVBand="1"/>
      </w:tblPr>
      <w:tblGrid>
        <w:gridCol w:w="3379"/>
        <w:gridCol w:w="2258"/>
        <w:gridCol w:w="3010"/>
      </w:tblGrid>
      <w:tr w:rsidR="00530B6D" w:rsidTr="00940E70">
        <w:trPr>
          <w:cnfStyle w:val="100000000000" w:firstRow="1" w:lastRow="0" w:firstColumn="0" w:lastColumn="0" w:oddVBand="0" w:evenVBand="0" w:oddHBand="0" w:evenHBand="0" w:firstRowFirstColumn="0" w:firstRowLastColumn="0" w:lastRowFirstColumn="0" w:lastRowLastColumn="0"/>
        </w:trPr>
        <w:tc>
          <w:tcPr>
            <w:tcW w:w="3379" w:type="dxa"/>
          </w:tcPr>
          <w:p w:rsidR="00530B6D" w:rsidRDefault="00530B6D" w:rsidP="00194282"/>
        </w:tc>
        <w:tc>
          <w:tcPr>
            <w:tcW w:w="2258" w:type="dxa"/>
          </w:tcPr>
          <w:p w:rsidR="00530B6D" w:rsidRPr="00530B6D" w:rsidRDefault="00530B6D" w:rsidP="00194282">
            <w:pPr>
              <w:rPr>
                <w:b/>
              </w:rPr>
            </w:pPr>
            <w:r w:rsidRPr="00530B6D">
              <w:rPr>
                <w:b/>
              </w:rPr>
              <w:t>DATE</w:t>
            </w:r>
          </w:p>
        </w:tc>
        <w:tc>
          <w:tcPr>
            <w:tcW w:w="3010" w:type="dxa"/>
          </w:tcPr>
          <w:p w:rsidR="00530B6D" w:rsidRPr="00530B6D" w:rsidRDefault="00530B6D" w:rsidP="00194282">
            <w:pPr>
              <w:rPr>
                <w:b/>
              </w:rPr>
            </w:pPr>
            <w:r w:rsidRPr="00530B6D">
              <w:rPr>
                <w:b/>
              </w:rPr>
              <w:t>DOCUMENT REFERENCE</w:t>
            </w:r>
          </w:p>
        </w:tc>
      </w:tr>
      <w:tr w:rsidR="00530B6D" w:rsidTr="00940E70">
        <w:tc>
          <w:tcPr>
            <w:tcW w:w="3379" w:type="dxa"/>
          </w:tcPr>
          <w:p w:rsidR="00530B6D" w:rsidRPr="005F5502" w:rsidRDefault="00530B6D" w:rsidP="00194282">
            <w:r w:rsidRPr="005F5502">
              <w:t>Interactive Meetings</w:t>
            </w:r>
          </w:p>
        </w:tc>
        <w:tc>
          <w:tcPr>
            <w:tcW w:w="2258" w:type="dxa"/>
          </w:tcPr>
          <w:p w:rsidR="00530B6D" w:rsidRDefault="00530B6D" w:rsidP="00194282"/>
        </w:tc>
        <w:tc>
          <w:tcPr>
            <w:tcW w:w="3010" w:type="dxa"/>
          </w:tcPr>
          <w:p w:rsidR="00530B6D" w:rsidRPr="005F5502" w:rsidRDefault="00530B6D" w:rsidP="00194282">
            <w:r w:rsidRPr="005F5502">
              <w:t>Clause 1.15</w:t>
            </w:r>
          </w:p>
        </w:tc>
      </w:tr>
      <w:tr w:rsidR="00530B6D" w:rsidTr="00940E70">
        <w:tc>
          <w:tcPr>
            <w:tcW w:w="3379" w:type="dxa"/>
          </w:tcPr>
          <w:p w:rsidR="00530B6D" w:rsidRPr="005F5502" w:rsidRDefault="00530B6D" w:rsidP="00194282">
            <w:r w:rsidRPr="005F5502">
              <w:t>Tenders close</w:t>
            </w:r>
          </w:p>
        </w:tc>
        <w:tc>
          <w:tcPr>
            <w:tcW w:w="2258" w:type="dxa"/>
          </w:tcPr>
          <w:p w:rsidR="00530B6D" w:rsidRPr="005F5502" w:rsidRDefault="006B2DD8" w:rsidP="00194282">
            <w:sdt>
              <w:sdtPr>
                <w:alias w:val="CloseDate"/>
                <w:tag w:val="CloseDate"/>
                <w:id w:val="46739209"/>
                <w:placeholder>
                  <w:docPart w:val="1EA68157ED9D4EE98F34572E669AAAB3"/>
                </w:placeholder>
              </w:sdtPr>
              <w:sdtEndPr/>
              <w:sdtContent>
                <w:r w:rsidR="008C3BE9" w:rsidRPr="008C3BE9">
                  <w:t>[Date]</w:t>
                </w:r>
              </w:sdtContent>
            </w:sdt>
          </w:p>
        </w:tc>
        <w:tc>
          <w:tcPr>
            <w:tcW w:w="3010" w:type="dxa"/>
          </w:tcPr>
          <w:p w:rsidR="00530B6D" w:rsidRPr="005F5502" w:rsidRDefault="00940E70" w:rsidP="00194282">
            <w:r w:rsidRPr="005F5502">
              <w:t>Clause 1.3</w:t>
            </w:r>
          </w:p>
        </w:tc>
      </w:tr>
      <w:tr w:rsidR="00530B6D" w:rsidTr="00940E70">
        <w:tc>
          <w:tcPr>
            <w:tcW w:w="3379" w:type="dxa"/>
          </w:tcPr>
          <w:p w:rsidR="00530B6D" w:rsidRPr="005F5502" w:rsidRDefault="00940E70" w:rsidP="00194282">
            <w:r w:rsidRPr="005F5502">
              <w:t>Tender presentations</w:t>
            </w:r>
          </w:p>
        </w:tc>
        <w:tc>
          <w:tcPr>
            <w:tcW w:w="2258" w:type="dxa"/>
          </w:tcPr>
          <w:p w:rsidR="00530B6D" w:rsidRPr="005F5502" w:rsidRDefault="00940E70" w:rsidP="00194282">
            <w:r w:rsidRPr="005F5502">
              <w:t>To be advised</w:t>
            </w:r>
          </w:p>
        </w:tc>
        <w:tc>
          <w:tcPr>
            <w:tcW w:w="3010" w:type="dxa"/>
          </w:tcPr>
          <w:p w:rsidR="00530B6D" w:rsidRPr="005F5502" w:rsidRDefault="00940E70" w:rsidP="00194282">
            <w:r w:rsidRPr="005F5502">
              <w:t>Clause 3.5</w:t>
            </w:r>
          </w:p>
        </w:tc>
      </w:tr>
      <w:tr w:rsidR="00530B6D" w:rsidTr="00940E70">
        <w:tc>
          <w:tcPr>
            <w:tcW w:w="3379" w:type="dxa"/>
          </w:tcPr>
          <w:p w:rsidR="00530B6D" w:rsidRPr="005F5502" w:rsidRDefault="00940E70" w:rsidP="00194282">
            <w:r w:rsidRPr="005F5502">
              <w:t>Tender evaluation period</w:t>
            </w:r>
          </w:p>
        </w:tc>
        <w:tc>
          <w:tcPr>
            <w:tcW w:w="2258" w:type="dxa"/>
          </w:tcPr>
          <w:p w:rsidR="00530B6D" w:rsidRDefault="006B2DD8" w:rsidP="008C3BE9">
            <w:sdt>
              <w:sdtPr>
                <w:alias w:val="Evaluation Period"/>
                <w:tag w:val="Evaluation_Period"/>
                <w:id w:val="1227035432"/>
                <w:placeholder>
                  <w:docPart w:val="E58B2C5B492A4F1FA5BFE5A47D2E2FFE"/>
                </w:placeholder>
              </w:sdtPr>
              <w:sdtEndPr/>
              <w:sdtContent>
                <w:r w:rsidR="008C3BE9" w:rsidRPr="008C3BE9">
                  <w:t>[Period]</w:t>
                </w:r>
              </w:sdtContent>
            </w:sdt>
          </w:p>
        </w:tc>
        <w:tc>
          <w:tcPr>
            <w:tcW w:w="3010" w:type="dxa"/>
          </w:tcPr>
          <w:p w:rsidR="00530B6D" w:rsidRPr="005F5502" w:rsidRDefault="00940E70" w:rsidP="00194282">
            <w:r w:rsidRPr="005F5502">
              <w:t>Clause 3</w:t>
            </w:r>
          </w:p>
        </w:tc>
      </w:tr>
      <w:tr w:rsidR="00530B6D" w:rsidTr="00940E70">
        <w:tc>
          <w:tcPr>
            <w:tcW w:w="3379" w:type="dxa"/>
          </w:tcPr>
          <w:p w:rsidR="00530B6D" w:rsidRPr="005F5502" w:rsidRDefault="00940E70" w:rsidP="00194282">
            <w:r w:rsidRPr="005F5502">
              <w:t>Preletting meeting(s)</w:t>
            </w:r>
          </w:p>
        </w:tc>
        <w:tc>
          <w:tcPr>
            <w:tcW w:w="2258" w:type="dxa"/>
          </w:tcPr>
          <w:p w:rsidR="00530B6D" w:rsidRPr="005F5502" w:rsidRDefault="006B2DD8" w:rsidP="00194282">
            <w:sdt>
              <w:sdtPr>
                <w:alias w:val="Preletting Period"/>
                <w:tag w:val="Preletting_Period"/>
                <w:id w:val="795332043"/>
                <w:placeholder>
                  <w:docPart w:val="EB837F85467C4C3B9D1A3BB1FB864653"/>
                </w:placeholder>
              </w:sdtPr>
              <w:sdtEndPr/>
              <w:sdtContent>
                <w:r w:rsidR="008C3BE9" w:rsidRPr="008C3BE9">
                  <w:t>[Period]</w:t>
                </w:r>
              </w:sdtContent>
            </w:sdt>
          </w:p>
        </w:tc>
        <w:tc>
          <w:tcPr>
            <w:tcW w:w="3010" w:type="dxa"/>
          </w:tcPr>
          <w:p w:rsidR="00530B6D" w:rsidRPr="005F5502" w:rsidRDefault="00940E70" w:rsidP="00194282">
            <w:r w:rsidRPr="005F5502">
              <w:t>Clause 3.9</w:t>
            </w:r>
          </w:p>
        </w:tc>
      </w:tr>
      <w:tr w:rsidR="00940E70" w:rsidTr="00940E70">
        <w:tc>
          <w:tcPr>
            <w:tcW w:w="3379" w:type="dxa"/>
          </w:tcPr>
          <w:p w:rsidR="00940E70" w:rsidRPr="005F5502" w:rsidRDefault="00940E70" w:rsidP="00194282">
            <w:r w:rsidRPr="005F5502">
              <w:t>Target date for contract award</w:t>
            </w:r>
          </w:p>
        </w:tc>
        <w:tc>
          <w:tcPr>
            <w:tcW w:w="2258" w:type="dxa"/>
          </w:tcPr>
          <w:p w:rsidR="00940E70" w:rsidRPr="005F5502" w:rsidRDefault="006B2DD8" w:rsidP="00940E70">
            <w:sdt>
              <w:sdtPr>
                <w:alias w:val="TargetDate"/>
                <w:tag w:val="TargetDate"/>
                <w:id w:val="799043528"/>
                <w:placeholder>
                  <w:docPart w:val="3CEAEA982AB147B29BBFD35B90598836"/>
                </w:placeholder>
              </w:sdtPr>
              <w:sdtEndPr/>
              <w:sdtContent>
                <w:r w:rsidR="008C3BE9" w:rsidRPr="008C3BE9">
                  <w:t>[Date]</w:t>
                </w:r>
              </w:sdtContent>
            </w:sdt>
          </w:p>
        </w:tc>
        <w:tc>
          <w:tcPr>
            <w:tcW w:w="3010" w:type="dxa"/>
          </w:tcPr>
          <w:p w:rsidR="00940E70" w:rsidRPr="005F5502" w:rsidRDefault="00940E70" w:rsidP="00194282">
            <w:r w:rsidRPr="005F5502">
              <w:t>Clause 4</w:t>
            </w:r>
          </w:p>
        </w:tc>
      </w:tr>
    </w:tbl>
    <w:p w:rsidR="00940E70" w:rsidRPr="00940E70" w:rsidRDefault="00940E70" w:rsidP="00940E70">
      <w:pPr>
        <w:rPr>
          <w:sz w:val="6"/>
        </w:rPr>
      </w:pPr>
    </w:p>
    <w:p w:rsidR="00194282" w:rsidRDefault="00194282" w:rsidP="00940E70">
      <w:pPr>
        <w:pStyle w:val="Numberedparagraph"/>
      </w:pPr>
      <w:bookmarkStart w:id="24" w:name="_Toc427849860"/>
      <w:r>
        <w:t>Tender Submission</w:t>
      </w:r>
      <w:bookmarkEnd w:id="24"/>
    </w:p>
    <w:p w:rsidR="00194282" w:rsidRDefault="00194282" w:rsidP="00940E70">
      <w:pPr>
        <w:pStyle w:val="Numberedparagraph2"/>
      </w:pPr>
      <w:r>
        <w:t>Tenders shall be submitted in two sealed envelopes contained within a single larger envelope, also sealed.  The inner envelopes should be labelled:</w:t>
      </w:r>
    </w:p>
    <w:p w:rsidR="00194282" w:rsidRDefault="00194282" w:rsidP="00711B11">
      <w:pPr>
        <w:pStyle w:val="ListParagraph"/>
        <w:numPr>
          <w:ilvl w:val="0"/>
          <w:numId w:val="29"/>
        </w:numPr>
        <w:ind w:left="1276" w:hanging="567"/>
      </w:pPr>
      <w:r>
        <w:t xml:space="preserve">“Envelope No 1 - Contract No </w:t>
      </w:r>
      <w:sdt>
        <w:sdtPr>
          <w:alias w:val="Contract Number"/>
          <w:tag w:val="Contract_Number"/>
          <w:id w:val="-488249703"/>
          <w:placeholder>
            <w:docPart w:val="259F9BB2516D44DFA664886133F4A521"/>
          </w:placeholder>
        </w:sdtPr>
        <w:sdtEndPr/>
        <w:sdtContent>
          <w:r w:rsidR="008C3BE9" w:rsidRPr="008C3BE9">
            <w:t>[NZTA Contract No]</w:t>
          </w:r>
        </w:sdtContent>
      </w:sdt>
      <w:r w:rsidRPr="005F5502">
        <w:t xml:space="preserve"> </w:t>
      </w:r>
      <w:r>
        <w:t>- Proposal, excluding Price”; and</w:t>
      </w:r>
    </w:p>
    <w:p w:rsidR="00194282" w:rsidRDefault="00194282" w:rsidP="00711B11">
      <w:pPr>
        <w:pStyle w:val="ListParagraph"/>
        <w:numPr>
          <w:ilvl w:val="0"/>
          <w:numId w:val="29"/>
        </w:numPr>
        <w:ind w:left="1276" w:hanging="567"/>
      </w:pPr>
      <w:r>
        <w:t xml:space="preserve">“Envelope No 2 Contract No </w:t>
      </w:r>
      <w:sdt>
        <w:sdtPr>
          <w:alias w:val="Contract Number"/>
          <w:tag w:val="Contract_Number"/>
          <w:id w:val="375819658"/>
          <w:placeholder>
            <w:docPart w:val="0D2B914F877348C0A9B0382CB049E1C5"/>
          </w:placeholder>
        </w:sdtPr>
        <w:sdtEndPr/>
        <w:sdtContent>
          <w:r w:rsidR="008C3BE9" w:rsidRPr="008C3BE9">
            <w:t>[NZTA Contract No]</w:t>
          </w:r>
        </w:sdtContent>
      </w:sdt>
      <w:r w:rsidRPr="005F5502">
        <w:t xml:space="preserve"> </w:t>
      </w:r>
      <w:r>
        <w:t>- Price”.</w:t>
      </w:r>
    </w:p>
    <w:p w:rsidR="00194282" w:rsidRDefault="00194282" w:rsidP="00940E70">
      <w:pPr>
        <w:pStyle w:val="Numberedparagraph2"/>
      </w:pPr>
      <w:r w:rsidRPr="00940E70">
        <w:rPr>
          <w:color w:val="0000FF"/>
          <w:highlight w:val="yellow"/>
        </w:rPr>
        <w:t>&lt;&lt;Either: &gt;&gt;</w:t>
      </w:r>
      <w:r w:rsidRPr="005F5502">
        <w:t xml:space="preserve">Envelope No 1 shall contain </w:t>
      </w:r>
      <w:sdt>
        <w:sdtPr>
          <w:rPr>
            <w:vanish/>
          </w:rPr>
          <w:alias w:val="CopyOfEnvelope"/>
          <w:tag w:val="CopyOfEnvelope"/>
          <w:id w:val="2029049825"/>
          <w:placeholder>
            <w:docPart w:val="C8D5820088A543ED8735B292C06BC404"/>
          </w:placeholder>
        </w:sdtPr>
        <w:sdtEndPr/>
        <w:sdtContent>
          <w:r w:rsidR="008C3BE9" w:rsidRPr="008C3BE9">
            <w:rPr>
              <w:vanish/>
            </w:rPr>
            <w:t xml:space="preserve"> [four]</w:t>
          </w:r>
        </w:sdtContent>
      </w:sdt>
      <w:r w:rsidR="008C3BE9" w:rsidRPr="008C3BE9">
        <w:t xml:space="preserve"> </w:t>
      </w:r>
      <w:r w:rsidRPr="005F5502">
        <w:t xml:space="preserve">copies </w:t>
      </w:r>
      <w:r w:rsidRPr="00940E70">
        <w:rPr>
          <w:color w:val="0000FF"/>
          <w:highlight w:val="yellow"/>
        </w:rPr>
        <w:t>&lt;&lt;number of copies equals number of TET members, plus one copy for the Tenders Secretary&gt;&gt;</w:t>
      </w:r>
      <w:r w:rsidRPr="005F5502">
        <w:t>of the informat</w:t>
      </w:r>
      <w:r w:rsidR="00940E70" w:rsidRPr="005F5502">
        <w:t>ion listed in the Tender Format</w:t>
      </w:r>
      <w:r w:rsidRPr="005F5502">
        <w:rPr>
          <w:highlight w:val="yellow"/>
        </w:rPr>
        <w:t>.</w:t>
      </w:r>
      <w:r w:rsidRPr="00940E70">
        <w:rPr>
          <w:color w:val="0000FF"/>
          <w:highlight w:val="yellow"/>
        </w:rPr>
        <w:t>&lt;&lt;OR, if electronic copies accepted:&gt;&gt;</w:t>
      </w:r>
      <w:r>
        <w:t xml:space="preserve"> </w:t>
      </w:r>
      <w:r w:rsidRPr="005F5502">
        <w:t>Envelope 1 shall contain one copy of all information listed in the Tender Format section together with an electronic copy.</w:t>
      </w:r>
      <w:r>
        <w:t xml:space="preserve">  Envelope No 2 shall contain one copy of the Tender Form and all pricing schedules.  If information is included in envelope No 2, which was not included in envelope No 1, and which could affect the first stage of the </w:t>
      </w:r>
      <w:r w:rsidRPr="005F5502">
        <w:t xml:space="preserve">evaluation, the </w:t>
      </w:r>
      <w:r>
        <w:t>Client may request the removal of such conditions, may accept some or all of the conditions or may reject the tender.</w:t>
      </w:r>
    </w:p>
    <w:p w:rsidR="00194282" w:rsidRDefault="00194282" w:rsidP="00940E70">
      <w:pPr>
        <w:pStyle w:val="Numberedparagraph"/>
      </w:pPr>
      <w:bookmarkStart w:id="25" w:name="_Toc427849861"/>
      <w:r>
        <w:t>Alternative Tenders</w:t>
      </w:r>
      <w:bookmarkEnd w:id="25"/>
    </w:p>
    <w:sdt>
      <w:sdtPr>
        <w:id w:val="-142508638"/>
        <w:lock w:val="sdtLocked"/>
        <w:placeholder>
          <w:docPart w:val="DefaultPlaceholder_1081868574"/>
        </w:placeholder>
      </w:sdtPr>
      <w:sdtEndPr/>
      <w:sdtContent>
        <w:p w:rsidR="00E24D41" w:rsidRPr="00E24D41" w:rsidRDefault="00194282" w:rsidP="00E24D41">
          <w:pPr>
            <w:pStyle w:val="Numberedparagraph2"/>
          </w:pPr>
          <w:r w:rsidRPr="00E24D41">
            <w:t>As the contract scope has been clearly defined in Section D of this document, no "Alternative Tenders" are to be submitted by Tenderers.  If any such "Alternative Tenders" are submitted, they will be rejected by the TET and not considered at all.</w:t>
          </w:r>
        </w:p>
      </w:sdtContent>
    </w:sdt>
    <w:sdt>
      <w:sdtPr>
        <w:id w:val="910882152"/>
        <w:lock w:val="sdtLocked"/>
        <w:placeholder>
          <w:docPart w:val="DefaultPlaceholder_1081868574"/>
        </w:placeholder>
      </w:sdtPr>
      <w:sdtEndPr/>
      <w:sdtContent>
        <w:p w:rsidR="00194282" w:rsidRPr="005F5502" w:rsidRDefault="00194282" w:rsidP="00940E70">
          <w:pPr>
            <w:pStyle w:val="Numberedparagraph2"/>
          </w:pPr>
          <w:r w:rsidRPr="005F5502">
            <w:t xml:space="preserve">Alternative Tenders will be considered for this contract.  However Alternative Tenders shall be deemed non-conforming tenders and excluded from further consideration with respect to: </w:t>
          </w:r>
        </w:p>
        <w:p w:rsidR="00194282" w:rsidRPr="00940E70" w:rsidRDefault="00194282" w:rsidP="000457A7">
          <w:pPr>
            <w:spacing w:before="100" w:after="100" w:line="280" w:lineRule="atLeast"/>
            <w:ind w:left="709"/>
            <w:rPr>
              <w:color w:val="0000FF"/>
              <w:highlight w:val="yellow"/>
            </w:rPr>
          </w:pPr>
          <w:r w:rsidRPr="00940E70">
            <w:rPr>
              <w:color w:val="0000FF"/>
              <w:highlight w:val="yellow"/>
            </w:rPr>
            <w:t>&lt;&lt;List/bullet any portion of the works where alternatives are to be precluded.&gt;&gt;</w:t>
          </w:r>
        </w:p>
        <w:p w:rsidR="00194282" w:rsidRPr="005F5502" w:rsidRDefault="00194282" w:rsidP="00940E70">
          <w:pPr>
            <w:pStyle w:val="Numberedparagraph2"/>
          </w:pPr>
          <w:r w:rsidRPr="005F5502">
            <w:t>Tenderers submitting an Alternative Tender are required to also submit a non-alternative tender.  Each tender submitted over and above the non-alternative tender will be viewed as an alternative tender.</w:t>
          </w:r>
        </w:p>
        <w:p w:rsidR="00194282" w:rsidRPr="005F5502" w:rsidRDefault="00194282" w:rsidP="00940E70">
          <w:pPr>
            <w:pStyle w:val="Numberedparagraph2"/>
          </w:pPr>
          <w:r w:rsidRPr="005F5502">
            <w:t>The Alternative Tender is to include sufficient information to allow the TET to evaluate it.  This should include a statement explaining the general nature of the Alternative Tender and detail in what respect it varies the requirements of the tender document.  If there is insufficient information to fully assess the Alternative, the TET will either exclude it from further consideration or assign a value that accounts for the risk to the Transport Agency in accepting the Alternative Tender.</w:t>
          </w:r>
        </w:p>
        <w:p w:rsidR="00E24D41" w:rsidRPr="00E24D41" w:rsidRDefault="00194282" w:rsidP="00E24D41">
          <w:pPr>
            <w:pStyle w:val="Numberedparagraph2"/>
          </w:pPr>
          <w:r w:rsidRPr="005F5502">
            <w:t>A separate Tender Form and Schedule of Prices shall be completed for each Alternative Tender.  Only Alternative Tenders confirmed in writing by the Client prior to the close of tenders will be considered.</w:t>
          </w:r>
        </w:p>
      </w:sdtContent>
    </w:sdt>
    <w:bookmarkStart w:id="26" w:name="_Toc427849862" w:displacedByCustomXml="next"/>
    <w:sdt>
      <w:sdtPr>
        <w:rPr>
          <w:rFonts w:eastAsiaTheme="minorHAnsi" w:cstheme="minorBidi"/>
          <w:b w:val="0"/>
          <w:bCs w:val="0"/>
          <w:color w:val="auto"/>
          <w:sz w:val="20"/>
          <w:szCs w:val="22"/>
        </w:rPr>
        <w:id w:val="-1804076503"/>
        <w:placeholder>
          <w:docPart w:val="DefaultPlaceholder_1081868574"/>
        </w:placeholder>
      </w:sdtPr>
      <w:sdtEndPr/>
      <w:sdtContent>
        <w:p w:rsidR="00194282" w:rsidRDefault="00194282" w:rsidP="00940E70">
          <w:pPr>
            <w:pStyle w:val="Numberedparagraph"/>
          </w:pPr>
          <w:r>
            <w:t>Interactive Tender Process</w:t>
          </w:r>
          <w:bookmarkEnd w:id="26"/>
        </w:p>
        <w:p w:rsidR="00194282" w:rsidRPr="005F5502" w:rsidRDefault="00194282" w:rsidP="00940E70">
          <w:pPr>
            <w:pStyle w:val="Numberedparagraph2"/>
          </w:pPr>
          <w:r w:rsidRPr="005F5502">
            <w:t>Following short listing, tendering shall incorporate an interactive tendering process in accordance with the topic “Interactive Tender Process”, within the Transport Agency’s Contract Procedures Manual.</w:t>
          </w:r>
        </w:p>
        <w:p w:rsidR="00194282" w:rsidRPr="005F5502" w:rsidRDefault="00194282" w:rsidP="00940E70">
          <w:pPr>
            <w:pStyle w:val="Numberedparagraph2"/>
          </w:pPr>
          <w:r w:rsidRPr="005F5502">
            <w:t>The purpose of the interactive tender process is to demonstrate the Client's desire to work alongside the short listed Tenderers in order that they might fully understand the tender document and its objectives and therefore maximise the quality of all submissions.</w:t>
          </w:r>
        </w:p>
        <w:p w:rsidR="00194282" w:rsidRPr="005F5502" w:rsidRDefault="00194282" w:rsidP="00940E70">
          <w:pPr>
            <w:pStyle w:val="Numberedparagraph2"/>
          </w:pPr>
          <w:r w:rsidRPr="005F5502">
            <w:t>The Client will advise all Tenderers in writing of any new, non-confidential information that is revealed as a result of individual meetings, usually the day after the conclusion of the meetings.</w:t>
          </w:r>
        </w:p>
        <w:p w:rsidR="00940E70" w:rsidRPr="005F5502" w:rsidRDefault="00194282" w:rsidP="00940E70">
          <w:pPr>
            <w:pStyle w:val="Numberedparagraph2"/>
          </w:pPr>
          <w:r w:rsidRPr="005F5502">
            <w:t>The provisional schedule for meetings with the Tender Evaluation Team is as follows:</w:t>
          </w:r>
        </w:p>
        <w:tbl>
          <w:tblPr>
            <w:tblStyle w:val="NZTA"/>
            <w:tblW w:w="9214" w:type="dxa"/>
            <w:tblInd w:w="817" w:type="dxa"/>
            <w:tblBorders>
              <w:insideH w:val="single" w:sz="4" w:space="0" w:color="auto"/>
              <w:insideV w:val="single" w:sz="4" w:space="0" w:color="auto"/>
            </w:tblBorders>
            <w:tblLook w:val="04A0" w:firstRow="1" w:lastRow="0" w:firstColumn="1" w:lastColumn="0" w:noHBand="0" w:noVBand="1"/>
          </w:tblPr>
          <w:tblGrid>
            <w:gridCol w:w="3119"/>
            <w:gridCol w:w="6095"/>
          </w:tblGrid>
          <w:tr w:rsidR="00940E70" w:rsidRPr="005F5502" w:rsidTr="00940E70">
            <w:trPr>
              <w:cnfStyle w:val="100000000000" w:firstRow="1" w:lastRow="0" w:firstColumn="0" w:lastColumn="0" w:oddVBand="0" w:evenVBand="0" w:oddHBand="0" w:evenHBand="0" w:firstRowFirstColumn="0" w:firstRowLastColumn="0" w:lastRowFirstColumn="0" w:lastRowLastColumn="0"/>
            </w:trPr>
            <w:tc>
              <w:tcPr>
                <w:tcW w:w="3119" w:type="dxa"/>
                <w:tcBorders>
                  <w:top w:val="single" w:sz="4" w:space="0" w:color="auto"/>
                  <w:left w:val="none" w:sz="0" w:space="0" w:color="auto"/>
                  <w:bottom w:val="single" w:sz="4" w:space="0" w:color="auto"/>
                  <w:right w:val="none" w:sz="0" w:space="0" w:color="auto"/>
                  <w:tl2br w:val="none" w:sz="0" w:space="0" w:color="auto"/>
                  <w:tr2bl w:val="none" w:sz="0" w:space="0" w:color="auto"/>
                </w:tcBorders>
                <w:shd w:val="clear" w:color="auto" w:fill="auto"/>
              </w:tcPr>
              <w:p w:rsidR="00940E70" w:rsidRPr="005F5502" w:rsidRDefault="00940E70" w:rsidP="00194282">
                <w:pPr>
                  <w:rPr>
                    <w:color w:val="auto"/>
                  </w:rPr>
                </w:pPr>
              </w:p>
            </w:tc>
            <w:tc>
              <w:tcPr>
                <w:tcW w:w="6095" w:type="dxa"/>
                <w:tcBorders>
                  <w:top w:val="single" w:sz="4" w:space="0" w:color="auto"/>
                  <w:left w:val="none" w:sz="0" w:space="0" w:color="auto"/>
                  <w:bottom w:val="single" w:sz="4" w:space="0" w:color="auto"/>
                  <w:right w:val="none" w:sz="0" w:space="0" w:color="auto"/>
                  <w:tl2br w:val="none" w:sz="0" w:space="0" w:color="auto"/>
                  <w:tr2bl w:val="none" w:sz="0" w:space="0" w:color="auto"/>
                </w:tcBorders>
                <w:shd w:val="clear" w:color="auto" w:fill="auto"/>
              </w:tcPr>
              <w:p w:rsidR="00940E70" w:rsidRPr="005F5502" w:rsidRDefault="00940E70" w:rsidP="00940E70">
                <w:pPr>
                  <w:rPr>
                    <w:color w:val="auto"/>
                  </w:rPr>
                </w:pPr>
              </w:p>
            </w:tc>
          </w:tr>
        </w:tbl>
        <w:p w:rsidR="00194282" w:rsidRPr="005F5502" w:rsidRDefault="00194282" w:rsidP="00711B11">
          <w:pPr>
            <w:pStyle w:val="ListParagraph"/>
            <w:numPr>
              <w:ilvl w:val="0"/>
              <w:numId w:val="30"/>
            </w:numPr>
            <w:spacing w:before="100" w:after="100" w:line="280" w:lineRule="atLeast"/>
            <w:ind w:left="1276" w:hanging="567"/>
          </w:pPr>
          <w:r w:rsidRPr="005F5502">
            <w:t>Combined Meeting</w:t>
          </w:r>
        </w:p>
        <w:p w:rsidR="00194282" w:rsidRPr="005F5502" w:rsidRDefault="00194282" w:rsidP="001D5BFF">
          <w:pPr>
            <w:spacing w:before="100" w:after="100" w:line="280" w:lineRule="atLeast"/>
            <w:ind w:left="1276"/>
          </w:pPr>
          <w:r w:rsidRPr="005F5502">
            <w:t xml:space="preserve">The combined meeting will be </w:t>
          </w:r>
          <w:r w:rsidR="001D5BFF" w:rsidRPr="001D5BFF">
            <w:t xml:space="preserve">held on </w:t>
          </w:r>
          <w:sdt>
            <w:sdtPr>
              <w:alias w:val="Combined Date"/>
              <w:tag w:val="Combined_Date"/>
              <w:id w:val="-365135850"/>
              <w:placeholder>
                <w:docPart w:val="26AF820E1FF04D97A50DB1F2341C0C40"/>
              </w:placeholder>
            </w:sdtPr>
            <w:sdtEndPr/>
            <w:sdtContent>
              <w:r w:rsidR="001D5BFF" w:rsidRPr="001D5BFF">
                <w:t>[Date]</w:t>
              </w:r>
            </w:sdtContent>
          </w:sdt>
          <w:r w:rsidR="001D5BFF" w:rsidRPr="001D5BFF">
            <w:t xml:space="preserve">, </w:t>
          </w:r>
          <w:sdt>
            <w:sdtPr>
              <w:alias w:val="Combined Time"/>
              <w:tag w:val="Combined_Time"/>
              <w:id w:val="1162047053"/>
              <w:placeholder>
                <w:docPart w:val="26AF820E1FF04D97A50DB1F2341C0C40"/>
              </w:placeholder>
            </w:sdtPr>
            <w:sdtEndPr/>
            <w:sdtContent>
              <w:r w:rsidR="001D5BFF" w:rsidRPr="001D5BFF">
                <w:t>[Time]</w:t>
              </w:r>
            </w:sdtContent>
          </w:sdt>
          <w:r w:rsidR="001D5BFF" w:rsidRPr="001D5BFF">
            <w:t xml:space="preserve">, at </w:t>
          </w:r>
          <w:sdt>
            <w:sdtPr>
              <w:alias w:val="Combined Place"/>
              <w:tag w:val="Combined_Place"/>
              <w:id w:val="447735765"/>
              <w:placeholder>
                <w:docPart w:val="26AF820E1FF04D97A50DB1F2341C0C40"/>
              </w:placeholder>
            </w:sdtPr>
            <w:sdtEndPr/>
            <w:sdtContent>
              <w:r w:rsidR="001D5BFF" w:rsidRPr="001D5BFF">
                <w:t>[Place]</w:t>
              </w:r>
            </w:sdtContent>
          </w:sdt>
          <w:r w:rsidR="001D5BFF" w:rsidRPr="001D5BFF">
            <w:t>.</w:t>
          </w:r>
        </w:p>
        <w:p w:rsidR="00194282" w:rsidRPr="005F5502" w:rsidRDefault="00194282" w:rsidP="00711B11">
          <w:pPr>
            <w:pStyle w:val="ListParagraph"/>
            <w:numPr>
              <w:ilvl w:val="0"/>
              <w:numId w:val="30"/>
            </w:numPr>
            <w:spacing w:before="100" w:after="100" w:line="280" w:lineRule="atLeast"/>
            <w:ind w:left="1276" w:hanging="567"/>
          </w:pPr>
          <w:r w:rsidRPr="005F5502">
            <w:t>Individual Meetings</w:t>
          </w:r>
        </w:p>
        <w:p w:rsidR="00194282" w:rsidRPr="005F5502" w:rsidRDefault="00194282" w:rsidP="00940E70">
          <w:pPr>
            <w:spacing w:before="100" w:after="100" w:line="280" w:lineRule="atLeast"/>
            <w:ind w:left="1276"/>
          </w:pPr>
          <w:r w:rsidRPr="005F5502">
            <w:t xml:space="preserve">Individual meetings will be </w:t>
          </w:r>
          <w:r w:rsidR="001D5BFF" w:rsidRPr="001D5BFF">
            <w:rPr>
              <w:rFonts w:ascii="Calibri" w:eastAsia="Calibri" w:hAnsi="Calibri" w:cs="Times New Roman"/>
              <w:sz w:val="22"/>
            </w:rPr>
            <w:t xml:space="preserve">held at </w:t>
          </w:r>
          <w:sdt>
            <w:sdtPr>
              <w:rPr>
                <w:rFonts w:ascii="Calibri" w:eastAsia="Calibri" w:hAnsi="Calibri" w:cs="Times New Roman"/>
                <w:sz w:val="22"/>
              </w:rPr>
              <w:alias w:val="Individual Place"/>
              <w:tag w:val="Individual_Place"/>
              <w:id w:val="941338972"/>
              <w:placeholder>
                <w:docPart w:val="2DCCEB6EC9F743899F9F0C4034D65610"/>
              </w:placeholder>
            </w:sdtPr>
            <w:sdtEndPr/>
            <w:sdtContent>
              <w:r w:rsidR="001D5BFF" w:rsidRPr="001D5BFF">
                <w:rPr>
                  <w:rFonts w:ascii="Calibri" w:eastAsia="Calibri" w:hAnsi="Calibri" w:cs="Times New Roman"/>
                  <w:sz w:val="22"/>
                </w:rPr>
                <w:t>[Place]</w:t>
              </w:r>
            </w:sdtContent>
          </w:sdt>
          <w:r w:rsidR="001D5BFF" w:rsidRPr="001D5BFF">
            <w:rPr>
              <w:rFonts w:ascii="Calibri" w:eastAsia="SimSun" w:hAnsi="Calibri" w:cs="Times New Roman"/>
              <w:sz w:val="22"/>
            </w:rPr>
            <w:t>.</w:t>
          </w:r>
        </w:p>
        <w:p w:rsidR="00940E70" w:rsidRPr="005F5502" w:rsidRDefault="00194282" w:rsidP="00940E70">
          <w:pPr>
            <w:pStyle w:val="Numberedparagraph2"/>
          </w:pPr>
          <w:r w:rsidRPr="005F5502">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rsidR="001D5BFF" w:rsidRPr="001D5BFF" w:rsidRDefault="00194282" w:rsidP="001D5BFF">
          <w:pPr>
            <w:pStyle w:val="Numberedparagraph2"/>
          </w:pPr>
          <w:r w:rsidRPr="005F5502">
            <w:t>A schedule of individual meeting times will be advised by Notice to Tenderers.</w:t>
          </w:r>
        </w:p>
      </w:sdtContent>
    </w:sdt>
    <w:bookmarkStart w:id="27" w:name="_Toc427849863" w:displacedByCustomXml="next"/>
    <w:sdt>
      <w:sdtPr>
        <w:rPr>
          <w:rFonts w:eastAsiaTheme="minorHAnsi" w:cstheme="minorBidi"/>
          <w:b w:val="0"/>
          <w:bCs w:val="0"/>
          <w:color w:val="auto"/>
          <w:sz w:val="20"/>
          <w:szCs w:val="22"/>
        </w:rPr>
        <w:id w:val="690815109"/>
        <w:placeholder>
          <w:docPart w:val="DefaultPlaceholder_1081868574"/>
        </w:placeholder>
      </w:sdtPr>
      <w:sdtEndPr/>
      <w:sdtContent>
        <w:p w:rsidR="00194282" w:rsidRDefault="00194282" w:rsidP="00940E70">
          <w:pPr>
            <w:pStyle w:val="Numberedparagraph"/>
          </w:pPr>
          <w:r>
            <w:t>Commercial in Confidence</w:t>
          </w:r>
          <w:bookmarkEnd w:id="27"/>
        </w:p>
        <w:p w:rsidR="00194282" w:rsidRPr="005F5502" w:rsidRDefault="00194282" w:rsidP="00CB2FA2">
          <w:pPr>
            <w:pStyle w:val="Numberedparagraph2"/>
          </w:pPr>
          <w:r w:rsidRPr="005F5502">
            <w:t>The Client and its advisors will treat all information, submitted and/or discussed during the interactive process, as “Commercial in Confidence”.</w:t>
          </w:r>
        </w:p>
        <w:p w:rsidR="00194282" w:rsidRPr="005F5502" w:rsidRDefault="00194282" w:rsidP="00CB2FA2">
          <w:pPr>
            <w:pStyle w:val="Numberedparagraph2"/>
          </w:pPr>
          <w:r w:rsidRPr="005F5502">
            <w:t>Where a Tenderer’s communication includes commercially sensitive information the Tenderer can request, and upon agreement with the Client, it can be given “Commercial in Confidence” status.</w:t>
          </w:r>
        </w:p>
        <w:p w:rsidR="00194282" w:rsidRPr="005F5502" w:rsidRDefault="00194282" w:rsidP="00CB2FA2">
          <w:pPr>
            <w:pStyle w:val="Numberedparagraph2"/>
          </w:pPr>
          <w:r w:rsidRPr="005F5502">
            <w:t>“Commercial in Confidence” communications must follow the requirements of clauses under 1.6 above, with the following additions:</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issued separately, in the format of a Notice to Specific Tenderer (NTST); and</w:t>
          </w:r>
        </w:p>
        <w:p w:rsidR="00194282" w:rsidRPr="005F5502" w:rsidRDefault="00194282" w:rsidP="00711B11">
          <w:pPr>
            <w:pStyle w:val="ListParagraph"/>
            <w:numPr>
              <w:ilvl w:val="0"/>
              <w:numId w:val="31"/>
            </w:numPr>
            <w:spacing w:before="100" w:after="100" w:line="280" w:lineRule="atLeast"/>
            <w:ind w:left="1276" w:hanging="567"/>
            <w:contextualSpacing w:val="0"/>
          </w:pPr>
          <w:r w:rsidRPr="005F5502">
            <w:t>Communications that are “Commercial in Confidence” must be clearly marked “Commercial in Confidence”.</w:t>
          </w:r>
        </w:p>
        <w:p w:rsidR="00194282" w:rsidRPr="005F5502" w:rsidRDefault="00194282" w:rsidP="00CB2FA2">
          <w:pPr>
            <w:pStyle w:val="Numberedparagraph2"/>
          </w:pPr>
          <w:r w:rsidRPr="005F5502">
            <w:t>The Transport Agency will respect “Commercial in Confidence” communications.  However where a significant event arises, which in the Transport Agency’s opinion threatens to frustrate or end the tender and/or contract process, the Transport Agency reserves the right to inform all Tenderers by “Notice to Tenderer” or to terminate the tender process.  If the Transport Agency deems this to be the case it will communicate with the Tenderer who raised the “Commercial in Confidence” matter to seek their agreement (in writing) to relax the “Commercial in Confidence” status.  If the Tenderer does not agree, the Transport Agency will decide whether the communication should be the subject of a general communication to all Tenderers.</w:t>
          </w:r>
        </w:p>
      </w:sdtContent>
    </w:sdt>
    <w:p w:rsidR="00194282" w:rsidRDefault="00194282" w:rsidP="00CB2FA2">
      <w:pPr>
        <w:pStyle w:val="Numberedparagraph"/>
      </w:pPr>
      <w:bookmarkStart w:id="28" w:name="_Toc427849864"/>
      <w:bookmarkStart w:id="29" w:name="Tender_Format"/>
      <w:bookmarkEnd w:id="29"/>
      <w:r>
        <w:t>Tender</w:t>
      </w:r>
      <w:r w:rsidR="001D5BFF">
        <w:tab/>
      </w:r>
      <w:r>
        <w:t xml:space="preserve"> Format</w:t>
      </w:r>
      <w:bookmarkEnd w:id="28"/>
    </w:p>
    <w:p w:rsidR="00194282" w:rsidRDefault="00194282" w:rsidP="00CB2FA2">
      <w:pPr>
        <w:pStyle w:val="Numberedparagraph2"/>
      </w:pPr>
      <w:r>
        <w:t>Tenders shall be developed and written in accordance with the requirements of this document.</w:t>
      </w:r>
    </w:p>
    <w:p w:rsidR="00194282" w:rsidRDefault="00194282" w:rsidP="00CB2FA2">
      <w:pPr>
        <w:pStyle w:val="Numberedparagraph2"/>
      </w:pPr>
      <w:r>
        <w:t>The following information shall be submitted in Envelope No 1.</w:t>
      </w:r>
    </w:p>
    <w:tbl>
      <w:tblPr>
        <w:tblStyle w:val="NZTA"/>
        <w:tblW w:w="0" w:type="auto"/>
        <w:tblInd w:w="817" w:type="dxa"/>
        <w:tblLook w:val="04A0" w:firstRow="1" w:lastRow="0" w:firstColumn="1" w:lastColumn="0" w:noHBand="0" w:noVBand="1"/>
      </w:tblPr>
      <w:tblGrid>
        <w:gridCol w:w="5069"/>
        <w:gridCol w:w="3403"/>
      </w:tblGrid>
      <w:tr w:rsidR="00CB2FA2" w:rsidTr="00CB2FA2">
        <w:trPr>
          <w:cnfStyle w:val="100000000000" w:firstRow="1" w:lastRow="0" w:firstColumn="0" w:lastColumn="0" w:oddVBand="0" w:evenVBand="0" w:oddHBand="0" w:evenHBand="0" w:firstRowFirstColumn="0" w:firstRowLastColumn="0" w:lastRowFirstColumn="0" w:lastRowLastColumn="0"/>
        </w:trPr>
        <w:tc>
          <w:tcPr>
            <w:tcW w:w="5069" w:type="dxa"/>
          </w:tcPr>
          <w:p w:rsidR="00CB2FA2" w:rsidRPr="00CB2FA2" w:rsidRDefault="00CB2FA2" w:rsidP="00194282">
            <w:pPr>
              <w:rPr>
                <w:b/>
              </w:rPr>
            </w:pPr>
            <w:r w:rsidRPr="00CB2FA2">
              <w:rPr>
                <w:b/>
              </w:rPr>
              <w:t>DESCRIPTION OF DOCUMENTS / INFORMATION</w:t>
            </w:r>
          </w:p>
        </w:tc>
        <w:tc>
          <w:tcPr>
            <w:tcW w:w="3403" w:type="dxa"/>
          </w:tcPr>
          <w:p w:rsidR="00CB2FA2" w:rsidRPr="00CB2FA2" w:rsidRDefault="00CB2FA2" w:rsidP="00194282">
            <w:pPr>
              <w:rPr>
                <w:b/>
              </w:rPr>
            </w:pPr>
            <w:r w:rsidRPr="00CB2FA2">
              <w:rPr>
                <w:b/>
              </w:rPr>
              <w:t>PAGE LIMIT (A4 UNLESS SHOWN OTHERWISE)</w:t>
            </w:r>
          </w:p>
        </w:tc>
      </w:tr>
      <w:tr w:rsidR="00CB2FA2" w:rsidTr="00CB2FA2">
        <w:tc>
          <w:tcPr>
            <w:tcW w:w="5069" w:type="dxa"/>
          </w:tcPr>
          <w:p w:rsidR="00CB2FA2" w:rsidRDefault="00CB2FA2" w:rsidP="00194282">
            <w:r>
              <w:t>Covering letter (will not be considered as part of the tender evaluation)</w:t>
            </w:r>
          </w:p>
        </w:tc>
        <w:tc>
          <w:tcPr>
            <w:tcW w:w="3403" w:type="dxa"/>
          </w:tcPr>
          <w:p w:rsidR="00CB2FA2" w:rsidRPr="005F5502" w:rsidRDefault="006B2DD8" w:rsidP="00194282">
            <w:sdt>
              <w:sdtPr>
                <w:rPr>
                  <w:rFonts w:ascii="Calibri" w:eastAsia="SimSun" w:hAnsi="Calibri" w:cs="Times New Roman"/>
                  <w:sz w:val="22"/>
                </w:rPr>
                <w:alias w:val="CoverLetter Page"/>
                <w:tag w:val="CoverLetter_Page"/>
                <w:id w:val="341986538"/>
                <w:placeholder>
                  <w:docPart w:val="B37B17B112BC4305B250C276DC5646F6"/>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194282">
            <w:r>
              <w:t>Title page</w:t>
            </w:r>
          </w:p>
        </w:tc>
        <w:tc>
          <w:tcPr>
            <w:tcW w:w="3403" w:type="dxa"/>
          </w:tcPr>
          <w:p w:rsidR="00CB2FA2" w:rsidRPr="005F5502" w:rsidRDefault="00CB2FA2" w:rsidP="00194282">
            <w:r w:rsidRPr="005F5502">
              <w:t>1</w:t>
            </w:r>
          </w:p>
        </w:tc>
      </w:tr>
      <w:tr w:rsidR="00CB2FA2" w:rsidTr="00CB2FA2">
        <w:tc>
          <w:tcPr>
            <w:tcW w:w="5069" w:type="dxa"/>
          </w:tcPr>
          <w:p w:rsidR="00CB2FA2" w:rsidRDefault="00CB2FA2" w:rsidP="00194282">
            <w:r>
              <w:t>Index or contents page</w:t>
            </w:r>
          </w:p>
        </w:tc>
        <w:tc>
          <w:tcPr>
            <w:tcW w:w="3403" w:type="dxa"/>
          </w:tcPr>
          <w:p w:rsidR="00CB2FA2" w:rsidRPr="005F5502" w:rsidRDefault="006B2DD8" w:rsidP="00EC4A0D">
            <w:sdt>
              <w:sdtPr>
                <w:rPr>
                  <w:rFonts w:ascii="Calibri" w:eastAsia="SimSun" w:hAnsi="Calibri" w:cs="Times New Roman"/>
                  <w:sz w:val="22"/>
                </w:rPr>
                <w:alias w:val="Index_Page"/>
                <w:tag w:val="Index_Page"/>
                <w:id w:val="69089062"/>
                <w:placeholder>
                  <w:docPart w:val="8391F4ABC5A14AB6B04362E3156DDDEA"/>
                </w:placeholder>
              </w:sdtPr>
              <w:sdtEndPr/>
              <w:sdtContent>
                <w:r w:rsidR="001D5BFF" w:rsidRPr="001D5BFF">
                  <w:rPr>
                    <w:rFonts w:ascii="Calibri" w:eastAsia="SimSun" w:hAnsi="Calibri" w:cs="Times New Roman"/>
                    <w:color w:val="auto"/>
                    <w:sz w:val="22"/>
                  </w:rPr>
                  <w:t>[1]</w:t>
                </w:r>
              </w:sdtContent>
            </w:sdt>
          </w:p>
        </w:tc>
      </w:tr>
      <w:tr w:rsidR="00CB2FA2" w:rsidTr="00CB2FA2">
        <w:tc>
          <w:tcPr>
            <w:tcW w:w="5069" w:type="dxa"/>
          </w:tcPr>
          <w:p w:rsidR="00CB2FA2" w:rsidRDefault="00CB2FA2" w:rsidP="00CB2FA2">
            <w:r>
              <w:t>Tender non-price attribute submission (including responses on each non-price attribute and other information as required by the Description of Attributes (Clause 2) of this IFT</w:t>
            </w:r>
            <w:r>
              <w:tab/>
              <w:t xml:space="preserve"> </w:t>
            </w:r>
          </w:p>
        </w:tc>
        <w:tc>
          <w:tcPr>
            <w:tcW w:w="3403" w:type="dxa"/>
          </w:tcPr>
          <w:p w:rsidR="00CB2FA2" w:rsidRPr="005F5502" w:rsidRDefault="006B2DD8" w:rsidP="00CB2FA2">
            <w:sdt>
              <w:sdtPr>
                <w:alias w:val="NonPrice_Page"/>
                <w:tag w:val="NonPrice_Page"/>
                <w:id w:val="109629875"/>
                <w:placeholder>
                  <w:docPart w:val="9FE08E16F7B74D4CBB773CF4EAA241F9"/>
                </w:placeholder>
              </w:sdtPr>
              <w:sdtEndPr/>
              <w:sdtContent>
                <w:r w:rsidR="001D5BFF" w:rsidRPr="001D5BFF">
                  <w:t>[25]</w:t>
                </w:r>
              </w:sdtContent>
            </w:sdt>
          </w:p>
        </w:tc>
      </w:tr>
      <w:tr w:rsidR="00CB2FA2" w:rsidTr="00CB2FA2">
        <w:tc>
          <w:tcPr>
            <w:tcW w:w="5069" w:type="dxa"/>
          </w:tcPr>
          <w:p w:rsidR="00CB2FA2" w:rsidRDefault="00CB2FA2" w:rsidP="00194282">
            <w:r>
              <w:t>Final PACE evaluation forms for nominated track record projects</w:t>
            </w:r>
          </w:p>
        </w:tc>
        <w:tc>
          <w:tcPr>
            <w:tcW w:w="3403" w:type="dxa"/>
          </w:tcPr>
          <w:p w:rsidR="00CB2FA2" w:rsidRPr="005F5502" w:rsidRDefault="00CB2FA2" w:rsidP="00194282">
            <w:r w:rsidRPr="005F5502">
              <w:t>1 (per project)</w:t>
            </w:r>
          </w:p>
          <w:p w:rsidR="00CB2FA2" w:rsidRPr="00CB2FA2" w:rsidRDefault="00CB2FA2" w:rsidP="00194282">
            <w:r w:rsidRPr="00CB2FA2">
              <w:rPr>
                <w:color w:val="0000FF"/>
                <w:highlight w:val="yellow"/>
              </w:rPr>
              <w:t>&lt;&lt;Link to 2.2 and 3.2&gt;&gt;</w:t>
            </w:r>
          </w:p>
        </w:tc>
      </w:tr>
      <w:tr w:rsidR="00CB2FA2" w:rsidTr="00CB2FA2">
        <w:tc>
          <w:tcPr>
            <w:tcW w:w="5069" w:type="dxa"/>
          </w:tcPr>
          <w:p w:rsidR="00CB2FA2" w:rsidRDefault="00CB2FA2" w:rsidP="00194282">
            <w:r>
              <w:t>Personnel schedule (as provided by the Client in Section C)</w:t>
            </w:r>
          </w:p>
        </w:tc>
        <w:tc>
          <w:tcPr>
            <w:tcW w:w="3403" w:type="dxa"/>
          </w:tcPr>
          <w:p w:rsidR="00CB2FA2" w:rsidRPr="005F5502" w:rsidRDefault="006B2DD8" w:rsidP="00194282">
            <w:sdt>
              <w:sdtPr>
                <w:alias w:val="Personnel Page"/>
                <w:tag w:val="Personnel_Page"/>
                <w:id w:val="657958454"/>
                <w:placeholder>
                  <w:docPart w:val="CA9DDECB8CEF4A54A3E0AA4486786AF8"/>
                </w:placeholder>
              </w:sdtPr>
              <w:sdtEndPr/>
              <w:sdtContent>
                <w:r w:rsidR="001D5BFF" w:rsidRPr="001D5BFF">
                  <w:t>[1]</w:t>
                </w:r>
              </w:sdtContent>
            </w:sdt>
            <w:r w:rsidR="00CB2FA2" w:rsidRPr="005F5502">
              <w:t xml:space="preserve"> (original Form)</w:t>
            </w:r>
          </w:p>
        </w:tc>
      </w:tr>
      <w:tr w:rsidR="00CB2FA2" w:rsidTr="00CB2FA2">
        <w:tc>
          <w:tcPr>
            <w:tcW w:w="5069" w:type="dxa"/>
          </w:tcPr>
          <w:p w:rsidR="00CB2FA2" w:rsidRDefault="00CB2FA2" w:rsidP="00194282">
            <w:r>
              <w:t>Outline Consultants programme</w:t>
            </w:r>
          </w:p>
        </w:tc>
        <w:tc>
          <w:tcPr>
            <w:tcW w:w="3403" w:type="dxa"/>
          </w:tcPr>
          <w:p w:rsidR="00CB2FA2" w:rsidRPr="005F5502" w:rsidRDefault="006B2DD8" w:rsidP="00194282">
            <w:sdt>
              <w:sdtPr>
                <w:alias w:val="Outline_Page"/>
                <w:tag w:val="Outline_Page"/>
                <w:id w:val="-731615393"/>
                <w:placeholder>
                  <w:docPart w:val="6AB78F74D21F4D32B89A5B198C53CC3A"/>
                </w:placeholder>
                <w:showingPlcHdr/>
              </w:sdtPr>
              <w:sdtEndPr/>
              <w:sdtContent/>
            </w:sdt>
          </w:p>
        </w:tc>
      </w:tr>
      <w:tr w:rsidR="00CB2FA2" w:rsidTr="00CB2FA2">
        <w:tc>
          <w:tcPr>
            <w:tcW w:w="5069" w:type="dxa"/>
          </w:tcPr>
          <w:p w:rsidR="00CB2FA2" w:rsidRDefault="00CB2FA2" w:rsidP="00194282">
            <w:r>
              <w:t>Project organisation chart and management structure</w:t>
            </w:r>
          </w:p>
        </w:tc>
        <w:tc>
          <w:tcPr>
            <w:tcW w:w="3403" w:type="dxa"/>
          </w:tcPr>
          <w:p w:rsidR="00CB2FA2" w:rsidRPr="005F5502" w:rsidRDefault="006B2DD8" w:rsidP="00194282">
            <w:sdt>
              <w:sdtPr>
                <w:alias w:val="Project_Page"/>
                <w:tag w:val="Project_Page"/>
                <w:id w:val="-385036378"/>
                <w:placeholder>
                  <w:docPart w:val="098228EC169943B5A7FBDC2EB3102699"/>
                </w:placeholder>
                <w:showingPlcHdr/>
              </w:sdtPr>
              <w:sdtEndPr/>
              <w:sdtContent/>
            </w:sdt>
          </w:p>
        </w:tc>
      </w:tr>
      <w:tr w:rsidR="00CB2FA2" w:rsidTr="00CB2FA2">
        <w:tc>
          <w:tcPr>
            <w:tcW w:w="5069" w:type="dxa"/>
          </w:tcPr>
          <w:p w:rsidR="00CB2FA2" w:rsidRDefault="00CB2FA2" w:rsidP="00194282">
            <w:r>
              <w:t>CVs (for each key person offered in the proposal)</w:t>
            </w:r>
          </w:p>
        </w:tc>
        <w:tc>
          <w:tcPr>
            <w:tcW w:w="3403" w:type="dxa"/>
          </w:tcPr>
          <w:p w:rsidR="00CB2FA2" w:rsidRPr="005F5502" w:rsidRDefault="006B2DD8" w:rsidP="00194282">
            <w:sdt>
              <w:sdtPr>
                <w:alias w:val="CV Page"/>
                <w:tag w:val="CV_Page"/>
                <w:id w:val="2141539433"/>
                <w:placeholder>
                  <w:docPart w:val="55934CC132D946C3B5491EC925AA69F6"/>
                </w:placeholder>
                <w:showingPlcHdr/>
              </w:sdtPr>
              <w:sdtEndPr/>
              <w:sdtContent/>
            </w:sdt>
          </w:p>
        </w:tc>
      </w:tr>
      <w:tr w:rsidR="00CB2FA2" w:rsidTr="00CB2FA2">
        <w:tc>
          <w:tcPr>
            <w:tcW w:w="5069" w:type="dxa"/>
          </w:tcPr>
          <w:p w:rsidR="00CB2FA2" w:rsidRDefault="00CB2FA2" w:rsidP="00194282">
            <w:r>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3403" w:type="dxa"/>
          </w:tcPr>
          <w:p w:rsidR="00CB2FA2" w:rsidRPr="005F5502" w:rsidRDefault="006B2DD8" w:rsidP="00194282">
            <w:sdt>
              <w:sdtPr>
                <w:alias w:val="TimeResource"/>
                <w:tag w:val="TimeResource"/>
                <w:id w:val="1853837190"/>
                <w:placeholder>
                  <w:docPart w:val="186C2603ED3148789D1961F9D0BBF3A3"/>
                </w:placeholder>
                <w:showingPlcHdr/>
              </w:sdtPr>
              <w:sdtEndPr/>
              <w:sdtContent/>
            </w:sdt>
          </w:p>
        </w:tc>
      </w:tr>
      <w:tr w:rsidR="00CB2FA2" w:rsidTr="00CB2FA2">
        <w:tc>
          <w:tcPr>
            <w:tcW w:w="5069" w:type="dxa"/>
          </w:tcPr>
          <w:p w:rsidR="00CB2FA2" w:rsidRDefault="00CB2FA2" w:rsidP="00194282">
            <w:r>
              <w:t>Tender Tag Statement</w:t>
            </w:r>
          </w:p>
        </w:tc>
        <w:tc>
          <w:tcPr>
            <w:tcW w:w="3403" w:type="dxa"/>
          </w:tcPr>
          <w:p w:rsidR="00CB2FA2" w:rsidRDefault="00CB2FA2" w:rsidP="00194282">
            <w:r>
              <w:t>Unlimited</w:t>
            </w:r>
          </w:p>
        </w:tc>
      </w:tr>
      <w:tr w:rsidR="00CB2FA2" w:rsidTr="00CB2FA2">
        <w:tc>
          <w:tcPr>
            <w:tcW w:w="5069" w:type="dxa"/>
          </w:tcPr>
          <w:p w:rsidR="00CB2FA2" w:rsidRDefault="00CB2FA2" w:rsidP="00CB2FA2">
            <w:r>
              <w:t>Acknowledgement of Notices to Tenderers and/or NTSTs received (if any).</w:t>
            </w:r>
          </w:p>
          <w:p w:rsidR="00CB2FA2" w:rsidRDefault="00CB2FA2" w:rsidP="00CB2FA2">
            <w:r w:rsidRPr="000457A7">
              <w:rPr>
                <w:color w:val="0000FF"/>
                <w:highlight w:val="yellow"/>
              </w:rPr>
              <w:t>&lt;&lt;Include “NTST” if “Interactive Tender Process above has been selected.&gt;&gt;</w:t>
            </w:r>
          </w:p>
        </w:tc>
        <w:tc>
          <w:tcPr>
            <w:tcW w:w="3403" w:type="dxa"/>
          </w:tcPr>
          <w:p w:rsidR="00CB2FA2" w:rsidRDefault="00CB2FA2" w:rsidP="00194282">
            <w:r>
              <w:t>Unlimited</w:t>
            </w:r>
          </w:p>
        </w:tc>
      </w:tr>
      <w:sdt>
        <w:sdtPr>
          <w:alias w:val="TenderFormatAppend"/>
          <w:id w:val="239370087"/>
          <w:placeholder>
            <w:docPart w:val="A2C6095031554461A18FBEBFC243765B"/>
          </w:placeholder>
        </w:sdtPr>
        <w:sdtEndPr/>
        <w:sdtContent>
          <w:tr w:rsidR="001D5BFF" w:rsidTr="00CB2FA2">
            <w:tc>
              <w:tcPr>
                <w:tcW w:w="5069" w:type="dxa"/>
              </w:tcPr>
              <w:p w:rsidR="001D5BFF" w:rsidRPr="00411EB3" w:rsidRDefault="001D5BFF" w:rsidP="001D5BFF">
                <w:pPr>
                  <w:pStyle w:val="NZTATableBodyText"/>
                </w:pPr>
              </w:p>
            </w:tc>
            <w:tc>
              <w:tcPr>
                <w:tcW w:w="3403" w:type="dxa"/>
              </w:tcPr>
              <w:p w:rsidR="001D5BFF" w:rsidRDefault="001D5BFF" w:rsidP="001D5BFF">
                <w:pPr>
                  <w:pStyle w:val="NZTATableBodyText"/>
                </w:pPr>
              </w:p>
            </w:tc>
          </w:tr>
        </w:sdtContent>
      </w:sdt>
    </w:tbl>
    <w:p w:rsidR="00194282" w:rsidRDefault="00194282" w:rsidP="00CB2FA2">
      <w:pPr>
        <w:pStyle w:val="Numberedparagraph2"/>
      </w:pPr>
      <w:r>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rsidR="00194282" w:rsidRDefault="00194282" w:rsidP="00CB2FA2">
      <w:pPr>
        <w:pStyle w:val="Numberedparagraph2"/>
      </w:pPr>
      <w:r>
        <w:t>Pages not included in the non-price attribute submission shall not contain information other than that required for the stated purpose and will not be included in the assessment of the tender, or the tender may be deemed to be non-conforming.</w:t>
      </w:r>
    </w:p>
    <w:p w:rsidR="00194282" w:rsidRDefault="00194282" w:rsidP="00CB2FA2">
      <w:pPr>
        <w:pStyle w:val="Numberedparagraph2"/>
      </w:pPr>
      <w:r>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rsidR="00194282" w:rsidRDefault="00194282" w:rsidP="00CB2FA2">
      <w:pPr>
        <w:pStyle w:val="Numberedparagraph2"/>
      </w:pPr>
      <w:r>
        <w:t>The tender submission should be structured in an easy to follow manner in accordance with the IFT.</w:t>
      </w:r>
    </w:p>
    <w:p w:rsidR="00194282" w:rsidRDefault="00194282" w:rsidP="00CB2FA2">
      <w:pPr>
        <w:pStyle w:val="Numberedparagraph2"/>
      </w:pPr>
      <w:r>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rsidR="00194282" w:rsidRDefault="00194282" w:rsidP="00CB2FA2">
      <w:pPr>
        <w:pStyle w:val="Numberedparagraph"/>
      </w:pPr>
      <w:bookmarkStart w:id="30" w:name="_Toc427849865"/>
      <w:r>
        <w:t>Joint Ventures</w:t>
      </w:r>
      <w:bookmarkEnd w:id="30"/>
    </w:p>
    <w:p w:rsidR="00194282" w:rsidRDefault="00194282" w:rsidP="00CB2FA2">
      <w:pPr>
        <w:pStyle w:val="Numberedparagraph2"/>
      </w:pPr>
      <w:r>
        <w:t>Joint Ventures will only be considered if each participating party provides confirmation that:</w:t>
      </w:r>
    </w:p>
    <w:p w:rsidR="00194282" w:rsidRDefault="00194282" w:rsidP="00711B11">
      <w:pPr>
        <w:pStyle w:val="ListParagraph"/>
        <w:numPr>
          <w:ilvl w:val="0"/>
          <w:numId w:val="32"/>
        </w:numPr>
        <w:spacing w:before="100" w:after="100" w:line="280" w:lineRule="atLeast"/>
        <w:ind w:left="1276" w:hanging="567"/>
      </w:pPr>
      <w:r>
        <w:t>The joint venture has a documented basis for its operation; and</w:t>
      </w:r>
    </w:p>
    <w:p w:rsidR="00194282" w:rsidRDefault="00194282" w:rsidP="00711B11">
      <w:pPr>
        <w:pStyle w:val="ListParagraph"/>
        <w:numPr>
          <w:ilvl w:val="0"/>
          <w:numId w:val="32"/>
        </w:numPr>
        <w:spacing w:before="100" w:after="100" w:line="280" w:lineRule="atLeast"/>
        <w:ind w:left="1276" w:hanging="567"/>
      </w:pPr>
      <w:r>
        <w:t xml:space="preserve">Each joint venture party is liable for the actions of all others; and </w:t>
      </w:r>
    </w:p>
    <w:p w:rsidR="00194282" w:rsidRDefault="00194282" w:rsidP="00711B11">
      <w:pPr>
        <w:pStyle w:val="ListParagraph"/>
        <w:numPr>
          <w:ilvl w:val="0"/>
          <w:numId w:val="32"/>
        </w:numPr>
        <w:spacing w:before="100" w:after="100" w:line="280" w:lineRule="atLeast"/>
        <w:ind w:left="1276" w:hanging="567"/>
      </w:pPr>
      <w:r>
        <w:t>The joint venture has adequate insurance in place.</w:t>
      </w:r>
    </w:p>
    <w:p w:rsidR="00194282" w:rsidRDefault="00194282" w:rsidP="00CB2FA2">
      <w:pPr>
        <w:pStyle w:val="Numberedparagraph2"/>
      </w:pPr>
      <w:r>
        <w:t>The confirmation outlined above must be provided during the first two weeks of the tender period.</w:t>
      </w:r>
    </w:p>
    <w:p w:rsidR="00194282" w:rsidRDefault="00194282" w:rsidP="00CB2FA2">
      <w:pPr>
        <w:pStyle w:val="Numberedparagraph2"/>
      </w:pPr>
      <w:r>
        <w:t>The Client may at its discretion request further information from one or more joint venture parties.</w:t>
      </w:r>
    </w:p>
    <w:p w:rsidR="00194282" w:rsidRDefault="00194282" w:rsidP="00CB2FA2">
      <w:pPr>
        <w:pStyle w:val="Numberedparagraph2"/>
      </w:pPr>
      <w:r>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rsidR="00194282" w:rsidRDefault="00194282" w:rsidP="00CB2FA2">
      <w:pPr>
        <w:pStyle w:val="Numberedparagraph2"/>
      </w:pPr>
      <w:r>
        <w:t>Only Joint Ventures confirmed in writing by the Client prior to the close of tenders will be considered.</w:t>
      </w:r>
    </w:p>
    <w:p w:rsidR="00194282" w:rsidRDefault="00194282" w:rsidP="00CB2FA2">
      <w:pPr>
        <w:pStyle w:val="Numberedparagraph2"/>
      </w:pPr>
      <w:r>
        <w:t>Sub-consultancy arrangements are not joint ventures.</w:t>
      </w:r>
    </w:p>
    <w:p w:rsidR="00194282" w:rsidRDefault="00194282" w:rsidP="00CB2FA2">
      <w:pPr>
        <w:pStyle w:val="Numberedparagraph"/>
      </w:pPr>
      <w:bookmarkStart w:id="31" w:name="_Toc427849866"/>
      <w:r>
        <w:t>Privacy Act</w:t>
      </w:r>
      <w:bookmarkEnd w:id="31"/>
    </w:p>
    <w:p w:rsidR="00194282" w:rsidRDefault="00194282" w:rsidP="00CB2FA2">
      <w:pPr>
        <w:pStyle w:val="Numberedparagraph2"/>
      </w:pPr>
      <w:r>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rsidR="00194282" w:rsidRDefault="00194282" w:rsidP="00CB2FA2">
      <w:pPr>
        <w:pStyle w:val="Numberedparagraph2"/>
      </w:pPr>
      <w:r>
        <w:t>Where the Tenderer is an individual, then pursuant to the Privacy Act 1993 the Tenderer by the submission of its tender and its signature on the tender form (Section C of the Contract Documents) authorises the Client or its designated representative:</w:t>
      </w:r>
    </w:p>
    <w:p w:rsidR="00194282" w:rsidRDefault="00194282" w:rsidP="00711B11">
      <w:pPr>
        <w:pStyle w:val="ListParagraph"/>
        <w:numPr>
          <w:ilvl w:val="0"/>
          <w:numId w:val="33"/>
        </w:numPr>
        <w:spacing w:before="100" w:after="100" w:line="280" w:lineRule="atLeast"/>
        <w:ind w:left="1276" w:hanging="567"/>
        <w:contextualSpacing w:val="0"/>
      </w:pPr>
      <w:r>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rsidR="00194282" w:rsidRDefault="00194282" w:rsidP="00711B11">
      <w:pPr>
        <w:pStyle w:val="ListParagraph"/>
        <w:numPr>
          <w:ilvl w:val="0"/>
          <w:numId w:val="33"/>
        </w:numPr>
        <w:spacing w:before="100" w:after="100" w:line="280" w:lineRule="atLeast"/>
        <w:ind w:left="1276" w:hanging="567"/>
        <w:contextualSpacing w:val="0"/>
      </w:pPr>
      <w:r>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rsidR="00194282" w:rsidRDefault="00194282" w:rsidP="00DB6256">
      <w:pPr>
        <w:pStyle w:val="Numberedparagraph2"/>
      </w:pPr>
      <w:r>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rsidR="00194282" w:rsidRDefault="00194282" w:rsidP="00DB6256">
      <w:pPr>
        <w:pStyle w:val="Numberedparagraph2"/>
      </w:pPr>
      <w:r>
        <w:t>The Tenderer waives any claim to confidentiality in relation to the works and/or projects listed as relevant experience or track records in the Attributes section of this tender.</w:t>
      </w:r>
    </w:p>
    <w:p w:rsidR="00194282" w:rsidRDefault="00194282" w:rsidP="00DB6256">
      <w:pPr>
        <w:pStyle w:val="Numberedheading2"/>
      </w:pPr>
      <w:bookmarkStart w:id="32" w:name="_Toc427849867"/>
      <w:bookmarkStart w:id="33" w:name="Non_Price_Attributes"/>
      <w:bookmarkEnd w:id="33"/>
      <w:r>
        <w:t>Non-Price Attributes</w:t>
      </w:r>
      <w:bookmarkEnd w:id="32"/>
    </w:p>
    <w:p w:rsidR="00194282" w:rsidRPr="00DB6256" w:rsidRDefault="00194282" w:rsidP="00DB6256">
      <w:pPr>
        <w:spacing w:before="100" w:after="100" w:line="280" w:lineRule="atLeast"/>
        <w:ind w:left="709"/>
        <w:rPr>
          <w:color w:val="0000FF"/>
          <w:highlight w:val="yellow"/>
        </w:rPr>
      </w:pPr>
      <w:r w:rsidRPr="00DB6256">
        <w:rPr>
          <w:color w:val="0000FF"/>
          <w:highlight w:val="yellow"/>
        </w:rPr>
        <w:t>&lt;&lt;Guidance Note: Mandatory NPAs are Relevant Experience, Relevant Skills, and Methodology.  Optional NPA is Track Record with the exception as stated below.</w:t>
      </w:r>
    </w:p>
    <w:p w:rsidR="00194282" w:rsidRDefault="00194282" w:rsidP="00DB6256">
      <w:pPr>
        <w:spacing w:before="100" w:after="100" w:line="280" w:lineRule="atLeast"/>
        <w:ind w:left="709"/>
      </w:pPr>
      <w:r w:rsidRPr="00DB6256">
        <w:rPr>
          <w:color w:val="0000FF"/>
          <w:highlight w:val="yellow"/>
        </w:rPr>
        <w:t>If contract estimate is less than $400,000.00 for Lowest Price Conforming or Target Price options, ALL or some of the mandatory NPAs may be chosen. e.g. If you choose to exclude Relevant Experience then NPA clauses for Relevant Experience must be removed.&gt;&gt;</w:t>
      </w:r>
    </w:p>
    <w:p w:rsidR="00194282" w:rsidRDefault="00194282" w:rsidP="00DB6256">
      <w:pPr>
        <w:pStyle w:val="Numberedparagraph"/>
      </w:pPr>
      <w:bookmarkStart w:id="34" w:name="_Toc427849868"/>
      <w:r>
        <w:t>Relevant Experience and Track Record</w:t>
      </w:r>
      <w:bookmarkEnd w:id="34"/>
    </w:p>
    <w:p w:rsidR="00194282" w:rsidRDefault="00194282" w:rsidP="00DB6256">
      <w:pPr>
        <w:pStyle w:val="Numberedparagraph2"/>
      </w:pPr>
      <w:r>
        <w:t xml:space="preserve">Tenderers are required to nominate a total of </w:t>
      </w:r>
      <w:sdt>
        <w:sdtPr>
          <w:alias w:val="Relevant Experience"/>
          <w:tag w:val="RelevantExperience"/>
          <w:id w:val="1366956474"/>
          <w:lock w:val="sdtLocked"/>
          <w:placeholder>
            <w:docPart w:val="2457C99C67AD4BD9AF8155AE7C5863A3"/>
          </w:placeholder>
        </w:sdtPr>
        <w:sdtEndPr/>
        <w:sdtContent>
          <w:r w:rsidR="001D5BFF" w:rsidRPr="001D5BFF">
            <w:t>[three]</w:t>
          </w:r>
        </w:sdtContent>
      </w:sdt>
      <w:r w:rsidR="005F5502" w:rsidRPr="005F5502">
        <w:t xml:space="preserve"> </w:t>
      </w:r>
      <w:r>
        <w:t>projects for Relevant Experience, that illustrate the consultant's ability as a company to provide the technical and non-technical (</w:t>
      </w:r>
      <w:r w:rsidR="001D5BFF">
        <w:t>e.g.</w:t>
      </w:r>
      <w:r>
        <w:t xml:space="preserve"> consultation and liaison) expertise required to successfully complete this contract to the Client's expectations.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add the following if Track Record is chosen.&gt;&gt;</w:t>
      </w:r>
    </w:p>
    <w:sdt>
      <w:sdtPr>
        <w:id w:val="-1589918707"/>
        <w:lock w:val="sdtLocked"/>
        <w:placeholder>
          <w:docPart w:val="4EE4C932F6724F2DA2974D2BBAFAFDAA"/>
        </w:placeholder>
      </w:sdtPr>
      <w:sdtEndPr/>
      <w:sdtContent>
        <w:p w:rsidR="001D5BFF" w:rsidRPr="00411EB3" w:rsidRDefault="001D5BFF" w:rsidP="006B2DD8">
          <w:pPr>
            <w:pStyle w:val="Numberedparagraph2"/>
          </w:pPr>
          <w:r w:rsidRPr="000578BF">
            <w:t>Tenderers are also required to nominate a total of</w:t>
          </w:r>
          <w:r w:rsidRPr="00411EB3">
            <w:t xml:space="preserve"> </w:t>
          </w:r>
          <w:sdt>
            <w:sdtPr>
              <w:alias w:val="Track Record"/>
              <w:tag w:val="TrackRecord"/>
              <w:id w:val="840744964"/>
              <w:lock w:val="sdtLocked"/>
              <w:placeholder>
                <w:docPart w:val="AEFDA388804840E085F0AC95FE8C2427"/>
              </w:placeholder>
            </w:sdtPr>
            <w:sdtEndPr/>
            <w:sdtContent>
              <w:r w:rsidRPr="001D5BFF">
                <w:t>[three]</w:t>
              </w:r>
            </w:sdtContent>
          </w:sdt>
          <w:r w:rsidRPr="00411EB3">
            <w:t xml:space="preserve"> </w:t>
          </w:r>
          <w:r w:rsidRPr="000578BF">
            <w:t>projects for Track Record.</w:t>
          </w:r>
        </w:p>
        <w:p w:rsidR="001D5BFF" w:rsidRPr="000578BF" w:rsidRDefault="001D5BFF" w:rsidP="001D5BFF">
          <w:pPr>
            <w:pStyle w:val="Numberedparagraph2"/>
          </w:pPr>
          <w:r w:rsidRPr="000578BF">
            <w:t>At least</w:t>
          </w:r>
          <w:r w:rsidRPr="00411EB3">
            <w:t xml:space="preserve"> </w:t>
          </w:r>
          <w:sdt>
            <w:sdtPr>
              <w:alias w:val="Experience VS Record"/>
              <w:tag w:val="ExperienceVSRecord"/>
              <w:id w:val="1312837409"/>
              <w:lock w:val="sdtLocked"/>
              <w:placeholder>
                <w:docPart w:val="AEFDA388804840E085F0AC95FE8C2427"/>
              </w:placeholder>
            </w:sdtPr>
            <w:sdtEndPr/>
            <w:sdtContent>
              <w:r w:rsidRPr="001D5BFF">
                <w:t>[three]</w:t>
              </w:r>
            </w:sdtContent>
          </w:sdt>
          <w:r w:rsidRPr="00411EB3">
            <w:t xml:space="preserve"> </w:t>
          </w:r>
          <w:r w:rsidRPr="000578BF">
            <w:t>out of the</w:t>
          </w:r>
          <w:r w:rsidRPr="00411EB3">
            <w:t xml:space="preserve"> </w:t>
          </w:r>
          <w:sdt>
            <w:sdtPr>
              <w:alias w:val="Relevant Experience"/>
              <w:tag w:val="RelevantExperience"/>
              <w:id w:val="-2121532632"/>
              <w:lock w:val="sdtLocked"/>
              <w:placeholder>
                <w:docPart w:val="D226F0F06B664459A7F171F4B18386F4"/>
              </w:placeholder>
            </w:sdtPr>
            <w:sdtEndPr/>
            <w:sdtContent>
              <w:r w:rsidRPr="001D5BFF">
                <w:t>[three]</w:t>
              </w:r>
            </w:sdtContent>
          </w:sdt>
          <w:r w:rsidRPr="00411EB3">
            <w:t xml:space="preserve"> </w:t>
          </w:r>
          <w:r w:rsidRPr="000578BF">
            <w:t>projects must be the same nominations for Track Record as for Relevant Experience.</w:t>
          </w:r>
        </w:p>
        <w:p w:rsidR="001D5BFF" w:rsidRPr="001D5BFF" w:rsidRDefault="001D5BFF" w:rsidP="00FC414D">
          <w:pPr>
            <w:pStyle w:val="Numberedparagraph2"/>
          </w:pPr>
          <w:r w:rsidRPr="00411EB3">
            <w:t xml:space="preserve">Should Tenderers nominate less than the required number of projects this will be taken as a deficiency in the attributes for Relevant Experience </w:t>
          </w:r>
          <w:r w:rsidRPr="000578BF">
            <w:t>and Track Record</w:t>
          </w:r>
          <w:r w:rsidRPr="00411EB3">
            <w:t xml:space="preserve">, and will be scored accordingly.  Where more than the required number of projects are submitted, only the first nominated projects for Relevant Experience </w:t>
          </w:r>
          <w:r w:rsidRPr="000578BF">
            <w:t>and Track Record</w:t>
          </w:r>
          <w:r w:rsidRPr="00411EB3">
            <w:t xml:space="preserve"> will be considered.</w:t>
          </w:r>
        </w:p>
      </w:sdtContent>
    </w:sdt>
    <w:p w:rsidR="00194282" w:rsidRDefault="00194282" w:rsidP="00DB6256">
      <w:pPr>
        <w:pStyle w:val="Numberedparagraph2"/>
      </w:pPr>
      <w:r>
        <w:t xml:space="preserve">Tenderers should only identify projects that are complete or for which at least one phase is complete, or that have been held by the Tenderer for at least two years and that they cover the requirements of the project for which they are tendering.  </w:t>
      </w:r>
    </w:p>
    <w:p w:rsidR="00194282" w:rsidRDefault="00194282" w:rsidP="00DB6256">
      <w:pPr>
        <w:pStyle w:val="Numberedparagraph2"/>
      </w:pPr>
      <w:r>
        <w:t xml:space="preserve">Tenderers must provide the same information for their key sub-consultants, detailing successfully completed projects of a similar nature.  The scoring for a project will be based on the Tenderer’s overall performance as judged by the TET derived from: </w:t>
      </w:r>
    </w:p>
    <w:p w:rsidR="00194282" w:rsidRDefault="00194282" w:rsidP="00711B11">
      <w:pPr>
        <w:pStyle w:val="ListParagraph"/>
        <w:numPr>
          <w:ilvl w:val="1"/>
          <w:numId w:val="34"/>
        </w:numPr>
        <w:spacing w:before="100" w:after="100" w:line="280" w:lineRule="atLeast"/>
        <w:ind w:left="1276" w:hanging="567"/>
        <w:contextualSpacing w:val="0"/>
      </w:pPr>
      <w:r>
        <w:t>The knowledge of the TET.</w:t>
      </w:r>
    </w:p>
    <w:p w:rsidR="00194282" w:rsidRPr="001F1E54" w:rsidRDefault="00194282" w:rsidP="00DB6256">
      <w:pPr>
        <w:spacing w:before="100" w:after="100" w:line="280" w:lineRule="atLeast"/>
        <w:ind w:left="709"/>
        <w:rPr>
          <w:color w:val="0000FF"/>
          <w:highlight w:val="yellow"/>
        </w:rPr>
      </w:pPr>
      <w:r w:rsidRPr="001F1E54">
        <w:rPr>
          <w:color w:val="0000FF"/>
          <w:highlight w:val="yellow"/>
        </w:rPr>
        <w:t>&lt;&lt;Guidance note: include the following if Track Record is chosen.&gt;&gt;</w:t>
      </w:r>
    </w:p>
    <w:sdt>
      <w:sdtPr>
        <w:id w:val="1776293451"/>
        <w:lock w:val="sdtLocked"/>
        <w:placeholder>
          <w:docPart w:val="7521EE6422774F5885776DEA6FEF061A"/>
        </w:placeholder>
      </w:sdtPr>
      <w:sdtEndPr/>
      <w:sdtContent>
        <w:p w:rsidR="001D5BFF" w:rsidRPr="000578BF" w:rsidRDefault="001D5BFF" w:rsidP="006B2DD8">
          <w:pPr>
            <w:pStyle w:val="ListParagraph"/>
            <w:numPr>
              <w:ilvl w:val="1"/>
              <w:numId w:val="35"/>
            </w:numPr>
            <w:spacing w:before="100" w:after="100" w:line="280" w:lineRule="atLeast"/>
            <w:contextualSpacing w:val="0"/>
          </w:pPr>
          <w:r w:rsidRPr="000578BF">
            <w:t>Completed final PACE forms, and</w:t>
          </w:r>
        </w:p>
        <w:p w:rsidR="001D5BFF" w:rsidRPr="001D5BFF" w:rsidRDefault="001D5BFF" w:rsidP="00711B11">
          <w:pPr>
            <w:pStyle w:val="ListParagraph"/>
            <w:numPr>
              <w:ilvl w:val="1"/>
              <w:numId w:val="35"/>
            </w:numPr>
            <w:spacing w:before="100" w:after="100" w:line="280" w:lineRule="atLeast"/>
            <w:contextualSpacing w:val="0"/>
          </w:pPr>
          <w:r w:rsidRPr="000578BF">
            <w:t xml:space="preserve">Referees’ responses.  </w:t>
          </w:r>
        </w:p>
      </w:sdtContent>
    </w:sdt>
    <w:p w:rsidR="00194282" w:rsidRDefault="00194282" w:rsidP="00DB6256">
      <w:pPr>
        <w:pStyle w:val="Numberedparagraph2"/>
      </w:pPr>
      <w:r>
        <w:t>Provide the following details for each project nominated:</w:t>
      </w:r>
    </w:p>
    <w:p w:rsidR="00194282" w:rsidRDefault="00194282" w:rsidP="00711B11">
      <w:pPr>
        <w:pStyle w:val="ListParagraph"/>
        <w:numPr>
          <w:ilvl w:val="0"/>
          <w:numId w:val="36"/>
        </w:numPr>
        <w:spacing w:before="100" w:after="100" w:line="280" w:lineRule="atLeast"/>
        <w:ind w:left="1276" w:hanging="567"/>
        <w:contextualSpacing w:val="0"/>
      </w:pPr>
      <w:r>
        <w:t>Project name, location, and brief description of the work carried out.</w:t>
      </w:r>
    </w:p>
    <w:p w:rsidR="00194282" w:rsidRDefault="00194282" w:rsidP="00711B11">
      <w:pPr>
        <w:pStyle w:val="ListParagraph"/>
        <w:numPr>
          <w:ilvl w:val="0"/>
          <w:numId w:val="36"/>
        </w:numPr>
        <w:spacing w:before="100" w:after="100" w:line="280" w:lineRule="atLeast"/>
        <w:ind w:left="1276" w:hanging="567"/>
        <w:contextualSpacing w:val="0"/>
      </w:pPr>
      <w:r>
        <w:t>The names, company(s) and current contact telephone numbers of two persons to act as referees, for each project being:</w:t>
      </w:r>
    </w:p>
    <w:p w:rsidR="00194282" w:rsidRDefault="00194282" w:rsidP="00711B11">
      <w:pPr>
        <w:pStyle w:val="ListParagraph"/>
        <w:numPr>
          <w:ilvl w:val="1"/>
          <w:numId w:val="37"/>
        </w:numPr>
        <w:spacing w:before="100" w:after="100" w:line="280" w:lineRule="atLeast"/>
        <w:ind w:left="1843" w:hanging="567"/>
        <w:contextualSpacing w:val="0"/>
      </w:pPr>
      <w:r>
        <w:t xml:space="preserve">The Project Client’s Representative’s, and/or </w:t>
      </w:r>
    </w:p>
    <w:p w:rsidR="00194282" w:rsidRDefault="00194282" w:rsidP="00711B11">
      <w:pPr>
        <w:pStyle w:val="ListParagraph"/>
        <w:numPr>
          <w:ilvl w:val="1"/>
          <w:numId w:val="37"/>
        </w:numPr>
        <w:spacing w:before="100" w:after="100" w:line="280" w:lineRule="atLeast"/>
        <w:ind w:left="1843" w:hanging="567"/>
        <w:contextualSpacing w:val="0"/>
      </w:pPr>
      <w:r>
        <w:t>The Client’s agent, and</w:t>
      </w:r>
    </w:p>
    <w:p w:rsidR="00194282" w:rsidRDefault="00194282" w:rsidP="00DB6256">
      <w:pPr>
        <w:spacing w:before="100" w:after="100" w:line="280" w:lineRule="atLeast"/>
        <w:ind w:left="1276"/>
      </w:pPr>
      <w:r>
        <w:t>who must have been directly responsible for supervising or overseeing the nominated projects.  Providing inadequate contact information or non-applicable referees, may result in downgraded scoring.</w:t>
      </w:r>
    </w:p>
    <w:p w:rsidR="00194282" w:rsidRDefault="00194282" w:rsidP="00711B11">
      <w:pPr>
        <w:pStyle w:val="ListParagraph"/>
        <w:numPr>
          <w:ilvl w:val="0"/>
          <w:numId w:val="36"/>
        </w:numPr>
        <w:spacing w:before="100" w:after="100" w:line="280" w:lineRule="atLeast"/>
        <w:ind w:left="1276" w:hanging="567"/>
      </w:pPr>
      <w:r>
        <w:t>Contract value (professional services commission and physical works if applicable).</w:t>
      </w:r>
    </w:p>
    <w:p w:rsidR="00194282" w:rsidRDefault="00194282" w:rsidP="00711B11">
      <w:pPr>
        <w:pStyle w:val="ListParagraph"/>
        <w:numPr>
          <w:ilvl w:val="0"/>
          <w:numId w:val="36"/>
        </w:numPr>
        <w:spacing w:before="100" w:after="100" w:line="280" w:lineRule="atLeast"/>
        <w:ind w:left="1276" w:hanging="567"/>
      </w:pPr>
      <w:r>
        <w:t>Identify any of the nominated projects were joint ventures.  Identify the Joint Venture partner(s) and the proportion and nature of the work undertaken by the Tenderer.</w:t>
      </w:r>
    </w:p>
    <w:p w:rsidR="00194282" w:rsidRDefault="00194282" w:rsidP="00711B11">
      <w:pPr>
        <w:pStyle w:val="ListParagraph"/>
        <w:numPr>
          <w:ilvl w:val="0"/>
          <w:numId w:val="36"/>
        </w:numPr>
        <w:spacing w:before="100" w:after="100" w:line="280" w:lineRule="atLeast"/>
        <w:ind w:left="1276" w:hanging="567"/>
      </w:pPr>
      <w:r>
        <w:t>Identify which major portions of the project (i.e. greater than 10% of the contract value) were carried out by sub-consultants.</w:t>
      </w:r>
    </w:p>
    <w:p w:rsidR="00194282" w:rsidRDefault="00194282" w:rsidP="00DB6256">
      <w:pPr>
        <w:pStyle w:val="Numberedparagraph2"/>
      </w:pPr>
      <w:r>
        <w:t>Tenderers must provide the following details for each project nominated for Relevant Experience:</w:t>
      </w:r>
    </w:p>
    <w:tbl>
      <w:tblPr>
        <w:tblW w:w="7938"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val="en-GB" w:eastAsia="en-GB"/>
              </w:rPr>
            </w:pPr>
            <w:r w:rsidRPr="00DB6256">
              <w:rPr>
                <w:rFonts w:eastAsia="Times New Roman" w:cs="Times New Roman"/>
                <w:b/>
                <w:szCs w:val="20"/>
                <w:lang w:eastAsia="en-GB"/>
              </w:rPr>
              <w:t>Relevance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 xml:space="preserve">Tenderers shall: </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Amplify on the relevance of each nominated project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relevant experience relating to the critical factors from each nominated project and describe why they are relevant to this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Include key personnel and their focus for the nominated project;</w:t>
            </w:r>
          </w:p>
          <w:p w:rsidR="00DB6256" w:rsidRPr="00DB6256" w:rsidRDefault="00DB6256" w:rsidP="00711B11">
            <w:pPr>
              <w:numPr>
                <w:ilvl w:val="0"/>
                <w:numId w:val="38"/>
              </w:numPr>
              <w:spacing w:after="50" w:line="280" w:lineRule="atLeast"/>
              <w:ind w:left="567" w:hanging="567"/>
              <w:rPr>
                <w:rFonts w:eastAsia="Times New Roman" w:cs="Times New Roman"/>
                <w:szCs w:val="20"/>
                <w:lang w:val="en-GB" w:eastAsia="en-GB"/>
              </w:rPr>
            </w:pPr>
            <w:r w:rsidRPr="00DB6256">
              <w:rPr>
                <w:rFonts w:eastAsia="Times New Roman" w:cs="Times New Roman"/>
                <w:szCs w:val="20"/>
                <w:lang w:val="en-GB" w:eastAsia="en-GB"/>
              </w:rPr>
              <w:t>Provide details of the percentage of work carried out by the Tenderer, and the percentage undertaken by any sub-consultant.</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Currency</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detail of the start date and period over which each project was undertaken, or the percentage complete if under construction.</w:t>
            </w:r>
          </w:p>
        </w:tc>
      </w:tr>
      <w:tr w:rsidR="00DB6256" w:rsidRPr="00DB6256" w:rsidTr="00DB6256">
        <w:tc>
          <w:tcPr>
            <w:tcW w:w="2126" w:type="dxa"/>
          </w:tcPr>
          <w:p w:rsidR="00DB6256" w:rsidRPr="00DB6256" w:rsidRDefault="00DB6256" w:rsidP="00DB6256">
            <w:pPr>
              <w:spacing w:before="100" w:after="100" w:line="280" w:lineRule="atLeast"/>
              <w:rPr>
                <w:rFonts w:eastAsia="Times New Roman" w:cs="Times New Roman"/>
                <w:b/>
                <w:szCs w:val="20"/>
                <w:lang w:eastAsia="en-GB"/>
              </w:rPr>
            </w:pPr>
            <w:r w:rsidRPr="00DB6256">
              <w:rPr>
                <w:rFonts w:eastAsia="Times New Roman" w:cs="Times New Roman"/>
                <w:b/>
                <w:szCs w:val="20"/>
                <w:lang w:eastAsia="en-GB"/>
              </w:rPr>
              <w:t>Scale</w:t>
            </w:r>
          </w:p>
        </w:tc>
        <w:tc>
          <w:tcPr>
            <w:tcW w:w="5812" w:type="dxa"/>
          </w:tcPr>
          <w:p w:rsidR="00DB6256" w:rsidRPr="00DB6256" w:rsidRDefault="00DB6256" w:rsidP="00DB6256">
            <w:pPr>
              <w:spacing w:before="100" w:after="100" w:line="280" w:lineRule="atLeast"/>
              <w:rPr>
                <w:rFonts w:eastAsia="Times New Roman" w:cs="Times New Roman"/>
                <w:szCs w:val="20"/>
                <w:lang w:eastAsia="en-NZ"/>
              </w:rPr>
            </w:pPr>
            <w:r w:rsidRPr="00DB6256">
              <w:rPr>
                <w:rFonts w:eastAsia="Times New Roman" w:cs="Times New Roman"/>
                <w:szCs w:val="20"/>
                <w:lang w:eastAsia="en-NZ"/>
              </w:rPr>
              <w:t>Provide the dollar value of the work carried out (fees and/or fees and physical works as appropriate), or the value of work complete if the project is ongoing.</w:t>
            </w:r>
          </w:p>
        </w:tc>
      </w:tr>
    </w:tbl>
    <w:p w:rsidR="00194282" w:rsidRDefault="00194282" w:rsidP="00DB6256">
      <w:pPr>
        <w:pStyle w:val="Numberedparagraph2"/>
      </w:pPr>
      <w:r>
        <w:t>Newly formed consultancies or sub-consultants shall state the name of the company for which the experience is claimed.</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include the following clauses 2.1.10 to 2.1.11 if Track Record is chosen.&gt;&gt;</w:t>
      </w:r>
    </w:p>
    <w:sdt>
      <w:sdtPr>
        <w:id w:val="-903375801"/>
        <w:lock w:val="sdtLocked"/>
        <w:placeholder>
          <w:docPart w:val="3FA99EEB8E514BADAAF28187B861EC72"/>
        </w:placeholder>
      </w:sdtPr>
      <w:sdtEndPr/>
      <w:sdtContent>
        <w:p w:rsidR="00D02E35" w:rsidRPr="00D02E35" w:rsidRDefault="00D02E35" w:rsidP="006B2DD8">
          <w:pPr>
            <w:pStyle w:val="Numberedparagraph2"/>
          </w:pPr>
          <w:r w:rsidRPr="00D02E35">
            <w:t xml:space="preserve">Where a final PACE evaluation has been completed for a nominated project, Tenderers shall submit the PACE form with their tender submission. </w:t>
          </w:r>
        </w:p>
        <w:p w:rsidR="00D02E35" w:rsidRPr="00D02E35" w:rsidRDefault="00D02E35" w:rsidP="00D02E35">
          <w:pPr>
            <w:pStyle w:val="Numberedparagraph2"/>
          </w:pPr>
          <w:r w:rsidRPr="00D02E35">
            <w:t>Tenderers must provide the following details for each project nominated for Track Record:</w:t>
          </w:r>
        </w:p>
        <w:tbl>
          <w:tblPr>
            <w:tblW w:w="7938" w:type="dxa"/>
            <w:tblInd w:w="959"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5812"/>
          </w:tblGrid>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szCs w:val="20"/>
                    <w:lang w:val="en-GB" w:eastAsia="en-GB"/>
                  </w:rPr>
                </w:pPr>
                <w:r w:rsidRPr="005F5502">
                  <w:rPr>
                    <w:rFonts w:eastAsia="Times New Roman" w:cs="Times New Roman"/>
                    <w:b/>
                    <w:szCs w:val="20"/>
                    <w:lang w:eastAsia="en-GB"/>
                  </w:rPr>
                  <w:t>Health and Safety</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Safe Work Practices</w:t>
                </w:r>
                <w:r w:rsidRPr="005F5502">
                  <w:rPr>
                    <w:rFonts w:eastAsia="Times New Roman" w:cs="Times New Roman"/>
                    <w:szCs w:val="20"/>
                    <w:lang w:eastAsia="en-NZ"/>
                  </w:rPr>
                  <w:t xml:space="preserve"> - effort focus and proactive management of safety.</w:t>
                </w:r>
              </w:p>
            </w:tc>
          </w:tr>
          <w:tr w:rsidR="00D02E35" w:rsidRPr="005F5502" w:rsidTr="00AA114A">
            <w:tc>
              <w:tcPr>
                <w:tcW w:w="2126" w:type="dxa"/>
              </w:tcPr>
              <w:p w:rsidR="00D02E35" w:rsidRPr="005F5502" w:rsidRDefault="00D02E35" w:rsidP="00AA114A">
                <w:pPr>
                  <w:spacing w:before="100" w:after="100" w:line="280" w:lineRule="atLeast"/>
                  <w:rPr>
                    <w:rFonts w:eastAsia="Times New Roman" w:cs="Times New Roman"/>
                    <w:b/>
                    <w:bCs/>
                    <w:szCs w:val="20"/>
                    <w:lang w:eastAsia="en-GB"/>
                  </w:rPr>
                </w:pPr>
                <w:r w:rsidRPr="005F5502">
                  <w:rPr>
                    <w:rFonts w:eastAsia="Times New Roman" w:cs="Times New Roman"/>
                    <w:b/>
                    <w:szCs w:val="20"/>
                    <w:lang w:eastAsia="en-GB"/>
                  </w:rPr>
                  <w:t>Administration</w:t>
                </w:r>
              </w:p>
            </w:tc>
            <w:tc>
              <w:tcPr>
                <w:tcW w:w="5812" w:type="dxa"/>
              </w:tcPr>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Financial</w:t>
                </w:r>
                <w:r w:rsidRPr="005F5502">
                  <w:rPr>
                    <w:rFonts w:eastAsia="Times New Roman" w:cs="Times New Roman"/>
                    <w:i/>
                    <w:iCs/>
                    <w:szCs w:val="20"/>
                    <w:lang w:eastAsia="en-NZ"/>
                  </w:rPr>
                  <w:t xml:space="preserve"> - </w:t>
                </w:r>
                <w:r w:rsidRPr="005F5502">
                  <w:rPr>
                    <w:rFonts w:eastAsia="Times New Roman" w:cs="Times New Roman"/>
                    <w:szCs w:val="20"/>
                    <w:lang w:eastAsia="en-NZ"/>
                  </w:rPr>
                  <w:t>effort and proactive management of the project budget, cashflow, and its accuracy.  Provide details of the following:</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Tender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Final contract price;</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Where the tender price differs from the final contract price, explain why;</w:t>
                </w:r>
              </w:p>
              <w:p w:rsidR="00D02E35" w:rsidRPr="005F5502" w:rsidRDefault="00D02E35" w:rsidP="00711B11">
                <w:pPr>
                  <w:numPr>
                    <w:ilvl w:val="0"/>
                    <w:numId w:val="38"/>
                  </w:numPr>
                  <w:spacing w:after="50" w:line="280" w:lineRule="atLeast"/>
                  <w:ind w:left="567" w:hanging="567"/>
                  <w:rPr>
                    <w:rFonts w:eastAsia="Times New Roman" w:cs="Times New Roman"/>
                    <w:szCs w:val="20"/>
                    <w:lang w:val="en-GB" w:eastAsia="en-GB"/>
                  </w:rPr>
                </w:pPr>
                <w:r w:rsidRPr="005F5502">
                  <w:rPr>
                    <w:rFonts w:eastAsia="Times New Roman" w:cs="Times New Roman"/>
                    <w:szCs w:val="20"/>
                    <w:lang w:val="en-GB" w:eastAsia="en-GB"/>
                  </w:rPr>
                  <w:t>Evidence of the accuracy of forecasting physical works expenditure.</w:t>
                </w:r>
              </w:p>
              <w:p w:rsidR="00D02E35" w:rsidRPr="005F5502" w:rsidRDefault="00D02E35" w:rsidP="00AA114A">
                <w:pPr>
                  <w:spacing w:before="100" w:after="100" w:line="280" w:lineRule="atLeast"/>
                  <w:rPr>
                    <w:rFonts w:eastAsia="Times New Roman" w:cs="Times New Roman"/>
                    <w:szCs w:val="20"/>
                    <w:lang w:eastAsia="en-NZ"/>
                  </w:rPr>
                </w:pPr>
                <w:r w:rsidRPr="005F5502">
                  <w:rPr>
                    <w:rFonts w:eastAsia="Times New Roman" w:cs="Times New Roman"/>
                    <w:b/>
                    <w:iCs/>
                    <w:szCs w:val="20"/>
                    <w:lang w:eastAsia="en-NZ"/>
                  </w:rPr>
                  <w:t>Handling of Variations</w:t>
                </w:r>
                <w:r w:rsidRPr="005F5502">
                  <w:rPr>
                    <w:rFonts w:eastAsia="Times New Roman" w:cs="Times New Roman"/>
                    <w:szCs w:val="20"/>
                    <w:lang w:eastAsia="en-NZ"/>
                  </w:rPr>
                  <w:t xml:space="preserve"> - evidence of management of necessary changes being incorporated effectively and managed satisfactorily.</w:t>
                </w:r>
              </w:p>
            </w:tc>
          </w:tr>
        </w:tbl>
        <w:p w:rsidR="00D02E35" w:rsidRPr="00D02E35" w:rsidRDefault="006B2DD8" w:rsidP="006B2DD8">
          <w:pPr>
            <w:pStyle w:val="Numberedparagraph2"/>
            <w:numPr>
              <w:ilvl w:val="0"/>
              <w:numId w:val="0"/>
            </w:numPr>
          </w:pPr>
        </w:p>
      </w:sdtContent>
    </w:sdt>
    <w:p w:rsidR="00194282" w:rsidRDefault="00194282" w:rsidP="00DB6256">
      <w:pPr>
        <w:pStyle w:val="Numberedparagraph"/>
      </w:pPr>
      <w:bookmarkStart w:id="35" w:name="_Toc427849869"/>
      <w:r>
        <w:t>Relevant Skills</w:t>
      </w:r>
      <w:bookmarkEnd w:id="35"/>
    </w:p>
    <w:p w:rsidR="00194282" w:rsidRDefault="00194282" w:rsidP="00603F50">
      <w:pPr>
        <w:pStyle w:val="Numberedparagraph2"/>
      </w:pPr>
      <w:r>
        <w:t>The Tenderer shall nominate one or more person(s) for each of the personnel listed in the “Relevant Skills Tender Evaluation Form”.</w:t>
      </w:r>
    </w:p>
    <w:p w:rsidR="00194282" w:rsidRDefault="00194282" w:rsidP="00603F50">
      <w:pPr>
        <w:pStyle w:val="Numberedparagraph2"/>
      </w:pPr>
      <w:r>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W w:w="8505" w:type="dxa"/>
        <w:tblInd w:w="817" w:type="dxa"/>
        <w:tblBorders>
          <w:top w:val="single" w:sz="4" w:space="0" w:color="auto"/>
          <w:bottom w:val="single" w:sz="4" w:space="0" w:color="auto"/>
          <w:insideH w:val="single" w:sz="4" w:space="0" w:color="auto"/>
          <w:insideV w:val="single" w:sz="4" w:space="0" w:color="auto"/>
        </w:tblBorders>
        <w:tblLayout w:type="fixed"/>
        <w:tblLook w:val="0000" w:firstRow="0" w:lastRow="0" w:firstColumn="0" w:lastColumn="0" w:noHBand="0" w:noVBand="0"/>
      </w:tblPr>
      <w:tblGrid>
        <w:gridCol w:w="2126"/>
        <w:gridCol w:w="6379"/>
      </w:tblGrid>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Qualifications and Training</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Formal qualifications and training in the development of technical and/or management skills shall be described, together with their particular relevance to the position for which they are nominated;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Practical Experience</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03F50" w:rsidRPr="00603F50" w:rsidTr="00603F50">
        <w:trPr>
          <w:cantSplit/>
        </w:trPr>
        <w:tc>
          <w:tcPr>
            <w:tcW w:w="2126" w:type="dxa"/>
          </w:tcPr>
          <w:p w:rsidR="00603F50" w:rsidRPr="00603F50" w:rsidRDefault="00603F50" w:rsidP="00603F50">
            <w:pPr>
              <w:spacing w:before="100" w:after="100" w:line="280" w:lineRule="atLeast"/>
              <w:rPr>
                <w:rFonts w:eastAsia="Times New Roman" w:cs="Times New Roman"/>
                <w:b/>
                <w:szCs w:val="20"/>
                <w:lang w:eastAsia="en-GB"/>
              </w:rPr>
            </w:pPr>
            <w:r w:rsidRPr="00603F50">
              <w:rPr>
                <w:rFonts w:eastAsia="Times New Roman" w:cs="Times New Roman"/>
                <w:b/>
                <w:szCs w:val="20"/>
                <w:lang w:eastAsia="en-GB"/>
              </w:rPr>
              <w:t>Focus and Commitment</w:t>
            </w:r>
          </w:p>
        </w:tc>
        <w:tc>
          <w:tcPr>
            <w:tcW w:w="6379" w:type="dxa"/>
          </w:tcPr>
          <w:p w:rsidR="00603F50" w:rsidRPr="00603F50" w:rsidRDefault="00603F50" w:rsidP="00603F50">
            <w:pPr>
              <w:spacing w:before="100" w:after="100" w:line="280" w:lineRule="atLeast"/>
              <w:rPr>
                <w:rFonts w:eastAsia="Times New Roman" w:cs="Times New Roman"/>
                <w:szCs w:val="20"/>
                <w:lang w:eastAsia="en-NZ"/>
              </w:rPr>
            </w:pPr>
            <w:r w:rsidRPr="00603F50">
              <w:rPr>
                <w:rFonts w:eastAsia="Times New Roman" w:cs="Times New Roman"/>
                <w:szCs w:val="20"/>
                <w:lang w:eastAsia="en-NZ"/>
              </w:rPr>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603F50">
              <w:rPr>
                <w:rFonts w:eastAsia="Times New Roman" w:cs="Times New Roman"/>
                <w:b/>
                <w:szCs w:val="20"/>
                <w:lang w:eastAsia="en-NZ"/>
              </w:rPr>
              <w:t>in hours</w:t>
            </w:r>
            <w:r w:rsidRPr="00603F50">
              <w:rPr>
                <w:rFonts w:eastAsia="Times New Roman" w:cs="Times New Roman"/>
                <w:szCs w:val="20"/>
                <w:lang w:eastAsia="en-NZ"/>
              </w:rPr>
              <w:t xml:space="preserve"> and also as a percentage of their time.</w:t>
            </w:r>
            <w:r w:rsidRPr="00603F50">
              <w:rPr>
                <w:rFonts w:eastAsia="Times New Roman" w:cs="Times New Roman"/>
                <w:sz w:val="24"/>
                <w:szCs w:val="24"/>
                <w:lang w:eastAsia="en-NZ"/>
              </w:rPr>
              <w:t xml:space="preserve"> </w:t>
            </w:r>
            <w:r w:rsidRPr="00603F50">
              <w:rPr>
                <w:rFonts w:eastAsia="Times New Roman" w:cs="Times New Roman"/>
                <w:szCs w:val="20"/>
                <w:lang w:eastAsia="en-NZ"/>
              </w:rPr>
              <w:t>A histogram for each of the stages of the project showing for each month the estimated level of commitment (in hours) to the contract services shall be provided.</w:t>
            </w:r>
          </w:p>
        </w:tc>
      </w:tr>
    </w:tbl>
    <w:p w:rsidR="00194282" w:rsidRDefault="00194282" w:rsidP="00603F50">
      <w:pPr>
        <w:pStyle w:val="Numberedparagraph2"/>
      </w:pPr>
      <w:r>
        <w:t>Personnel nominated in the Personnel Schedule must be available to provide the services for the contract as required.  The preformatted Personnel Schedule provided with this document, shall be completed and submitted with the tender as an appendix.</w:t>
      </w:r>
    </w:p>
    <w:p w:rsidR="00194282" w:rsidRDefault="00194282" w:rsidP="00603F50">
      <w:pPr>
        <w:pStyle w:val="Numberedparagraph2"/>
      </w:pPr>
      <w:r>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rsidR="00194282" w:rsidRDefault="00194282" w:rsidP="00603F50">
      <w:pPr>
        <w:pStyle w:val="Numberedparagraph2"/>
      </w:pPr>
      <w:r>
        <w:t xml:space="preserve">CVs shall identify technical and management positions held and responsibility carried in relation to consultancy projects. Only one CV for each of the nominated personnel shall be submitted and recognised. </w:t>
      </w:r>
    </w:p>
    <w:p w:rsidR="00194282" w:rsidRDefault="00194282" w:rsidP="00603F50">
      <w:pPr>
        <w:pStyle w:val="Numberedparagraph2"/>
      </w:pPr>
      <w:r>
        <w:t>The Team Leader is the person responsible for the day-to-day management of the project and for reporting to the Client.</w:t>
      </w:r>
    </w:p>
    <w:p w:rsidR="00194282" w:rsidRDefault="00194282" w:rsidP="00603F50">
      <w:pPr>
        <w:pStyle w:val="Numberedparagraph"/>
      </w:pPr>
      <w:bookmarkStart w:id="36" w:name="_Toc427849870"/>
      <w:r>
        <w:t>Methodology</w:t>
      </w:r>
      <w:bookmarkEnd w:id="36"/>
    </w:p>
    <w:p w:rsidR="00194282" w:rsidRPr="004B660D" w:rsidRDefault="00194282" w:rsidP="00603F50">
      <w:pPr>
        <w:pStyle w:val="Numberedparagraph2"/>
      </w:pPr>
      <w:r w:rsidRPr="004B660D">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rsidR="00194282" w:rsidRPr="00603F50" w:rsidRDefault="00194282" w:rsidP="00603F50">
      <w:pPr>
        <w:pStyle w:val="Numberedparagraph2"/>
        <w:rPr>
          <w:b/>
        </w:rPr>
      </w:pPr>
      <w:r w:rsidRPr="00603F50">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rsidR="00194282" w:rsidRDefault="00194282" w:rsidP="00603F50">
      <w:pPr>
        <w:pStyle w:val="Numberedparagraph2"/>
      </w:pPr>
      <w:r>
        <w:t xml:space="preserve">The following lists those factors included within the Methodology Tender Evaluation Form, </w:t>
      </w:r>
      <w:r w:rsidRPr="00603F50">
        <w:t>and</w:t>
      </w:r>
      <w:r>
        <w:t xml:space="preserve"> describes what, as a minimum, should be included in Tenderers responses:</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This section must fully align with Methodology Evaluation Form C, i.e. any of the below headings that you select (e.g. Consultants Programme) must be included in Form C.  Note the PM should consider 4-6 elements that are key to the success of the project&gt;&gt;</w:t>
      </w:r>
    </w:p>
    <w:p w:rsidR="00194282" w:rsidRPr="00603F50" w:rsidRDefault="00194282" w:rsidP="00603F50">
      <w:pPr>
        <w:spacing w:before="100" w:after="100" w:line="280" w:lineRule="atLeast"/>
        <w:ind w:firstLine="709"/>
        <w:rPr>
          <w:b/>
          <w:color w:val="00456A"/>
        </w:rPr>
      </w:pPr>
      <w:bookmarkStart w:id="37" w:name="MethStart"/>
      <w:bookmarkEnd w:id="37"/>
      <w:r w:rsidRPr="00603F50">
        <w:rPr>
          <w:b/>
          <w:color w:val="00456A"/>
        </w:rPr>
        <w:t>General Items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Project Organisational Structure:</w:t>
      </w:r>
      <w:r w:rsidRPr="004B660D">
        <w:t xml:space="preserve">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the Transport Agency, external stakeholders etc).</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Consultants Programme:</w:t>
      </w:r>
      <w:r w:rsidRPr="004B660D">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Knowledge of Contract Area and Factors Affecting the Project:</w:t>
      </w:r>
      <w:r w:rsidRPr="004B660D">
        <w:t xml:space="preserve">  Demonstrate your knowledge of the project area and describe the local factors or influences that might have an affect on the project outputs.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Management Relationship - Project Control:</w:t>
      </w:r>
      <w:r w:rsidRPr="004B660D">
        <w:t xml:space="preserve">  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Communications and Engagement:</w:t>
      </w:r>
      <w:r w:rsidRPr="004B660D">
        <w:t xml:space="preserve">  Describe your methodology for ensuring appropriate levels of communication and stakeholder engagement is completed with the relevant groups, including but not limited to:</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NZ Transport Agency;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Territorial Authority;</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Regional Council;</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Heritage New Zealand Pouhere Taonga (HNZPT)</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Department of Conservation (DOC)</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Service Authorities;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Affected property owners and residents;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Maori;</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Local Community Groups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Property and Network Maintenance Managers;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Business Associations</w:t>
      </w:r>
    </w:p>
    <w:p w:rsidR="00194282" w:rsidRPr="004B660D" w:rsidRDefault="00194282" w:rsidP="00711B11">
      <w:pPr>
        <w:pStyle w:val="ListParagraph"/>
        <w:numPr>
          <w:ilvl w:val="1"/>
          <w:numId w:val="40"/>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Risk Management: </w:t>
      </w:r>
      <w:r w:rsidRPr="004B660D">
        <w:t>Provide a summary of the main risks identified to date that may affect successful project delivery; discuss the method(s) utilised in the risk identification process, the perceived impacts and likely treatments to be employed.</w:t>
      </w:r>
    </w:p>
    <w:p w:rsidR="00194282" w:rsidRPr="004B660D" w:rsidRDefault="00194282" w:rsidP="00EC14EA">
      <w:pPr>
        <w:pStyle w:val="ListParagraph"/>
        <w:spacing w:before="100" w:after="100" w:line="280" w:lineRule="atLeast"/>
        <w:ind w:left="1276"/>
        <w:contextualSpacing w:val="0"/>
      </w:pPr>
      <w:r w:rsidRPr="004B660D">
        <w:t>Describe your proposed methodology for ensuring the integration of risk management within the project delivery process and how that methodology satisfies client requirements for the conduct of Risk Management.</w:t>
      </w:r>
    </w:p>
    <w:p w:rsidR="00194282" w:rsidRPr="004B660D" w:rsidRDefault="00194282" w:rsidP="00EC14EA">
      <w:pPr>
        <w:pStyle w:val="ListParagraph"/>
        <w:spacing w:before="100" w:after="100" w:line="280" w:lineRule="atLeast"/>
        <w:ind w:left="1276"/>
        <w:contextualSpacing w:val="0"/>
      </w:pPr>
      <w:r w:rsidRPr="004B660D">
        <w:t>Provide your draft contract risk adjusted programme (RAP) and describe how your management of the RAP satisfies client requirements for Risk Management within the context of programme management.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Cost Estimation and Economic Evaluation</w:t>
      </w:r>
      <w:r w:rsidRPr="004B660D">
        <w:t>:    Describe how cost estimates will be prepared, reviewed and updated on the project.  Describe the process for economic evaluation and review. Describe how risk contingency and cost of mitigation are to be dealt with within the estimating process.</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Innovation, New Procedures and Techniques:  </w:t>
      </w:r>
      <w:r w:rsidRPr="004B660D">
        <w:t>The Client is seeking tenders that will provide best value for money spent.  Describe any innovative or new, procedures or techniques that you will employ to ensure that project deliverables are to the highest possible standard, while still delivering value for money.</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Quality Assurance – Review and Audit:  </w:t>
      </w:r>
      <w:r w:rsidRPr="004B660D">
        <w:t>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Financial Management Systems;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Risk Management;</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Auditing Management of Contractor's Quality Plan;</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Management and Surveillance of Physical Works Contract(s);</w:t>
      </w:r>
    </w:p>
    <w:p w:rsidR="00194282" w:rsidRPr="004B660D" w:rsidRDefault="00194282" w:rsidP="00711B11">
      <w:pPr>
        <w:pStyle w:val="ListParagraph"/>
        <w:numPr>
          <w:ilvl w:val="1"/>
          <w:numId w:val="41"/>
        </w:numPr>
        <w:spacing w:before="100" w:after="100" w:line="280" w:lineRule="atLeast"/>
        <w:ind w:left="1843" w:hanging="567"/>
        <w:contextualSpacing w:val="0"/>
      </w:pPr>
      <w:r w:rsidRPr="004B660D">
        <w:t>[Other].</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Safety in Design: </w:t>
      </w:r>
      <w:r w:rsidRPr="004B660D">
        <w:t>describe your process for the application of safety in design in the contract and how you will facilitate knowledge transfer to subsequent phases of the project.</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Policy and Procedures:  </w:t>
      </w:r>
      <w:r w:rsidRPr="004B660D">
        <w:t>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Financial Management:  </w:t>
      </w:r>
      <w:r w:rsidRPr="004B660D">
        <w:t>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rsidR="00194282" w:rsidRPr="004B660D" w:rsidRDefault="00194282" w:rsidP="00711B11">
      <w:pPr>
        <w:pStyle w:val="ListParagraph"/>
        <w:numPr>
          <w:ilvl w:val="0"/>
          <w:numId w:val="39"/>
        </w:numPr>
        <w:spacing w:before="100" w:after="100" w:line="280" w:lineRule="atLeast"/>
        <w:ind w:left="1276" w:hanging="567"/>
        <w:contextualSpacing w:val="0"/>
      </w:pPr>
      <w:r w:rsidRPr="004B660D">
        <w:rPr>
          <w:b/>
        </w:rPr>
        <w:t xml:space="preserve">Health and Safety: </w:t>
      </w:r>
      <w:r w:rsidRPr="004B660D">
        <w:t xml:space="preserve">Describe your procedures and policies for the management of safety and the application of safe work practises on the contract. </w:t>
      </w:r>
    </w:p>
    <w:p w:rsidR="00194282" w:rsidRPr="00EC14EA" w:rsidRDefault="00194282" w:rsidP="00711B11">
      <w:pPr>
        <w:pStyle w:val="ListParagraph"/>
        <w:numPr>
          <w:ilvl w:val="0"/>
          <w:numId w:val="39"/>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 xml:space="preserve">Business Case (BC)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Programme Business Case:  </w:t>
      </w:r>
      <w:r w:rsidRPr="004B660D">
        <w:t xml:space="preserve">Demonstrate your knowledge of developing a programme business case by detailing the specific process and proposals for each of the key components.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Indicative Business Case:  </w:t>
      </w:r>
      <w:r w:rsidRPr="004B660D">
        <w:t>Demonstrate your knowledge of developing an indicative business case by detailing the specific process and proposal for each of the key components to deliver the shortlisted options.</w:t>
      </w:r>
    </w:p>
    <w:p w:rsidR="00194282" w:rsidRPr="004B660D" w:rsidRDefault="00194282" w:rsidP="00EC14EA">
      <w:pPr>
        <w:pStyle w:val="ListParagraph"/>
        <w:spacing w:before="100" w:after="100" w:line="280" w:lineRule="atLeast"/>
        <w:ind w:left="1276"/>
        <w:contextualSpacing w:val="0"/>
      </w:pPr>
      <w:r w:rsidRPr="004B660D">
        <w:t xml:space="preserve">Describe your strategy for engaging with stakeholders and the public. </w:t>
      </w:r>
    </w:p>
    <w:p w:rsidR="00194282" w:rsidRPr="004B660D" w:rsidRDefault="00194282" w:rsidP="00711B11">
      <w:pPr>
        <w:pStyle w:val="ListParagraph"/>
        <w:numPr>
          <w:ilvl w:val="0"/>
          <w:numId w:val="42"/>
        </w:numPr>
        <w:spacing w:before="100" w:after="100" w:line="280" w:lineRule="atLeast"/>
        <w:ind w:left="1276" w:hanging="567"/>
        <w:contextualSpacing w:val="0"/>
      </w:pPr>
      <w:r w:rsidRPr="004B660D">
        <w:rPr>
          <w:b/>
        </w:rPr>
        <w:t xml:space="preserve">Detailed Business Case:  </w:t>
      </w:r>
      <w:r w:rsidRPr="004B660D">
        <w:t>Demonstrate your knowledge of developing a detailed business case by detailing the specific process and proposal for each of the key components and how this relates to the previous business case phases.</w:t>
      </w:r>
    </w:p>
    <w:p w:rsidR="00194282" w:rsidRPr="004B660D" w:rsidRDefault="00EC14EA" w:rsidP="00EC14EA">
      <w:pPr>
        <w:spacing w:before="100" w:after="100" w:line="280" w:lineRule="atLeast"/>
        <w:ind w:left="1276"/>
      </w:pPr>
      <w:r w:rsidRPr="004B660D">
        <w:t>D</w:t>
      </w:r>
      <w:r w:rsidR="00194282" w:rsidRPr="004B660D">
        <w:t xml:space="preserve">escribe how you will work collaboratively with the Transport Agency and best optimise inputs when producing the detailed business case – </w:t>
      </w:r>
    </w:p>
    <w:p w:rsidR="00194282" w:rsidRPr="004B660D" w:rsidRDefault="00EC14EA" w:rsidP="00EC14EA">
      <w:pPr>
        <w:pStyle w:val="ListParagraph"/>
        <w:spacing w:before="100" w:after="100" w:line="280" w:lineRule="atLeast"/>
        <w:ind w:left="1276"/>
        <w:contextualSpacing w:val="0"/>
      </w:pPr>
      <w:r w:rsidRPr="004B660D">
        <w:t>P</w:t>
      </w:r>
      <w:r w:rsidR="00194282" w:rsidRPr="004B660D">
        <w:t xml:space="preserve">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are accepting of the proposal. </w:t>
      </w:r>
    </w:p>
    <w:p w:rsidR="00194282" w:rsidRPr="00EC14EA" w:rsidRDefault="00194282" w:rsidP="00EC14EA">
      <w:pPr>
        <w:spacing w:before="100" w:after="100" w:line="280" w:lineRule="atLeast"/>
        <w:ind w:firstLine="709"/>
        <w:rPr>
          <w:b/>
          <w:color w:val="00456A"/>
        </w:rPr>
      </w:pPr>
      <w:r w:rsidRPr="00EC14EA">
        <w:rPr>
          <w:b/>
          <w:color w:val="00456A"/>
        </w:rPr>
        <w:t>Pre-Implementation and D&amp;C: Specimen Pre-implementation Items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Designation/Resource Consents:  </w:t>
      </w:r>
      <w:r w:rsidRPr="004B660D">
        <w:t>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Land entry and property requirements: </w:t>
      </w:r>
      <w:r w:rsidRPr="004B660D">
        <w:t>Provide a land entry and property requirements strategy that confirms the land purchase requirements for the project and how you propose to direct and coordinate the work of the “Other Consultants” in the property acquisition process.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Survey: </w:t>
      </w:r>
      <w:r w:rsidRPr="004B660D">
        <w:t>Provide details of the topographical, engineering and legal site survey required and that you propose.  This shall include a schedule of all survey identified as being required, and a description of the key rationale used in developing this schedule.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Geotechnical Testing and Analysis:  </w:t>
      </w:r>
      <w:r w:rsidRPr="004B660D">
        <w:t>Describe how you propose in your Preliminary Geotechnical Appraisal to:</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 xml:space="preserve">Identify potential geotechnical issues, </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Assess and quantify the risks to provide confidence in the design assumptions and estimates, and</w:t>
      </w:r>
    </w:p>
    <w:p w:rsidR="00194282" w:rsidRPr="004B660D" w:rsidRDefault="00194282" w:rsidP="00711B11">
      <w:pPr>
        <w:pStyle w:val="ListParagraph"/>
        <w:numPr>
          <w:ilvl w:val="1"/>
          <w:numId w:val="44"/>
        </w:numPr>
        <w:spacing w:before="100" w:after="100" w:line="280" w:lineRule="atLeast"/>
        <w:ind w:left="1843" w:hanging="567"/>
        <w:contextualSpacing w:val="0"/>
      </w:pPr>
      <w:r w:rsidRPr="004B660D">
        <w:t>Identify the Geotechnical Testing necessary to confirm major confidence issues within a schedule of recommended testing required to complete the project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Environmental and Social Responsibility: </w:t>
      </w:r>
      <w:r w:rsidRPr="004B660D">
        <w:t>Describe how your approach will consider and minimise the impact on, or enhance, the current context socially and environmentally in a way which is consistent with:</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Resource Management Act 1991 and Amendments,</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Transport Agency’s Environmental Policy Manual,</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 xml:space="preserve">Any relevant Transport Agency Impact Assessment Guides and Bridging the Gap: NZTA Urban Design Guidelines , </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The project’s Urban and Landscaping Design Framework (if applicable); and</w:t>
      </w:r>
    </w:p>
    <w:p w:rsidR="00194282" w:rsidRPr="004B660D" w:rsidRDefault="00194282" w:rsidP="00711B11">
      <w:pPr>
        <w:pStyle w:val="ListParagraph"/>
        <w:numPr>
          <w:ilvl w:val="0"/>
          <w:numId w:val="45"/>
        </w:numPr>
        <w:spacing w:before="100" w:after="100" w:line="280" w:lineRule="atLeast"/>
        <w:ind w:left="1843" w:hanging="567"/>
        <w:contextualSpacing w:val="0"/>
      </w:pPr>
      <w:r w:rsidRPr="004B660D">
        <w:t>Relevant District Plans, Regional Plans, Regional Policy Statements and National Policy Statements or Standards.</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Culture and Heritage: </w:t>
      </w:r>
      <w:r w:rsidRPr="004B660D">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Design Process: </w:t>
      </w:r>
      <w:r w:rsidRPr="004B660D">
        <w:t>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Value Engineering: </w:t>
      </w:r>
      <w:r w:rsidRPr="004B660D">
        <w:t>Describe your understanding of Value Engineering, its application to the Design phase of this project and the benefits you would see ensuing.</w:t>
      </w:r>
    </w:p>
    <w:p w:rsidR="00194282" w:rsidRPr="004B660D" w:rsidRDefault="00194282" w:rsidP="00711B11">
      <w:pPr>
        <w:pStyle w:val="ListParagraph"/>
        <w:numPr>
          <w:ilvl w:val="0"/>
          <w:numId w:val="43"/>
        </w:numPr>
        <w:spacing w:before="100" w:after="100" w:line="280" w:lineRule="atLeast"/>
        <w:ind w:left="1276" w:hanging="567"/>
        <w:contextualSpacing w:val="0"/>
        <w:rPr>
          <w:b/>
        </w:rPr>
      </w:pPr>
      <w:r w:rsidRPr="004B660D">
        <w:rPr>
          <w:b/>
        </w:rPr>
        <w:t xml:space="preserve">Contract Documentation:  </w:t>
      </w:r>
      <w:r w:rsidRPr="004B660D">
        <w:t>Describe the key design documentation, including drawings and contract documents including any provision for construction staging that you will produce at the completion of the design Phase.</w:t>
      </w:r>
    </w:p>
    <w:p w:rsidR="00194282" w:rsidRPr="004B660D" w:rsidRDefault="00194282" w:rsidP="00711B11">
      <w:pPr>
        <w:pStyle w:val="ListParagraph"/>
        <w:numPr>
          <w:ilvl w:val="0"/>
          <w:numId w:val="43"/>
        </w:numPr>
        <w:spacing w:before="100" w:after="100" w:line="280" w:lineRule="atLeast"/>
        <w:ind w:left="1276" w:hanging="567"/>
        <w:contextualSpacing w:val="0"/>
      </w:pPr>
      <w:r w:rsidRPr="004B660D">
        <w:rPr>
          <w:b/>
        </w:rPr>
        <w:t xml:space="preserve">PW Contract Preparation:  </w:t>
      </w:r>
      <w:r w:rsidRPr="004B660D">
        <w:t>Detail your approach to the procurement of a supplier for the main physical works contract, demonstrating your understanding of the Transport Agency’s procedures in this regard.  List specific requirements that might be included in the documents.  Include details of the resources that will be provided, and how they will be utilised to this purpose.</w:t>
      </w:r>
    </w:p>
    <w:p w:rsidR="00194282" w:rsidRPr="00D744BE" w:rsidRDefault="00D744BE" w:rsidP="00711B11">
      <w:pPr>
        <w:pStyle w:val="ListParagraph"/>
        <w:numPr>
          <w:ilvl w:val="0"/>
          <w:numId w:val="43"/>
        </w:numPr>
        <w:spacing w:before="100" w:after="100" w:line="280" w:lineRule="atLeast"/>
        <w:ind w:left="1276" w:hanging="567"/>
        <w:contextualSpacing w:val="0"/>
        <w:rPr>
          <w:color w:val="0000FF"/>
        </w:rPr>
      </w:pPr>
      <w:r w:rsidRPr="00D744BE">
        <w:rPr>
          <w:b/>
        </w:rPr>
        <w:t>Other</w:t>
      </w:r>
      <w:r w:rsidR="00194282" w:rsidRPr="00D744BE">
        <w:rPr>
          <w:b/>
        </w:rPr>
        <w:t xml:space="preserve">: </w:t>
      </w:r>
      <w:r w:rsidR="00194282" w:rsidRPr="00D744BE">
        <w:rPr>
          <w:color w:val="0000FF"/>
        </w:rPr>
        <w:t>&lt;&lt;Guidance note: 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Implementation</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Partnering:  </w:t>
      </w:r>
      <w:r w:rsidRPr="004B660D">
        <w:t>Describe your understanding of Partnering, its application to the Physical Works phase of this project and the benefits you would see ensuing.</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Management: </w:t>
      </w:r>
      <w:r w:rsidRPr="004B660D">
        <w:t xml:space="preserve">Detail the proposed tender evaluation and contract management processes you intend following and potential issues. </w:t>
      </w:r>
    </w:p>
    <w:p w:rsidR="00194282" w:rsidRPr="004B660D" w:rsidRDefault="00194282" w:rsidP="00711B11">
      <w:pPr>
        <w:pStyle w:val="ListParagraph"/>
        <w:numPr>
          <w:ilvl w:val="0"/>
          <w:numId w:val="46"/>
        </w:numPr>
        <w:spacing w:before="100" w:after="100" w:line="280" w:lineRule="atLeast"/>
        <w:ind w:left="1276" w:hanging="567"/>
        <w:contextualSpacing w:val="0"/>
      </w:pPr>
      <w:r w:rsidRPr="004B660D">
        <w:rPr>
          <w:b/>
        </w:rPr>
        <w:t xml:space="preserve">Contract Surveillance and Quality Assurance:  </w:t>
      </w:r>
      <w:r w:rsidRPr="004B660D">
        <w:t xml:space="preserve">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rsidR="00194282" w:rsidRPr="004B660D" w:rsidRDefault="00194282" w:rsidP="00711B11">
      <w:pPr>
        <w:pStyle w:val="ListParagraph"/>
        <w:numPr>
          <w:ilvl w:val="0"/>
          <w:numId w:val="46"/>
        </w:numPr>
        <w:spacing w:before="100" w:after="100" w:line="280" w:lineRule="atLeast"/>
        <w:ind w:left="1276" w:hanging="567"/>
        <w:contextualSpacing w:val="0"/>
        <w:rPr>
          <w:b/>
        </w:rPr>
      </w:pPr>
      <w:r w:rsidRPr="004B660D">
        <w:rPr>
          <w:b/>
        </w:rPr>
        <w:t xml:space="preserve">Contract finalisation:  </w:t>
      </w:r>
      <w:r w:rsidRPr="004B660D">
        <w:t>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 notification period.</w:t>
      </w:r>
      <w:r w:rsidRPr="004B660D">
        <w:rPr>
          <w:b/>
        </w:rPr>
        <w:t xml:space="preserve"> </w:t>
      </w:r>
    </w:p>
    <w:p w:rsidR="00194282" w:rsidRPr="00EC14EA" w:rsidRDefault="00194282" w:rsidP="00711B11">
      <w:pPr>
        <w:pStyle w:val="ListParagraph"/>
        <w:numPr>
          <w:ilvl w:val="0"/>
          <w:numId w:val="46"/>
        </w:numPr>
        <w:spacing w:before="100" w:after="100" w:line="280" w:lineRule="atLeast"/>
        <w:ind w:left="1276" w:hanging="567"/>
        <w:contextualSpacing w:val="0"/>
        <w:rPr>
          <w:b/>
          <w:color w:val="0000FF"/>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Bridges and Other Structures Items</w:t>
      </w:r>
    </w:p>
    <w:p w:rsidR="00194282" w:rsidRPr="00EC14EA" w:rsidRDefault="00194282" w:rsidP="00711B11">
      <w:pPr>
        <w:pStyle w:val="ListParagraph"/>
        <w:numPr>
          <w:ilvl w:val="0"/>
          <w:numId w:val="47"/>
        </w:numPr>
        <w:spacing w:before="100" w:after="100" w:line="280" w:lineRule="atLeast"/>
        <w:ind w:left="1276" w:hanging="567"/>
        <w:contextualSpacing w:val="0"/>
        <w:rPr>
          <w:b/>
          <w:color w:val="FF0000"/>
        </w:rPr>
      </w:pPr>
      <w:r w:rsidRPr="004B660D">
        <w:rPr>
          <w:b/>
        </w:rPr>
        <w:t xml:space="preserve">Other:  </w:t>
      </w:r>
      <w:r w:rsidRPr="00EC14EA">
        <w:rPr>
          <w:color w:val="0000FF"/>
          <w:highlight w:val="yellow"/>
        </w:rPr>
        <w:t>&lt;&lt;Discuss other items not listed above but related to your methodology, that you consider key to the delivery of the project outputs.&gt;&gt;</w:t>
      </w:r>
    </w:p>
    <w:p w:rsidR="00194282" w:rsidRPr="00EC14EA" w:rsidRDefault="00194282" w:rsidP="00EC14EA">
      <w:pPr>
        <w:spacing w:before="100" w:after="100" w:line="280" w:lineRule="atLeast"/>
        <w:ind w:firstLine="709"/>
        <w:rPr>
          <w:b/>
          <w:color w:val="00456A"/>
        </w:rPr>
      </w:pPr>
      <w:r w:rsidRPr="00EC14EA">
        <w:rPr>
          <w:b/>
          <w:color w:val="00456A"/>
        </w:rPr>
        <w:t>Traffic Monitoring Items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Knowledge of the Transport Agency’s Traffic Monitoring Processes:  </w:t>
      </w:r>
      <w:r w:rsidRPr="004B660D">
        <w:t>Demonstrate your detailed knowledge of the Transport Agency’s processes for Traffic Monitoring and associated vehicle classification techniques, data acceptance criteria and its Traffic Monitoring Systems.</w:t>
      </w:r>
    </w:p>
    <w:p w:rsidR="00194282" w:rsidRPr="004B660D" w:rsidRDefault="00194282" w:rsidP="00711B11">
      <w:pPr>
        <w:pStyle w:val="ListParagraph"/>
        <w:numPr>
          <w:ilvl w:val="0"/>
          <w:numId w:val="48"/>
        </w:numPr>
        <w:spacing w:before="100" w:after="100" w:line="280" w:lineRule="atLeast"/>
        <w:ind w:left="1276" w:hanging="567"/>
        <w:contextualSpacing w:val="0"/>
      </w:pPr>
      <w:r w:rsidRPr="004B660D">
        <w:rPr>
          <w:b/>
        </w:rPr>
        <w:t xml:space="preserve">Traffic Data QA - Review and Audit:  </w:t>
      </w:r>
      <w:r w:rsidRPr="004B660D">
        <w:t>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Project Quality Plan development.</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Procedures for internal controls, reviews, and audits and peer reviews.</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Function of Quality Manager.</w:t>
      </w:r>
    </w:p>
    <w:p w:rsidR="00194282" w:rsidRPr="004B660D" w:rsidRDefault="00194282" w:rsidP="00711B11">
      <w:pPr>
        <w:pStyle w:val="ListParagraph"/>
        <w:numPr>
          <w:ilvl w:val="1"/>
          <w:numId w:val="49"/>
        </w:numPr>
        <w:spacing w:before="100" w:after="100" w:line="280" w:lineRule="atLeast"/>
        <w:ind w:left="1843" w:hanging="567"/>
        <w:contextualSpacing w:val="0"/>
      </w:pPr>
      <w:r w:rsidRPr="004B660D">
        <w:t>Knowledge of Statistical Analysis of Data Accuracy.</w:t>
      </w:r>
    </w:p>
    <w:p w:rsidR="00194282" w:rsidRPr="00D744BE" w:rsidRDefault="00194282" w:rsidP="00711B11">
      <w:pPr>
        <w:pStyle w:val="ListParagraph"/>
        <w:numPr>
          <w:ilvl w:val="0"/>
          <w:numId w:val="48"/>
        </w:numPr>
        <w:spacing w:before="100" w:after="100" w:line="280" w:lineRule="atLeast"/>
        <w:ind w:left="1276" w:hanging="567"/>
        <w:contextualSpacing w:val="0"/>
        <w:rPr>
          <w:color w:val="0000FF"/>
        </w:rPr>
      </w:pPr>
      <w:r w:rsidRPr="00D744BE">
        <w:rPr>
          <w:b/>
        </w:rPr>
        <w:t xml:space="preserve">Other:  </w:t>
      </w:r>
      <w:r w:rsidRPr="00D744BE">
        <w:rPr>
          <w:color w:val="0000FF"/>
        </w:rPr>
        <w:t>&lt;&lt;Discuss other items not listed above but related to your methodology, that you consider important in the delivery of the project outputs.&gt;&gt;</w:t>
      </w:r>
    </w:p>
    <w:p w:rsidR="00194282" w:rsidRDefault="00194282" w:rsidP="00160F67">
      <w:pPr>
        <w:pStyle w:val="Numberedheading2"/>
        <w:ind w:left="709" w:hanging="709"/>
      </w:pPr>
      <w:bookmarkStart w:id="38" w:name="Tender_Evaluation_Procedure"/>
      <w:bookmarkStart w:id="39" w:name="_Toc427849871"/>
      <w:bookmarkEnd w:id="38"/>
      <w:r>
        <w:t>Tender Evaluation Procedure</w:t>
      </w:r>
      <w:bookmarkEnd w:id="39"/>
    </w:p>
    <w:p w:rsidR="00194282" w:rsidRDefault="00EC14EA" w:rsidP="00EC14EA">
      <w:pPr>
        <w:pStyle w:val="Numberedparagraph"/>
      </w:pPr>
      <w:bookmarkStart w:id="40" w:name="_Toc427849872"/>
      <w:r>
        <w:t>T</w:t>
      </w:r>
      <w:r w:rsidR="00194282">
        <w:t>ender Evaluation Team</w:t>
      </w:r>
      <w:bookmarkEnd w:id="40"/>
    </w:p>
    <w:p w:rsidR="00194282" w:rsidRDefault="00194282" w:rsidP="00EC14EA">
      <w:pPr>
        <w:pStyle w:val="Numberedparagraph2"/>
      </w:pPr>
      <w:r>
        <w:t>A Tender Evaluation Team (TET) has been nominated to evaluate the tenders.  Expert advisors may be requested to support and advise the TET during the evaluation.</w:t>
      </w:r>
    </w:p>
    <w:p w:rsidR="00194282" w:rsidRDefault="00194282" w:rsidP="00667BF7">
      <w:pPr>
        <w:pStyle w:val="Numberedparagraph2"/>
      </w:pPr>
      <w:r>
        <w:t>The TET for this contract will be:</w:t>
      </w:r>
    </w:p>
    <w:tbl>
      <w:tblPr>
        <w:tblStyle w:val="NZTA"/>
        <w:tblW w:w="0" w:type="auto"/>
        <w:tblInd w:w="817" w:type="dxa"/>
        <w:tblLook w:val="04A0" w:firstRow="1" w:lastRow="0" w:firstColumn="1" w:lastColumn="0" w:noHBand="0" w:noVBand="1"/>
      </w:tblPr>
      <w:tblGrid>
        <w:gridCol w:w="9095"/>
      </w:tblGrid>
      <w:tr w:rsidR="00667BF7" w:rsidTr="00D02E35">
        <w:trPr>
          <w:cnfStyle w:val="100000000000" w:firstRow="1" w:lastRow="0" w:firstColumn="0" w:lastColumn="0" w:oddVBand="0" w:evenVBand="0" w:oddHBand="0" w:evenHBand="0" w:firstRowFirstColumn="0" w:firstRowLastColumn="0" w:lastRowFirstColumn="0" w:lastRowLastColumn="0"/>
        </w:trPr>
        <w:tc>
          <w:tcPr>
            <w:tcW w:w="9095" w:type="dxa"/>
          </w:tcPr>
          <w:p w:rsidR="00667BF7" w:rsidRDefault="00667BF7" w:rsidP="00194282">
            <w:r w:rsidRPr="00667BF7">
              <w:rPr>
                <w:b/>
              </w:rPr>
              <w:t>Tender Evaluation Team (TET)</w:t>
            </w:r>
            <w:r>
              <w:t xml:space="preserve">  </w:t>
            </w:r>
            <w:r w:rsidRPr="001F1E54">
              <w:rPr>
                <w:color w:val="0000FF"/>
                <w:highlight w:val="yellow"/>
              </w:rPr>
              <w:t>&lt;&lt;At least one TET member must be qualified for tenders &gt;$200,000, but they do not have to be the TET Leader&gt;&gt;</w:t>
            </w:r>
          </w:p>
        </w:tc>
      </w:tr>
      <w:tr w:rsidR="00D02E35" w:rsidTr="00D02E35">
        <w:tc>
          <w:tcPr>
            <w:tcW w:w="9095" w:type="dxa"/>
          </w:tcPr>
          <w:p w:rsidR="00D02E35" w:rsidRPr="00D02E35" w:rsidRDefault="006B2DD8" w:rsidP="00AA114A">
            <w:pPr>
              <w:pStyle w:val="NZTABodyTextRedTextHighlight"/>
              <w:rPr>
                <w:rFonts w:eastAsiaTheme="minorHAnsi"/>
                <w:color w:val="00456A"/>
              </w:rPr>
            </w:pPr>
            <w:sdt>
              <w:sdtPr>
                <w:rPr>
                  <w:rFonts w:eastAsiaTheme="minorHAnsi"/>
                  <w:color w:val="00456A"/>
                </w:rPr>
                <w:alias w:val="EvaluationTeamLeader"/>
                <w:tag w:val="EvaluationTeamLeader"/>
                <w:id w:val="1823993579"/>
                <w:placeholder>
                  <w:docPart w:val="8ED5B05E5A774297B5598040D8BF37AB"/>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L_Position"/>
                <w:tag w:val="ETL_Position"/>
                <w:id w:val="418218952"/>
                <w:placeholder>
                  <w:docPart w:val="8ED5B05E5A774297B5598040D8BF37AB"/>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L_Company"/>
                <w:tag w:val="ETL_Company"/>
                <w:id w:val="-388045095"/>
                <w:placeholder>
                  <w:docPart w:val="8ED5B05E5A774297B5598040D8BF37AB"/>
                </w:placeholder>
              </w:sdtPr>
              <w:sdtEndPr/>
              <w:sdtContent>
                <w:r w:rsidR="00D02E35" w:rsidRPr="00D02E35">
                  <w:rPr>
                    <w:rFonts w:eastAsiaTheme="minorHAnsi"/>
                    <w:color w:val="00456A"/>
                  </w:rPr>
                  <w:t>Company];</w:t>
                </w:r>
              </w:sdtContent>
            </w:sdt>
            <w:r w:rsidR="00D02E35" w:rsidRPr="00D02E35">
              <w:rPr>
                <w:rFonts w:eastAsiaTheme="minorHAnsi"/>
                <w:color w:val="00456A"/>
              </w:rPr>
              <w:t xml:space="preserve"> (Leader)</w:t>
            </w:r>
          </w:p>
        </w:tc>
      </w:tr>
      <w:tr w:rsidR="00D02E35" w:rsidTr="00D02E35">
        <w:tc>
          <w:tcPr>
            <w:tcW w:w="9095" w:type="dxa"/>
          </w:tcPr>
          <w:p w:rsidR="00D02E35" w:rsidRPr="00D02E35" w:rsidRDefault="006B2DD8" w:rsidP="00AA114A">
            <w:pPr>
              <w:pStyle w:val="NZTABodyTextRedTextHighlight"/>
              <w:rPr>
                <w:rFonts w:eastAsiaTheme="minorHAnsi"/>
                <w:color w:val="00456A"/>
              </w:rPr>
            </w:pPr>
            <w:sdt>
              <w:sdtPr>
                <w:rPr>
                  <w:rFonts w:eastAsiaTheme="minorHAnsi"/>
                  <w:color w:val="00456A"/>
                </w:rPr>
                <w:alias w:val="ET2_Name"/>
                <w:tag w:val="ET2_Name"/>
                <w:id w:val="1328790965"/>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2_Position"/>
                <w:tag w:val="ET2_Position"/>
                <w:id w:val="850064440"/>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2_Company"/>
                <w:tag w:val="ET2_Company"/>
                <w:id w:val="136778827"/>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6B2DD8" w:rsidP="00AA114A">
            <w:pPr>
              <w:pStyle w:val="NZTABodyTextRedTextHighlight"/>
              <w:rPr>
                <w:rFonts w:eastAsiaTheme="minorHAnsi"/>
                <w:color w:val="00456A"/>
              </w:rPr>
            </w:pPr>
            <w:sdt>
              <w:sdtPr>
                <w:rPr>
                  <w:rFonts w:eastAsiaTheme="minorHAnsi"/>
                  <w:color w:val="00456A"/>
                </w:rPr>
                <w:alias w:val="ET3_Name"/>
                <w:tag w:val="ET3_Name"/>
                <w:id w:val="-1006983493"/>
                <w:placeholder>
                  <w:docPart w:val="94F5EE6221EF47378F71C99780AE1037"/>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3_Position"/>
                <w:tag w:val="ET3_Position"/>
                <w:id w:val="-472293868"/>
                <w:placeholder>
                  <w:docPart w:val="94F5EE6221EF47378F71C99780AE1037"/>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3_Company"/>
                <w:tag w:val="ET3_Company"/>
                <w:id w:val="-909315455"/>
                <w:placeholder>
                  <w:docPart w:val="94F5EE6221EF47378F71C99780AE1037"/>
                </w:placeholder>
              </w:sdtPr>
              <w:sdtEndPr/>
              <w:sdtContent>
                <w:r w:rsidR="00D02E35" w:rsidRPr="00D02E35">
                  <w:rPr>
                    <w:rFonts w:eastAsiaTheme="minorHAnsi"/>
                    <w:color w:val="00456A"/>
                  </w:rPr>
                  <w:t>Company];</w:t>
                </w:r>
              </w:sdtContent>
            </w:sdt>
          </w:p>
        </w:tc>
      </w:tr>
      <w:tr w:rsidR="00D02E35" w:rsidTr="00D02E35">
        <w:tc>
          <w:tcPr>
            <w:tcW w:w="9095" w:type="dxa"/>
          </w:tcPr>
          <w:p w:rsidR="00D02E35" w:rsidRPr="00D02E35" w:rsidRDefault="006B2DD8" w:rsidP="00AA114A">
            <w:pPr>
              <w:pStyle w:val="NZTABodyTextRedTextHighlight"/>
              <w:rPr>
                <w:rFonts w:eastAsiaTheme="minorHAnsi"/>
                <w:color w:val="00456A"/>
              </w:rPr>
            </w:pPr>
            <w:sdt>
              <w:sdtPr>
                <w:rPr>
                  <w:rFonts w:eastAsiaTheme="minorHAnsi"/>
                  <w:color w:val="00456A"/>
                </w:rPr>
                <w:alias w:val="ET4_Name"/>
                <w:tag w:val="ET4_Name"/>
                <w:id w:val="-624612320"/>
                <w:placeholder>
                  <w:docPart w:val="04A665AF1B084D62B0299B91D14D3199"/>
                </w:placeholder>
              </w:sdtPr>
              <w:sdtEndPr/>
              <w:sdtContent>
                <w:r w:rsidR="00D02E35" w:rsidRPr="00D02E35">
                  <w:rPr>
                    <w:rFonts w:eastAsiaTheme="minorHAnsi"/>
                    <w:color w:val="00456A"/>
                  </w:rPr>
                  <w:t>[Name</w:t>
                </w:r>
              </w:sdtContent>
            </w:sdt>
            <w:r w:rsidR="00D02E35" w:rsidRPr="00D02E35">
              <w:rPr>
                <w:rFonts w:eastAsiaTheme="minorHAnsi"/>
                <w:color w:val="00456A"/>
              </w:rPr>
              <w:t xml:space="preserve">, </w:t>
            </w:r>
            <w:sdt>
              <w:sdtPr>
                <w:rPr>
                  <w:rFonts w:eastAsiaTheme="minorHAnsi"/>
                  <w:color w:val="00456A"/>
                </w:rPr>
                <w:alias w:val="ET4_Position"/>
                <w:tag w:val="ET4_Position"/>
                <w:id w:val="516509744"/>
                <w:placeholder>
                  <w:docPart w:val="04A665AF1B084D62B0299B91D14D3199"/>
                </w:placeholder>
              </w:sdtPr>
              <w:sdtEndPr/>
              <w:sdtContent>
                <w:r w:rsidR="00D02E35" w:rsidRPr="00D02E35">
                  <w:rPr>
                    <w:rFonts w:eastAsiaTheme="minorHAnsi"/>
                    <w:color w:val="00456A"/>
                  </w:rPr>
                  <w:t>Position</w:t>
                </w:r>
              </w:sdtContent>
            </w:sdt>
            <w:r w:rsidR="00D02E35" w:rsidRPr="00D02E35">
              <w:rPr>
                <w:rFonts w:eastAsiaTheme="minorHAnsi"/>
                <w:color w:val="00456A"/>
              </w:rPr>
              <w:t xml:space="preserve">, </w:t>
            </w:r>
            <w:sdt>
              <w:sdtPr>
                <w:rPr>
                  <w:rFonts w:eastAsiaTheme="minorHAnsi"/>
                  <w:color w:val="00456A"/>
                </w:rPr>
                <w:alias w:val="ET4_Company"/>
                <w:tag w:val="ET4_Company"/>
                <w:id w:val="-1530335547"/>
                <w:placeholder>
                  <w:docPart w:val="04A665AF1B084D62B0299B91D14D3199"/>
                </w:placeholder>
              </w:sdtPr>
              <w:sdtEndPr/>
              <w:sdtContent>
                <w:r w:rsidR="00D02E35" w:rsidRPr="00D02E35">
                  <w:rPr>
                    <w:rFonts w:eastAsiaTheme="minorHAnsi"/>
                    <w:color w:val="00456A"/>
                  </w:rPr>
                  <w:t>Company];</w:t>
                </w:r>
              </w:sdtContent>
            </w:sdt>
          </w:p>
        </w:tc>
      </w:tr>
    </w:tbl>
    <w:p w:rsidR="00194282" w:rsidRDefault="00194282" w:rsidP="00667BF7">
      <w:pPr>
        <w:pStyle w:val="Numberedparagraph2"/>
      </w:pPr>
      <w:r>
        <w:t>Tenderers will be notified in writing of any changes to the TET.</w:t>
      </w:r>
    </w:p>
    <w:p w:rsidR="00194282" w:rsidRDefault="00194282" w:rsidP="00667BF7">
      <w:pPr>
        <w:pStyle w:val="Numberedparagraph2"/>
      </w:pPr>
      <w:r>
        <w:t xml:space="preserve">Tenderers who believe there is a conflict of interest or risk of bias with a member of the TET may write to the Probity Auditor within </w:t>
      </w:r>
      <w:sdt>
        <w:sdtPr>
          <w:alias w:val="Audit Period"/>
          <w:tag w:val="AuditPeriod"/>
          <w:id w:val="379295691"/>
          <w:placeholder>
            <w:docPart w:val="79FC667DAA124296B5E8D92894B96BA3"/>
          </w:placeholder>
        </w:sdtPr>
        <w:sdtEndPr/>
        <w:sdtContent>
          <w:r w:rsidR="00D02E35" w:rsidRPr="00D02E35">
            <w:t>[two] weeks</w:t>
          </w:r>
        </w:sdtContent>
      </w:sdt>
      <w:r w:rsidR="00D02E35" w:rsidRPr="00D02E35">
        <w:t xml:space="preserve"> </w:t>
      </w:r>
      <w:r w:rsidRPr="00667BF7">
        <w:rPr>
          <w:color w:val="0000FF"/>
          <w:highlight w:val="yellow"/>
        </w:rPr>
        <w:t>&lt;&lt;Guidance note: must not be greater than 2 weeks&gt;&gt;</w:t>
      </w:r>
      <w:r w:rsidRPr="00667BF7">
        <w:t xml:space="preserve"> </w:t>
      </w:r>
      <w:r>
        <w:t>of the tender documents being issued, outlining their concerns so that the appropriate action can be taken.</w:t>
      </w:r>
    </w:p>
    <w:p w:rsidR="00194282" w:rsidRDefault="00194282" w:rsidP="00667BF7">
      <w:pPr>
        <w:pStyle w:val="Numberedparagraph"/>
      </w:pPr>
      <w:bookmarkStart w:id="41" w:name="_Toc427849873"/>
      <w:bookmarkStart w:id="42" w:name="Supplier_Selection_Method"/>
      <w:bookmarkEnd w:id="42"/>
      <w:r>
        <w:t>Supplier Selection Method</w:t>
      </w:r>
      <w:bookmarkEnd w:id="41"/>
    </w:p>
    <w:p w:rsidR="00194282" w:rsidRPr="001F1E54" w:rsidRDefault="00194282" w:rsidP="001F1E54">
      <w:pPr>
        <w:spacing w:before="100" w:after="100" w:line="280" w:lineRule="atLeast"/>
        <w:ind w:left="709"/>
        <w:rPr>
          <w:color w:val="0000FF"/>
          <w:highlight w:val="yellow"/>
        </w:rPr>
      </w:pPr>
      <w:r w:rsidRPr="00667BF7">
        <w:rPr>
          <w:highlight w:val="yellow"/>
        </w:rPr>
        <w:t>&lt;&lt;</w:t>
      </w:r>
      <w:r w:rsidRPr="001F1E54">
        <w:rPr>
          <w:color w:val="0000FF"/>
          <w:highlight w:val="yellow"/>
        </w:rPr>
        <w:t>Guidance Note 1: Mandatory NPAs are Relevant Experience, Relevant Skills, and Methodology.  Optional NPA is Track Record with the exception as stated below.&gt;&gt;.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rsidR="00194282" w:rsidRDefault="00194282" w:rsidP="001F1E54">
      <w:pPr>
        <w:spacing w:before="100" w:after="100" w:line="280" w:lineRule="atLeast"/>
        <w:ind w:left="709"/>
      </w:pPr>
      <w:r w:rsidRPr="001F1E54">
        <w:rPr>
          <w:color w:val="0000FF"/>
          <w:highlight w:val="yellow"/>
        </w:rPr>
        <w:t>If contract estimate is greater than $200,000.00 and less than $400,000.00 and contract will not be advertised you must seek at least 3 tenderers from your independent consultants register.&gt;&gt;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rsidR="00194282" w:rsidRPr="001F1E54" w:rsidRDefault="00194282" w:rsidP="001F1E54">
      <w:pPr>
        <w:spacing w:before="100" w:after="100" w:line="280" w:lineRule="atLeast"/>
        <w:ind w:left="709"/>
        <w:rPr>
          <w:color w:val="0000FF"/>
          <w:highlight w:val="yellow"/>
        </w:rPr>
      </w:pPr>
      <w:r w:rsidRPr="001F1E54">
        <w:rPr>
          <w:color w:val="0000FF"/>
          <w:highlight w:val="yellow"/>
        </w:rPr>
        <w:t>&lt;&lt;Guidance Note 4: If contract estimate is less than $200,000.00, then it may be more appropriate to use the Short Form Contract Agreement.&gt;&gt;</w:t>
      </w:r>
    </w:p>
    <w:p w:rsidR="00194282" w:rsidRPr="00667BF7" w:rsidRDefault="00194282" w:rsidP="001F1E54">
      <w:pPr>
        <w:spacing w:before="100" w:after="100" w:line="280" w:lineRule="atLeast"/>
        <w:ind w:left="709"/>
        <w:rPr>
          <w:b/>
          <w:color w:val="0000FF"/>
          <w:highlight w:val="yellow"/>
        </w:rPr>
      </w:pPr>
      <w:r w:rsidRPr="00667BF7">
        <w:rPr>
          <w:b/>
          <w:color w:val="0000FF"/>
          <w:highlight w:val="yellow"/>
        </w:rPr>
        <w:t>&lt;&lt;PQM Simple&gt;&gt;</w:t>
      </w:r>
    </w:p>
    <w:p w:rsidR="00194282" w:rsidRPr="004B660D" w:rsidRDefault="006B2DD8" w:rsidP="00D02E35">
      <w:pPr>
        <w:pStyle w:val="Numberedparagraph2"/>
        <w:numPr>
          <w:ilvl w:val="0"/>
          <w:numId w:val="0"/>
        </w:numPr>
        <w:ind w:left="720"/>
      </w:pPr>
      <w:sdt>
        <w:sdtPr>
          <w:alias w:val="Supplier Selectoion Method Name"/>
          <w:tag w:val="SupplierSelectoionMethodName"/>
          <w:id w:val="1298791432"/>
          <w:placeholder>
            <w:docPart w:val="ADEABD27ED9C46A09988A363A1A0C9F9"/>
          </w:placeholder>
          <w:showingPlcHdr/>
        </w:sdtPr>
        <w:sdtEndPr/>
        <w:sdtContent>
          <w:r w:rsidR="00D02E35" w:rsidRPr="00D02E35">
            <w:t>Click here to enter text.</w:t>
          </w:r>
        </w:sdtContent>
      </w:sdt>
      <w:r w:rsidR="00D02E35" w:rsidRPr="00D02E35">
        <w:t xml:space="preserve"> </w:t>
      </w:r>
    </w:p>
    <w:p w:rsidR="00194282" w:rsidRPr="004B660D" w:rsidRDefault="00194282" w:rsidP="00667BF7">
      <w:pPr>
        <w:tabs>
          <w:tab w:val="right" w:pos="3828"/>
        </w:tabs>
        <w:spacing w:before="100" w:after="100" w:line="280" w:lineRule="atLeast"/>
        <w:ind w:left="709"/>
      </w:pPr>
      <w:r w:rsidRPr="004B660D">
        <w:t>Relevant Experience</w:t>
      </w:r>
      <w:r w:rsidRPr="004B660D">
        <w:tab/>
        <w:t>(</w:t>
      </w:r>
      <w:r w:rsidR="004B660D">
        <w:t>10</w:t>
      </w:r>
      <w:r w:rsidRPr="004B660D">
        <w:t>%)</w:t>
      </w:r>
    </w:p>
    <w:p w:rsidR="00194282" w:rsidRPr="004B660D" w:rsidRDefault="00194282" w:rsidP="00667BF7">
      <w:pPr>
        <w:tabs>
          <w:tab w:val="right" w:pos="3828"/>
        </w:tabs>
        <w:spacing w:before="100" w:after="100" w:line="280" w:lineRule="atLeast"/>
        <w:ind w:left="709"/>
      </w:pPr>
      <w:r w:rsidRPr="004B660D">
        <w:t>Track Record</w:t>
      </w:r>
      <w:r w:rsidRPr="004B660D">
        <w:tab/>
        <w:t>(</w:t>
      </w:r>
      <w:r w:rsidR="004B660D">
        <w:t>10</w:t>
      </w:r>
      <w:r w:rsidRPr="004B660D">
        <w:t>%)</w:t>
      </w:r>
    </w:p>
    <w:p w:rsidR="00194282" w:rsidRPr="004B660D" w:rsidRDefault="00194282" w:rsidP="00667BF7">
      <w:pPr>
        <w:tabs>
          <w:tab w:val="right" w:pos="3828"/>
        </w:tabs>
        <w:spacing w:before="100" w:after="100" w:line="280" w:lineRule="atLeast"/>
        <w:ind w:left="709"/>
      </w:pPr>
      <w:r w:rsidRPr="004B660D">
        <w:t>Relevant Skills</w:t>
      </w:r>
      <w:r w:rsidRPr="004B660D">
        <w:tab/>
        <w:t>(</w:t>
      </w:r>
      <w:r w:rsidR="004B660D">
        <w:t>25</w:t>
      </w:r>
      <w:r w:rsidRPr="004B660D">
        <w:t>%)</w:t>
      </w:r>
    </w:p>
    <w:p w:rsidR="00194282" w:rsidRPr="004B660D" w:rsidRDefault="00194282" w:rsidP="00667BF7">
      <w:pPr>
        <w:tabs>
          <w:tab w:val="right" w:pos="3828"/>
        </w:tabs>
        <w:spacing w:before="100" w:after="100" w:line="280" w:lineRule="atLeast"/>
        <w:ind w:left="709"/>
      </w:pPr>
      <w:r w:rsidRPr="004B660D">
        <w:t>Methodology</w:t>
      </w:r>
      <w:r w:rsidRPr="004B660D">
        <w:tab/>
        <w:t>(</w:t>
      </w:r>
      <w:r w:rsidR="004B660D">
        <w:t>35</w:t>
      </w:r>
      <w:r w:rsidRPr="004B660D">
        <w:t>%)</w:t>
      </w:r>
    </w:p>
    <w:p w:rsidR="00194282" w:rsidRPr="004B660D" w:rsidRDefault="00194282" w:rsidP="00667BF7">
      <w:pPr>
        <w:tabs>
          <w:tab w:val="right" w:pos="3828"/>
        </w:tabs>
        <w:spacing w:before="100" w:after="100" w:line="280" w:lineRule="atLeast"/>
        <w:ind w:left="709"/>
      </w:pPr>
      <w:r w:rsidRPr="004B660D">
        <w:t>Price</w:t>
      </w:r>
      <w:r w:rsidRPr="004B660D">
        <w:tab/>
        <w:t>(</w:t>
      </w:r>
      <w:r w:rsidR="004B660D">
        <w:t>20</w:t>
      </w:r>
      <w:r w:rsidRPr="004B660D">
        <w:t>%)</w:t>
      </w:r>
    </w:p>
    <w:p w:rsidR="00194282" w:rsidRDefault="006B2DD8" w:rsidP="00667BF7">
      <w:pPr>
        <w:pStyle w:val="Numberedparagraph2"/>
      </w:pPr>
      <w:sdt>
        <w:sdtPr>
          <w:alias w:val="SupplierSelectionMethodStart"/>
          <w:tag w:val="SupplierSelectionMethodStart"/>
          <w:id w:val="814992124"/>
          <w:placeholder>
            <w:docPart w:val="BA4784FFF6E840A597AFD76E0B563A64"/>
          </w:placeholder>
          <w:showingPlcHdr/>
        </w:sdtPr>
        <w:sdtEndPr/>
        <w:sdtContent>
          <w:r w:rsidR="00D02E35" w:rsidRPr="00D02E35">
            <w:t>Click here to enter text.</w:t>
          </w:r>
        </w:sdtContent>
      </w:sdt>
      <w:r w:rsidR="00D02E35" w:rsidRPr="00D02E35">
        <w:t xml:space="preserve"> </w:t>
      </w:r>
    </w:p>
    <w:p w:rsidR="00D02E35" w:rsidRDefault="00D02E35" w:rsidP="00D02E35">
      <w:pPr>
        <w:tabs>
          <w:tab w:val="right" w:pos="3828"/>
        </w:tabs>
        <w:spacing w:before="100" w:after="100" w:line="280" w:lineRule="atLeast"/>
        <w:ind w:left="709"/>
      </w:pPr>
      <w:r>
        <w:t>Relevant Experience</w:t>
      </w:r>
      <w:r>
        <w:tab/>
      </w:r>
      <w:r>
        <w:tab/>
      </w:r>
      <w:r>
        <w:tab/>
      </w:r>
      <w:r w:rsidRPr="00411EB3">
        <w:t>(</w:t>
      </w:r>
      <w:sdt>
        <w:sdtPr>
          <w:id w:val="1640991528"/>
          <w:placeholder>
            <w:docPart w:val="396A714ABBFF493D87FB2C5D1A4F76B2"/>
          </w:placeholder>
        </w:sdtPr>
        <w:sdtEndPr/>
        <w:sdtContent>
          <w:r w:rsidRPr="00D02E35">
            <w:t>[10]%</w:t>
          </w:r>
        </w:sdtContent>
      </w:sdt>
      <w:r w:rsidRPr="00411EB3">
        <w:t>)</w:t>
      </w:r>
      <w:r w:rsidRPr="00411EB3">
        <w:br/>
      </w:r>
      <w:r w:rsidRPr="000578BF">
        <w:t>Track Record</w:t>
      </w:r>
      <w:r w:rsidRPr="00411EB3">
        <w:tab/>
      </w:r>
      <w:r>
        <w:tab/>
      </w:r>
      <w:r>
        <w:tab/>
      </w:r>
      <w:r w:rsidRPr="00411EB3">
        <w:t>(</w:t>
      </w:r>
      <w:sdt>
        <w:sdtPr>
          <w:id w:val="-1720429500"/>
          <w:placeholder>
            <w:docPart w:val="396A714ABBFF493D87FB2C5D1A4F76B2"/>
          </w:placeholder>
        </w:sdtPr>
        <w:sdtEndPr/>
        <w:sdtContent>
          <w:r w:rsidRPr="00D02E35">
            <w:t>[10]%</w:t>
          </w:r>
        </w:sdtContent>
      </w:sdt>
      <w:r w:rsidRPr="00411EB3">
        <w:t>)</w:t>
      </w:r>
      <w:r w:rsidRPr="00411EB3">
        <w:br/>
        <w:t>Relevant Skills</w:t>
      </w:r>
      <w:r w:rsidRPr="00411EB3">
        <w:tab/>
      </w:r>
      <w:r>
        <w:tab/>
      </w:r>
      <w:r>
        <w:tab/>
      </w:r>
      <w:r w:rsidRPr="00411EB3">
        <w:t>(</w:t>
      </w:r>
      <w:sdt>
        <w:sdtPr>
          <w:id w:val="-1206248017"/>
          <w:placeholder>
            <w:docPart w:val="396A714ABBFF493D87FB2C5D1A4F76B2"/>
          </w:placeholder>
        </w:sdtPr>
        <w:sdtEndPr/>
        <w:sdtContent>
          <w:r w:rsidRPr="00D02E35">
            <w:t>[25]%</w:t>
          </w:r>
        </w:sdtContent>
      </w:sdt>
      <w:r w:rsidRPr="00411EB3">
        <w:t>)</w:t>
      </w:r>
      <w:r w:rsidRPr="00411EB3">
        <w:br/>
        <w:t>Methodology</w:t>
      </w:r>
      <w:r w:rsidRPr="00411EB3">
        <w:tab/>
      </w:r>
      <w:r>
        <w:tab/>
      </w:r>
      <w:r>
        <w:tab/>
      </w:r>
      <w:r w:rsidRPr="00411EB3">
        <w:t>(</w:t>
      </w:r>
      <w:sdt>
        <w:sdtPr>
          <w:id w:val="-1279490590"/>
          <w:placeholder>
            <w:docPart w:val="396A714ABBFF493D87FB2C5D1A4F76B2"/>
          </w:placeholder>
        </w:sdtPr>
        <w:sdtEndPr/>
        <w:sdtContent>
          <w:r w:rsidRPr="00D02E35">
            <w:t>[35]%</w:t>
          </w:r>
        </w:sdtContent>
      </w:sdt>
      <w:r w:rsidRPr="00411EB3">
        <w:t>)</w:t>
      </w:r>
      <w:r w:rsidRPr="00411EB3">
        <w:br/>
        <w:t>Price</w:t>
      </w:r>
      <w:r w:rsidRPr="00411EB3">
        <w:tab/>
      </w:r>
      <w:r>
        <w:tab/>
      </w:r>
      <w:r>
        <w:tab/>
      </w:r>
      <w:r w:rsidRPr="00411EB3">
        <w:t>(</w:t>
      </w:r>
      <w:sdt>
        <w:sdtPr>
          <w:id w:val="1963452480"/>
          <w:placeholder>
            <w:docPart w:val="396A714ABBFF493D87FB2C5D1A4F76B2"/>
          </w:placeholder>
        </w:sdtPr>
        <w:sdtEndPr/>
        <w:sdtContent>
          <w:r w:rsidRPr="00D02E35">
            <w:t>[20]%</w:t>
          </w:r>
        </w:sdtContent>
      </w:sdt>
      <w:r w:rsidRPr="00411EB3">
        <w:t>)</w:t>
      </w:r>
    </w:p>
    <w:p w:rsidR="00D02E35" w:rsidRPr="000578BF" w:rsidRDefault="006B2DD8" w:rsidP="00D02E35">
      <w:pPr>
        <w:pStyle w:val="Numberedparagraph2"/>
      </w:pPr>
      <w:sdt>
        <w:sdtPr>
          <w:id w:val="-1488475298"/>
          <w:placeholder>
            <w:docPart w:val="03CC86B146E742A590491EE6B4FE6FF5"/>
          </w:placeholder>
          <w:showingPlcHdr/>
        </w:sdtPr>
        <w:sdtEndPr/>
        <w:sdtContent>
          <w:r w:rsidR="00D02E35" w:rsidRPr="00D02E35">
            <w:t>Click here to enter text.</w:t>
          </w:r>
        </w:sdtContent>
      </w:sdt>
    </w:p>
    <w:p w:rsidR="00194282" w:rsidRDefault="00194282" w:rsidP="00667BF7">
      <w:pPr>
        <w:pStyle w:val="Numberedparagraph"/>
      </w:pPr>
      <w:bookmarkStart w:id="43" w:name="_Toc427849874"/>
      <w:r>
        <w:t>Tender Evaluation Process</w:t>
      </w:r>
      <w:bookmarkEnd w:id="43"/>
    </w:p>
    <w:p w:rsidR="00194282" w:rsidRDefault="00194282" w:rsidP="00667BF7">
      <w:pPr>
        <w:pStyle w:val="Numberedparagraph2"/>
      </w:pPr>
      <w:r>
        <w:t>The TET will complete their individual evaluation of the tendered contents of each “Envelope No 1 - Proposal, excluding Price” and then meet and reach preliminary agreement on the TET evaluation of the non-price attribute score for each tender.</w:t>
      </w:r>
    </w:p>
    <w:p w:rsidR="00194282" w:rsidRDefault="00194282" w:rsidP="00667BF7">
      <w:pPr>
        <w:pStyle w:val="Numberedparagraph2"/>
      </w:pPr>
      <w:r>
        <w:t>Where a tender does not meet the minimum standard required of this RFT or a grade of 35 or less is awarded for any non-price attribute the tender will be deemed non-conforming and no further evaluation will take place.</w:t>
      </w:r>
    </w:p>
    <w:p w:rsidR="00194282" w:rsidRDefault="00194282" w:rsidP="00667BF7">
      <w:pPr>
        <w:pStyle w:val="Numberedparagraph2"/>
      </w:pPr>
      <w:r>
        <w:t>Documented tender clarification may be sought from Tenderers through interview or other means during the evaluation and recorded for evaluation purposes.</w:t>
      </w:r>
    </w:p>
    <w:p w:rsidR="00194282" w:rsidRDefault="00194282" w:rsidP="00667BF7">
      <w:pPr>
        <w:pStyle w:val="Numberedparagraph2"/>
      </w:pPr>
      <w:r>
        <w:t>The final scores will be submitted to the Client’s Delegated Authority for approval to open the price envelopes for all tenders.</w:t>
      </w:r>
    </w:p>
    <w:p w:rsidR="00194282" w:rsidRDefault="00194282" w:rsidP="00667BF7">
      <w:pPr>
        <w:pStyle w:val="Numberedparagraph2"/>
      </w:pPr>
      <w:r>
        <w:t>Following opening of “Envelope No 2 - Price” of all tenders and identification of the Tenderer with the lowest adjusted evaluation price a preletting meeting may be held with the Tenderer who submitted this preferred tender.</w:t>
      </w:r>
    </w:p>
    <w:p w:rsidR="00194282" w:rsidRDefault="00194282" w:rsidP="00667BF7">
      <w:pPr>
        <w:pStyle w:val="Numberedparagraph2"/>
      </w:pPr>
      <w:r>
        <w:t>Final acceptance of a tender will be made following submission of a report and recommendation to the Client’s Delegated Authority.</w:t>
      </w:r>
    </w:p>
    <w:bookmarkStart w:id="44" w:name="_Toc427849875" w:displacedByCustomXml="next"/>
    <w:sdt>
      <w:sdtPr>
        <w:id w:val="176926770"/>
        <w:lock w:val="sdtLocked"/>
        <w:placeholder>
          <w:docPart w:val="DefaultPlaceholder_1081868574"/>
        </w:placeholder>
      </w:sdtPr>
      <w:sdtContent>
        <w:p w:rsidR="00194282" w:rsidRDefault="00194282" w:rsidP="00667BF7">
          <w:pPr>
            <w:pStyle w:val="Numberedparagraph"/>
          </w:pPr>
          <w:r>
            <w:t>Late Tenders</w:t>
          </w:r>
        </w:p>
        <w:bookmarkEnd w:id="44" w:displacedByCustomXml="next"/>
      </w:sdtContent>
    </w:sdt>
    <w:p w:rsidR="00194282" w:rsidRDefault="00194282" w:rsidP="00667BF7">
      <w:pPr>
        <w:pStyle w:val="Numberedparagraph2"/>
      </w:pPr>
      <w:r>
        <w:t>The Client may at its sole discretion consider any tender received after the time stipulated if the circumstances can be shown to be extreme and beyond the control of the Tenderer.</w:t>
      </w:r>
    </w:p>
    <w:sdt>
      <w:sdtPr>
        <w:id w:val="686720531"/>
        <w:lock w:val="sdtLocked"/>
        <w:placeholder>
          <w:docPart w:val="DefaultPlaceholder_1081868574"/>
        </w:placeholder>
      </w:sdtPr>
      <w:sdtEndPr>
        <w:rPr>
          <w:rFonts w:eastAsiaTheme="minorHAnsi" w:cstheme="minorBidi"/>
          <w:b w:val="0"/>
          <w:bCs w:val="0"/>
          <w:color w:val="auto"/>
          <w:sz w:val="20"/>
          <w:szCs w:val="22"/>
        </w:rPr>
      </w:sdtEndPr>
      <w:sdtContent>
        <w:bookmarkStart w:id="45" w:name="_Toc427849876" w:displacedByCustomXml="prev"/>
        <w:p w:rsidR="00194282" w:rsidRDefault="00667BF7" w:rsidP="006B2DD8">
          <w:pPr>
            <w:pStyle w:val="Numberedparagraph"/>
          </w:pPr>
          <w:r>
            <w:t>P</w:t>
          </w:r>
          <w:r w:rsidR="00194282">
            <w:t>resentation of Tender</w:t>
          </w:r>
          <w:bookmarkEnd w:id="45"/>
        </w:p>
        <w:p w:rsidR="00194282" w:rsidRPr="004B660D" w:rsidRDefault="00194282" w:rsidP="00667BF7">
          <w:pPr>
            <w:pStyle w:val="Numberedparagraph2"/>
          </w:pPr>
          <w:r w:rsidRPr="004B660D">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rsidR="00194282" w:rsidRPr="004B660D" w:rsidRDefault="00194282" w:rsidP="00667BF7">
          <w:pPr>
            <w:pStyle w:val="Numberedparagraph2"/>
          </w:pPr>
          <w:r w:rsidRPr="004B660D">
            <w:t>Presentations will be held at the Transport Agency’s office in [City].  Tenderers will be required to provide any audio-visual equipment required for their presentation.</w:t>
          </w:r>
        </w:p>
        <w:p w:rsidR="00194282" w:rsidRPr="004B660D" w:rsidRDefault="00194282" w:rsidP="00667BF7">
          <w:pPr>
            <w:pStyle w:val="Numberedparagraph2"/>
          </w:pPr>
          <w:r w:rsidRPr="004B660D">
            <w:t>The objective of the presentation is to:</w:t>
          </w:r>
        </w:p>
        <w:p w:rsidR="00194282" w:rsidRPr="004B660D" w:rsidRDefault="00194282" w:rsidP="00711B11">
          <w:pPr>
            <w:pStyle w:val="Numberedparagraph2"/>
            <w:numPr>
              <w:ilvl w:val="0"/>
              <w:numId w:val="50"/>
            </w:numPr>
            <w:ind w:left="1276" w:hanging="567"/>
          </w:pPr>
          <w:r w:rsidRPr="004B660D">
            <w:t>Highlight key aspects of the bid;</w:t>
          </w:r>
        </w:p>
        <w:p w:rsidR="00194282" w:rsidRPr="004B660D" w:rsidRDefault="00194282" w:rsidP="00711B11">
          <w:pPr>
            <w:pStyle w:val="Numberedparagraph2"/>
            <w:numPr>
              <w:ilvl w:val="0"/>
              <w:numId w:val="50"/>
            </w:numPr>
            <w:ind w:left="1276" w:hanging="567"/>
          </w:pPr>
          <w:r w:rsidRPr="004B660D">
            <w:t>Introduce key team members;</w:t>
          </w:r>
        </w:p>
        <w:p w:rsidR="00194282" w:rsidRPr="004B660D" w:rsidRDefault="00194282" w:rsidP="00711B11">
          <w:pPr>
            <w:pStyle w:val="Numberedparagraph2"/>
            <w:numPr>
              <w:ilvl w:val="0"/>
              <w:numId w:val="50"/>
            </w:numPr>
            <w:ind w:left="1276" w:hanging="567"/>
          </w:pPr>
          <w:r w:rsidRPr="004B660D">
            <w:t>Provide a roadmap of the tender for the TET including structure, definitions etc.</w:t>
          </w:r>
        </w:p>
        <w:p w:rsidR="00194282" w:rsidRPr="004B660D" w:rsidRDefault="00194282" w:rsidP="00667BF7">
          <w:pPr>
            <w:pStyle w:val="Numberedparagraph2"/>
          </w:pPr>
          <w:r w:rsidRPr="004B660D">
            <w:t>Tenderers shall not provide new information in their presentations.</w:t>
          </w:r>
        </w:p>
        <w:p w:rsidR="00194282" w:rsidRPr="004B660D" w:rsidRDefault="00194282" w:rsidP="00667BF7">
          <w:pPr>
            <w:pStyle w:val="Numberedparagraph2"/>
          </w:pPr>
          <w:r w:rsidRPr="004B660D">
            <w:t>Each Tenderer shall conduct their presentation on the assumption that the TET has no knowledge of the content of the Tenderer’s submission.</w:t>
          </w:r>
        </w:p>
        <w:p w:rsidR="00194282" w:rsidRPr="004B660D" w:rsidRDefault="00194282" w:rsidP="00667BF7">
          <w:pPr>
            <w:pStyle w:val="Numberedparagraph2"/>
          </w:pPr>
          <w:r w:rsidRPr="004B660D">
            <w:t>The TET will be permitted to ask questions seeking clarification only.</w:t>
          </w:r>
        </w:p>
        <w:p w:rsidR="00194282" w:rsidRPr="00711B11" w:rsidRDefault="00194282" w:rsidP="000B1116">
          <w:pPr>
            <w:pStyle w:val="Numberedparagraph2"/>
          </w:pPr>
          <w:r w:rsidRPr="004B660D">
            <w:t>The Tenderer will be permitted to distribute up to 10 pages of charts and diagrams to assist with its presentation.  These pages shall be returned to the Tenderer at the end of the presentation.</w:t>
          </w:r>
        </w:p>
      </w:sdtContent>
    </w:sdt>
    <w:p w:rsidR="00194282" w:rsidRDefault="00194282" w:rsidP="00C92463">
      <w:pPr>
        <w:pStyle w:val="Numberedparagraph"/>
      </w:pPr>
      <w:bookmarkStart w:id="46" w:name="_Toc427849877"/>
      <w:r>
        <w:t>Errors and Omissions</w:t>
      </w:r>
      <w:bookmarkEnd w:id="46"/>
    </w:p>
    <w:p w:rsidR="00194282" w:rsidRDefault="00194282" w:rsidP="00C92463">
      <w:pPr>
        <w:pStyle w:val="Numberedparagraph2"/>
      </w:pPr>
      <w:r>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rsidR="00194282" w:rsidRDefault="00194282" w:rsidP="00C92463">
      <w:pPr>
        <w:pStyle w:val="Numberedparagraph2"/>
      </w:pPr>
      <w:r>
        <w:t xml:space="preserve">All tender schedules must be properly filled in, on the original forms, to the satisfaction of the Client, including the </w:t>
      </w:r>
      <w:r w:rsidRPr="004B660D">
        <w:t xml:space="preserve">Geotechnical Testing Schedule and </w:t>
      </w:r>
      <w:r>
        <w:t>Additional Services Schedule, where provided in the RFT.  Schedules considered by the Client to be improperly filled in (</w:t>
      </w:r>
      <w:r w:rsidR="00C92463">
        <w:t>e.g.</w:t>
      </w:r>
      <w:r>
        <w:t xml:space="preserve"> rates not provided where required in the Schedule), may result in the tender being rejected.</w:t>
      </w:r>
    </w:p>
    <w:p w:rsidR="00194282" w:rsidRDefault="00194282" w:rsidP="00C92463">
      <w:pPr>
        <w:pStyle w:val="Numberedparagraph2"/>
      </w:pPr>
      <w:r>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rsidR="00194282" w:rsidRDefault="00194282" w:rsidP="00C92463">
      <w:pPr>
        <w:pStyle w:val="Numberedparagraph"/>
      </w:pPr>
      <w:bookmarkStart w:id="47" w:name="_Toc427849878"/>
      <w:r>
        <w:t>Tags</w:t>
      </w:r>
      <w:bookmarkEnd w:id="47"/>
    </w:p>
    <w:p w:rsidR="00194282" w:rsidRDefault="00194282" w:rsidP="00C92463">
      <w:pPr>
        <w:pStyle w:val="Numberedparagraph2"/>
      </w:pPr>
      <w:r>
        <w:t>The Client’s preference is that Tenderers’ submissions do not contain tags.  However, it is acknowledged that in some circumstances Tenderers may feel it is necessary to tag their Tender submission.</w:t>
      </w:r>
    </w:p>
    <w:p w:rsidR="00194282" w:rsidRDefault="00194282" w:rsidP="00C92463">
      <w:pPr>
        <w:pStyle w:val="Numberedparagraph2"/>
      </w:pPr>
      <w:r>
        <w:t>Where a Tenderer tags their Tender submission in order to modify the contractual terms detailed in this Tender Document, then the Tenderer must detail that modification in their Tender Tag Statement.</w:t>
      </w:r>
    </w:p>
    <w:p w:rsidR="00194282" w:rsidRDefault="00194282" w:rsidP="00C92463">
      <w:pPr>
        <w:pStyle w:val="Numberedparagraph2"/>
      </w:pPr>
      <w:r>
        <w:t>The Tender Tag Statement must include, for each tag:</w:t>
      </w:r>
    </w:p>
    <w:p w:rsidR="00194282" w:rsidRDefault="00194282" w:rsidP="00711B11">
      <w:pPr>
        <w:pStyle w:val="Numberedparagraph2"/>
        <w:numPr>
          <w:ilvl w:val="0"/>
          <w:numId w:val="51"/>
        </w:numPr>
        <w:ind w:left="1276" w:hanging="567"/>
      </w:pPr>
      <w:r>
        <w:t>Reference to the part of the contract document that is intended to be changed, and</w:t>
      </w:r>
    </w:p>
    <w:p w:rsidR="00194282" w:rsidRDefault="00194282" w:rsidP="00711B11">
      <w:pPr>
        <w:pStyle w:val="Numberedparagraph2"/>
        <w:numPr>
          <w:ilvl w:val="0"/>
          <w:numId w:val="51"/>
        </w:numPr>
        <w:ind w:left="1276" w:hanging="567"/>
      </w:pPr>
      <w:r>
        <w:t>The Tenderer’s reason for the necessity for such a change to the contractual requirements.</w:t>
      </w:r>
    </w:p>
    <w:p w:rsidR="00194282" w:rsidRDefault="00194282" w:rsidP="00C92463">
      <w:pPr>
        <w:pStyle w:val="Numberedparagraph2"/>
      </w:pPr>
      <w:r>
        <w:t>Any statement in a Tender submission that has the general effect of being a tag, but is not included in a Tender Tag Statement, does not take precedence over the requirements of this Tender Document, and is of no effect unless expressly recognised in writing by the Transport Agency.  The Client may, at its discretion, assign a premium to any Tender in the tender evaluation process in respect of an accepted tag that the Client considers to alter the risks, benefits, or cost of the project.</w:t>
      </w:r>
    </w:p>
    <w:p w:rsidR="00194282" w:rsidRDefault="00194282" w:rsidP="00C92463">
      <w:pPr>
        <w:pStyle w:val="Numberedparagraph2"/>
      </w:pPr>
      <w:r>
        <w:t>The Tenderer will be requested to remove tags that are unacceptable to the Client, without amendment to the tender price.  Failure of the Tenderer to remove unacceptable tags will result in the tender being rejected.</w:t>
      </w:r>
    </w:p>
    <w:p w:rsidR="00194282" w:rsidRPr="006B2DD8" w:rsidRDefault="00194282" w:rsidP="00C92463">
      <w:pPr>
        <w:pStyle w:val="Numberedparagraph"/>
      </w:pPr>
      <w:bookmarkStart w:id="48" w:name="_Toc427849879"/>
      <w:r w:rsidRPr="006B2DD8">
        <w:t>Tender Evaluation Interviews</w:t>
      </w:r>
      <w:bookmarkEnd w:id="48"/>
    </w:p>
    <w:p w:rsidR="00194282" w:rsidRPr="004B660D" w:rsidRDefault="00194282" w:rsidP="00C92463">
      <w:pPr>
        <w:pStyle w:val="Numberedparagraph2"/>
      </w:pPr>
      <w:r w:rsidRPr="004B660D">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City"/>
          <w:id w:val="-1272471282"/>
          <w:lock w:val="sdtLocked"/>
          <w:placeholder>
            <w:docPart w:val="A65F96FEDE5C4084B6D9EBE6B76A796E"/>
          </w:placeholder>
        </w:sdtPr>
        <w:sdtEndPr/>
        <w:sdtContent>
          <w:r w:rsidR="00711B11" w:rsidRPr="00711B11">
            <w:t>[City]</w:t>
          </w:r>
        </w:sdtContent>
      </w:sdt>
      <w:r w:rsidRPr="004B660D">
        <w:t xml:space="preserve">, at </w:t>
      </w:r>
      <w:sdt>
        <w:sdtPr>
          <w:alias w:val="Interview_Notice"/>
          <w:tag w:val="InterviewNotice"/>
          <w:id w:val="1259563725"/>
          <w:lock w:val="sdtLocked"/>
          <w:placeholder>
            <w:docPart w:val="BB367F4D6D0040509DC5C0D1D96CCD74"/>
          </w:placeholder>
        </w:sdtPr>
        <w:sdtEndPr/>
        <w:sdtContent>
          <w:r w:rsidR="00711B11" w:rsidRPr="00711B11">
            <w:t>[one week’s]</w:t>
          </w:r>
        </w:sdtContent>
      </w:sdt>
      <w:r w:rsidR="00711B11" w:rsidRPr="00711B11">
        <w:t xml:space="preserve"> </w:t>
      </w:r>
      <w:r w:rsidRPr="004B660D">
        <w:t>notice.</w:t>
      </w:r>
    </w:p>
    <w:sdt>
      <w:sdtPr>
        <w:id w:val="-636647683"/>
        <w:lock w:val="sdtLocked"/>
        <w:placeholder>
          <w:docPart w:val="DefaultPlaceholder_1081868574"/>
        </w:placeholder>
      </w:sdtPr>
      <w:sdtEndPr>
        <w:rPr>
          <w:rFonts w:eastAsiaTheme="minorHAnsi" w:cstheme="minorBidi"/>
          <w:b w:val="0"/>
          <w:bCs w:val="0"/>
          <w:color w:val="auto"/>
          <w:sz w:val="20"/>
          <w:szCs w:val="20"/>
        </w:rPr>
      </w:sdtEndPr>
      <w:sdtContent>
        <w:bookmarkStart w:id="49" w:name="_Toc427849880" w:displacedByCustomXml="prev"/>
        <w:p w:rsidR="00194282" w:rsidRPr="006B2DD8" w:rsidRDefault="00194282" w:rsidP="006B2DD8">
          <w:pPr>
            <w:pStyle w:val="Numberedparagraph"/>
          </w:pPr>
          <w:r w:rsidRPr="006B2DD8">
            <w:t>Preletting Meeting</w:t>
          </w:r>
          <w:bookmarkEnd w:id="49"/>
        </w:p>
        <w:p w:rsidR="00194282" w:rsidRPr="00C92463" w:rsidRDefault="00194282" w:rsidP="00C92463">
          <w:pPr>
            <w:spacing w:before="100" w:after="100" w:line="280" w:lineRule="atLeast"/>
            <w:ind w:left="709"/>
            <w:rPr>
              <w:color w:val="0000FF"/>
              <w:highlight w:val="yellow"/>
            </w:rPr>
          </w:pPr>
          <w:r w:rsidRPr="00C92463">
            <w:rPr>
              <w:color w:val="0000FF"/>
              <w:highlight w:val="yellow"/>
            </w:rPr>
            <w:t>&lt;&lt;Guidance note: It is recommended you select “preletting meeting” to enable you to negotiate contract terms and rates, especially if you have selected a Quality/Brook’s Law tender.&gt;&gt;</w:t>
          </w:r>
        </w:p>
        <w:p w:rsidR="00194282" w:rsidRPr="004B660D" w:rsidRDefault="00194282" w:rsidP="00C92463">
          <w:pPr>
            <w:pStyle w:val="Numberedparagraph2"/>
          </w:pPr>
          <w:r w:rsidRPr="004B660D">
            <w:t>Following the opening of Envelope 2: Price, and prior to contract award, the Client will hold a preletting meeting(s) with the preferred Tenderer.</w:t>
          </w:r>
        </w:p>
        <w:p w:rsidR="00194282" w:rsidRPr="004B660D" w:rsidRDefault="00194282" w:rsidP="00C92463">
          <w:pPr>
            <w:pStyle w:val="Numberedparagraph2"/>
          </w:pPr>
          <w:r w:rsidRPr="004B660D">
            <w:t>Meeting(s) will be convened as required by the Client, who will involve any other advisers on an ‘as-required’ basis.  The preferred Tenderer shall be represented by key personnel, who would usually include, as a minimum, the Team Leader and/or the Deputy Team Leader.</w:t>
          </w:r>
        </w:p>
        <w:p w:rsidR="00194282" w:rsidRPr="004B660D" w:rsidRDefault="00194282" w:rsidP="00C92463">
          <w:pPr>
            <w:pStyle w:val="Numberedparagraph2"/>
          </w:pPr>
          <w:r w:rsidRPr="004B660D">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Resolving any outstanding issues including ambiguities or shortcomings associated with the tender documents or tender submission;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Clarifying the interpretation of the Contract Scope to be undertaken;</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 the Tenderer understands the Client’s risk based/risk sharing approach to Business Case development and address initial queries around strategic fit and the development of assessment profiles;</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the Tenderer’s methodology and resources to be applied, and resolving any issues where any potential misalignment is found;</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A review of the appropriateness of the organisational ownership of risks identified to date, and their analysis, evaluation and proposed treatment.</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Reviewing the Tenderer’s proposed Programme (and RAP where it exists as a separate [but dependent] programme);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consultation requirements with affected parties, if appropriate;</w:t>
          </w:r>
        </w:p>
        <w:p w:rsidR="00194282" w:rsidRPr="004B660D" w:rsidRDefault="00194282" w:rsidP="00711B11">
          <w:pPr>
            <w:pStyle w:val="ListNumber"/>
            <w:numPr>
              <w:ilvl w:val="3"/>
              <w:numId w:val="52"/>
            </w:numPr>
            <w:spacing w:before="100" w:after="100" w:line="280" w:lineRule="atLeast"/>
            <w:ind w:left="1276" w:hanging="567"/>
            <w:contextualSpacing w:val="0"/>
            <w:rPr>
              <w:szCs w:val="20"/>
            </w:rPr>
          </w:pPr>
          <w:r w:rsidRPr="004B660D">
            <w:rPr>
              <w:szCs w:val="20"/>
            </w:rPr>
            <w:t>Confirming designation, resource consents and property acquisition requirements; and</w:t>
          </w:r>
        </w:p>
        <w:p w:rsidR="00194282" w:rsidRPr="006B2DD8" w:rsidRDefault="00194282" w:rsidP="00D12BC6">
          <w:pPr>
            <w:pStyle w:val="ListNumber"/>
            <w:numPr>
              <w:ilvl w:val="0"/>
              <w:numId w:val="0"/>
            </w:numPr>
            <w:spacing w:before="100" w:after="100" w:line="280" w:lineRule="atLeast"/>
            <w:ind w:left="357" w:hanging="357"/>
            <w:contextualSpacing w:val="0"/>
            <w:rPr>
              <w:color w:val="0000FF"/>
              <w:szCs w:val="20"/>
            </w:rPr>
          </w:pPr>
          <w:r w:rsidRPr="006B2DD8">
            <w:rPr>
              <w:szCs w:val="20"/>
            </w:rPr>
            <w:t>Negotiating any other contract terms (including price and performance measures e.g. the lump sums and rates that make up the sums associated with all services, additional services may be discussed, agreed and adjusted).</w:t>
          </w:r>
        </w:p>
      </w:sdtContent>
    </w:sdt>
    <w:p w:rsidR="00194282" w:rsidRDefault="00194282" w:rsidP="00C92463">
      <w:pPr>
        <w:pStyle w:val="Numberedparagraph"/>
      </w:pPr>
      <w:bookmarkStart w:id="50" w:name="_Toc427849881"/>
      <w:r>
        <w:t>Lowest Price or Any Tender not Necessarily Accepted</w:t>
      </w:r>
      <w:bookmarkEnd w:id="50"/>
    </w:p>
    <w:p w:rsidR="00194282" w:rsidRDefault="00194282" w:rsidP="00C92463">
      <w:pPr>
        <w:pStyle w:val="Numberedparagraph2"/>
      </w:pPr>
      <w:r>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rsidR="00194282" w:rsidRDefault="00194282" w:rsidP="00C92463">
      <w:pPr>
        <w:pStyle w:val="Numberedparagraph"/>
      </w:pPr>
      <w:bookmarkStart w:id="51" w:name="_Toc427849882"/>
      <w:r>
        <w:t>Probity</w:t>
      </w:r>
      <w:bookmarkEnd w:id="51"/>
    </w:p>
    <w:p w:rsidR="00194282" w:rsidRDefault="00194282" w:rsidP="00C92463">
      <w:pPr>
        <w:pStyle w:val="Numberedparagraph2"/>
      </w:pPr>
      <w:r>
        <w:t>An independent probity auditor has been appointed to overview the Client’s tendering process (up to contract award), and to verify that the procedures set out in the IFT are complied with.  The probity auditor is not a member of the TET.</w:t>
      </w:r>
    </w:p>
    <w:p w:rsidR="00194282" w:rsidRDefault="00194282" w:rsidP="00C92463">
      <w:pPr>
        <w:pStyle w:val="Numberedparagraph2"/>
      </w:pPr>
      <w:r>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rsidR="00C92463" w:rsidRPr="00DE4F88" w:rsidRDefault="00C92463" w:rsidP="00C92463">
      <w:pPr>
        <w:pStyle w:val="LongDocBodyTextIndent1"/>
        <w:ind w:left="709"/>
        <w:rPr>
          <w:rStyle w:val="Emphasis"/>
          <w:i w:val="0"/>
          <w:iCs w:val="0"/>
          <w:sz w:val="20"/>
          <w:szCs w:val="20"/>
        </w:rPr>
      </w:pPr>
      <w:r w:rsidRPr="00C92463">
        <w:rPr>
          <w:rStyle w:val="Emphasis"/>
          <w:b/>
          <w:i w:val="0"/>
          <w:sz w:val="20"/>
          <w:szCs w:val="20"/>
        </w:rPr>
        <w:t>Peter Davies</w:t>
      </w:r>
      <w:r w:rsidRPr="00C92463">
        <w:rPr>
          <w:rStyle w:val="Emphasis"/>
          <w:b/>
          <w:i w:val="0"/>
          <w:sz w:val="20"/>
          <w:szCs w:val="20"/>
        </w:rPr>
        <w:br/>
      </w:r>
      <w:r w:rsidRPr="00C92463">
        <w:rPr>
          <w:rStyle w:val="Emphasis"/>
          <w:i w:val="0"/>
          <w:sz w:val="20"/>
          <w:szCs w:val="20"/>
        </w:rPr>
        <w:t>Director, Specialist Audit and Assurance Services (Team Leader, Probity Services)</w:t>
      </w:r>
      <w:r w:rsidRPr="00C92463">
        <w:rPr>
          <w:rStyle w:val="Emphasis"/>
          <w:i w:val="0"/>
          <w:sz w:val="20"/>
          <w:szCs w:val="20"/>
        </w:rPr>
        <w:br/>
        <w:t>Audit New Zealand</w:t>
      </w:r>
      <w:r w:rsidRPr="00C92463">
        <w:rPr>
          <w:rStyle w:val="Emphasis"/>
          <w:i w:val="0"/>
          <w:sz w:val="20"/>
          <w:szCs w:val="20"/>
        </w:rPr>
        <w:br/>
        <w:t>100 Molesworth Street</w:t>
      </w:r>
      <w:r w:rsidRPr="00C92463">
        <w:rPr>
          <w:rStyle w:val="Emphasis"/>
          <w:i w:val="0"/>
          <w:sz w:val="20"/>
          <w:szCs w:val="20"/>
        </w:rPr>
        <w:br/>
        <w:t>Thorndon</w:t>
      </w:r>
      <w:r w:rsidRPr="00C92463">
        <w:rPr>
          <w:rStyle w:val="Emphasis"/>
          <w:i w:val="0"/>
          <w:sz w:val="20"/>
          <w:szCs w:val="20"/>
        </w:rPr>
        <w:br/>
        <w:t>PO Box 99</w:t>
      </w:r>
      <w:r w:rsidRPr="00C92463">
        <w:rPr>
          <w:rStyle w:val="Emphasis"/>
          <w:i w:val="0"/>
          <w:sz w:val="20"/>
          <w:szCs w:val="20"/>
        </w:rPr>
        <w:br/>
      </w:r>
      <w:r w:rsidRPr="00DE4F88">
        <w:rPr>
          <w:rStyle w:val="Emphasis"/>
          <w:i w:val="0"/>
          <w:sz w:val="20"/>
          <w:szCs w:val="20"/>
        </w:rPr>
        <w:t>WELLINGTON 6140</w:t>
      </w:r>
    </w:p>
    <w:p w:rsidR="00C92463" w:rsidRPr="00C92463" w:rsidRDefault="00C92463" w:rsidP="00C92463">
      <w:pPr>
        <w:pStyle w:val="LongDocBodyTextIndent1"/>
        <w:ind w:left="709"/>
        <w:rPr>
          <w:rStyle w:val="Emphasis"/>
          <w:i w:val="0"/>
          <w:iCs w:val="0"/>
          <w:sz w:val="20"/>
          <w:szCs w:val="20"/>
        </w:rPr>
      </w:pPr>
      <w:r w:rsidRPr="00C92463">
        <w:rPr>
          <w:rStyle w:val="Emphasis"/>
          <w:i w:val="0"/>
          <w:sz w:val="20"/>
          <w:szCs w:val="20"/>
        </w:rPr>
        <w:t>DDI: 04 496 3099</w:t>
      </w:r>
      <w:r w:rsidRPr="00C92463">
        <w:rPr>
          <w:rStyle w:val="Emphasis"/>
          <w:i w:val="0"/>
          <w:sz w:val="20"/>
          <w:szCs w:val="20"/>
        </w:rPr>
        <w:br/>
        <w:t>Mobile: 021 222 4824</w:t>
      </w:r>
      <w:r w:rsidRPr="00C92463">
        <w:rPr>
          <w:rStyle w:val="Emphasis"/>
          <w:i w:val="0"/>
          <w:sz w:val="20"/>
          <w:szCs w:val="20"/>
        </w:rPr>
        <w:br/>
        <w:t xml:space="preserve">Email: </w:t>
      </w:r>
      <w:hyperlink r:id="rId24" w:history="1">
        <w:r w:rsidRPr="00A8360D">
          <w:rPr>
            <w:rStyle w:val="Hyperlink"/>
            <w:sz w:val="20"/>
            <w:szCs w:val="20"/>
          </w:rPr>
          <w:t>Peter.Davies@auditnz.govt.nz</w:t>
        </w:r>
      </w:hyperlink>
    </w:p>
    <w:p w:rsidR="00194282" w:rsidRDefault="00194282" w:rsidP="00C92463">
      <w:pPr>
        <w:pStyle w:val="Numberedheading2"/>
      </w:pPr>
      <w:bookmarkStart w:id="52" w:name="_Toc427849883"/>
      <w:r>
        <w:t>Signing of Professional Services Document</w:t>
      </w:r>
      <w:bookmarkEnd w:id="52"/>
    </w:p>
    <w:p w:rsidR="00194282" w:rsidRDefault="00194282" w:rsidP="00C92463">
      <w:pPr>
        <w:pStyle w:val="Numberedparagraph2"/>
      </w:pPr>
      <w:r>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rsidR="00194282" w:rsidRDefault="00194282" w:rsidP="00C92463">
      <w:pPr>
        <w:pStyle w:val="Numberedheading2"/>
      </w:pPr>
      <w:bookmarkStart w:id="53" w:name="_Toc427849884"/>
      <w:r>
        <w:t>Tender Evaluation Forms</w:t>
      </w:r>
      <w:bookmarkEnd w:id="53"/>
    </w:p>
    <w:p w:rsidR="00194282" w:rsidRPr="00191438" w:rsidRDefault="00194282" w:rsidP="00191438">
      <w:pPr>
        <w:spacing w:before="100" w:after="100" w:line="280" w:lineRule="atLeast"/>
        <w:ind w:left="709"/>
        <w:rPr>
          <w:color w:val="0000FF"/>
          <w:highlight w:val="yellow"/>
        </w:rPr>
      </w:pPr>
      <w:r w:rsidRPr="00191438">
        <w:rPr>
          <w:color w:val="0000FF"/>
          <w:highlight w:val="yellow"/>
        </w:rPr>
        <w:t>&lt;&lt;Guidance note: The forms listed below are driven from your choice of supplier selection method in 3.2. e.g. If you have chosen to exclude Track Record, then remove the track record column from the evaluation form.&gt;&gt;</w:t>
      </w:r>
    </w:p>
    <w:p w:rsidR="00194282" w:rsidRDefault="00194282" w:rsidP="00C92463">
      <w:pPr>
        <w:pStyle w:val="Numberedparagraph2"/>
      </w:pPr>
      <w:r>
        <w:t>The following Tender Evaluation Forms will be used in the evaluation of tender non-price attributes:</w:t>
      </w:r>
    </w:p>
    <w:p w:rsidR="00194282" w:rsidRPr="004B660D" w:rsidRDefault="00194282" w:rsidP="00711B11">
      <w:pPr>
        <w:pStyle w:val="ListParagraph"/>
        <w:numPr>
          <w:ilvl w:val="1"/>
          <w:numId w:val="53"/>
        </w:numPr>
        <w:spacing w:before="100" w:after="100" w:line="280" w:lineRule="atLeast"/>
        <w:ind w:left="1276" w:hanging="567"/>
        <w:contextualSpacing w:val="0"/>
      </w:pPr>
      <w:r>
        <w:t>Form A:  Relevant Experience</w:t>
      </w:r>
      <w:r w:rsidR="006B2DD8">
        <w:t xml:space="preserve"> </w:t>
      </w:r>
      <w:sdt>
        <w:sdtPr>
          <w:alias w:val="TrackRecordClause4"/>
          <w:tag w:val="TrackRecordClause4"/>
          <w:id w:val="1807583944"/>
          <w:placeholder>
            <w:docPart w:val="DefaultPlaceholder_1081868574"/>
          </w:placeholder>
          <w:showingPlcHdr/>
        </w:sdtPr>
        <w:sdtContent>
          <w:r w:rsidR="006B2DD8" w:rsidRPr="00145168">
            <w:rPr>
              <w:rStyle w:val="PlaceholderText"/>
            </w:rPr>
            <w:t>Click here to enter text.</w:t>
          </w:r>
        </w:sdtContent>
      </w:sdt>
    </w:p>
    <w:p w:rsidR="00194282" w:rsidRDefault="00194282" w:rsidP="00711B11">
      <w:pPr>
        <w:pStyle w:val="ListParagraph"/>
        <w:numPr>
          <w:ilvl w:val="1"/>
          <w:numId w:val="53"/>
        </w:numPr>
        <w:spacing w:before="100" w:after="100" w:line="280" w:lineRule="atLeast"/>
        <w:ind w:left="1276" w:hanging="567"/>
        <w:contextualSpacing w:val="0"/>
      </w:pPr>
      <w:r>
        <w:t>Form B:  Relevant Skills</w:t>
      </w:r>
    </w:p>
    <w:p w:rsidR="00194282" w:rsidRDefault="00194282" w:rsidP="00711B11">
      <w:pPr>
        <w:pStyle w:val="ListParagraph"/>
        <w:numPr>
          <w:ilvl w:val="1"/>
          <w:numId w:val="53"/>
        </w:numPr>
        <w:spacing w:before="100" w:after="100" w:line="280" w:lineRule="atLeast"/>
        <w:ind w:left="1276" w:hanging="567"/>
        <w:contextualSpacing w:val="0"/>
      </w:pPr>
      <w:r>
        <w:t>Form C:  Methodology.</w:t>
      </w:r>
    </w:p>
    <w:p w:rsidR="00711B11" w:rsidRDefault="00194282" w:rsidP="00C92463">
      <w:pPr>
        <w:pStyle w:val="Numberedparagraph2"/>
      </w:pPr>
      <w:r>
        <w:t>Sub-attribute weightings for the criteria to be assessed in the evaluation of the non-price attributes shall be stated on the forms at the time of tender.  If no sub-attribute weightings are shown, the assessment criteria will be evaluated as having equal weightings.</w:t>
      </w:r>
    </w:p>
    <w:p w:rsidR="00711B11" w:rsidRDefault="00711B11" w:rsidP="00711B11">
      <w:r>
        <w:br w:type="page"/>
      </w:r>
    </w:p>
    <w:tbl>
      <w:tblPr>
        <w:tblW w:w="9356" w:type="dxa"/>
        <w:tblInd w:w="57" w:type="dxa"/>
        <w:tblBorders>
          <w:top w:val="single" w:sz="4" w:space="0" w:color="auto"/>
          <w:bottom w:val="single" w:sz="4" w:space="0" w:color="auto"/>
          <w:insideH w:val="single" w:sz="4" w:space="0" w:color="auto"/>
          <w:insideV w:val="single" w:sz="4" w:space="0" w:color="auto"/>
        </w:tblBorders>
        <w:tblLayout w:type="fixed"/>
        <w:tblCellMar>
          <w:left w:w="57" w:type="dxa"/>
          <w:right w:w="57" w:type="dxa"/>
        </w:tblCellMar>
        <w:tblLook w:val="0000" w:firstRow="0" w:lastRow="0" w:firstColumn="0" w:lastColumn="0" w:noHBand="0" w:noVBand="0"/>
      </w:tblPr>
      <w:tblGrid>
        <w:gridCol w:w="2127"/>
        <w:gridCol w:w="1748"/>
        <w:gridCol w:w="974"/>
        <w:gridCol w:w="774"/>
        <w:gridCol w:w="1748"/>
        <w:gridCol w:w="1985"/>
      </w:tblGrid>
      <w:tr w:rsidR="00EC4A0D" w:rsidRPr="00EC4A0D" w:rsidTr="00EC4A0D">
        <w:trPr>
          <w:trHeight w:val="428"/>
        </w:trPr>
        <w:tc>
          <w:tcPr>
            <w:tcW w:w="4849" w:type="dxa"/>
            <w:gridSpan w:val="3"/>
            <w:tcBorders>
              <w:right w:val="nil"/>
            </w:tcBorders>
            <w:shd w:val="pct15" w:color="auto" w:fill="auto"/>
          </w:tcPr>
          <w:p w:rsidR="00EC4A0D" w:rsidRPr="00EC4A0D" w:rsidRDefault="00EC4A0D" w:rsidP="00EC4A0D">
            <w:pPr>
              <w:tabs>
                <w:tab w:val="right" w:pos="9236"/>
              </w:tabs>
              <w:spacing w:before="100" w:after="100" w:line="240" w:lineRule="auto"/>
              <w:rPr>
                <w:rFonts w:eastAsia="Times New Roman" w:cs="Times New Roman"/>
                <w:b/>
                <w:sz w:val="18"/>
                <w:szCs w:val="18"/>
                <w:lang w:eastAsia="en-GB"/>
              </w:rPr>
            </w:pP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r w:rsidRPr="00EC4A0D">
              <w:rPr>
                <w:rFonts w:eastAsia="Times New Roman" w:cs="Times New Roman"/>
                <w:b/>
                <w:sz w:val="18"/>
                <w:szCs w:val="18"/>
                <w:lang w:eastAsia="en-GB"/>
              </w:rPr>
              <w:br w:type="page"/>
            </w:r>
          </w:p>
        </w:tc>
        <w:tc>
          <w:tcPr>
            <w:tcW w:w="4507" w:type="dxa"/>
            <w:gridSpan w:val="3"/>
            <w:tcBorders>
              <w:left w:val="nil"/>
            </w:tcBorders>
            <w:shd w:val="pct15" w:color="auto" w:fill="auto"/>
          </w:tcPr>
          <w:p w:rsidR="00EC4A0D" w:rsidRPr="00EC4A0D" w:rsidRDefault="00EC4A0D" w:rsidP="00EC4A0D">
            <w:pPr>
              <w:tabs>
                <w:tab w:val="right" w:pos="9236"/>
              </w:tabs>
              <w:spacing w:before="100" w:after="100" w:line="240" w:lineRule="auto"/>
              <w:jc w:val="right"/>
              <w:rPr>
                <w:rFonts w:eastAsia="Times New Roman" w:cs="Times New Roman"/>
                <w:b/>
                <w:sz w:val="18"/>
                <w:szCs w:val="18"/>
                <w:lang w:eastAsia="en-GB"/>
              </w:rPr>
            </w:pPr>
            <w:r w:rsidRPr="00EC4A0D">
              <w:rPr>
                <w:rFonts w:eastAsia="Times New Roman" w:cs="Times New Roman"/>
                <w:b/>
                <w:sz w:val="18"/>
                <w:szCs w:val="18"/>
                <w:lang w:eastAsia="en-GB"/>
              </w:rPr>
              <w:t>Form A</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shd w:val="pct15" w:color="auto" w:fill="auto"/>
            <w:tcMar>
              <w:top w:w="0" w:type="dxa"/>
              <w:bottom w:w="0" w:type="dxa"/>
            </w:tcMar>
          </w:tcPr>
          <w:p w:rsidR="00EC4A0D" w:rsidRPr="00EC4A0D" w:rsidRDefault="00EC4A0D" w:rsidP="004B66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 xml:space="preserve">Relevant Experience </w:t>
            </w:r>
            <w:r w:rsidRPr="004B660D">
              <w:rPr>
                <w:rFonts w:eastAsia="Times New Roman" w:cs="Times New Roman"/>
                <w:sz w:val="18"/>
                <w:szCs w:val="18"/>
                <w:lang w:eastAsia="en-GB"/>
              </w:rPr>
              <w:t xml:space="preserve">(Weighting </w:t>
            </w:r>
            <w:sdt>
              <w:sdtPr>
                <w:rPr>
                  <w:rFonts w:eastAsia="Times New Roman" w:cs="Times New Roman"/>
                  <w:sz w:val="18"/>
                  <w:szCs w:val="18"/>
                  <w:lang w:eastAsia="en-GB"/>
                </w:rPr>
                <w:alias w:val="RelevantExperienceWeighting "/>
                <w:tag w:val="RelevantExperienceWeighting"/>
                <w:id w:val="1956823801"/>
                <w:placeholder>
                  <w:docPart w:val="183C0DEDBBCC47E5979EA9CF7B9D2C53"/>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c>
          <w:tcPr>
            <w:tcW w:w="1985" w:type="dxa"/>
            <w:shd w:val="pct15" w:color="auto" w:fill="auto"/>
            <w:tcMar>
              <w:top w:w="0" w:type="dxa"/>
              <w:bottom w:w="0" w:type="dxa"/>
            </w:tcMar>
          </w:tcPr>
          <w:p w:rsidR="00EC4A0D" w:rsidRPr="004B660D" w:rsidRDefault="00EC4A0D" w:rsidP="004B660D">
            <w:pPr>
              <w:spacing w:before="100" w:after="100" w:line="240" w:lineRule="auto"/>
              <w:rPr>
                <w:rFonts w:eastAsia="Times New Roman" w:cs="Times New Roman"/>
                <w:sz w:val="18"/>
                <w:szCs w:val="18"/>
                <w:lang w:eastAsia="en-GB"/>
              </w:rPr>
            </w:pPr>
            <w:r w:rsidRPr="004B660D">
              <w:rPr>
                <w:rFonts w:eastAsia="Times New Roman" w:cs="Times New Roman"/>
                <w:sz w:val="18"/>
                <w:szCs w:val="18"/>
                <w:lang w:eastAsia="en-GB"/>
              </w:rPr>
              <w:t xml:space="preserve">Track Record (Weighting </w:t>
            </w:r>
            <w:sdt>
              <w:sdtPr>
                <w:rPr>
                  <w:rFonts w:eastAsia="Times New Roman" w:cs="Times New Roman"/>
                  <w:sz w:val="18"/>
                  <w:szCs w:val="18"/>
                  <w:lang w:eastAsia="en-GB"/>
                </w:rPr>
                <w:alias w:val="Track Record Weighting"/>
                <w:tag w:val="TrackRecordWeighting"/>
                <w:id w:val="624272652"/>
                <w:placeholder>
                  <w:docPart w:val="F67184CF3EC445E887537BA9E6AD731A"/>
                </w:placeholder>
              </w:sdtPr>
              <w:sdtEndPr/>
              <w:sdtContent>
                <w:r w:rsidR="00711B11" w:rsidRPr="00711B11">
                  <w:rPr>
                    <w:rFonts w:eastAsia="Times New Roman" w:cs="Times New Roman"/>
                    <w:sz w:val="18"/>
                    <w:szCs w:val="18"/>
                    <w:lang w:eastAsia="en-GB"/>
                  </w:rPr>
                  <w:t>[XX%]</w:t>
                </w:r>
              </w:sdtContent>
            </w:sdt>
            <w:r w:rsidRPr="004B660D">
              <w:rPr>
                <w:rFonts w:eastAsia="Times New Roman" w:cs="Times New Roman"/>
                <w:sz w:val="18"/>
                <w:szCs w:val="18"/>
                <w:lang w:eastAsia="en-GB"/>
              </w:rPr>
              <w:t>) or no weighting for LPC</w:t>
            </w:r>
          </w:p>
        </w:tc>
      </w:tr>
      <w:tr w:rsidR="00EC4A0D" w:rsidRPr="00EC4A0D" w:rsidTr="00EC4A0D">
        <w:tc>
          <w:tcPr>
            <w:tcW w:w="2127" w:type="dxa"/>
            <w:shd w:val="pct15" w:color="auto" w:fill="auto"/>
            <w:tcMar>
              <w:top w:w="0" w:type="dxa"/>
              <w:bottom w:w="0" w:type="dxa"/>
            </w:tcMar>
          </w:tcPr>
          <w:p w:rsidR="00EC4A0D" w:rsidRPr="00EC4A0D" w:rsidRDefault="00EC4A0D" w:rsidP="00EC4A0D">
            <w:pPr>
              <w:spacing w:before="100" w:after="100" w:line="240" w:lineRule="auto"/>
              <w:rPr>
                <w:rFonts w:eastAsia="Times New Roman" w:cs="Times New Roman"/>
                <w:sz w:val="16"/>
                <w:szCs w:val="16"/>
                <w:lang w:eastAsia="en-GB"/>
              </w:rPr>
            </w:pPr>
            <w:r w:rsidRPr="00EC4A0D">
              <w:rPr>
                <w:rFonts w:eastAsia="Times New Roman" w:cs="Times New Roman"/>
                <w:sz w:val="18"/>
                <w:szCs w:val="18"/>
                <w:lang w:eastAsia="en-GB"/>
              </w:rPr>
              <w:t>Project</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&lt;&lt;Relevance, Currency &amp; Scale to add to 100% or Pass/Fail for LPC&gt;&gt;</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Relevance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70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gridSpan w:val="2"/>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Currency</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20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(Years ago or % complete)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748"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Scale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w:t>
            </w:r>
            <w:r w:rsidRPr="004B660D">
              <w:rPr>
                <w:rFonts w:eastAsia="Times New Roman" w:cs="Times New Roman"/>
                <w:sz w:val="18"/>
                <w:szCs w:val="18"/>
                <w:lang w:eastAsia="en-GB"/>
              </w:rPr>
              <w:br/>
              <w:t xml:space="preserve">(% of Estimate)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1985" w:type="dxa"/>
            <w:shd w:val="pct15" w:color="auto" w:fill="auto"/>
            <w:tcMar>
              <w:top w:w="0" w:type="dxa"/>
              <w:bottom w:w="0" w:type="dxa"/>
            </w:tcMar>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 xml:space="preserve">Performance –Standard (100%)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2127" w:type="dxa"/>
            <w:shd w:val="pct15" w:color="auto" w:fill="auto"/>
            <w:tcMar>
              <w:top w:w="28" w:type="dxa"/>
              <w:left w:w="57" w:type="dxa"/>
              <w:bottom w:w="28" w:type="dxa"/>
              <w:right w:w="57" w:type="dxa"/>
            </w:tcMar>
          </w:tcPr>
          <w:p w:rsidR="00EC4A0D" w:rsidRPr="00EC4A0D" w:rsidRDefault="00EC4A0D" w:rsidP="00EC4A0D">
            <w:pPr>
              <w:spacing w:after="0" w:line="240" w:lineRule="auto"/>
              <w:rPr>
                <w:rFonts w:eastAsia="Times New Roman" w:cs="Times New Roman"/>
                <w:color w:val="0000FF"/>
                <w:sz w:val="16"/>
                <w:szCs w:val="16"/>
                <w:lang w:eastAsia="en-GB"/>
              </w:rPr>
            </w:pPr>
            <w:r w:rsidRPr="00EC4A0D">
              <w:rPr>
                <w:rFonts w:eastAsia="Times New Roman" w:cs="Times New Roman"/>
                <w:color w:val="0000FF"/>
                <w:sz w:val="16"/>
                <w:szCs w:val="16"/>
                <w:highlight w:val="yellow"/>
                <w:lang w:eastAsia="en-GB"/>
              </w:rPr>
              <w:t>&lt;&lt;Remove row for LPC&gt;&gt;</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Not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Barely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Particularly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Extremely related</w:t>
            </w:r>
          </w:p>
        </w:tc>
        <w:tc>
          <w:tcPr>
            <w:tcW w:w="1748" w:type="dxa"/>
            <w:gridSpan w:val="2"/>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5+ years or &lt; 50%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4–5 years or 50-60%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3-4 years or 60-70%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2-3 years or 70-80%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1-2 years or 80-90% complete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0-1 years or 90-99% complete</w:t>
            </w:r>
          </w:p>
        </w:tc>
        <w:tc>
          <w:tcPr>
            <w:tcW w:w="1748" w:type="dxa"/>
            <w:shd w:val="pct15" w:color="auto" w:fill="auto"/>
            <w:tcMar>
              <w:top w:w="28" w:type="dxa"/>
              <w:left w:w="57" w:type="dxa"/>
              <w:bottom w:w="28" w:type="dxa"/>
              <w:right w:w="57" w:type="dxa"/>
            </w:tcMar>
          </w:tcPr>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&lt;35%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35-50%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50-70%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70-90%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90-100% of Estimate</w:t>
            </w:r>
          </w:p>
          <w:p w:rsidR="00EC4A0D" w:rsidRPr="00EC4A0D" w:rsidRDefault="00EC4A0D" w:rsidP="00EC4A0D">
            <w:pPr>
              <w:spacing w:after="0" w:line="240" w:lineRule="auto"/>
              <w:ind w:left="712" w:hanging="712"/>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&gt; or = Estimate</w:t>
            </w:r>
          </w:p>
        </w:tc>
        <w:tc>
          <w:tcPr>
            <w:tcW w:w="1985" w:type="dxa"/>
            <w:shd w:val="pct15" w:color="auto" w:fill="auto"/>
            <w:tcMar>
              <w:top w:w="28" w:type="dxa"/>
              <w:left w:w="57" w:type="dxa"/>
              <w:bottom w:w="28" w:type="dxa"/>
              <w:right w:w="57" w:type="dxa"/>
            </w:tcMar>
          </w:tcPr>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35 or less:</w:t>
            </w:r>
            <w:r w:rsidRPr="004B660D">
              <w:rPr>
                <w:rFonts w:eastAsia="Times New Roman" w:cs="Times New Roman"/>
                <w:sz w:val="10"/>
                <w:szCs w:val="10"/>
                <w:lang w:eastAsia="en-GB"/>
              </w:rPr>
              <w:tab/>
              <w:t>Unsatisfactory</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36-to 49:</w:t>
            </w:r>
            <w:r w:rsidRPr="004B660D">
              <w:rPr>
                <w:rFonts w:eastAsia="Times New Roman" w:cs="Times New Roman"/>
                <w:sz w:val="10"/>
                <w:szCs w:val="10"/>
                <w:lang w:eastAsia="en-GB"/>
              </w:rPr>
              <w:tab/>
              <w:t>Needs Improvement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50-to 59:</w:t>
            </w:r>
            <w:r w:rsidRPr="004B660D">
              <w:rPr>
                <w:rFonts w:eastAsia="Times New Roman" w:cs="Times New Roman"/>
                <w:sz w:val="10"/>
                <w:szCs w:val="10"/>
                <w:lang w:eastAsia="en-GB"/>
              </w:rPr>
              <w:tab/>
              <w:t>Acceptable</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60 to 70:</w:t>
            </w:r>
            <w:r w:rsidRPr="004B660D">
              <w:rPr>
                <w:rFonts w:eastAsia="Times New Roman" w:cs="Times New Roman"/>
                <w:sz w:val="10"/>
                <w:szCs w:val="10"/>
                <w:lang w:eastAsia="en-GB"/>
              </w:rPr>
              <w:tab/>
              <w:t>Requirements fully met</w:t>
            </w:r>
          </w:p>
          <w:p w:rsidR="00EC4A0D" w:rsidRPr="004B660D" w:rsidRDefault="00EC4A0D" w:rsidP="00EC4A0D">
            <w:pPr>
              <w:tabs>
                <w:tab w:val="left" w:pos="730"/>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71 to 85:</w:t>
            </w:r>
            <w:r w:rsidRPr="004B660D">
              <w:rPr>
                <w:rFonts w:eastAsia="Times New Roman" w:cs="Times New Roman"/>
                <w:sz w:val="10"/>
                <w:szCs w:val="10"/>
                <w:lang w:eastAsia="en-GB"/>
              </w:rPr>
              <w:tab/>
              <w:t>Exceeds Requirements</w:t>
            </w:r>
          </w:p>
          <w:p w:rsidR="00EC4A0D" w:rsidRPr="004B660D" w:rsidRDefault="00EC4A0D" w:rsidP="00EC4A0D">
            <w:pPr>
              <w:tabs>
                <w:tab w:val="left" w:pos="731"/>
              </w:tabs>
              <w:spacing w:after="0" w:line="240" w:lineRule="auto"/>
              <w:rPr>
                <w:rFonts w:eastAsia="Times New Roman" w:cs="Times New Roman"/>
                <w:sz w:val="10"/>
                <w:szCs w:val="10"/>
                <w:lang w:eastAsia="en-GB"/>
              </w:rPr>
            </w:pPr>
            <w:r w:rsidRPr="004B660D">
              <w:rPr>
                <w:rFonts w:eastAsia="Times New Roman" w:cs="Times New Roman"/>
                <w:sz w:val="10"/>
                <w:szCs w:val="10"/>
                <w:lang w:eastAsia="en-GB"/>
              </w:rPr>
              <w:t>86 to 100:</w:t>
            </w:r>
            <w:r w:rsidRPr="004B660D">
              <w:rPr>
                <w:rFonts w:eastAsia="Times New Roman" w:cs="Times New Roman"/>
                <w:sz w:val="10"/>
                <w:szCs w:val="10"/>
                <w:lang w:eastAsia="en-GB"/>
              </w:rPr>
              <w:tab/>
              <w:t>Superlative</w:t>
            </w:r>
          </w:p>
        </w:tc>
      </w:tr>
      <w:tr w:rsidR="00EC4A0D" w:rsidRPr="00EC4A0D" w:rsidTr="00EC4A0D">
        <w:trPr>
          <w:trHeight w:val="18"/>
        </w:trPr>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clear" w:color="000000" w:fill="FFFFFF"/>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748" w:type="dxa"/>
            <w:gridSpan w:val="2"/>
          </w:tcPr>
          <w:p w:rsidR="00EC4A0D" w:rsidRPr="00EC4A0D" w:rsidRDefault="00EC4A0D" w:rsidP="00EC4A0D">
            <w:pPr>
              <w:spacing w:before="50" w:after="50" w:line="240" w:lineRule="auto"/>
              <w:rPr>
                <w:rFonts w:eastAsia="Times New Roman" w:cs="Times New Roman"/>
                <w:szCs w:val="24"/>
                <w:lang w:eastAsia="en-NZ"/>
              </w:rPr>
            </w:pPr>
          </w:p>
        </w:tc>
        <w:tc>
          <w:tcPr>
            <w:tcW w:w="1748" w:type="dxa"/>
          </w:tcPr>
          <w:p w:rsidR="00EC4A0D" w:rsidRPr="00EC4A0D" w:rsidRDefault="00EC4A0D" w:rsidP="00EC4A0D">
            <w:pPr>
              <w:spacing w:before="50" w:after="50" w:line="240" w:lineRule="auto"/>
              <w:rPr>
                <w:rFonts w:eastAsia="Times New Roman" w:cs="Times New Roman"/>
                <w:szCs w:val="24"/>
                <w:lang w:eastAsia="en-NZ"/>
              </w:rPr>
            </w:pPr>
          </w:p>
        </w:tc>
        <w:tc>
          <w:tcPr>
            <w:tcW w:w="1985" w:type="dxa"/>
          </w:tcPr>
          <w:p w:rsidR="00EC4A0D" w:rsidRPr="00EC4A0D" w:rsidRDefault="00EC4A0D" w:rsidP="00EC4A0D">
            <w:pPr>
              <w:spacing w:before="50" w:after="50" w:line="240" w:lineRule="auto"/>
              <w:rPr>
                <w:rFonts w:eastAsia="Times New Roman" w:cs="Times New Roman"/>
                <w:szCs w:val="24"/>
                <w:lang w:eastAsia="en-NZ"/>
              </w:rPr>
            </w:pPr>
          </w:p>
        </w:tc>
      </w:tr>
      <w:tr w:rsidR="00EC4A0D" w:rsidRPr="00EC4A0D" w:rsidTr="00EC4A0D">
        <w:tc>
          <w:tcPr>
            <w:tcW w:w="2127" w:type="dxa"/>
            <w:shd w:val="pct15" w:color="auto" w:fill="auto"/>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Summary Rating:</w:t>
            </w:r>
            <w:r w:rsidRPr="00EC4A0D">
              <w:rPr>
                <w:rFonts w:eastAsia="Times New Roman" w:cs="Times New Roman"/>
                <w:color w:val="0000FF"/>
                <w:sz w:val="16"/>
                <w:szCs w:val="16"/>
                <w:lang w:eastAsia="en-GB"/>
              </w:rPr>
              <w:t xml:space="preserve"> </w:t>
            </w:r>
            <w:r w:rsidRPr="00EC4A0D">
              <w:rPr>
                <w:rFonts w:eastAsia="Times New Roman" w:cs="Times New Roman"/>
                <w:color w:val="0000FF"/>
                <w:sz w:val="16"/>
                <w:szCs w:val="16"/>
                <w:lang w:eastAsia="en-GB"/>
              </w:rPr>
              <w:br/>
            </w:r>
            <w:r w:rsidRPr="00EC4A0D">
              <w:rPr>
                <w:rFonts w:eastAsia="Times New Roman" w:cs="Times New Roman"/>
                <w:color w:val="0000FF"/>
                <w:sz w:val="16"/>
                <w:szCs w:val="16"/>
                <w:highlight w:val="yellow"/>
                <w:lang w:eastAsia="en-GB"/>
              </w:rPr>
              <w:t>&lt;&lt;remove row for LPC&gt;&gt;</w:t>
            </w: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748" w:type="dxa"/>
            <w:gridSpan w:val="2"/>
          </w:tcPr>
          <w:p w:rsidR="00EC4A0D" w:rsidRPr="00EC4A0D" w:rsidRDefault="00EC4A0D" w:rsidP="00EC4A0D">
            <w:pPr>
              <w:spacing w:before="100" w:after="100" w:line="240" w:lineRule="auto"/>
              <w:rPr>
                <w:rFonts w:eastAsia="Times New Roman" w:cs="Times New Roman"/>
                <w:szCs w:val="24"/>
                <w:lang w:eastAsia="en-NZ"/>
              </w:rPr>
            </w:pPr>
          </w:p>
        </w:tc>
        <w:tc>
          <w:tcPr>
            <w:tcW w:w="1748" w:type="dxa"/>
          </w:tcPr>
          <w:p w:rsidR="00EC4A0D" w:rsidRPr="00EC4A0D" w:rsidRDefault="00EC4A0D" w:rsidP="00EC4A0D">
            <w:pPr>
              <w:spacing w:before="100" w:after="100" w:line="240" w:lineRule="auto"/>
              <w:rPr>
                <w:rFonts w:eastAsia="Times New Roman" w:cs="Times New Roman"/>
                <w:szCs w:val="24"/>
                <w:lang w:eastAsia="en-NZ"/>
              </w:rPr>
            </w:pPr>
          </w:p>
        </w:tc>
        <w:tc>
          <w:tcPr>
            <w:tcW w:w="1985" w:type="dxa"/>
            <w:tcBorders>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2127" w:type="dxa"/>
            <w:tcBorders>
              <w:bottom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496" w:type="dxa"/>
            <w:gridSpan w:val="3"/>
            <w:tcBorders>
              <w:bottom w:val="single" w:sz="4" w:space="0" w:color="auto"/>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Experience Rating:</w:t>
            </w:r>
          </w:p>
        </w:tc>
        <w:tc>
          <w:tcPr>
            <w:tcW w:w="1748" w:type="dxa"/>
            <w:tcBorders>
              <w:left w:val="nil"/>
              <w:bottom w:val="single" w:sz="4" w:space="0" w:color="auto"/>
              <w:right w:val="nil"/>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1985" w:type="dxa"/>
            <w:tcBorders>
              <w:left w:val="nil"/>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2127" w:type="dxa"/>
            <w:tcBorders>
              <w:top w:val="nil"/>
            </w:tcBorders>
            <w:shd w:val="clear" w:color="auto" w:fill="auto"/>
          </w:tcPr>
          <w:p w:rsidR="00EC4A0D" w:rsidRPr="00EC4A0D" w:rsidRDefault="00EC4A0D" w:rsidP="00EC4A0D">
            <w:pPr>
              <w:spacing w:before="100" w:after="100" w:line="240" w:lineRule="auto"/>
              <w:rPr>
                <w:rFonts w:eastAsia="Times New Roman" w:cs="Times New Roman"/>
                <w:sz w:val="18"/>
                <w:szCs w:val="18"/>
                <w:lang w:eastAsia="en-GB"/>
              </w:rPr>
            </w:pPr>
          </w:p>
        </w:tc>
        <w:tc>
          <w:tcPr>
            <w:tcW w:w="5244" w:type="dxa"/>
            <w:gridSpan w:val="4"/>
            <w:tcBorders>
              <w:right w:val="nil"/>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Track Record Rating:</w:t>
            </w:r>
          </w:p>
        </w:tc>
        <w:tc>
          <w:tcPr>
            <w:tcW w:w="1985" w:type="dxa"/>
            <w:tcBorders>
              <w:left w:val="nil"/>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Relevant Experience and track record weighting must align to the % weighting chosen in the Supplier Selection Method.</w:t>
            </w:r>
          </w:p>
          <w:p w:rsidR="00EC4A0D" w:rsidRPr="00DE4F88" w:rsidRDefault="00EC4A0D" w:rsidP="00711B11">
            <w:pPr>
              <w:numPr>
                <w:ilvl w:val="0"/>
                <w:numId w:val="38"/>
              </w:numPr>
              <w:spacing w:before="20" w:after="20" w:line="240" w:lineRule="auto"/>
              <w:ind w:left="567" w:hanging="567"/>
              <w:rPr>
                <w:rFonts w:eastAsia="Times New Roman" w:cs="Times New Roman"/>
                <w:b/>
                <w:color w:val="0000FF"/>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c>
          <w:tcPr>
            <w:tcW w:w="9356" w:type="dxa"/>
            <w:gridSpan w:val="6"/>
            <w:tcBorders>
              <w:bottom w:val="single" w:sz="4" w:space="0" w:color="auto"/>
            </w:tcBorders>
            <w:tcMar>
              <w:top w:w="28" w:type="dxa"/>
              <w:bottom w:w="28" w:type="dxa"/>
            </w:tcMar>
          </w:tcPr>
          <w:p w:rsidR="00EC4A0D" w:rsidRPr="00DE4F88" w:rsidRDefault="00EC4A0D" w:rsidP="00EC4A0D">
            <w:pPr>
              <w:spacing w:before="100" w:after="0" w:line="240" w:lineRule="auto"/>
              <w:rPr>
                <w:rFonts w:eastAsia="Times New Roman" w:cs="Times New Roman"/>
                <w:b/>
                <w:szCs w:val="18"/>
                <w:lang w:eastAsia="en-GB"/>
              </w:rPr>
            </w:pPr>
            <w:r w:rsidRPr="00DE4F88">
              <w:rPr>
                <w:rFonts w:eastAsia="Times New Roman" w:cs="Times New Roman"/>
                <w:b/>
                <w:szCs w:val="18"/>
                <w:lang w:eastAsia="en-GB"/>
              </w:rPr>
              <w:t xml:space="preserve">Evaluators Comments </w:t>
            </w:r>
            <w:r w:rsidRPr="00DE4F88">
              <w:rPr>
                <w:rFonts w:eastAsia="Times New Roman" w:cs="Times New Roman"/>
                <w:sz w:val="16"/>
                <w:szCs w:val="16"/>
                <w:lang w:val="en-GB" w:eastAsia="en-GB"/>
              </w:rPr>
              <w:t>(Continue on Separate Sheet if Necessary)</w:t>
            </w:r>
          </w:p>
          <w:p w:rsidR="00EC4A0D" w:rsidRPr="00DE4F88" w:rsidRDefault="00EC4A0D" w:rsidP="00EC4A0D">
            <w:pPr>
              <w:spacing w:before="20" w:after="0" w:line="240" w:lineRule="auto"/>
              <w:rPr>
                <w:rFonts w:eastAsia="Times New Roman" w:cs="Times New Roman"/>
                <w:b/>
                <w:sz w:val="16"/>
                <w:szCs w:val="16"/>
                <w:lang w:eastAsia="en-GB"/>
              </w:rPr>
            </w:pPr>
            <w:r w:rsidRPr="00DE4F88">
              <w:rPr>
                <w:rFonts w:eastAsia="Times New Roman" w:cs="Times New Roman"/>
                <w:b/>
                <w:sz w:val="16"/>
                <w:szCs w:val="16"/>
                <w:lang w:eastAsia="en-GB"/>
              </w:rPr>
              <w:t>Note to TET: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relates to company not individuals;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Team Leader is the person responsible for the day-to-day management of the project and for reporting to the Client;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Company permanence and commonality of personnel with those nominated in RS are of greater relevance;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Relevant experience should include relevant experience of key sub-consultants if appropriate;</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Recent experience is more valuable than historic experience (for uncommon or unusual projects older that 5 years, currency is to be assessed more moderately);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Can the Tenderer readily adapt existing experience to the type of work being tendered for?</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Track Record relates to company, not individuals, and should include track record of key sub-consultants;</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no Final PACE evaluation is in the database, a PACE form shall be used when interviewing the referees; and</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Where the relevant phase is incomplete or more than 5 years old, the TET may consider downgrading the Project.</w:t>
            </w:r>
          </w:p>
          <w:p w:rsidR="00EC4A0D" w:rsidRPr="00DE4F88"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sz w:val="16"/>
                <w:szCs w:val="16"/>
                <w:lang w:val="en-GB" w:eastAsia="en-GB"/>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79"/>
        <w:gridCol w:w="858"/>
        <w:gridCol w:w="903"/>
        <w:gridCol w:w="21"/>
        <w:gridCol w:w="1959"/>
        <w:gridCol w:w="2010"/>
        <w:gridCol w:w="2126"/>
      </w:tblGrid>
      <w:tr w:rsidR="00EC4A0D" w:rsidRPr="00EC4A0D" w:rsidTr="00EC4A0D">
        <w:tc>
          <w:tcPr>
            <w:tcW w:w="9356" w:type="dxa"/>
            <w:gridSpan w:val="7"/>
            <w:tcBorders>
              <w:top w:val="single" w:sz="6" w:space="0" w:color="000000"/>
              <w:bottom w:val="single" w:sz="4" w:space="0" w:color="auto"/>
            </w:tcBorders>
            <w:shd w:val="pct15" w:color="auto" w:fill="auto"/>
          </w:tcPr>
          <w:p w:rsidR="00EC4A0D" w:rsidRPr="00EC4A0D" w:rsidRDefault="00EC4A0D" w:rsidP="00EC4A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Relevant Skills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RelevantSkillsWeighting"/>
                <w:tag w:val="RelevantSkillsWeighting"/>
                <w:id w:val="-837386855"/>
                <w:placeholder>
                  <w:docPart w:val="7FC72BC255D94C199E6A9DC371B97760"/>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B</w:t>
            </w:r>
          </w:p>
        </w:tc>
      </w:tr>
      <w:tr w:rsidR="00EC4A0D" w:rsidRPr="00EC4A0D" w:rsidTr="00EC4A0D">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color w:val="0000FF"/>
                <w:sz w:val="16"/>
                <w:szCs w:val="16"/>
                <w:lang w:eastAsia="en-GB"/>
              </w:rPr>
            </w:pPr>
            <w:r w:rsidRPr="00EC4A0D">
              <w:rPr>
                <w:rFonts w:eastAsia="Times New Roman" w:cs="Times New Roman"/>
                <w:sz w:val="18"/>
                <w:szCs w:val="18"/>
                <w:lang w:eastAsia="en-GB"/>
              </w:rPr>
              <w:t>Personnel</w:t>
            </w:r>
            <w:r w:rsidRPr="00EC4A0D">
              <w:rPr>
                <w:rFonts w:eastAsia="Times New Roman" w:cs="Times New Roman"/>
                <w:szCs w:val="18"/>
                <w:lang w:eastAsia="en-GB"/>
              </w:rPr>
              <w:br/>
            </w:r>
            <w:r w:rsidRPr="00EC4A0D">
              <w:rPr>
                <w:rFonts w:eastAsia="Times New Roman" w:cs="Times New Roman"/>
                <w:color w:val="0000FF"/>
                <w:sz w:val="16"/>
                <w:szCs w:val="16"/>
                <w:highlight w:val="yellow"/>
                <w:lang w:eastAsia="en-GB"/>
              </w:rPr>
              <w:t>&lt;&lt;row to add to 100% or Pass/Fail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Qualification and Training</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50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p w:rsidR="00EC4A0D" w:rsidRPr="004B660D" w:rsidRDefault="00EC4A0D" w:rsidP="00EC4A0D">
            <w:pPr>
              <w:spacing w:before="100" w:after="100" w:line="240" w:lineRule="auto"/>
              <w:jc w:val="center"/>
              <w:rPr>
                <w:rFonts w:eastAsia="Times New Roman" w:cs="Times New Roman"/>
                <w:sz w:val="18"/>
                <w:szCs w:val="18"/>
                <w:lang w:eastAsia="en-GB"/>
              </w:rPr>
            </w:pPr>
          </w:p>
        </w:tc>
        <w:tc>
          <w:tcPr>
            <w:tcW w:w="2010" w:type="dxa"/>
            <w:tcBorders>
              <w:top w:val="single" w:sz="4" w:space="0" w:color="auto"/>
              <w:left w:val="single" w:sz="4" w:space="0" w:color="auto"/>
              <w:bottom w:val="single" w:sz="4" w:space="0" w:color="auto"/>
              <w:right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Practical Experience</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40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c>
          <w:tcPr>
            <w:tcW w:w="2126" w:type="dxa"/>
            <w:tcBorders>
              <w:top w:val="single" w:sz="4" w:space="0" w:color="auto"/>
              <w:left w:val="single" w:sz="4" w:space="0" w:color="auto"/>
              <w:bottom w:val="single" w:sz="4" w:space="0" w:color="auto"/>
            </w:tcBorders>
            <w:shd w:val="pct15" w:color="auto" w:fill="auto"/>
          </w:tcPr>
          <w:p w:rsidR="00EC4A0D" w:rsidRPr="004B660D" w:rsidRDefault="00EC4A0D" w:rsidP="00EC4A0D">
            <w:pPr>
              <w:spacing w:before="100" w:after="100" w:line="240" w:lineRule="auto"/>
              <w:jc w:val="center"/>
              <w:rPr>
                <w:rFonts w:eastAsia="Times New Roman" w:cs="Times New Roman"/>
                <w:sz w:val="18"/>
                <w:szCs w:val="18"/>
                <w:lang w:eastAsia="en-GB"/>
              </w:rPr>
            </w:pPr>
            <w:r w:rsidRPr="004B660D">
              <w:rPr>
                <w:rFonts w:eastAsia="Times New Roman" w:cs="Times New Roman"/>
                <w:sz w:val="18"/>
                <w:szCs w:val="18"/>
                <w:lang w:eastAsia="en-GB"/>
              </w:rPr>
              <w:t>Focus and Commitment</w:t>
            </w:r>
            <w:r w:rsidRPr="004B660D">
              <w:rPr>
                <w:rFonts w:eastAsia="Times New Roman" w:cs="Times New Roman"/>
                <w:sz w:val="18"/>
                <w:szCs w:val="18"/>
                <w:lang w:eastAsia="en-GB"/>
              </w:rPr>
              <w:br/>
              <w:t>(</w:t>
            </w:r>
            <w:r w:rsidR="004B660D" w:rsidRPr="004B660D">
              <w:rPr>
                <w:rFonts w:eastAsia="Times New Roman" w:cs="Times New Roman"/>
                <w:sz w:val="18"/>
                <w:szCs w:val="18"/>
                <w:lang w:eastAsia="en-GB"/>
              </w:rPr>
              <w:t>10</w:t>
            </w:r>
            <w:r w:rsidRPr="004B660D">
              <w:rPr>
                <w:rFonts w:eastAsia="Times New Roman" w:cs="Times New Roman"/>
                <w:sz w:val="18"/>
                <w:szCs w:val="18"/>
                <w:lang w:eastAsia="en-GB"/>
              </w:rPr>
              <w:t xml:space="preserve">%)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rHeight w:val="18"/>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after="0" w:line="240" w:lineRule="auto"/>
              <w:rPr>
                <w:rFonts w:eastAsia="Times New Roman" w:cs="Times New Roman"/>
                <w:sz w:val="10"/>
                <w:szCs w:val="10"/>
                <w:lang w:eastAsia="en-GB"/>
              </w:rPr>
            </w:pPr>
            <w:bookmarkStart w:id="54" w:name="bmPersonalAbove"/>
            <w:bookmarkEnd w:id="54"/>
            <w:r w:rsidRPr="00EC4A0D">
              <w:rPr>
                <w:rFonts w:eastAsia="Times New Roman" w:cs="Times New Roman"/>
                <w:color w:val="0000FF"/>
                <w:sz w:val="16"/>
                <w:szCs w:val="16"/>
                <w:highlight w:val="yellow"/>
                <w:lang w:eastAsia="en-GB"/>
              </w:rPr>
              <w:t>&lt;&lt;remove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t>&lt;&lt;% column to add to 100% or no weightings for LPC&gt;&gt;</w:t>
            </w:r>
          </w:p>
        </w:tc>
        <w:tc>
          <w:tcPr>
            <w:tcW w:w="1980" w:type="dxa"/>
            <w:gridSpan w:val="2"/>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Barely 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Adequate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Meets requirements</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Very Related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Directly Applicable</w:t>
            </w:r>
          </w:p>
        </w:tc>
        <w:tc>
          <w:tcPr>
            <w:tcW w:w="2010" w:type="dxa"/>
            <w:tcBorders>
              <w:top w:val="single" w:sz="4" w:space="0" w:color="auto"/>
              <w:left w:val="single" w:sz="4" w:space="0" w:color="auto"/>
              <w:bottom w:val="single" w:sz="4" w:space="0" w:color="auto"/>
              <w:right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c>
          <w:tcPr>
            <w:tcW w:w="2126" w:type="dxa"/>
            <w:tcBorders>
              <w:top w:val="single" w:sz="4" w:space="0" w:color="auto"/>
              <w:left w:val="single" w:sz="4" w:space="0" w:color="auto"/>
              <w:bottom w:val="single" w:sz="4" w:space="0" w:color="auto"/>
            </w:tcBorders>
            <w:shd w:val="pct15" w:color="auto" w:fill="auto"/>
            <w:tcMar>
              <w:top w:w="108" w:type="dxa"/>
              <w:bottom w:w="108" w:type="dxa"/>
            </w:tcMar>
          </w:tcPr>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tabs>
                <w:tab w:val="left" w:pos="730"/>
              </w:tabs>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EC4A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color w:val="0000FF"/>
                <w:sz w:val="16"/>
                <w:szCs w:val="16"/>
                <w:lang w:eastAsia="en-NZ"/>
              </w:rPr>
            </w:pPr>
            <w:bookmarkStart w:id="55" w:name="bmPersonalStart"/>
            <w:bookmarkEnd w:id="55"/>
            <w:r w:rsidRPr="00EC4A0D">
              <w:rPr>
                <w:rFonts w:eastAsia="Times New Roman" w:cs="Times New Roman"/>
                <w:sz w:val="16"/>
                <w:szCs w:val="16"/>
                <w:lang w:eastAsia="en-NZ"/>
              </w:rPr>
              <w:t xml:space="preserve">Team Leader/Project Director </w:t>
            </w:r>
            <w:r w:rsidRPr="00EC4A0D">
              <w:rPr>
                <w:rFonts w:eastAsia="Times New Roman" w:cs="Times New Roman"/>
                <w:sz w:val="16"/>
                <w:szCs w:val="16"/>
                <w:highlight w:val="yellow"/>
                <w:lang w:eastAsia="en-NZ"/>
              </w:rPr>
              <w:t xml:space="preserve">% </w:t>
            </w:r>
            <w:r w:rsidRPr="00EC4A0D">
              <w:rPr>
                <w:rFonts w:eastAsia="Times New Roman" w:cs="Times New Roman"/>
                <w:color w:val="0000FF"/>
                <w:sz w:val="16"/>
                <w:szCs w:val="16"/>
                <w:highlight w:val="yellow"/>
                <w:lang w:eastAsia="en-NZ"/>
              </w:rPr>
              <w:t>or no weighting for LPC – applicable to all selected below</w:t>
            </w:r>
          </w:p>
        </w:tc>
        <w:tc>
          <w:tcPr>
            <w:tcW w:w="903" w:type="dxa"/>
            <w:tcBorders>
              <w:top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w:t>
            </w:r>
            <w:r w:rsidR="004B660D" w:rsidRPr="004B660D">
              <w:rPr>
                <w:rFonts w:eastAsia="Times New Roman" w:cs="Times New Roman"/>
                <w:sz w:val="16"/>
                <w:szCs w:val="16"/>
                <w:lang w:eastAsia="en-NZ"/>
              </w:rPr>
              <w:t>XX</w:t>
            </w:r>
            <w:r w:rsidRPr="004B660D">
              <w:rPr>
                <w:rFonts w:eastAsia="Times New Roman" w:cs="Times New Roman"/>
                <w:sz w:val="16"/>
                <w:szCs w:val="16"/>
                <w:lang w:eastAsia="en-NZ"/>
              </w:rPr>
              <w:t>%)</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EC4A0D" w:rsidRPr="00EC4A0D" w:rsidRDefault="00EC4A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eastAsia="en-NZ"/>
              </w:rPr>
            </w:pPr>
            <w:r w:rsidRPr="004B660D">
              <w:rPr>
                <w:rFonts w:eastAsia="Times New Roman" w:cs="Times New Roman"/>
                <w:sz w:val="16"/>
                <w:szCs w:val="16"/>
                <w:lang w:eastAsia="en-NZ"/>
              </w:rPr>
              <w:t>Deputy Team Leader/Project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sz w:val="16"/>
                <w:szCs w:val="16"/>
                <w:lang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Designer(s)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Consultation / Engagement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Planning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Bridge/Culvert Designer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Environmental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Geotechnical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 to the Contract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Engineer’s Representative(s)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Estimator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Economist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Financial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Commercial Analyst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Risk Management Specialist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Quality Manager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Field Staff</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Electronics/ Communications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Software Support</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Data Analysis</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Weigh in Motion Engineer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Sub-consultants’ Management Personnel</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r>
      <w:tr w:rsidR="004B660D" w:rsidRPr="00EC4A0D" w:rsidTr="00EC4A0D">
        <w:trPr>
          <w:trHeight w:val="18"/>
        </w:trPr>
        <w:tc>
          <w:tcPr>
            <w:tcW w:w="2337" w:type="dxa"/>
            <w:gridSpan w:val="2"/>
            <w:tcBorders>
              <w:top w:val="single" w:sz="4" w:space="0" w:color="auto"/>
              <w:bottom w:val="single" w:sz="4" w:space="0" w:color="auto"/>
              <w:right w:val="single" w:sz="4" w:space="0" w:color="auto"/>
            </w:tcBorders>
            <w:shd w:val="clear" w:color="000000" w:fill="FFFFFF"/>
          </w:tcPr>
          <w:p w:rsidR="004B660D" w:rsidRPr="004B660D" w:rsidRDefault="004B660D" w:rsidP="00EC4A0D">
            <w:pPr>
              <w:spacing w:before="50" w:after="50" w:line="240" w:lineRule="auto"/>
              <w:rPr>
                <w:rFonts w:eastAsia="Times New Roman" w:cs="Times New Roman"/>
                <w:sz w:val="16"/>
                <w:szCs w:val="16"/>
                <w:lang w:val="en-GB" w:eastAsia="en-NZ"/>
              </w:rPr>
            </w:pPr>
            <w:r w:rsidRPr="004B660D">
              <w:rPr>
                <w:rFonts w:eastAsia="Times New Roman" w:cs="Times New Roman"/>
                <w:sz w:val="16"/>
                <w:szCs w:val="16"/>
                <w:lang w:val="en-GB" w:eastAsia="en-NZ"/>
              </w:rPr>
              <w:t>[Other]</w:t>
            </w:r>
          </w:p>
        </w:tc>
        <w:tc>
          <w:tcPr>
            <w:tcW w:w="903"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r w:rsidRPr="004B660D">
              <w:rPr>
                <w:rFonts w:eastAsia="Times New Roman" w:cs="Times New Roman"/>
                <w:sz w:val="16"/>
                <w:szCs w:val="16"/>
                <w:lang w:eastAsia="en-NZ"/>
              </w:rPr>
              <w:t>(XX%)</w:t>
            </w:r>
          </w:p>
        </w:tc>
        <w:tc>
          <w:tcPr>
            <w:tcW w:w="1980" w:type="dxa"/>
            <w:gridSpan w:val="2"/>
            <w:tcBorders>
              <w:top w:val="single" w:sz="4" w:space="0" w:color="auto"/>
              <w:left w:val="single" w:sz="4" w:space="0" w:color="auto"/>
              <w:bottom w:val="single" w:sz="4" w:space="0" w:color="auto"/>
              <w:right w:val="single" w:sz="4" w:space="0" w:color="auto"/>
            </w:tcBorders>
            <w:shd w:val="clear" w:color="000000" w:fill="FFFFFF"/>
          </w:tcPr>
          <w:p w:rsidR="004B660D" w:rsidRPr="00EC4A0D" w:rsidRDefault="004B660D" w:rsidP="00EC4A0D">
            <w:pPr>
              <w:spacing w:before="50" w:after="50" w:line="240" w:lineRule="auto"/>
              <w:rPr>
                <w:rFonts w:eastAsia="Times New Roman" w:cs="Times New Roman"/>
                <w:color w:val="0000FF"/>
                <w:sz w:val="16"/>
                <w:szCs w:val="16"/>
                <w:highlight w:val="yellow"/>
                <w:lang w:val="en-GB" w:eastAsia="en-NZ"/>
              </w:rPr>
            </w:pPr>
          </w:p>
        </w:tc>
        <w:tc>
          <w:tcPr>
            <w:tcW w:w="2010" w:type="dxa"/>
            <w:tcBorders>
              <w:top w:val="single" w:sz="4" w:space="0" w:color="auto"/>
              <w:left w:val="single" w:sz="4" w:space="0" w:color="auto"/>
              <w:bottom w:val="single" w:sz="4" w:space="0" w:color="auto"/>
              <w:right w:val="single" w:sz="4" w:space="0" w:color="auto"/>
            </w:tcBorders>
          </w:tcPr>
          <w:p w:rsidR="004B660D" w:rsidRPr="00EC4A0D" w:rsidRDefault="004B660D" w:rsidP="00EC4A0D">
            <w:pPr>
              <w:spacing w:before="50" w:after="50" w:line="240" w:lineRule="auto"/>
              <w:rPr>
                <w:rFonts w:eastAsia="Times New Roman" w:cs="Times New Roman"/>
                <w:sz w:val="16"/>
                <w:szCs w:val="16"/>
                <w:highlight w:val="yellow"/>
                <w:lang w:eastAsia="en-NZ"/>
              </w:rPr>
            </w:pPr>
          </w:p>
        </w:tc>
        <w:tc>
          <w:tcPr>
            <w:tcW w:w="2126" w:type="dxa"/>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sz w:val="16"/>
                <w:szCs w:val="16"/>
                <w:lang w:eastAsia="en-NZ"/>
              </w:rPr>
            </w:pPr>
          </w:p>
        </w:tc>
      </w:tr>
      <w:tr w:rsidR="00EC4A0D" w:rsidRPr="00EC4A0D" w:rsidTr="00EC4A0D">
        <w:trPr>
          <w:cantSplit/>
        </w:trPr>
        <w:tc>
          <w:tcPr>
            <w:tcW w:w="3240" w:type="dxa"/>
            <w:gridSpan w:val="3"/>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6" w:name="bmPersonalEnd"/>
            <w:bookmarkEnd w:id="56"/>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row for LPC&gt;&gt;</w:t>
            </w:r>
          </w:p>
        </w:tc>
        <w:tc>
          <w:tcPr>
            <w:tcW w:w="1980" w:type="dxa"/>
            <w:gridSpan w:val="2"/>
            <w:tcBorders>
              <w:top w:val="single" w:sz="4" w:space="0" w:color="auto"/>
              <w:left w:val="single" w:sz="4" w:space="0" w:color="auto"/>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010" w:type="dxa"/>
            <w:tcBorders>
              <w:top w:val="single" w:sz="4" w:space="0" w:color="auto"/>
              <w:left w:val="nil"/>
              <w:bottom w:val="single" w:sz="4" w:space="0" w:color="auto"/>
              <w:right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c>
          <w:tcPr>
            <w:tcW w:w="2126" w:type="dxa"/>
            <w:tcBorders>
              <w:top w:val="single" w:sz="4" w:space="0" w:color="auto"/>
              <w:left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1479" w:type="dxa"/>
            <w:tcBorders>
              <w:right w:val="nil"/>
            </w:tcBorders>
            <w:shd w:val="pct15" w:color="auto" w:fill="auto"/>
            <w:vAlign w:val="center"/>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1782" w:type="dxa"/>
            <w:gridSpan w:val="3"/>
            <w:tcBorders>
              <w:left w:val="nil"/>
              <w:right w:val="single" w:sz="4" w:space="0" w:color="auto"/>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c>
          <w:tcPr>
            <w:tcW w:w="3969" w:type="dxa"/>
            <w:gridSpan w:val="2"/>
            <w:tcBorders>
              <w:left w:val="single" w:sz="4" w:space="0" w:color="auto"/>
              <w:right w:val="nil"/>
            </w:tcBorders>
            <w:shd w:val="pct15" w:color="auto" w:fill="auto"/>
            <w:vAlign w:val="center"/>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Relevant Skills Rating:</w:t>
            </w:r>
          </w:p>
        </w:tc>
        <w:tc>
          <w:tcPr>
            <w:tcW w:w="2126" w:type="dxa"/>
            <w:tcBorders>
              <w:left w:val="nil"/>
            </w:tcBorders>
            <w:vAlign w:val="center"/>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7"/>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7"/>
            <w:tcBorders>
              <w:top w:val="single" w:sz="4" w:space="0" w:color="auto"/>
              <w:bottom w:val="single" w:sz="4" w:space="0" w:color="auto"/>
            </w:tcBorders>
            <w:tcMar>
              <w:top w:w="108" w:type="dxa"/>
              <w:bottom w:w="108" w:type="dxa"/>
            </w:tcMar>
          </w:tcPr>
          <w:p w:rsidR="00EC4A0D" w:rsidRPr="00DE4F88" w:rsidRDefault="00EC4A0D" w:rsidP="00EC4A0D">
            <w:pPr>
              <w:keepNext/>
              <w:keepLines/>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personnel selected above must align with the Personnel Schedule.</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PM must ensure the personnel listed are appropriate for their project. Personnel should be limited to 4-8 of the consultant’s key personnel involved with the project.</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Relevant Skills weighting must align to the % weighting chosen in the Supplier Selection Method.</w:t>
            </w:r>
          </w:p>
          <w:p w:rsidR="00EC4A0D" w:rsidRPr="00EC4A0D" w:rsidRDefault="00EC4A0D" w:rsidP="00711B11">
            <w:pPr>
              <w:keepNext/>
              <w:keepLines/>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Sub attribute weightings are the default, and may be amended as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7"/>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Relevant Skills relates to individuals not company, and should include relevant skills of key sub-consultants, if the positions listed are to be filled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The Team Leader is the person responsible for the day-to-day management of the project and for reporting to the Client.</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7"/>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 w:rsidR="00EC4A0D" w:rsidRDefault="00EC4A0D">
      <w:r>
        <w:br w:type="page"/>
      </w:r>
    </w:p>
    <w:tbl>
      <w:tblPr>
        <w:tblW w:w="9356" w:type="dxa"/>
        <w:tblInd w:w="57" w:type="dxa"/>
        <w:tblLayout w:type="fixed"/>
        <w:tblCellMar>
          <w:left w:w="57" w:type="dxa"/>
          <w:right w:w="57" w:type="dxa"/>
        </w:tblCellMar>
        <w:tblLook w:val="0000" w:firstRow="0" w:lastRow="0" w:firstColumn="0" w:lastColumn="0" w:noHBand="0" w:noVBand="0"/>
      </w:tblPr>
      <w:tblGrid>
        <w:gridCol w:w="1481"/>
        <w:gridCol w:w="3118"/>
        <w:gridCol w:w="981"/>
        <w:gridCol w:w="1080"/>
        <w:gridCol w:w="891"/>
        <w:gridCol w:w="1805"/>
      </w:tblGrid>
      <w:tr w:rsidR="00EC4A0D" w:rsidRPr="00EC4A0D" w:rsidTr="00EC4A0D">
        <w:trPr>
          <w:tblHeader/>
        </w:trPr>
        <w:tc>
          <w:tcPr>
            <w:tcW w:w="9356" w:type="dxa"/>
            <w:gridSpan w:val="6"/>
            <w:tcBorders>
              <w:top w:val="single" w:sz="6" w:space="0" w:color="000000"/>
            </w:tcBorders>
            <w:shd w:val="pct15" w:color="000000" w:fill="FFFFFF"/>
          </w:tcPr>
          <w:p w:rsidR="00EC4A0D" w:rsidRPr="00EC4A0D" w:rsidRDefault="00EC4A0D" w:rsidP="004B660D">
            <w:pPr>
              <w:tabs>
                <w:tab w:val="right" w:pos="9242"/>
              </w:tabs>
              <w:spacing w:before="100" w:after="100" w:line="240" w:lineRule="auto"/>
              <w:rPr>
                <w:rFonts w:eastAsia="Times New Roman" w:cs="Times New Roman"/>
                <w:b/>
                <w:szCs w:val="18"/>
                <w:lang w:eastAsia="en-GB"/>
              </w:rPr>
            </w:pPr>
            <w:r w:rsidRPr="00EC4A0D">
              <w:rPr>
                <w:rFonts w:eastAsia="Times New Roman" w:cs="Times New Roman"/>
                <w:b/>
                <w:szCs w:val="18"/>
                <w:lang w:eastAsia="en-GB"/>
              </w:rPr>
              <w:br w:type="page"/>
              <w:t xml:space="preserve">Methodology </w:t>
            </w:r>
            <w:r w:rsidRPr="004B660D">
              <w:rPr>
                <w:rFonts w:eastAsia="Times New Roman" w:cs="Times New Roman"/>
                <w:b/>
                <w:szCs w:val="18"/>
                <w:lang w:eastAsia="en-GB"/>
              </w:rPr>
              <w:t xml:space="preserve">(Weighting </w:t>
            </w:r>
            <w:sdt>
              <w:sdtPr>
                <w:rPr>
                  <w:rFonts w:eastAsia="Times New Roman" w:cs="Times New Roman"/>
                  <w:b/>
                  <w:szCs w:val="18"/>
                  <w:lang w:eastAsia="en-GB"/>
                </w:rPr>
                <w:alias w:val="MethodologyWeighting"/>
                <w:tag w:val="MethodologyWeighting"/>
                <w:id w:val="657809198"/>
                <w:placeholder>
                  <w:docPart w:val="B14F77BF8B0E4C2596FC0481F00ADB94"/>
                </w:placeholder>
              </w:sdtPr>
              <w:sdtEndPr/>
              <w:sdtContent>
                <w:r w:rsidR="00711B11" w:rsidRPr="00711B11">
                  <w:rPr>
                    <w:rFonts w:eastAsia="Times New Roman" w:cs="Times New Roman"/>
                    <w:b/>
                    <w:szCs w:val="18"/>
                    <w:lang w:eastAsia="en-GB"/>
                  </w:rPr>
                  <w:t>[XX%]</w:t>
                </w:r>
              </w:sdtContent>
            </w:sdt>
            <w:r w:rsidRPr="004B660D">
              <w:rPr>
                <w:rFonts w:eastAsia="Times New Roman" w:cs="Times New Roman"/>
                <w:b/>
                <w:szCs w:val="18"/>
                <w:lang w:eastAsia="en-GB"/>
              </w:rPr>
              <w:t xml:space="preserve">) </w:t>
            </w:r>
            <w:r w:rsidRPr="00EC4A0D">
              <w:rPr>
                <w:rFonts w:eastAsia="Times New Roman" w:cs="Times New Roman"/>
                <w:b/>
                <w:color w:val="0000FF"/>
                <w:szCs w:val="18"/>
                <w:highlight w:val="yellow"/>
                <w:lang w:eastAsia="en-GB"/>
              </w:rPr>
              <w:t>or no weighting for LPC</w:t>
            </w:r>
            <w:r w:rsidRPr="00EC4A0D">
              <w:rPr>
                <w:rFonts w:eastAsia="Times New Roman" w:cs="Times New Roman"/>
                <w:b/>
                <w:szCs w:val="18"/>
                <w:lang w:eastAsia="en-GB"/>
              </w:rPr>
              <w:tab/>
              <w:t>Form C</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Pr>
          <w:p w:rsidR="00EC4A0D" w:rsidRPr="00EC4A0D" w:rsidRDefault="00EC4A0D" w:rsidP="00EC4A0D">
            <w:pPr>
              <w:spacing w:before="100" w:after="100" w:line="240" w:lineRule="auto"/>
              <w:rPr>
                <w:rFonts w:eastAsia="Times New Roman" w:cs="Times New Roman"/>
                <w:szCs w:val="18"/>
                <w:lang w:eastAsia="en-GB"/>
              </w:rPr>
            </w:pPr>
            <w:r w:rsidRPr="00EC4A0D">
              <w:rPr>
                <w:rFonts w:eastAsia="Times New Roman" w:cs="Times New Roman"/>
                <w:sz w:val="18"/>
                <w:szCs w:val="18"/>
                <w:lang w:eastAsia="en-GB"/>
              </w:rPr>
              <w:t>Factor</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&lt;&lt;Standard 100% or Pass/Fail for LPC&gt;&gt;</w:t>
            </w:r>
          </w:p>
        </w:tc>
        <w:tc>
          <w:tcPr>
            <w:tcW w:w="2696" w:type="dxa"/>
            <w:gridSpan w:val="2"/>
            <w:tcBorders>
              <w:top w:val="single" w:sz="4" w:space="0" w:color="auto"/>
              <w:left w:val="single" w:sz="4" w:space="0" w:color="auto"/>
              <w:bottom w:val="single" w:sz="4" w:space="0" w:color="auto"/>
            </w:tcBorders>
            <w:shd w:val="pct15" w:color="000000" w:fill="FFFFFF"/>
          </w:tcPr>
          <w:p w:rsidR="00EC4A0D" w:rsidRPr="00EC4A0D" w:rsidRDefault="00EC4A0D" w:rsidP="00EC4A0D">
            <w:pPr>
              <w:spacing w:before="100" w:after="100" w:line="240" w:lineRule="auto"/>
              <w:jc w:val="center"/>
              <w:rPr>
                <w:rFonts w:eastAsia="Times New Roman" w:cs="Times New Roman"/>
                <w:sz w:val="18"/>
                <w:szCs w:val="18"/>
                <w:lang w:eastAsia="en-GB"/>
              </w:rPr>
            </w:pPr>
            <w:r w:rsidRPr="00EC4A0D">
              <w:rPr>
                <w:rFonts w:eastAsia="Times New Roman" w:cs="Times New Roman"/>
                <w:sz w:val="18"/>
                <w:szCs w:val="18"/>
                <w:lang w:eastAsia="en-GB"/>
              </w:rPr>
              <w:t>Standard</w:t>
            </w:r>
            <w:r w:rsidRPr="00EC4A0D">
              <w:rPr>
                <w:rFonts w:eastAsia="Times New Roman" w:cs="Times New Roman"/>
                <w:sz w:val="18"/>
                <w:szCs w:val="18"/>
                <w:lang w:eastAsia="en-GB"/>
              </w:rPr>
              <w:br/>
            </w:r>
            <w:r w:rsidRPr="004B660D">
              <w:rPr>
                <w:rFonts w:eastAsia="Times New Roman" w:cs="Times New Roman"/>
                <w:sz w:val="18"/>
                <w:szCs w:val="18"/>
                <w:lang w:eastAsia="en-GB"/>
              </w:rPr>
              <w:t xml:space="preserve">(100%) </w:t>
            </w:r>
            <w:r w:rsidRPr="004B660D">
              <w:rPr>
                <w:rFonts w:eastAsia="Times New Roman" w:cs="Times New Roman"/>
                <w:sz w:val="18"/>
                <w:szCs w:val="18"/>
                <w:highlight w:val="yellow"/>
                <w:lang w:eastAsia="en-GB"/>
              </w:rPr>
              <w:t>or</w:t>
            </w:r>
            <w:r w:rsidRPr="004B660D">
              <w:rPr>
                <w:rFonts w:eastAsia="Times New Roman" w:cs="Times New Roman"/>
                <w:sz w:val="18"/>
                <w:szCs w:val="18"/>
                <w:lang w:eastAsia="en-GB"/>
              </w:rPr>
              <w:t xml:space="preserve"> Pass/Fail</w:t>
            </w:r>
          </w:p>
        </w:tc>
      </w:tr>
      <w:tr w:rsidR="00EC4A0D" w:rsidRPr="00EC4A0D" w:rsidTr="00EC4A0D">
        <w:trPr>
          <w:tblHeader/>
        </w:trPr>
        <w:tc>
          <w:tcPr>
            <w:tcW w:w="6660" w:type="dxa"/>
            <w:gridSpan w:val="4"/>
            <w:tcBorders>
              <w:top w:val="single" w:sz="4" w:space="0" w:color="auto"/>
              <w:bottom w:val="single" w:sz="4" w:space="0" w:color="auto"/>
              <w:right w:val="single" w:sz="4" w:space="0" w:color="auto"/>
            </w:tcBorders>
            <w:shd w:val="pct15" w:color="000000" w:fill="FFFFFF"/>
            <w:tcMar>
              <w:top w:w="108" w:type="dxa"/>
              <w:bottom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color w:val="0000FF"/>
                <w:sz w:val="16"/>
                <w:szCs w:val="16"/>
                <w:highlight w:val="yellow"/>
                <w:lang w:eastAsia="en-GB"/>
              </w:rPr>
              <w:t>&lt;&lt;remove this row for LPC&gt;&gt;</w:t>
            </w:r>
            <w:r w:rsidRPr="00EC4A0D">
              <w:rPr>
                <w:rFonts w:eastAsia="Times New Roman" w:cs="Times New Roman"/>
                <w:color w:val="0000FF"/>
                <w:sz w:val="16"/>
                <w:szCs w:val="16"/>
                <w:highlight w:val="yellow"/>
                <w:lang w:eastAsia="en-GB"/>
              </w:rPr>
              <w:br/>
            </w:r>
            <w:r w:rsidRPr="00EC4A0D">
              <w:rPr>
                <w:rFonts w:eastAsia="Times New Roman" w:cs="Times New Roman"/>
                <w:color w:val="0000FF"/>
                <w:sz w:val="16"/>
                <w:szCs w:val="16"/>
                <w:highlight w:val="yellow"/>
                <w:lang w:eastAsia="en-GB"/>
              </w:rPr>
              <w:br/>
            </w:r>
            <w:bookmarkStart w:id="57" w:name="MethAbove"/>
            <w:bookmarkEnd w:id="57"/>
            <w:r w:rsidRPr="00EC4A0D">
              <w:rPr>
                <w:rFonts w:eastAsia="Times New Roman" w:cs="Times New Roman"/>
                <w:color w:val="0000FF"/>
                <w:sz w:val="16"/>
                <w:szCs w:val="16"/>
                <w:highlight w:val="yellow"/>
                <w:lang w:eastAsia="en-GB"/>
              </w:rPr>
              <w:t>&lt;&lt;column to add to 100% or no weightings for LPC&gt;&gt;</w:t>
            </w:r>
          </w:p>
        </w:tc>
        <w:tc>
          <w:tcPr>
            <w:tcW w:w="2696" w:type="dxa"/>
            <w:gridSpan w:val="2"/>
            <w:tcBorders>
              <w:top w:val="single" w:sz="4" w:space="0" w:color="auto"/>
              <w:left w:val="single" w:sz="4" w:space="0" w:color="auto"/>
              <w:bottom w:val="single" w:sz="4" w:space="0" w:color="auto"/>
            </w:tcBorders>
            <w:shd w:val="pct15" w:color="000000" w:fill="FFFFFF"/>
            <w:tcMar>
              <w:top w:w="108" w:type="dxa"/>
              <w:left w:w="108" w:type="dxa"/>
              <w:bottom w:w="108" w:type="dxa"/>
              <w:right w:w="108" w:type="dxa"/>
            </w:tcMar>
          </w:tcPr>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35 or less:</w:t>
            </w:r>
            <w:r w:rsidRPr="00EC4A0D">
              <w:rPr>
                <w:rFonts w:eastAsia="Times New Roman" w:cs="Times New Roman"/>
                <w:sz w:val="10"/>
                <w:szCs w:val="10"/>
                <w:lang w:eastAsia="en-GB"/>
              </w:rPr>
              <w:tab/>
              <w:t>Poor</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40, 45:</w:t>
            </w:r>
            <w:r w:rsidRPr="00EC4A0D">
              <w:rPr>
                <w:rFonts w:eastAsia="Times New Roman" w:cs="Times New Roman"/>
                <w:sz w:val="10"/>
                <w:szCs w:val="10"/>
                <w:lang w:eastAsia="en-GB"/>
              </w:rPr>
              <w:tab/>
              <w:t>Below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50, 55:</w:t>
            </w:r>
            <w:r w:rsidRPr="00EC4A0D">
              <w:rPr>
                <w:rFonts w:eastAsia="Times New Roman" w:cs="Times New Roman"/>
                <w:sz w:val="10"/>
                <w:szCs w:val="10"/>
                <w:lang w:eastAsia="en-GB"/>
              </w:rPr>
              <w:tab/>
              <w:t>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60, 65, 70:</w:t>
            </w:r>
            <w:r w:rsidRPr="00EC4A0D">
              <w:rPr>
                <w:rFonts w:eastAsia="Times New Roman" w:cs="Times New Roman"/>
                <w:sz w:val="10"/>
                <w:szCs w:val="10"/>
                <w:lang w:eastAsia="en-GB"/>
              </w:rPr>
              <w:tab/>
              <w:t>Above Average</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75, 80, 85:</w:t>
            </w:r>
            <w:r w:rsidRPr="00EC4A0D">
              <w:rPr>
                <w:rFonts w:eastAsia="Times New Roman" w:cs="Times New Roman"/>
                <w:sz w:val="10"/>
                <w:szCs w:val="10"/>
                <w:lang w:eastAsia="en-GB"/>
              </w:rPr>
              <w:tab/>
              <w:t>Good</w:t>
            </w:r>
          </w:p>
          <w:p w:rsidR="00EC4A0D" w:rsidRPr="00EC4A0D" w:rsidRDefault="00EC4A0D" w:rsidP="00EC4A0D">
            <w:pPr>
              <w:spacing w:after="0" w:line="240" w:lineRule="auto"/>
              <w:rPr>
                <w:rFonts w:eastAsia="Times New Roman" w:cs="Times New Roman"/>
                <w:sz w:val="10"/>
                <w:szCs w:val="10"/>
                <w:lang w:eastAsia="en-GB"/>
              </w:rPr>
            </w:pPr>
            <w:r w:rsidRPr="00EC4A0D">
              <w:rPr>
                <w:rFonts w:eastAsia="Times New Roman" w:cs="Times New Roman"/>
                <w:sz w:val="10"/>
                <w:szCs w:val="10"/>
                <w:lang w:eastAsia="en-GB"/>
              </w:rPr>
              <w:t>90, 95, 100:</w:t>
            </w:r>
            <w:r w:rsidRPr="00EC4A0D">
              <w:rPr>
                <w:rFonts w:eastAsia="Times New Roman" w:cs="Times New Roman"/>
                <w:sz w:val="10"/>
                <w:szCs w:val="10"/>
                <w:lang w:eastAsia="en-GB"/>
              </w:rPr>
              <w:tab/>
              <w:t>Excellent</w:t>
            </w:r>
          </w:p>
        </w:tc>
      </w:tr>
      <w:tr w:rsidR="004B660D" w:rsidRPr="00EC4A0D" w:rsidTr="00EC4A0D">
        <w:tc>
          <w:tcPr>
            <w:tcW w:w="5580" w:type="dxa"/>
            <w:gridSpan w:val="3"/>
            <w:tcBorders>
              <w:top w:val="single" w:sz="4" w:space="0" w:color="auto"/>
              <w:bottom w:val="single" w:sz="4" w:space="0" w:color="auto"/>
              <w:right w:val="single" w:sz="4" w:space="0" w:color="auto"/>
            </w:tcBorders>
            <w:shd w:val="clear" w:color="000000" w:fill="FFFFFF"/>
          </w:tcPr>
          <w:p w:rsidR="004B660D" w:rsidRPr="00CC7505" w:rsidRDefault="004B660D" w:rsidP="00EC4A0D">
            <w:pPr>
              <w:spacing w:before="50" w:after="50" w:line="240" w:lineRule="auto"/>
              <w:rPr>
                <w:rFonts w:eastAsia="Times New Roman" w:cs="Times New Roman"/>
                <w:sz w:val="16"/>
                <w:szCs w:val="16"/>
                <w:lang w:val="en-GB" w:eastAsia="en-NZ"/>
              </w:rPr>
            </w:pPr>
            <w:bookmarkStart w:id="58" w:name="FormC_MethStart"/>
            <w:bookmarkEnd w:id="58"/>
          </w:p>
        </w:tc>
        <w:tc>
          <w:tcPr>
            <w:tcW w:w="1080" w:type="dxa"/>
            <w:tcBorders>
              <w:top w:val="single" w:sz="4" w:space="0" w:color="auto"/>
              <w:bottom w:val="single" w:sz="4" w:space="0" w:color="auto"/>
              <w:right w:val="single" w:sz="4" w:space="0" w:color="auto"/>
            </w:tcBorders>
            <w:shd w:val="clear" w:color="000000" w:fill="FFFFFF"/>
          </w:tcPr>
          <w:p w:rsidR="004B660D" w:rsidRPr="00EC4A0D" w:rsidRDefault="004B660D" w:rsidP="00D744BE">
            <w:pPr>
              <w:spacing w:before="50" w:after="50" w:line="240" w:lineRule="auto"/>
              <w:jc w:val="center"/>
              <w:rPr>
                <w:rFonts w:eastAsia="Times New Roman" w:cs="Times New Roman"/>
                <w:color w:val="0000FF"/>
                <w:sz w:val="16"/>
                <w:szCs w:val="16"/>
                <w:lang w:eastAsia="en-NZ"/>
              </w:rPr>
            </w:pPr>
          </w:p>
        </w:tc>
        <w:tc>
          <w:tcPr>
            <w:tcW w:w="2696" w:type="dxa"/>
            <w:gridSpan w:val="2"/>
            <w:tcBorders>
              <w:top w:val="single" w:sz="4" w:space="0" w:color="auto"/>
              <w:left w:val="single" w:sz="4" w:space="0" w:color="auto"/>
              <w:bottom w:val="single" w:sz="4" w:space="0" w:color="auto"/>
            </w:tcBorders>
          </w:tcPr>
          <w:p w:rsidR="004B660D" w:rsidRPr="00EC4A0D" w:rsidRDefault="004B660D" w:rsidP="00EC4A0D">
            <w:pPr>
              <w:spacing w:before="50" w:after="50" w:line="240" w:lineRule="auto"/>
              <w:rPr>
                <w:rFonts w:eastAsia="Times New Roman" w:cs="Times New Roman"/>
                <w:color w:val="0000FF"/>
                <w:sz w:val="16"/>
                <w:szCs w:val="16"/>
                <w:lang w:val="en-GB" w:eastAsia="en-NZ"/>
              </w:rPr>
            </w:pPr>
          </w:p>
        </w:tc>
      </w:tr>
      <w:tr w:rsidR="00EC4A0D" w:rsidRPr="00EC4A0D" w:rsidTr="00EC4A0D">
        <w:trPr>
          <w:cantSplit/>
        </w:trPr>
        <w:tc>
          <w:tcPr>
            <w:tcW w:w="6660" w:type="dxa"/>
            <w:gridSpan w:val="4"/>
            <w:tcBorders>
              <w:top w:val="single" w:sz="4" w:space="0" w:color="auto"/>
              <w:bottom w:val="single" w:sz="4" w:space="0" w:color="auto"/>
              <w:right w:val="single" w:sz="4" w:space="0" w:color="auto"/>
            </w:tcBorders>
            <w:shd w:val="pct15" w:color="auto" w:fill="auto"/>
          </w:tcPr>
          <w:p w:rsidR="00EC4A0D" w:rsidRPr="00EC4A0D" w:rsidRDefault="00EC4A0D" w:rsidP="00EC4A0D">
            <w:pPr>
              <w:spacing w:before="100" w:after="100" w:line="240" w:lineRule="auto"/>
              <w:rPr>
                <w:rFonts w:eastAsia="Times New Roman" w:cs="Times New Roman"/>
                <w:szCs w:val="18"/>
                <w:lang w:eastAsia="en-GB"/>
              </w:rPr>
            </w:pPr>
            <w:bookmarkStart w:id="59" w:name="FormC_MethEnd"/>
            <w:bookmarkEnd w:id="59"/>
            <w:r w:rsidRPr="00EC4A0D">
              <w:rPr>
                <w:rFonts w:eastAsia="Times New Roman" w:cs="Times New Roman"/>
                <w:sz w:val="18"/>
                <w:szCs w:val="18"/>
                <w:lang w:eastAsia="en-GB"/>
              </w:rPr>
              <w:t>Summary Rating:</w:t>
            </w:r>
            <w:r w:rsidRPr="00EC4A0D">
              <w:rPr>
                <w:rFonts w:eastAsia="Times New Roman" w:cs="Times New Roman"/>
                <w:sz w:val="18"/>
                <w:szCs w:val="18"/>
                <w:lang w:eastAsia="en-GB"/>
              </w:rPr>
              <w:br/>
            </w:r>
            <w:r w:rsidRPr="00EC4A0D">
              <w:rPr>
                <w:rFonts w:eastAsia="Times New Roman" w:cs="Times New Roman"/>
                <w:color w:val="0000FF"/>
                <w:sz w:val="16"/>
                <w:szCs w:val="16"/>
                <w:highlight w:val="yellow"/>
                <w:lang w:eastAsia="en-GB"/>
              </w:rPr>
              <w:t>&lt;&lt;remove this row for LPC&gt;&gt;</w:t>
            </w:r>
          </w:p>
        </w:tc>
        <w:tc>
          <w:tcPr>
            <w:tcW w:w="2696" w:type="dxa"/>
            <w:gridSpan w:val="2"/>
            <w:tcBorders>
              <w:top w:val="single" w:sz="4" w:space="0" w:color="auto"/>
              <w:left w:val="nil"/>
              <w:bottom w:val="single" w:sz="4" w:space="0" w:color="auto"/>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1481" w:type="dxa"/>
            <w:tcBorders>
              <w:top w:val="single" w:sz="4" w:space="0" w:color="auto"/>
              <w:bottom w:val="single" w:sz="4" w:space="0" w:color="auto"/>
            </w:tcBorders>
            <w:shd w:val="pct15" w:color="auto" w:fill="auto"/>
          </w:tcPr>
          <w:p w:rsidR="00EC4A0D" w:rsidRPr="00EC4A0D" w:rsidRDefault="00EC4A0D" w:rsidP="00EC4A0D">
            <w:pPr>
              <w:spacing w:before="100" w:after="100" w:line="240" w:lineRule="auto"/>
              <w:rPr>
                <w:rFonts w:eastAsia="Times New Roman" w:cs="Times New Roman"/>
                <w:sz w:val="18"/>
                <w:szCs w:val="18"/>
                <w:lang w:eastAsia="en-GB"/>
              </w:rPr>
            </w:pPr>
            <w:r w:rsidRPr="00EC4A0D">
              <w:rPr>
                <w:rFonts w:eastAsia="Times New Roman" w:cs="Times New Roman"/>
                <w:sz w:val="18"/>
                <w:szCs w:val="18"/>
                <w:lang w:eastAsia="en-GB"/>
              </w:rPr>
              <w:t>Tenderer:</w:t>
            </w:r>
          </w:p>
        </w:tc>
        <w:tc>
          <w:tcPr>
            <w:tcW w:w="3118"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c>
          <w:tcPr>
            <w:tcW w:w="2952" w:type="dxa"/>
            <w:gridSpan w:val="3"/>
            <w:tcBorders>
              <w:top w:val="single" w:sz="4" w:space="0" w:color="auto"/>
              <w:left w:val="nil"/>
              <w:bottom w:val="single" w:sz="4" w:space="0" w:color="auto"/>
            </w:tcBorders>
            <w:shd w:val="pct15" w:color="auto" w:fill="auto"/>
          </w:tcPr>
          <w:p w:rsidR="00EC4A0D" w:rsidRPr="00EC4A0D" w:rsidRDefault="00EC4A0D" w:rsidP="00EC4A0D">
            <w:pPr>
              <w:spacing w:before="100" w:after="100" w:line="240" w:lineRule="auto"/>
              <w:jc w:val="right"/>
              <w:rPr>
                <w:rFonts w:eastAsia="Times New Roman" w:cs="Times New Roman"/>
                <w:sz w:val="18"/>
                <w:szCs w:val="18"/>
                <w:lang w:eastAsia="en-GB"/>
              </w:rPr>
            </w:pPr>
            <w:r w:rsidRPr="00EC4A0D">
              <w:rPr>
                <w:rFonts w:eastAsia="Times New Roman" w:cs="Times New Roman"/>
                <w:sz w:val="18"/>
                <w:szCs w:val="18"/>
                <w:lang w:eastAsia="en-GB"/>
              </w:rPr>
              <w:t>Methodology Rating:</w:t>
            </w:r>
          </w:p>
        </w:tc>
        <w:tc>
          <w:tcPr>
            <w:tcW w:w="1805" w:type="dxa"/>
            <w:tcBorders>
              <w:top w:val="single" w:sz="4" w:space="0" w:color="auto"/>
              <w:bottom w:val="single" w:sz="4" w:space="0" w:color="auto"/>
            </w:tcBorders>
          </w:tcPr>
          <w:p w:rsidR="00EC4A0D" w:rsidRPr="00EC4A0D" w:rsidRDefault="00EC4A0D" w:rsidP="00EC4A0D">
            <w:pPr>
              <w:spacing w:before="100" w:after="100" w:line="240" w:lineRule="auto"/>
              <w:rPr>
                <w:rFonts w:eastAsia="Times New Roman" w:cs="Times New Roman"/>
                <w:sz w:val="18"/>
                <w:szCs w:val="18"/>
                <w:lang w:eastAsia="en-NZ"/>
              </w:rPr>
            </w:pPr>
          </w:p>
        </w:tc>
      </w:tr>
      <w:tr w:rsidR="00EC4A0D" w:rsidRPr="00EC4A0D" w:rsidTr="00EC4A0D">
        <w:tblPrEx>
          <w:tblBorders>
            <w:top w:val="single" w:sz="4" w:space="0" w:color="auto"/>
            <w:bottom w:val="single" w:sz="4" w:space="0" w:color="auto"/>
            <w:insideH w:val="single" w:sz="4" w:space="0" w:color="auto"/>
            <w:insideV w:val="single" w:sz="4" w:space="0" w:color="auto"/>
          </w:tblBorders>
        </w:tblPrEx>
        <w:tc>
          <w:tcPr>
            <w:tcW w:w="9356" w:type="dxa"/>
            <w:gridSpan w:val="6"/>
          </w:tcPr>
          <w:p w:rsidR="00EC4A0D" w:rsidRPr="00EC4A0D" w:rsidRDefault="00EC4A0D" w:rsidP="00EC4A0D">
            <w:pPr>
              <w:spacing w:after="0" w:line="240" w:lineRule="auto"/>
              <w:rPr>
                <w:rFonts w:eastAsia="Times New Roman" w:cs="Times New Roman"/>
                <w:sz w:val="6"/>
                <w:szCs w:val="6"/>
                <w:lang w:eastAsia="en-GB"/>
              </w:rPr>
            </w:pPr>
          </w:p>
        </w:tc>
      </w:tr>
      <w:tr w:rsidR="00EC4A0D" w:rsidRPr="00EC4A0D" w:rsidTr="00EC4A0D">
        <w:tc>
          <w:tcPr>
            <w:tcW w:w="9356" w:type="dxa"/>
            <w:gridSpan w:val="6"/>
            <w:tcBorders>
              <w:top w:val="single" w:sz="4" w:space="0" w:color="auto"/>
              <w:bottom w:val="single" w:sz="4" w:space="0" w:color="auto"/>
            </w:tcBorders>
            <w:tcMar>
              <w:top w:w="108" w:type="dxa"/>
              <w:bottom w:w="108" w:type="dxa"/>
            </w:tcMar>
          </w:tcPr>
          <w:p w:rsidR="00EC4A0D" w:rsidRPr="00DE4F88" w:rsidRDefault="00EC4A0D" w:rsidP="00EC4A0D">
            <w:pPr>
              <w:spacing w:before="20" w:after="0" w:line="240" w:lineRule="auto"/>
              <w:rPr>
                <w:rFonts w:eastAsia="Times New Roman" w:cs="Times New Roman"/>
                <w:color w:val="0000FF"/>
                <w:sz w:val="16"/>
                <w:szCs w:val="16"/>
                <w:lang w:eastAsia="en-GB"/>
              </w:rPr>
            </w:pPr>
            <w:r w:rsidRPr="00DE4F88">
              <w:rPr>
                <w:rFonts w:eastAsia="Times New Roman" w:cs="Times New Roman"/>
                <w:color w:val="0000FF"/>
                <w:sz w:val="16"/>
                <w:szCs w:val="16"/>
                <w:lang w:eastAsia="en-GB"/>
              </w:rPr>
              <w:t>Guidance note:</w:t>
            </w:r>
          </w:p>
          <w:p w:rsidR="00EC4A0D" w:rsidRPr="00DE4F88" w:rsidRDefault="00EC4A0D" w:rsidP="00711B11">
            <w:pPr>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Times New Roman" w:cs="Times New Roman"/>
                <w:color w:val="0000FF"/>
                <w:sz w:val="16"/>
                <w:szCs w:val="16"/>
                <w:lang w:val="en-GB" w:eastAsia="en-GB"/>
              </w:rPr>
              <w:t>The list headings above must correspond to the headings selected within 2.3 Methodology.</w:t>
            </w:r>
          </w:p>
          <w:p w:rsidR="00EC4A0D" w:rsidRPr="00DE4F88" w:rsidRDefault="00EC4A0D" w:rsidP="00711B11">
            <w:pPr>
              <w:keepNext/>
              <w:keepLines/>
              <w:numPr>
                <w:ilvl w:val="0"/>
                <w:numId w:val="38"/>
              </w:numPr>
              <w:spacing w:before="20" w:after="20" w:line="240" w:lineRule="auto"/>
              <w:ind w:left="567" w:hanging="567"/>
              <w:rPr>
                <w:rFonts w:eastAsia="Times New Roman" w:cs="Times New Roman"/>
                <w:color w:val="0000FF"/>
                <w:sz w:val="16"/>
                <w:szCs w:val="16"/>
                <w:lang w:val="en-GB" w:eastAsia="en-GB"/>
              </w:rPr>
            </w:pPr>
            <w:r w:rsidRPr="00DE4F88">
              <w:rPr>
                <w:rFonts w:eastAsia="SimSun" w:cs="Times New Roman"/>
                <w:color w:val="0000FF"/>
                <w:sz w:val="16"/>
                <w:szCs w:val="16"/>
                <w:lang w:eastAsia="en-GB"/>
              </w:rPr>
              <w:t>This list is not exhaustive. The factors should be limited to 4-6 and be project specific.</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DE4F88">
              <w:rPr>
                <w:rFonts w:eastAsia="Times New Roman" w:cs="Times New Roman"/>
                <w:color w:val="0000FF"/>
                <w:sz w:val="16"/>
                <w:szCs w:val="16"/>
                <w:lang w:val="en-GB" w:eastAsia="en-GB"/>
              </w:rPr>
              <w:t>Methodology weighting must align to the % weighting chosen in the Supplier Selection Method.</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cantSplit/>
        </w:trPr>
        <w:tc>
          <w:tcPr>
            <w:tcW w:w="9356" w:type="dxa"/>
            <w:gridSpan w:val="6"/>
            <w:tcBorders>
              <w:left w:val="nil"/>
              <w:right w:val="nil"/>
            </w:tcBorders>
            <w:tcMar>
              <w:bottom w:w="108" w:type="dxa"/>
            </w:tcMar>
          </w:tcPr>
          <w:p w:rsidR="00EC4A0D" w:rsidRPr="00EC4A0D" w:rsidRDefault="00EC4A0D" w:rsidP="00EC4A0D">
            <w:pPr>
              <w:spacing w:before="100" w:after="0" w:line="240" w:lineRule="auto"/>
              <w:rPr>
                <w:rFonts w:eastAsia="Times New Roman" w:cs="Times New Roman"/>
                <w:b/>
                <w:szCs w:val="18"/>
                <w:lang w:eastAsia="en-GB"/>
              </w:rPr>
            </w:pPr>
            <w:r w:rsidRPr="00EC4A0D">
              <w:rPr>
                <w:rFonts w:eastAsia="Times New Roman" w:cs="Times New Roman"/>
                <w:b/>
                <w:szCs w:val="18"/>
                <w:lang w:eastAsia="en-GB"/>
              </w:rPr>
              <w:t xml:space="preserve">Evaluators Comments: </w:t>
            </w:r>
            <w:r w:rsidRPr="00EC4A0D">
              <w:rPr>
                <w:rFonts w:eastAsia="Times New Roman" w:cs="Times New Roman"/>
                <w:sz w:val="16"/>
                <w:szCs w:val="16"/>
                <w:lang w:val="en-GB" w:eastAsia="en-GB"/>
              </w:rPr>
              <w:t>(Continue on Separate Sheet if Necessary)</w:t>
            </w:r>
          </w:p>
          <w:p w:rsidR="00EC4A0D" w:rsidRPr="00EC4A0D" w:rsidRDefault="00EC4A0D" w:rsidP="00EC4A0D">
            <w:pPr>
              <w:spacing w:before="20" w:after="0" w:line="240" w:lineRule="auto"/>
              <w:rPr>
                <w:rFonts w:eastAsia="Times New Roman" w:cs="Times New Roman"/>
                <w:b/>
                <w:sz w:val="16"/>
                <w:szCs w:val="16"/>
                <w:lang w:eastAsia="en-GB"/>
              </w:rPr>
            </w:pPr>
            <w:r w:rsidRPr="00EC4A0D">
              <w:rPr>
                <w:rFonts w:eastAsia="Times New Roman" w:cs="Times New Roman"/>
                <w:b/>
                <w:sz w:val="16"/>
                <w:szCs w:val="16"/>
                <w:lang w:eastAsia="en-GB"/>
              </w:rPr>
              <w:t>Note to TET:</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Methodology relates to the proposed method of carrying out the professional services, and should include methodology and company systems of key sub-consultants if services are to be carried out by sub-consultants;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Company systems marked are those specifically proposed and adapted to meet the needs of this project, not those used on previous contracts;</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This attribute also evaluates procedures the Tenderer proposes to use to achieve the specified end result; and</w:t>
            </w:r>
          </w:p>
          <w:p w:rsidR="00EC4A0D" w:rsidRPr="00EC4A0D" w:rsidRDefault="00EC4A0D" w:rsidP="00711B11">
            <w:pPr>
              <w:numPr>
                <w:ilvl w:val="0"/>
                <w:numId w:val="38"/>
              </w:numPr>
              <w:spacing w:before="20" w:after="20" w:line="240" w:lineRule="auto"/>
              <w:ind w:left="567" w:hanging="567"/>
              <w:rPr>
                <w:rFonts w:eastAsia="Times New Roman" w:cs="Times New Roman"/>
                <w:sz w:val="16"/>
                <w:szCs w:val="16"/>
                <w:lang w:val="en-GB" w:eastAsia="en-GB"/>
              </w:rPr>
            </w:pPr>
            <w:r w:rsidRPr="00EC4A0D">
              <w:rPr>
                <w:rFonts w:eastAsia="Times New Roman" w:cs="Times New Roman"/>
                <w:sz w:val="16"/>
                <w:szCs w:val="16"/>
                <w:lang w:val="en-GB" w:eastAsia="en-GB"/>
              </w:rPr>
              <w:t xml:space="preserve">TET should consider the following when evaluating methodology: </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Does the submission focus on this project?</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Is the methodology appropriate?</w:t>
            </w:r>
          </w:p>
          <w:p w:rsidR="00EC4A0D" w:rsidRPr="00EC4A0D" w:rsidRDefault="00EC4A0D" w:rsidP="00EC4A0D">
            <w:pPr>
              <w:tabs>
                <w:tab w:val="left" w:pos="1134"/>
              </w:tabs>
              <w:spacing w:before="20" w:after="20" w:line="240" w:lineRule="auto"/>
              <w:ind w:left="1156" w:hanging="567"/>
              <w:rPr>
                <w:rFonts w:eastAsia="Times New Roman" w:cs="Times New Roman"/>
                <w:sz w:val="16"/>
                <w:szCs w:val="16"/>
                <w:lang w:val="en-GB" w:eastAsia="en-GB"/>
              </w:rPr>
            </w:pPr>
            <w:r w:rsidRPr="00EC4A0D">
              <w:rPr>
                <w:rFonts w:eastAsia="Times New Roman" w:cs="Times New Roman"/>
                <w:sz w:val="16"/>
                <w:szCs w:val="16"/>
                <w:lang w:val="en-GB" w:eastAsia="en-GB"/>
              </w:rPr>
              <w:t>What risks are there associated with proposed innovations?</w:t>
            </w:r>
          </w:p>
          <w:p w:rsidR="00EC4A0D" w:rsidRPr="00EC4A0D" w:rsidRDefault="00EC4A0D" w:rsidP="00EC4A0D">
            <w:pPr>
              <w:tabs>
                <w:tab w:val="left" w:pos="1134"/>
              </w:tabs>
              <w:spacing w:before="20" w:after="20" w:line="240" w:lineRule="auto"/>
              <w:ind w:left="1156" w:hanging="567"/>
              <w:rPr>
                <w:rFonts w:eastAsia="Times New Roman" w:cs="Arial"/>
                <w:sz w:val="16"/>
                <w:szCs w:val="16"/>
                <w:lang w:val="en-GB" w:eastAsia="en-GB"/>
              </w:rPr>
            </w:pPr>
            <w:r w:rsidRPr="00EC4A0D">
              <w:rPr>
                <w:rFonts w:eastAsia="Times New Roman" w:cs="Times New Roman"/>
                <w:sz w:val="16"/>
                <w:szCs w:val="16"/>
                <w:lang w:val="en-GB" w:eastAsia="en-GB"/>
              </w:rPr>
              <w:t>Is the proposed observation/supervision of the construction appropriate?</w:t>
            </w: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r w:rsidR="00EC4A0D" w:rsidRPr="00EC4A0D" w:rsidTr="00EC4A0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9356" w:type="dxa"/>
            <w:gridSpan w:val="6"/>
            <w:tcBorders>
              <w:left w:val="nil"/>
              <w:right w:val="nil"/>
            </w:tcBorders>
          </w:tcPr>
          <w:p w:rsidR="00EC4A0D" w:rsidRPr="00EC4A0D" w:rsidRDefault="00EC4A0D" w:rsidP="00EC4A0D">
            <w:pPr>
              <w:spacing w:before="100" w:after="100" w:line="240" w:lineRule="auto"/>
              <w:rPr>
                <w:rFonts w:eastAsia="Times New Roman" w:cs="Times New Roman"/>
                <w:szCs w:val="24"/>
                <w:lang w:eastAsia="en-NZ"/>
              </w:rPr>
            </w:pPr>
          </w:p>
        </w:tc>
      </w:tr>
    </w:tbl>
    <w:p w:rsidR="00EC4A0D" w:rsidRDefault="00EC4A0D" w:rsidP="00EC4A0D">
      <w:pPr>
        <w:sectPr w:rsidR="00EC4A0D" w:rsidSect="007654D8">
          <w:pgSz w:w="11906" w:h="16838"/>
          <w:pgMar w:top="1276" w:right="992" w:bottom="1559" w:left="992" w:header="709" w:footer="340" w:gutter="0"/>
          <w:cols w:space="708"/>
          <w:docGrid w:linePitch="360"/>
        </w:sectPr>
      </w:pPr>
    </w:p>
    <w:p w:rsidR="00EC4A0D" w:rsidRDefault="00EC4A0D" w:rsidP="00022C42">
      <w:pPr>
        <w:pStyle w:val="Numberedheading2"/>
        <w:numPr>
          <w:ilvl w:val="0"/>
          <w:numId w:val="0"/>
        </w:numPr>
      </w:pPr>
      <w:bookmarkStart w:id="60" w:name="_Toc427849885"/>
      <w:r>
        <w:t xml:space="preserve">Section </w:t>
      </w:r>
      <w:r w:rsidR="00B83D78">
        <w:t>C</w:t>
      </w:r>
      <w:r>
        <w:t xml:space="preserve"> </w:t>
      </w:r>
      <w:r w:rsidR="00B83D78">
        <w:t>T</w:t>
      </w:r>
      <w:r>
        <w:t xml:space="preserve">ender </w:t>
      </w:r>
      <w:r w:rsidR="00B83D78">
        <w:t>F</w:t>
      </w:r>
      <w:r>
        <w:t xml:space="preserve">orm, </w:t>
      </w:r>
      <w:r w:rsidR="00B83D78">
        <w:t>P</w:t>
      </w:r>
      <w:r>
        <w:t xml:space="preserve">ricing and </w:t>
      </w:r>
      <w:r w:rsidR="00B83D78">
        <w:t>P</w:t>
      </w:r>
      <w:r>
        <w:t xml:space="preserve">ersonnel </w:t>
      </w:r>
      <w:r w:rsidR="00B83D78">
        <w:t>s</w:t>
      </w:r>
      <w:r>
        <w:t>chedules</w:t>
      </w:r>
      <w:bookmarkEnd w:id="60"/>
    </w:p>
    <w:p w:rsidR="00EC4A0D" w:rsidRDefault="00EC4A0D" w:rsidP="00EC4A0D">
      <w:pPr>
        <w:sectPr w:rsidR="00EC4A0D" w:rsidSect="00EC4A0D">
          <w:pgSz w:w="11906" w:h="16838"/>
          <w:pgMar w:top="1276" w:right="992" w:bottom="1559" w:left="992" w:header="709" w:footer="340" w:gutter="0"/>
          <w:cols w:space="708"/>
          <w:vAlign w:val="center"/>
          <w:docGrid w:linePitch="360"/>
        </w:sectPr>
      </w:pP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Tender Form</w:t>
      </w:r>
    </w:p>
    <w:p w:rsidR="00EC4A0D" w:rsidRPr="00EC4A0D" w:rsidRDefault="00EC4A0D" w:rsidP="00EC4A0D">
      <w:pPr>
        <w:keepNext/>
        <w:spacing w:after="360" w:line="280" w:lineRule="atLeast"/>
        <w:jc w:val="center"/>
        <w:outlineLvl w:val="0"/>
        <w:rPr>
          <w:rFonts w:eastAsia="Times New Roman" w:cs="Times New Roman"/>
          <w:b/>
          <w:bCs/>
          <w:color w:val="00456A"/>
          <w:kern w:val="32"/>
          <w:sz w:val="32"/>
          <w:szCs w:val="36"/>
          <w:lang w:val="en-GB" w:eastAsia="x-none"/>
        </w:rPr>
      </w:pPr>
      <w:r w:rsidRPr="00EC4A0D">
        <w:rPr>
          <w:rFonts w:eastAsia="Times New Roman" w:cs="Times New Roman"/>
          <w:b/>
          <w:bCs/>
          <w:color w:val="00456A"/>
          <w:kern w:val="32"/>
          <w:sz w:val="32"/>
          <w:szCs w:val="36"/>
          <w:lang w:val="en-GB" w:eastAsia="x-none"/>
        </w:rPr>
        <w:t>The NZ Transport Agency</w:t>
      </w:r>
    </w:p>
    <w:p w:rsidR="004679E9" w:rsidRPr="004679E9" w:rsidRDefault="00EC4A0D" w:rsidP="004679E9">
      <w:pPr>
        <w:keepNext/>
        <w:spacing w:after="360" w:line="280" w:lineRule="atLeast"/>
        <w:jc w:val="center"/>
        <w:outlineLvl w:val="0"/>
        <w:rPr>
          <w:rFonts w:eastAsia="Times New Roman" w:cs="Arial"/>
          <w:b/>
          <w:color w:val="00456A"/>
          <w:kern w:val="32"/>
          <w:sz w:val="32"/>
          <w:szCs w:val="36"/>
          <w:lang w:eastAsia="x-none"/>
        </w:rPr>
      </w:pPr>
      <w:r w:rsidRPr="00EC4A0D">
        <w:rPr>
          <w:rFonts w:eastAsia="Times New Roman" w:cs="Times New Roman"/>
          <w:b/>
          <w:bCs/>
          <w:color w:val="00456A"/>
          <w:kern w:val="32"/>
          <w:sz w:val="32"/>
          <w:szCs w:val="36"/>
          <w:lang w:val="en-GB" w:eastAsia="x-none"/>
        </w:rPr>
        <w:t>Professional Services Contract Number:</w:t>
      </w:r>
      <w:r w:rsidRPr="00EC4A0D">
        <w:rPr>
          <w:rFonts w:eastAsia="Times New Roman" w:cs="Arial"/>
          <w:color w:val="00456A"/>
          <w:kern w:val="32"/>
          <w:sz w:val="32"/>
          <w:szCs w:val="36"/>
          <w:lang w:val="en-GB" w:eastAsia="x-none"/>
        </w:rPr>
        <w:t xml:space="preserve"> </w:t>
      </w:r>
      <w:sdt>
        <w:sdtPr>
          <w:rPr>
            <w:rFonts w:eastAsia="Times New Roman" w:cs="Arial"/>
            <w:b/>
            <w:color w:val="00456A"/>
            <w:kern w:val="32"/>
            <w:sz w:val="32"/>
            <w:szCs w:val="36"/>
            <w:lang w:eastAsia="x-none"/>
          </w:rPr>
          <w:alias w:val="Contract Number"/>
          <w:tag w:val="Contract_Number"/>
          <w:id w:val="-1344467841"/>
          <w:placeholder>
            <w:docPart w:val="4CE8CED709064B828F41DD7C5F9D7FFF"/>
          </w:placeholder>
        </w:sdtPr>
        <w:sdtEndPr/>
        <w:sdtContent>
          <w:r w:rsidR="004679E9" w:rsidRPr="004679E9">
            <w:rPr>
              <w:rFonts w:eastAsia="Times New Roman" w:cs="Arial"/>
              <w:b/>
              <w:color w:val="00456A"/>
              <w:kern w:val="32"/>
              <w:sz w:val="32"/>
              <w:szCs w:val="36"/>
              <w:lang w:eastAsia="x-none"/>
            </w:rPr>
            <w:t>Contract Number</w:t>
          </w:r>
        </w:sdtContent>
      </w:sdt>
    </w:p>
    <w:sdt>
      <w:sdtPr>
        <w:rPr>
          <w:rFonts w:eastAsia="Times New Roman" w:cs="Arial"/>
          <w:b/>
          <w:color w:val="00456A"/>
          <w:kern w:val="32"/>
          <w:sz w:val="32"/>
          <w:szCs w:val="36"/>
          <w:lang w:eastAsia="x-none"/>
        </w:rPr>
        <w:alias w:val="Contract Name"/>
        <w:tag w:val="Contract_Name"/>
        <w:id w:val="-177729711"/>
        <w:placeholder>
          <w:docPart w:val="4CE8CED709064B828F41DD7C5F9D7FFF"/>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EC4A0D" w:rsidRPr="00EC4A0D"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EC4A0D" w:rsidRPr="00EC4A0D">
        <w:rPr>
          <w:rFonts w:eastAsia="Times New Roman" w:cs="Times New Roman"/>
          <w:b/>
          <w:color w:val="00456A"/>
          <w:szCs w:val="20"/>
          <w:lang w:eastAsia="en-GB"/>
        </w:rPr>
        <w:t>For the Delivery of Professional Services to the NZ Transport Agency</w:t>
      </w:r>
    </w:p>
    <w:p w:rsidR="00EC4A0D" w:rsidRPr="00EC4A0D" w:rsidRDefault="00EC4A0D" w:rsidP="00EC4A0D">
      <w:pPr>
        <w:tabs>
          <w:tab w:val="left" w:pos="284"/>
        </w:tabs>
        <w:spacing w:before="20" w:after="20" w:line="240" w:lineRule="auto"/>
        <w:rPr>
          <w:rFonts w:eastAsia="Times New Roman" w:cs="Times New Roman"/>
          <w:b/>
          <w:szCs w:val="20"/>
          <w:lang w:val="en-GB" w:eastAsia="en-GB"/>
        </w:rPr>
      </w:pPr>
    </w:p>
    <w:p w:rsidR="00EC4A0D" w:rsidRPr="00CC7505"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1.</w:t>
      </w:r>
      <w:r w:rsidRPr="00EC4A0D">
        <w:rPr>
          <w:rFonts w:eastAsia="Times New Roman" w:cs="Times New Roman"/>
          <w:szCs w:val="20"/>
          <w:lang w:eastAsia="en-GB"/>
        </w:rPr>
        <w:tab/>
        <w:t>I/We (the undersigned) do hereby tender the sum</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 xml:space="preserve">of: </w:t>
      </w:r>
      <w:r w:rsidRPr="00EC4A0D">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349099181"/>
          <w:placeholder>
            <w:docPart w:val="87DEE3D340A44E94A3A969466106BBF5"/>
          </w:placeholder>
        </w:sdtPr>
        <w:sdtEndPr/>
        <w:sdtContent>
          <w:r w:rsidR="004679E9" w:rsidRPr="004679E9">
            <w:rPr>
              <w:rFonts w:eastAsia="Times New Roman" w:cs="Times New Roman"/>
              <w:szCs w:val="20"/>
              <w:lang w:eastAsia="en-GB"/>
            </w:rPr>
            <w:t>[Amount in words]</w:t>
          </w:r>
        </w:sdtContent>
      </w:sdt>
    </w:p>
    <w:p w:rsidR="00EC4A0D" w:rsidRPr="00EC4A0D"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251789873"/>
          <w:placeholder>
            <w:docPart w:val="C7D0A5685F5E47F6A64B85EDC4A66281"/>
          </w:placeholder>
        </w:sdtPr>
        <w:sdtEndPr/>
        <w:sdtContent>
          <w:r w:rsidR="004679E9" w:rsidRPr="004679E9">
            <w:rPr>
              <w:rFonts w:eastAsia="Times New Roman" w:cs="Times New Roman"/>
              <w:szCs w:val="20"/>
              <w:lang w:eastAsia="en-GB"/>
            </w:rPr>
            <w:t>XXX,XXX,XXX.XX</w:t>
          </w:r>
        </w:sdtContent>
      </w:sdt>
      <w:r w:rsidRPr="00CC7505">
        <w:rPr>
          <w:rFonts w:eastAsia="Times New Roman" w:cs="Times New Roman"/>
          <w:szCs w:val="20"/>
          <w:lang w:eastAsia="en-GB"/>
        </w:rPr>
        <w:t>)</w:t>
      </w:r>
      <w:r w:rsidRPr="00EC4A0D">
        <w:rPr>
          <w:rFonts w:eastAsia="Times New Roman" w:cs="Times New Roman"/>
          <w:color w:val="0000FF"/>
          <w:szCs w:val="20"/>
          <w:lang w:eastAsia="en-GB"/>
        </w:rPr>
        <w:t>,</w:t>
      </w:r>
      <w:r w:rsidRPr="00EC4A0D">
        <w:rPr>
          <w:rFonts w:eastAsia="Times New Roman" w:cs="Times New Roman"/>
          <w:szCs w:val="20"/>
          <w:lang w:eastAsia="en-GB"/>
        </w:rPr>
        <w:t xml:space="preserve"> excluding Goods and Services Tax, for the</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delivery of</w:t>
      </w:r>
      <w:r w:rsidRPr="00EC4A0D">
        <w:rPr>
          <w:rFonts w:eastAsia="Times New Roman" w:cs="Times New Roman"/>
          <w:color w:val="0000FF"/>
          <w:szCs w:val="20"/>
          <w:lang w:eastAsia="en-GB"/>
        </w:rPr>
        <w:t xml:space="preserve"> </w:t>
      </w:r>
      <w:r w:rsidRPr="00EC4A0D">
        <w:rPr>
          <w:rFonts w:eastAsia="Times New Roman" w:cs="Times New Roman"/>
          <w:szCs w:val="20"/>
          <w:lang w:eastAsia="en-GB"/>
        </w:rPr>
        <w:t>the Services in accordance with and as described in the Contract Documents.</w:t>
      </w:r>
    </w:p>
    <w:p w:rsidR="00EC4A0D" w:rsidRPr="00EC4A0D" w:rsidRDefault="00EC4A0D" w:rsidP="00EC4A0D">
      <w:pPr>
        <w:pBdr>
          <w:top w:val="single" w:sz="2" w:space="1" w:color="auto"/>
        </w:pBdr>
        <w:spacing w:before="100" w:after="100" w:line="280" w:lineRule="atLeast"/>
        <w:ind w:left="567"/>
        <w:rPr>
          <w:rFonts w:eastAsia="Times New Roman" w:cs="Times New Roman"/>
          <w:color w:val="0000FF"/>
          <w:szCs w:val="20"/>
          <w:lang w:eastAsia="en-GB"/>
        </w:rPr>
      </w:pPr>
      <w:r w:rsidRPr="00EC4A0D">
        <w:rPr>
          <w:rFonts w:eastAsia="Times New Roman" w:cs="Times New Roman"/>
          <w:color w:val="0000FF"/>
          <w:szCs w:val="20"/>
          <w:highlight w:val="yellow"/>
          <w:lang w:eastAsia="en-GB"/>
        </w:rPr>
        <w:t xml:space="preserve">&lt;&lt;OR, for Quality/Brook’s Law tenders </w:t>
      </w:r>
      <w:r w:rsidRPr="00EC4A0D">
        <w:rPr>
          <w:rFonts w:eastAsia="Times New Roman" w:cs="Times New Roman"/>
          <w:b/>
          <w:color w:val="0000FF"/>
          <w:szCs w:val="20"/>
          <w:highlight w:val="yellow"/>
          <w:lang w:eastAsia="en-GB"/>
        </w:rPr>
        <w:t>based on rates only</w:t>
      </w:r>
      <w:r w:rsidRPr="00EC4A0D">
        <w:rPr>
          <w:rFonts w:eastAsia="Times New Roman" w:cs="Times New Roman"/>
          <w:color w:val="0000FF"/>
          <w:szCs w:val="20"/>
          <w:highlight w:val="yellow"/>
          <w:lang w:eastAsia="en-GB"/>
        </w:rPr>
        <w:t xml:space="preserve"> choose the following text&gt;&gt;</w:t>
      </w:r>
    </w:p>
    <w:p w:rsidR="00EC4A0D" w:rsidRPr="00CC7505" w:rsidRDefault="00EC4A0D" w:rsidP="00EC4A0D">
      <w:pPr>
        <w:pBdr>
          <w:top w:val="single" w:sz="2" w:space="1" w:color="auto"/>
        </w:pBdr>
        <w:spacing w:before="100" w:after="100" w:line="280" w:lineRule="atLeast"/>
        <w:ind w:left="567"/>
        <w:rPr>
          <w:rFonts w:eastAsia="Times New Roman" w:cs="Times New Roman"/>
          <w:szCs w:val="20"/>
          <w:lang w:eastAsia="en-GB"/>
        </w:rPr>
      </w:pPr>
      <w:r w:rsidRPr="00EC4A0D">
        <w:rPr>
          <w:rFonts w:eastAsia="Times New Roman" w:cs="Times New Roman"/>
          <w:color w:val="0000FF"/>
          <w:szCs w:val="20"/>
          <w:lang w:eastAsia="en-GB"/>
        </w:rPr>
        <w:t>I</w:t>
      </w:r>
      <w:r w:rsidRPr="00CC7505">
        <w:rPr>
          <w:rFonts w:eastAsia="Times New Roman" w:cs="Times New Roman"/>
          <w:szCs w:val="20"/>
          <w:lang w:eastAsia="en-GB"/>
        </w:rPr>
        <w:t>/We (the undersigned) do hereby submit the Additional Services Schedule as our tender, excluding Goods and Services Tax, for the delivery of the Services in accordance with and as described in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2.</w:t>
      </w:r>
      <w:r w:rsidRPr="00EC4A0D">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3.</w:t>
      </w:r>
      <w:r w:rsidRPr="00EC4A0D">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4.</w:t>
      </w:r>
      <w:r w:rsidRPr="00EC4A0D">
        <w:rPr>
          <w:rFonts w:eastAsia="Times New Roman" w:cs="Times New Roman"/>
          <w:szCs w:val="20"/>
          <w:lang w:eastAsia="en-GB"/>
        </w:rPr>
        <w:tab/>
        <w:t xml:space="preserve">I/we understand and accept that the Client is not bound to accept </w:t>
      </w:r>
      <w:r w:rsidRPr="00EC4A0D">
        <w:rPr>
          <w:rFonts w:eastAsia="Times New Roman" w:cs="Times New Roman"/>
          <w:b/>
          <w:szCs w:val="20"/>
          <w:lang w:eastAsia="en-GB"/>
        </w:rPr>
        <w:t>the</w:t>
      </w:r>
      <w:r w:rsidRPr="00EC4A0D">
        <w:rPr>
          <w:rFonts w:eastAsia="Times New Roman" w:cs="Times New Roman"/>
          <w:b/>
          <w:color w:val="0000FF"/>
          <w:szCs w:val="20"/>
          <w:lang w:eastAsia="en-GB"/>
        </w:rPr>
        <w:t xml:space="preserve"> </w:t>
      </w:r>
      <w:r w:rsidRPr="00EC4A0D">
        <w:rPr>
          <w:rFonts w:eastAsia="Times New Roman" w:cs="Times New Roman"/>
          <w:b/>
          <w:szCs w:val="20"/>
          <w:lang w:eastAsia="en-GB"/>
        </w:rPr>
        <w:t>lowest price</w:t>
      </w:r>
      <w:r w:rsidRPr="00EC4A0D">
        <w:rPr>
          <w:rFonts w:eastAsia="Times New Roman" w:cs="Times New Roman"/>
          <w:szCs w:val="20"/>
          <w:lang w:eastAsia="en-GB"/>
        </w:rPr>
        <w:t xml:space="preserve"> or any tender and that the NZ Transport Agency reserves the right to withdraw from the tender process at any time without notice.</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5.</w:t>
      </w:r>
      <w:r w:rsidRPr="00EC4A0D">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EC4A0D" w:rsidRPr="00EC4A0D" w:rsidRDefault="00EC4A0D" w:rsidP="00EC4A0D">
      <w:pPr>
        <w:spacing w:before="100" w:after="100" w:line="280" w:lineRule="atLeast"/>
        <w:ind w:left="567" w:hanging="567"/>
        <w:rPr>
          <w:rFonts w:eastAsia="Times New Roman" w:cs="Times New Roman"/>
          <w:szCs w:val="20"/>
          <w:lang w:eastAsia="en-GB"/>
        </w:rPr>
      </w:pPr>
      <w:r w:rsidRPr="00EC4A0D">
        <w:rPr>
          <w:rFonts w:eastAsia="Times New Roman" w:cs="Times New Roman"/>
          <w:szCs w:val="20"/>
          <w:lang w:eastAsia="en-GB"/>
        </w:rPr>
        <w:t>6.</w:t>
      </w:r>
      <w:r w:rsidRPr="00EC4A0D">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Authorised Signature:</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Date: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Company:</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r w:rsidRPr="00EC4A0D">
        <w:rPr>
          <w:rFonts w:eastAsia="Times New Roman" w:cs="Times New Roman"/>
          <w:szCs w:val="20"/>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Name of Contact Person:</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t>Telephone:</w:t>
      </w:r>
      <w:r w:rsidRPr="00EC4A0D">
        <w:rPr>
          <w:rFonts w:eastAsia="Times New Roman" w:cs="Times New Roman"/>
          <w:szCs w:val="20"/>
          <w:lang w:eastAsia="en-NZ"/>
        </w:rPr>
        <w:tab/>
      </w:r>
      <w:r w:rsidRPr="00EC4A0D">
        <w:rPr>
          <w:rFonts w:eastAsia="Times New Roman" w:cs="Times New Roman"/>
          <w:szCs w:val="20"/>
          <w:u w:val="single"/>
          <w:lang w:eastAsia="en-NZ"/>
        </w:rPr>
        <w:tab/>
      </w:r>
    </w:p>
    <w:p w:rsidR="00EC4A0D" w:rsidRPr="00EC4A0D" w:rsidRDefault="00EC4A0D" w:rsidP="00EC4A0D">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EC4A0D">
        <w:rPr>
          <w:rFonts w:eastAsia="Times New Roman" w:cs="Times New Roman"/>
          <w:szCs w:val="20"/>
          <w:lang w:eastAsia="en-NZ"/>
        </w:rPr>
        <w:t>Postal Address:</w:t>
      </w:r>
      <w:r w:rsidRPr="00EC4A0D">
        <w:rPr>
          <w:rFonts w:eastAsia="Times New Roman" w:cs="Times New Roman"/>
          <w:szCs w:val="20"/>
          <w:lang w:eastAsia="en-NZ"/>
        </w:rPr>
        <w:tab/>
      </w:r>
      <w:r w:rsidRPr="00EC4A0D">
        <w:rPr>
          <w:rFonts w:eastAsia="Times New Roman" w:cs="Times New Roman"/>
          <w:szCs w:val="20"/>
          <w:u w:val="single"/>
          <w:lang w:eastAsia="en-NZ"/>
        </w:rPr>
        <w:tab/>
      </w:r>
      <w:r w:rsidRPr="00EC4A0D">
        <w:rPr>
          <w:rFonts w:eastAsia="Times New Roman" w:cs="Times New Roman"/>
          <w:szCs w:val="20"/>
          <w:lang w:eastAsia="en-NZ"/>
        </w:rPr>
        <w:tab/>
      </w:r>
      <w:r w:rsidRPr="00EC4A0D">
        <w:rPr>
          <w:rFonts w:eastAsia="Times New Roman" w:cs="Times New Roman"/>
          <w:szCs w:val="20"/>
          <w:lang w:eastAsia="en-GB"/>
        </w:rPr>
        <w:t>Email:</w:t>
      </w:r>
      <w:r w:rsidRPr="00EC4A0D">
        <w:rPr>
          <w:rFonts w:eastAsia="Times New Roman" w:cs="Times New Roman"/>
          <w:szCs w:val="20"/>
          <w:lang w:eastAsia="en-GB"/>
        </w:rPr>
        <w:tab/>
      </w:r>
      <w:r w:rsidRPr="00EC4A0D">
        <w:rPr>
          <w:rFonts w:eastAsia="Times New Roman" w:cs="Times New Roman"/>
          <w:szCs w:val="20"/>
          <w:u w:val="single"/>
          <w:lang w:eastAsia="en-GB"/>
        </w:rPr>
        <w:tab/>
      </w:r>
    </w:p>
    <w:p w:rsidR="00585C19" w:rsidRDefault="00EC4A0D" w:rsidP="00EC4A0D">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EC4A0D">
        <w:rPr>
          <w:rFonts w:eastAsia="Times New Roman" w:cs="Times New Roman"/>
          <w:szCs w:val="20"/>
          <w:lang w:eastAsia="en-GB"/>
        </w:rPr>
        <w:tab/>
      </w:r>
      <w:r w:rsidRPr="00EC4A0D">
        <w:rPr>
          <w:rFonts w:eastAsia="Times New Roman" w:cs="Times New Roman"/>
          <w:szCs w:val="20"/>
          <w:u w:val="single"/>
          <w:lang w:eastAsia="en-GB"/>
        </w:rPr>
        <w:tab/>
      </w:r>
      <w:r w:rsidRPr="00EC4A0D">
        <w:rPr>
          <w:rFonts w:eastAsia="Times New Roman" w:cs="Times New Roman"/>
          <w:szCs w:val="20"/>
          <w:lang w:eastAsia="en-GB"/>
        </w:rPr>
        <w:tab/>
      </w:r>
    </w:p>
    <w:bookmarkStart w:id="61" w:name="_GoBack" w:displacedByCustomXml="next"/>
    <w:sdt>
      <w:sdtPr>
        <w:rPr>
          <w:rFonts w:eastAsia="Times New Roman" w:cs="Times New Roman"/>
          <w:b/>
          <w:bCs/>
          <w:color w:val="00456A"/>
          <w:kern w:val="32"/>
          <w:sz w:val="32"/>
          <w:szCs w:val="36"/>
          <w:lang w:val="en-GB" w:eastAsia="x-none"/>
        </w:rPr>
        <w:id w:val="233748409"/>
        <w:placeholder>
          <w:docPart w:val="DefaultPlaceholder_1081868574"/>
        </w:placeholder>
      </w:sdtPr>
      <w:sdtEndPr>
        <w:rPr>
          <w:b w:val="0"/>
          <w:bCs w:val="0"/>
          <w:color w:val="auto"/>
          <w:kern w:val="0"/>
          <w:sz w:val="20"/>
          <w:szCs w:val="20"/>
          <w:lang w:val="en-NZ" w:eastAsia="en-GB"/>
        </w:rPr>
      </w:sdtEndPr>
      <w:sdtContent>
        <w:p w:rsidR="00585C19" w:rsidRPr="00585C19" w:rsidRDefault="00585C19" w:rsidP="006B2DD8">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Target Price Tender Form</w:t>
          </w:r>
        </w:p>
        <w:p w:rsidR="00585C19" w:rsidRPr="00585C19" w:rsidRDefault="00585C19" w:rsidP="00585C19">
          <w:pPr>
            <w:keepNext/>
            <w:spacing w:after="360" w:line="280" w:lineRule="atLeast"/>
            <w:jc w:val="center"/>
            <w:outlineLvl w:val="0"/>
            <w:rPr>
              <w:rFonts w:eastAsia="Times New Roman" w:cs="Times New Roman"/>
              <w:b/>
              <w:bCs/>
              <w:color w:val="00456A"/>
              <w:kern w:val="32"/>
              <w:sz w:val="32"/>
              <w:szCs w:val="36"/>
              <w:lang w:val="en-GB" w:eastAsia="x-none"/>
            </w:rPr>
          </w:pPr>
          <w:r w:rsidRPr="00585C19">
            <w:rPr>
              <w:rFonts w:eastAsia="Times New Roman" w:cs="Times New Roman"/>
              <w:b/>
              <w:bCs/>
              <w:color w:val="00456A"/>
              <w:kern w:val="32"/>
              <w:sz w:val="32"/>
              <w:szCs w:val="36"/>
              <w:lang w:val="en-GB" w:eastAsia="x-none"/>
            </w:rPr>
            <w:t>The NZ Transport Agency</w:t>
          </w:r>
        </w:p>
        <w:p w:rsidR="004679E9" w:rsidRPr="004679E9" w:rsidRDefault="00585C19" w:rsidP="004679E9">
          <w:pPr>
            <w:keepNext/>
            <w:spacing w:after="360" w:line="280" w:lineRule="atLeast"/>
            <w:jc w:val="center"/>
            <w:outlineLvl w:val="0"/>
            <w:rPr>
              <w:rFonts w:eastAsia="Times New Roman" w:cs="Arial"/>
              <w:b/>
              <w:color w:val="00456A"/>
              <w:kern w:val="32"/>
              <w:sz w:val="32"/>
              <w:szCs w:val="36"/>
              <w:lang w:eastAsia="x-none"/>
            </w:rPr>
          </w:pPr>
          <w:r w:rsidRPr="00585C19">
            <w:rPr>
              <w:rFonts w:eastAsia="Times New Roman" w:cs="Times New Roman"/>
              <w:b/>
              <w:bCs/>
              <w:color w:val="00456A"/>
              <w:kern w:val="32"/>
              <w:sz w:val="32"/>
              <w:szCs w:val="36"/>
              <w:lang w:val="en-GB" w:eastAsia="x-none"/>
            </w:rPr>
            <w:t xml:space="preserve">Professional Services Contract Number: </w:t>
          </w:r>
          <w:sdt>
            <w:sdtPr>
              <w:rPr>
                <w:rFonts w:eastAsia="Times New Roman" w:cs="Arial"/>
                <w:b/>
                <w:color w:val="00456A"/>
                <w:kern w:val="32"/>
                <w:sz w:val="32"/>
                <w:szCs w:val="36"/>
                <w:lang w:eastAsia="x-none"/>
              </w:rPr>
              <w:alias w:val="Contract Number"/>
              <w:tag w:val="Contract_Number"/>
              <w:id w:val="-1121058123"/>
              <w:placeholder>
                <w:docPart w:val="EB54C2CEA02542B69F7435B441E2DD43"/>
              </w:placeholder>
            </w:sdtPr>
            <w:sdtEndPr/>
            <w:sdtContent>
              <w:r w:rsidR="004679E9" w:rsidRPr="004679E9">
                <w:rPr>
                  <w:rFonts w:eastAsia="Times New Roman" w:cs="Arial"/>
                  <w:b/>
                  <w:color w:val="00456A"/>
                  <w:kern w:val="32"/>
                  <w:sz w:val="32"/>
                  <w:szCs w:val="36"/>
                  <w:lang w:eastAsia="x-none"/>
                </w:rPr>
                <w:t>[NZTA Contract No.]</w:t>
              </w:r>
            </w:sdtContent>
          </w:sdt>
        </w:p>
        <w:sdt>
          <w:sdtPr>
            <w:rPr>
              <w:rFonts w:eastAsia="Times New Roman" w:cs="Arial"/>
              <w:b/>
              <w:color w:val="00456A"/>
              <w:kern w:val="32"/>
              <w:sz w:val="32"/>
              <w:szCs w:val="36"/>
              <w:lang w:eastAsia="x-none"/>
            </w:rPr>
            <w:alias w:val="Contract Name"/>
            <w:tag w:val="Contract_Name"/>
            <w:id w:val="860010837"/>
            <w:placeholder>
              <w:docPart w:val="EB54C2CEA02542B69F7435B441E2DD43"/>
            </w:placeholder>
          </w:sdtPr>
          <w:sdtEndPr/>
          <w:sdtContent>
            <w:p w:rsidR="004679E9" w:rsidRPr="004679E9" w:rsidRDefault="004679E9" w:rsidP="004679E9">
              <w:pPr>
                <w:keepNext/>
                <w:spacing w:after="360" w:line="280" w:lineRule="atLeast"/>
                <w:jc w:val="center"/>
                <w:outlineLvl w:val="0"/>
                <w:rPr>
                  <w:rFonts w:eastAsia="Times New Roman" w:cs="Arial"/>
                  <w:b/>
                  <w:color w:val="00456A"/>
                  <w:kern w:val="32"/>
                  <w:sz w:val="32"/>
                  <w:szCs w:val="36"/>
                  <w:lang w:eastAsia="x-none"/>
                </w:rPr>
              </w:pPr>
              <w:r w:rsidRPr="004679E9">
                <w:rPr>
                  <w:rFonts w:eastAsia="Times New Roman" w:cs="Arial"/>
                  <w:b/>
                  <w:color w:val="00456A"/>
                  <w:kern w:val="32"/>
                  <w:sz w:val="32"/>
                  <w:szCs w:val="36"/>
                  <w:lang w:eastAsia="x-none"/>
                </w:rPr>
                <w:t>[Contract Name]</w:t>
              </w:r>
            </w:p>
          </w:sdtContent>
        </w:sdt>
        <w:p w:rsidR="00585C19" w:rsidRPr="00585C19" w:rsidRDefault="004679E9" w:rsidP="004679E9">
          <w:pPr>
            <w:keepNext/>
            <w:spacing w:after="360" w:line="280" w:lineRule="atLeast"/>
            <w:jc w:val="center"/>
            <w:outlineLvl w:val="0"/>
            <w:rPr>
              <w:rFonts w:eastAsia="Times New Roman" w:cs="Times New Roman"/>
              <w:b/>
              <w:color w:val="00456A"/>
              <w:szCs w:val="20"/>
              <w:lang w:eastAsia="en-GB"/>
            </w:rPr>
          </w:pPr>
          <w:r w:rsidRPr="004679E9">
            <w:rPr>
              <w:rFonts w:eastAsia="Times New Roman" w:cs="Arial"/>
              <w:b/>
              <w:color w:val="00456A"/>
              <w:kern w:val="32"/>
              <w:sz w:val="32"/>
              <w:szCs w:val="36"/>
              <w:lang w:eastAsia="x-none"/>
            </w:rPr>
            <w:t xml:space="preserve"> </w:t>
          </w:r>
          <w:r w:rsidR="00585C19" w:rsidRPr="00585C19">
            <w:rPr>
              <w:rFonts w:eastAsia="Times New Roman" w:cs="Times New Roman"/>
              <w:b/>
              <w:color w:val="00456A"/>
              <w:szCs w:val="20"/>
              <w:lang w:eastAsia="en-GB"/>
            </w:rPr>
            <w:t>For the Delivery of Professional Services to the NZ Transport Agency</w:t>
          </w:r>
        </w:p>
        <w:p w:rsidR="00585C19" w:rsidRPr="00585C19" w:rsidRDefault="00585C19" w:rsidP="00585C19">
          <w:pPr>
            <w:spacing w:before="100" w:after="100" w:line="280" w:lineRule="atLeast"/>
            <w:ind w:left="567" w:hanging="567"/>
            <w:rPr>
              <w:rFonts w:eastAsia="Times New Roman" w:cs="Times New Roman"/>
              <w:color w:val="FF0000"/>
              <w:szCs w:val="20"/>
              <w:lang w:eastAsia="en-GB"/>
            </w:rPr>
          </w:pPr>
          <w:r w:rsidRPr="00585C19">
            <w:rPr>
              <w:rFonts w:eastAsia="Times New Roman" w:cs="Times New Roman"/>
              <w:szCs w:val="20"/>
              <w:lang w:eastAsia="en-GB"/>
            </w:rPr>
            <w:t>1.</w:t>
          </w:r>
          <w:r w:rsidRPr="00585C19">
            <w:rPr>
              <w:rFonts w:eastAsia="Times New Roman" w:cs="Times New Roman"/>
              <w:szCs w:val="20"/>
              <w:lang w:eastAsia="en-GB"/>
            </w:rPr>
            <w:tab/>
            <w:t xml:space="preserve">I/We (the undersigned) do hereby agree that for the sum of: </w:t>
          </w:r>
          <w:r w:rsidRPr="00585C19">
            <w:rPr>
              <w:rFonts w:eastAsia="Times New Roman" w:cs="Times New Roman"/>
              <w:szCs w:val="20"/>
              <w:lang w:eastAsia="en-GB"/>
            </w:rPr>
            <w:br/>
          </w:r>
          <w:sdt>
            <w:sdtPr>
              <w:rPr>
                <w:rFonts w:eastAsia="Times New Roman" w:cs="Times New Roman"/>
                <w:szCs w:val="20"/>
                <w:lang w:eastAsia="en-GB"/>
              </w:rPr>
              <w:alias w:val="Target Price Amount In Words"/>
              <w:tag w:val="TargetPriceAmountInWords"/>
              <w:id w:val="-814420595"/>
              <w:placeholder>
                <w:docPart w:val="77A9548C29454D5FB9ABD741223E74EF"/>
              </w:placeholder>
            </w:sdtPr>
            <w:sdtEndPr/>
            <w:sdtContent>
              <w:r w:rsidR="004679E9" w:rsidRPr="004679E9">
                <w:rPr>
                  <w:rFonts w:eastAsia="Times New Roman" w:cs="Times New Roman"/>
                  <w:szCs w:val="20"/>
                  <w:lang w:eastAsia="en-GB"/>
                </w:rPr>
                <w:t>[Amount in words]</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w:t>
          </w:r>
          <w:r w:rsidRPr="00585C19">
            <w:rPr>
              <w:rFonts w:eastAsia="Times New Roman" w:cs="Times New Roman"/>
              <w:color w:val="0000FF"/>
              <w:sz w:val="24"/>
              <w:szCs w:val="24"/>
              <w:highlight w:val="yellow"/>
              <w:lang w:eastAsia="en-GB"/>
            </w:rPr>
            <w:t xml:space="preserve"> </w:t>
          </w:r>
          <w:r w:rsidRPr="00585C19">
            <w:rPr>
              <w:rFonts w:eastAsia="Times New Roman" w:cs="Times New Roman"/>
              <w:color w:val="0000FF"/>
              <w:szCs w:val="20"/>
              <w:highlight w:val="yellow"/>
              <w:lang w:eastAsia="en-GB"/>
            </w:rPr>
            <w:t>Transport Agency’s PM to complete&gt;&gt;</w:t>
          </w:r>
          <w:r w:rsidRPr="00585C19">
            <w:rPr>
              <w:rFonts w:eastAsia="Times New Roman" w:cs="Times New Roman"/>
              <w:color w:val="FF0000"/>
              <w:szCs w:val="20"/>
              <w:lang w:eastAsia="en-GB"/>
            </w:rPr>
            <w:t>]</w:t>
          </w:r>
        </w:p>
        <w:p w:rsidR="00585C19" w:rsidRPr="00585C19" w:rsidRDefault="00585C19" w:rsidP="00585C19">
          <w:pPr>
            <w:pBdr>
              <w:top w:val="single" w:sz="2" w:space="1" w:color="auto"/>
            </w:pBdr>
            <w:spacing w:before="100" w:after="100" w:line="280" w:lineRule="atLeast"/>
            <w:ind w:left="567"/>
            <w:rPr>
              <w:rFonts w:eastAsia="Times New Roman" w:cs="Times New Roman"/>
              <w:szCs w:val="20"/>
              <w:lang w:eastAsia="en-GB"/>
            </w:rPr>
          </w:pPr>
          <w:r w:rsidRPr="00585C19">
            <w:rPr>
              <w:rFonts w:eastAsia="Times New Roman" w:cs="Times New Roman"/>
              <w:color w:val="FF0000"/>
              <w:szCs w:val="20"/>
              <w:lang w:eastAsia="en-GB"/>
            </w:rPr>
            <w:br/>
          </w:r>
          <w:r w:rsidRPr="00CC7505">
            <w:rPr>
              <w:rFonts w:eastAsia="Times New Roman" w:cs="Times New Roman"/>
              <w:szCs w:val="20"/>
              <w:lang w:eastAsia="en-GB"/>
            </w:rPr>
            <w:t>($</w:t>
          </w:r>
          <w:sdt>
            <w:sdtPr>
              <w:rPr>
                <w:rFonts w:eastAsia="Times New Roman" w:cs="Times New Roman"/>
                <w:szCs w:val="20"/>
                <w:lang w:eastAsia="en-GB"/>
              </w:rPr>
              <w:alias w:val="Target Price Amount"/>
              <w:tag w:val="TargetPriceAmount"/>
              <w:id w:val="-1240785019"/>
              <w:placeholder>
                <w:docPart w:val="E835370D19644FF1895BEBEFCBE321E4"/>
              </w:placeholder>
            </w:sdtPr>
            <w:sdtEndPr/>
            <w:sdtContent>
              <w:r w:rsidR="00AA114A" w:rsidRPr="00AA114A">
                <w:rPr>
                  <w:rFonts w:eastAsia="Times New Roman" w:cs="Times New Roman"/>
                  <w:szCs w:val="20"/>
                  <w:lang w:eastAsia="en-GB"/>
                </w:rPr>
                <w:t>XXX,XXX,XXX.XX</w:t>
              </w:r>
            </w:sdtContent>
          </w:sdt>
          <w:r w:rsidRPr="00CC7505">
            <w:rPr>
              <w:rFonts w:eastAsia="Times New Roman" w:cs="Times New Roman"/>
              <w:szCs w:val="20"/>
              <w:lang w:eastAsia="en-GB"/>
            </w:rPr>
            <w:t xml:space="preserve"> </w:t>
          </w:r>
          <w:r w:rsidRPr="00585C19">
            <w:rPr>
              <w:rFonts w:eastAsia="Times New Roman" w:cs="Times New Roman"/>
              <w:color w:val="0000FF"/>
              <w:szCs w:val="20"/>
              <w:highlight w:val="yellow"/>
              <w:lang w:eastAsia="en-GB"/>
            </w:rPr>
            <w:t>&lt;&lt; Transport Agency’s PM to complete&gt;&gt;</w:t>
          </w:r>
          <w:r w:rsidRPr="00CC7505">
            <w:rPr>
              <w:rFonts w:eastAsia="Times New Roman" w:cs="Times New Roman"/>
              <w:szCs w:val="20"/>
              <w:lang w:eastAsia="en-GB"/>
            </w:rPr>
            <w:t>),</w:t>
          </w:r>
          <w:r w:rsidRPr="00585C19">
            <w:rPr>
              <w:rFonts w:eastAsia="Times New Roman" w:cs="Times New Roman"/>
              <w:szCs w:val="20"/>
              <w:lang w:eastAsia="en-GB"/>
            </w:rPr>
            <w:t xml:space="preserve"> excluding Goods and Services Tax, we will deliver the Services in accordance with and as described in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2.</w:t>
          </w:r>
          <w:r w:rsidRPr="00585C19">
            <w:rPr>
              <w:rFonts w:eastAsia="Times New Roman" w:cs="Times New Roman"/>
              <w:szCs w:val="20"/>
              <w:lang w:eastAsia="en-GB"/>
            </w:rPr>
            <w:tab/>
            <w:t>This tender is unconditional, shall remain open for acceptance by the NZ Transport Agency and shall not be revocable by me/us until ten (10) weeks after the closing Date, which date is set out on the front page of the Contract Documents.</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3.</w:t>
          </w:r>
          <w:r w:rsidRPr="00585C19">
            <w:rPr>
              <w:rFonts w:eastAsia="Times New Roman" w:cs="Times New Roman"/>
              <w:szCs w:val="20"/>
              <w:lang w:eastAsia="en-GB"/>
            </w:rPr>
            <w:tab/>
            <w:t>I/We agree that NZ Transport Agency’s invitation to bid is not an offer and there will be no binding agreement between me/us and the NZ Transport Agency until the NZ Transport Agency has confirmed in writing that the NZ Transport Agency has accepted my/our offer.</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4.</w:t>
          </w:r>
          <w:r w:rsidRPr="00585C19">
            <w:rPr>
              <w:rFonts w:eastAsia="Times New Roman" w:cs="Times New Roman"/>
              <w:szCs w:val="20"/>
              <w:lang w:eastAsia="en-GB"/>
            </w:rPr>
            <w:tab/>
            <w:t xml:space="preserve">I/we understand and accept that the Client is not bound to accept </w:t>
          </w:r>
          <w:r w:rsidRPr="00585C19">
            <w:rPr>
              <w:rFonts w:eastAsia="Times New Roman" w:cs="Times New Roman"/>
              <w:b/>
              <w:szCs w:val="20"/>
              <w:lang w:eastAsia="en-GB"/>
            </w:rPr>
            <w:t>this or any tender</w:t>
          </w:r>
          <w:r w:rsidRPr="00585C19">
            <w:rPr>
              <w:rFonts w:eastAsia="Times New Roman" w:cs="Times New Roman"/>
              <w:szCs w:val="20"/>
              <w:lang w:eastAsia="en-GB"/>
            </w:rPr>
            <w:t xml:space="preserve"> and that the NZ Transport Agency reserves the right to withdraw from the tender process at any time without notice.</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5.</w:t>
          </w:r>
          <w:r w:rsidRPr="00585C19">
            <w:rPr>
              <w:rFonts w:eastAsia="Times New Roman" w:cs="Times New Roman"/>
              <w:szCs w:val="20"/>
              <w:lang w:eastAsia="en-GB"/>
            </w:rPr>
            <w:tab/>
            <w:t>If my/our tender is accepted then I/we agree to execute the form of Contract immediately it is sent to me/us for execution.  We further understand that no payment will be made until the Contract Agreement is signed by the Consultant without significant amendment.</w:t>
          </w:r>
        </w:p>
        <w:p w:rsidR="00585C19" w:rsidRPr="00585C19" w:rsidRDefault="00585C19" w:rsidP="00585C19">
          <w:pPr>
            <w:spacing w:before="100" w:after="100" w:line="280" w:lineRule="atLeast"/>
            <w:ind w:left="567" w:hanging="567"/>
            <w:rPr>
              <w:rFonts w:eastAsia="Times New Roman" w:cs="Times New Roman"/>
              <w:szCs w:val="20"/>
              <w:lang w:eastAsia="en-GB"/>
            </w:rPr>
          </w:pPr>
          <w:r w:rsidRPr="00585C19">
            <w:rPr>
              <w:rFonts w:eastAsia="Times New Roman" w:cs="Times New Roman"/>
              <w:szCs w:val="20"/>
              <w:lang w:eastAsia="en-GB"/>
            </w:rPr>
            <w:t>6.</w:t>
          </w:r>
          <w:r w:rsidRPr="00585C19">
            <w:rPr>
              <w:rFonts w:eastAsia="Times New Roman" w:cs="Times New Roman"/>
              <w:szCs w:val="20"/>
              <w:lang w:eastAsia="en-GB"/>
            </w:rPr>
            <w:tab/>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p w:rsidR="00AA114A" w:rsidRDefault="00AA114A"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Authorised Signature:</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Date: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Company:</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r w:rsidRPr="00585C19">
            <w:rPr>
              <w:rFonts w:eastAsia="Times New Roman" w:cs="Times New Roman"/>
              <w:szCs w:val="20"/>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Name of Contact Person:</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t>Telephone:</w:t>
          </w:r>
          <w:r w:rsidRPr="00585C19">
            <w:rPr>
              <w:rFonts w:eastAsia="Times New Roman" w:cs="Times New Roman"/>
              <w:szCs w:val="20"/>
              <w:lang w:eastAsia="en-NZ"/>
            </w:rPr>
            <w:tab/>
          </w:r>
          <w:r w:rsidRPr="00585C19">
            <w:rPr>
              <w:rFonts w:eastAsia="Times New Roman" w:cs="Times New Roman"/>
              <w:szCs w:val="20"/>
              <w:u w:val="single"/>
              <w:lang w:eastAsia="en-NZ"/>
            </w:rPr>
            <w:tab/>
          </w:r>
        </w:p>
        <w:p w:rsidR="00585C19" w:rsidRPr="00585C19" w:rsidRDefault="00585C19" w:rsidP="00585C19">
          <w:pPr>
            <w:tabs>
              <w:tab w:val="left" w:pos="2552"/>
              <w:tab w:val="right" w:pos="5670"/>
              <w:tab w:val="left" w:pos="5954"/>
              <w:tab w:val="left" w:pos="7230"/>
              <w:tab w:val="right" w:pos="9354"/>
            </w:tabs>
            <w:spacing w:before="100" w:after="100" w:line="280" w:lineRule="atLeast"/>
            <w:rPr>
              <w:rFonts w:eastAsia="Times New Roman" w:cs="Times New Roman"/>
              <w:szCs w:val="20"/>
              <w:lang w:eastAsia="en-NZ"/>
            </w:rPr>
          </w:pPr>
          <w:r w:rsidRPr="00585C19">
            <w:rPr>
              <w:rFonts w:eastAsia="Times New Roman" w:cs="Times New Roman"/>
              <w:szCs w:val="20"/>
              <w:lang w:eastAsia="en-NZ"/>
            </w:rPr>
            <w:t>Postal Address:</w:t>
          </w:r>
          <w:r w:rsidRPr="00585C19">
            <w:rPr>
              <w:rFonts w:eastAsia="Times New Roman" w:cs="Times New Roman"/>
              <w:szCs w:val="20"/>
              <w:lang w:eastAsia="en-NZ"/>
            </w:rPr>
            <w:tab/>
          </w:r>
          <w:r w:rsidRPr="00585C19">
            <w:rPr>
              <w:rFonts w:eastAsia="Times New Roman" w:cs="Times New Roman"/>
              <w:szCs w:val="20"/>
              <w:u w:val="single"/>
              <w:lang w:eastAsia="en-NZ"/>
            </w:rPr>
            <w:tab/>
          </w:r>
          <w:r w:rsidRPr="00585C19">
            <w:rPr>
              <w:rFonts w:eastAsia="Times New Roman" w:cs="Times New Roman"/>
              <w:szCs w:val="20"/>
              <w:lang w:eastAsia="en-NZ"/>
            </w:rPr>
            <w:tab/>
          </w:r>
          <w:r w:rsidRPr="00585C19">
            <w:rPr>
              <w:rFonts w:eastAsia="Times New Roman" w:cs="Times New Roman"/>
              <w:szCs w:val="20"/>
              <w:lang w:eastAsia="en-GB"/>
            </w:rPr>
            <w:t>Email:</w:t>
          </w:r>
          <w:r w:rsidRPr="00585C19">
            <w:rPr>
              <w:rFonts w:eastAsia="Times New Roman" w:cs="Times New Roman"/>
              <w:szCs w:val="20"/>
              <w:lang w:eastAsia="en-GB"/>
            </w:rPr>
            <w:tab/>
          </w:r>
          <w:r w:rsidRPr="00585C19">
            <w:rPr>
              <w:rFonts w:eastAsia="Times New Roman" w:cs="Times New Roman"/>
              <w:szCs w:val="20"/>
              <w:u w:val="single"/>
              <w:lang w:eastAsia="en-GB"/>
            </w:rPr>
            <w:tab/>
          </w:r>
        </w:p>
        <w:p w:rsidR="00585C19" w:rsidRDefault="00585C19" w:rsidP="00585C19">
          <w:pPr>
            <w:tabs>
              <w:tab w:val="left" w:pos="2552"/>
              <w:tab w:val="right" w:pos="5670"/>
              <w:tab w:val="left" w:pos="5954"/>
              <w:tab w:val="left" w:pos="7230"/>
              <w:tab w:val="right" w:pos="9356"/>
            </w:tabs>
            <w:rPr>
              <w:rFonts w:eastAsia="Times New Roman" w:cs="Times New Roman"/>
              <w:szCs w:val="20"/>
              <w:lang w:eastAsia="en-GB"/>
            </w:rPr>
            <w:sectPr w:rsidR="00585C19" w:rsidSect="00EC4A0D">
              <w:type w:val="oddPage"/>
              <w:pgSz w:w="11906" w:h="16838"/>
              <w:pgMar w:top="1276" w:right="992" w:bottom="1559" w:left="992" w:header="709" w:footer="340" w:gutter="0"/>
              <w:cols w:space="708"/>
              <w:docGrid w:linePitch="360"/>
            </w:sectPr>
          </w:pPr>
          <w:r w:rsidRPr="00585C19">
            <w:rPr>
              <w:rFonts w:eastAsia="Times New Roman" w:cs="Times New Roman"/>
              <w:szCs w:val="20"/>
              <w:lang w:eastAsia="en-GB"/>
            </w:rPr>
            <w:tab/>
          </w:r>
          <w:r w:rsidRPr="00585C19">
            <w:rPr>
              <w:rFonts w:eastAsia="Times New Roman" w:cs="Times New Roman"/>
              <w:szCs w:val="20"/>
              <w:u w:val="single"/>
              <w:lang w:eastAsia="en-GB"/>
            </w:rPr>
            <w:tab/>
          </w:r>
          <w:r w:rsidRPr="00585C19">
            <w:rPr>
              <w:rFonts w:eastAsia="Times New Roman" w:cs="Times New Roman"/>
              <w:szCs w:val="20"/>
              <w:lang w:eastAsia="en-GB"/>
            </w:rPr>
            <w:tab/>
          </w:r>
        </w:p>
      </w:sdtContent>
    </w:sdt>
    <w:bookmarkEnd w:id="61" w:displacedByCustomXml="prev"/>
    <w:p w:rsidR="00EC4A0D" w:rsidRDefault="00B83D78" w:rsidP="00585C19">
      <w:pPr>
        <w:pStyle w:val="Numberedheading2"/>
        <w:numPr>
          <w:ilvl w:val="0"/>
          <w:numId w:val="0"/>
        </w:numPr>
        <w:ind w:left="720" w:hanging="720"/>
      </w:pPr>
      <w:bookmarkStart w:id="62" w:name="_Toc427849886"/>
      <w:bookmarkStart w:id="63" w:name="Contract_Pricing"/>
      <w:bookmarkEnd w:id="63"/>
      <w:r>
        <w:t>C</w:t>
      </w:r>
      <w:r w:rsidR="00585C19">
        <w:t xml:space="preserve">ontract </w:t>
      </w:r>
      <w:r>
        <w:t>P</w:t>
      </w:r>
      <w:r w:rsidR="00585C19">
        <w:t xml:space="preserve">ricing </w:t>
      </w:r>
      <w:r>
        <w:t>S</w:t>
      </w:r>
      <w:r w:rsidR="00585C19">
        <w:t>chedule</w:t>
      </w:r>
      <w:bookmarkEnd w:id="62"/>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The method and basis of payment for each of the following Pricing Schedule items is described in the Payment Schedule, located at the end of Section C of the Contract Documents. </w:t>
      </w:r>
      <w:r w:rsidRPr="00585C19">
        <w:rPr>
          <w:rFonts w:eastAsia="Times New Roman" w:cs="Times New Roman"/>
          <w:color w:val="0000FF"/>
          <w:szCs w:val="20"/>
          <w:highlight w:val="yellow"/>
          <w:lang w:eastAsia="en-GB"/>
        </w:rPr>
        <w:t>&lt;&lt;Guidance note:  If you change the default item Unit e.g. “LS” to “[X] ea”, you must define the method of payment for the changed item within the Contract Payment Schedule.</w:t>
      </w:r>
      <w:r w:rsidRPr="00585C19">
        <w:rPr>
          <w:rFonts w:eastAsia="Times New Roman" w:cs="Times New Roman"/>
          <w:szCs w:val="20"/>
          <w:highlight w:val="yellow"/>
          <w:lang w:eastAsia="en-GB"/>
        </w:rPr>
        <w:t>&gt;</w:t>
      </w:r>
      <w:r w:rsidRPr="00585C19">
        <w:rPr>
          <w:rFonts w:eastAsia="Times New Roman" w:cs="Times New Roman"/>
          <w:color w:val="0000FF"/>
          <w:szCs w:val="20"/>
          <w:highlight w:val="yellow"/>
          <w:lang w:eastAsia="en-GB"/>
        </w:rPr>
        <w:t>&gt;</w:t>
      </w:r>
    </w:p>
    <w:p w:rsidR="00585C19" w:rsidRPr="00585C19" w:rsidRDefault="00585C19" w:rsidP="00585C19">
      <w:pPr>
        <w:tabs>
          <w:tab w:val="left" w:pos="1701"/>
        </w:tabs>
        <w:spacing w:before="100" w:after="100" w:line="280" w:lineRule="atLeast"/>
        <w:ind w:left="1701" w:hanging="1701"/>
        <w:rPr>
          <w:rFonts w:eastAsia="Times New Roman" w:cs="Times New Roman"/>
          <w:b/>
          <w:color w:val="000000"/>
          <w:szCs w:val="20"/>
          <w:lang w:eastAsia="en-GB"/>
        </w:rPr>
      </w:pPr>
      <w:r w:rsidRPr="00585C19">
        <w:rPr>
          <w:rFonts w:eastAsia="Times New Roman" w:cs="Times New Roman"/>
          <w:b/>
          <w:color w:val="00456A"/>
          <w:szCs w:val="20"/>
          <w:lang w:eastAsia="en-GB"/>
        </w:rPr>
        <w:t>Project:</w:t>
      </w:r>
      <w:r w:rsidRPr="00585C19">
        <w:rPr>
          <w:rFonts w:eastAsia="Times New Roman" w:cs="Times New Roman"/>
          <w:b/>
          <w:caps/>
          <w:color w:val="000000"/>
          <w:szCs w:val="20"/>
          <w:lang w:eastAsia="en-GB"/>
        </w:rPr>
        <w:tab/>
      </w:r>
      <w:sdt>
        <w:sdtPr>
          <w:rPr>
            <w:rFonts w:eastAsia="Times New Roman" w:cs="Times New Roman"/>
            <w:b/>
            <w:color w:val="00456A"/>
            <w:szCs w:val="20"/>
            <w:lang w:eastAsia="en-GB"/>
          </w:rPr>
          <w:alias w:val="Contract Name"/>
          <w:tag w:val="Contract_Name"/>
          <w:id w:val="1275054114"/>
          <w:placeholder>
            <w:docPart w:val="CFB5A4B73AA24267AB4FCA81BA2A837E"/>
          </w:placeholder>
        </w:sdtPr>
        <w:sdtEndPr/>
        <w:sdtContent>
          <w:r w:rsidR="00AA114A" w:rsidRPr="00AA114A">
            <w:rPr>
              <w:rFonts w:eastAsia="Times New Roman" w:cs="Times New Roman"/>
              <w:b/>
              <w:color w:val="00456A"/>
              <w:szCs w:val="20"/>
              <w:lang w:eastAsia="en-GB"/>
            </w:rPr>
            <w:t>[Contract Name]</w:t>
          </w:r>
        </w:sdtContent>
      </w:sdt>
    </w:p>
    <w:tbl>
      <w:tblPr>
        <w:tblW w:w="9391"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3"/>
        <w:gridCol w:w="3650"/>
        <w:gridCol w:w="993"/>
        <w:gridCol w:w="963"/>
        <w:gridCol w:w="1339"/>
        <w:gridCol w:w="1453"/>
      </w:tblGrid>
      <w:tr w:rsidR="00585C19" w:rsidRPr="00CC7505" w:rsidTr="002907A5">
        <w:trPr>
          <w:tblHeader/>
        </w:trPr>
        <w:tc>
          <w:tcPr>
            <w:tcW w:w="993"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bookmarkStart w:id="64" w:name="bmContractPricingSchedule"/>
            <w:bookmarkEnd w:id="64"/>
            <w:r w:rsidRPr="00CC7505">
              <w:rPr>
                <w:rFonts w:eastAsia="Times New Roman" w:cs="Times New Roman"/>
                <w:b/>
                <w:szCs w:val="18"/>
                <w:lang w:eastAsia="en-GB"/>
              </w:rPr>
              <w:t>Item</w:t>
            </w:r>
          </w:p>
        </w:tc>
        <w:tc>
          <w:tcPr>
            <w:tcW w:w="3650" w:type="dxa"/>
            <w:shd w:val="pct15" w:color="auto" w:fill="FFFFFF"/>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shd w:val="pct15" w:color="auto" w:fill="FFFFFF"/>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339" w:type="dxa"/>
            <w:shd w:val="pct15" w:color="auto" w:fill="FFFFFF"/>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6945" w:type="dxa"/>
            <w:gridSpan w:val="4"/>
          </w:tcPr>
          <w:p w:rsidR="00585C19" w:rsidRPr="00CC7505" w:rsidRDefault="00585C19"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24"/>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select for all contracts&gt;&gt;</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 / stakeholders are known and specified in the scope of services otherwise select as a PS under 12.&gt;&gt;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Risk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2.9.1</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highlight w:val="yellow"/>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2.9.2</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2.9.3</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DBC</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2.9.4</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 xml:space="preserve">Pre-Implementation </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2.9.5</w:t>
            </w:r>
          </w:p>
        </w:tc>
        <w:tc>
          <w:tcPr>
            <w:tcW w:w="3650" w:type="dxa"/>
            <w:tcBorders>
              <w:right w:val="single" w:sz="4" w:space="0" w:color="auto"/>
            </w:tcBorders>
            <w:vAlign w:val="center"/>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Implementation</w:t>
            </w:r>
          </w:p>
        </w:tc>
        <w:tc>
          <w:tcPr>
            <w:tcW w:w="99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vAlign w:val="center"/>
          </w:tcPr>
          <w:p w:rsidR="00585C19" w:rsidRPr="00CC7505" w:rsidRDefault="00585C19" w:rsidP="00585C19">
            <w:pPr>
              <w:tabs>
                <w:tab w:val="left" w:pos="284"/>
                <w:tab w:val="left" w:pos="567"/>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vAlign w:val="center"/>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2</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3</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Programme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Network Optimisation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Developing the evidence base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[2]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Stakeholders  / Consultation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development and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Recommended programme development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Programme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3.9</w:t>
            </w:r>
          </w:p>
        </w:tc>
        <w:tc>
          <w:tcPr>
            <w:tcW w:w="3650" w:type="dxa"/>
            <w:tcBorders>
              <w:right w:val="single" w:sz="4" w:space="0" w:color="auto"/>
            </w:tcBorders>
          </w:tcPr>
          <w:p w:rsidR="00585C19" w:rsidRPr="00CC7505" w:rsidRDefault="00585C19" w:rsidP="0009203F">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3</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4</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Indicative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Workshops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GB"/>
              </w:rPr>
            </w:pPr>
            <w:r w:rsidRPr="00CC7505">
              <w:rPr>
                <w:rFonts w:eastAsia="Times New Roman" w:cs="Times New Roman"/>
                <w:sz w:val="16"/>
                <w:szCs w:val="16"/>
                <w:lang w:eastAsia="en-GB"/>
              </w:rPr>
              <w:t>Consultation / Liaison with key stakeholders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Environmental and Social Responsibility Screen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 Scoping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Indicative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4.8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4</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5</w:t>
            </w:r>
          </w:p>
        </w:tc>
        <w:tc>
          <w:tcPr>
            <w:tcW w:w="6945" w:type="dxa"/>
            <w:gridSpan w:val="4"/>
            <w:tcBorders>
              <w:top w:val="single" w:sz="4" w:space="0" w:color="auto"/>
              <w:bottom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Detailed Business Case</w:t>
            </w:r>
          </w:p>
        </w:tc>
        <w:tc>
          <w:tcPr>
            <w:tcW w:w="1453" w:type="dxa"/>
            <w:tcBorders>
              <w:top w:val="single" w:sz="4" w:space="0" w:color="auto"/>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Transport / Traffic Model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Geotechnical Appraisal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trHeight w:val="195"/>
        </w:trPr>
        <w:tc>
          <w:tcPr>
            <w:tcW w:w="993" w:type="dxa"/>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5.5</w:t>
            </w:r>
          </w:p>
        </w:tc>
        <w:tc>
          <w:tcPr>
            <w:tcW w:w="3650" w:type="dxa"/>
            <w:tcBorders>
              <w:right w:val="single" w:sz="4" w:space="0" w:color="auto"/>
            </w:tcBorders>
            <w:vAlign w:val="center"/>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Consultation / Liaison with Key Stakeholders /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5.6</w:t>
            </w:r>
          </w:p>
        </w:tc>
        <w:tc>
          <w:tcPr>
            <w:tcW w:w="3650" w:type="dxa"/>
            <w:tcBorders>
              <w:right w:val="single" w:sz="4" w:space="0" w:color="auto"/>
            </w:tcBorders>
          </w:tcPr>
          <w:p w:rsidR="00585C19" w:rsidRPr="00CC7505" w:rsidRDefault="00585C19" w:rsidP="00585C19">
            <w:pPr>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Implementation  Strategies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Property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Consenting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ind w:left="360" w:hanging="69"/>
              <w:jc w:val="right"/>
              <w:rPr>
                <w:rFonts w:eastAsia="Times New Roman" w:cs="Times New Roman"/>
                <w:sz w:val="16"/>
                <w:szCs w:val="16"/>
                <w:lang w:eastAsia="en-NZ"/>
              </w:rPr>
            </w:pPr>
            <w:r w:rsidRPr="00CC7505">
              <w:rPr>
                <w:rFonts w:eastAsia="Times New Roman" w:cs="Times New Roman"/>
                <w:sz w:val="16"/>
                <w:szCs w:val="16"/>
                <w:lang w:eastAsia="en-NZ"/>
              </w:rPr>
              <w:t>5.6.3</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ind w:left="360" w:hanging="360"/>
              <w:rPr>
                <w:rFonts w:eastAsia="Times New Roman" w:cs="Times New Roman"/>
                <w:sz w:val="16"/>
                <w:szCs w:val="16"/>
                <w:lang w:eastAsia="en-NZ"/>
              </w:rPr>
            </w:pPr>
            <w:r w:rsidRPr="00CC7505">
              <w:rPr>
                <w:rFonts w:eastAsia="Times New Roman" w:cs="Times New Roman"/>
                <w:sz w:val="16"/>
                <w:szCs w:val="16"/>
                <w:lang w:eastAsia="en-NZ"/>
              </w:rPr>
              <w:tab/>
              <w:t>Procurement Strategy</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Detailed Business Case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5.8</w:t>
            </w:r>
          </w:p>
        </w:tc>
        <w:tc>
          <w:tcPr>
            <w:tcW w:w="3650" w:type="dxa"/>
            <w:tcBorders>
              <w:right w:val="single" w:sz="4" w:space="0" w:color="auto"/>
            </w:tcBorders>
          </w:tcPr>
          <w:p w:rsidR="00585C19" w:rsidRPr="00CC7505" w:rsidRDefault="00585C19" w:rsidP="00585C19">
            <w:pPr>
              <w:spacing w:before="50" w:after="50" w:line="280" w:lineRule="atLeast"/>
              <w:ind w:left="360"/>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5</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&amp; Construct: Specimen Pre-implementation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Investigations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6.1.1</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Geotechnical Testing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Geotechnical Testing and Assessment  Report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6.1.3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 xml:space="preserve">Geotechnical Interpretive Report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Topographical Survey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LiDAR DTM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Design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6.3.2</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Safety in Design Reviews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6.3.3</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Construction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6.3.4</w:t>
            </w:r>
          </w:p>
        </w:tc>
        <w:tc>
          <w:tcPr>
            <w:tcW w:w="3650" w:type="dxa"/>
            <w:tcBorders>
              <w:right w:val="single" w:sz="4" w:space="0" w:color="auto"/>
            </w:tcBorders>
          </w:tcPr>
          <w:p w:rsidR="00585C19" w:rsidRPr="00CC7505" w:rsidRDefault="00585C19" w:rsidP="00585C19">
            <w:pPr>
              <w:tabs>
                <w:tab w:val="left" w:pos="290"/>
              </w:tabs>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ab/>
            </w:r>
            <w:r w:rsidRPr="00CC7505">
              <w:rPr>
                <w:rFonts w:eastAsia="Times New Roman" w:cs="Times New Roman"/>
                <w:sz w:val="16"/>
                <w:szCs w:val="16"/>
                <w:lang w:eastAsia="en-NZ"/>
              </w:rPr>
              <w:t>Public Engagement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Design Philosophy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Design Statement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shd w:val="clear" w:color="auto" w:fill="auto"/>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6.3.7</w:t>
            </w:r>
          </w:p>
        </w:tc>
        <w:tc>
          <w:tcPr>
            <w:tcW w:w="3650" w:type="dxa"/>
            <w:tcBorders>
              <w:right w:val="single" w:sz="4" w:space="0" w:color="auto"/>
            </w:tcBorders>
            <w:shd w:val="clear" w:color="auto" w:fill="auto"/>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Bridge Data System Input Forms</w:t>
            </w:r>
          </w:p>
        </w:tc>
        <w:tc>
          <w:tcPr>
            <w:tcW w:w="99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shd w:val="clear" w:color="auto" w:fill="auto"/>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6.3.8</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Design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Notice(s) of Requirement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6.4.1</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Preparation of Notice</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vAlign w:val="center"/>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6.4.2</w:t>
            </w:r>
          </w:p>
        </w:tc>
        <w:tc>
          <w:tcPr>
            <w:tcW w:w="3650" w:type="dxa"/>
            <w:tcBorders>
              <w:right w:val="single" w:sz="4" w:space="0" w:color="auto"/>
            </w:tcBorders>
            <w:vAlign w:val="center"/>
          </w:tcPr>
          <w:p w:rsidR="00585C19" w:rsidRPr="00CC7505" w:rsidRDefault="00585C19" w:rsidP="00585C19">
            <w:pPr>
              <w:tabs>
                <w:tab w:val="left" w:pos="290"/>
              </w:tab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b/>
              <w:t>Consent Authority Hearings</w:t>
            </w:r>
          </w:p>
        </w:tc>
        <w:tc>
          <w:tcPr>
            <w:tcW w:w="99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vAlign w:val="center"/>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b/>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[4]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Statutory Authority Hearings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[1]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6.9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6.10</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42"/>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6</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Tender Administration and Evaluation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7.2</w:t>
            </w:r>
          </w:p>
        </w:tc>
        <w:tc>
          <w:tcPr>
            <w:tcW w:w="3650"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Management and Surveillance of the Physical Works</w:t>
            </w:r>
          </w:p>
        </w:tc>
        <w:tc>
          <w:tcPr>
            <w:tcW w:w="99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7.2.1</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General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7.2.2</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Project Management Board Meetings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7.2.3</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As-built drawings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7.2.4</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Road Construction Information Forms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7.2.5</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Asset Owner’s Manual</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7.2.6</w:t>
            </w:r>
          </w:p>
        </w:tc>
        <w:tc>
          <w:tcPr>
            <w:tcW w:w="3650" w:type="dxa"/>
            <w:tcBorders>
              <w:right w:val="single" w:sz="4" w:space="0" w:color="auto"/>
            </w:tcBorders>
          </w:tcPr>
          <w:p w:rsidR="00585C19" w:rsidRPr="00CC7505" w:rsidRDefault="00585C19" w:rsidP="00585C19">
            <w:pPr>
              <w:tabs>
                <w:tab w:val="left" w:pos="284"/>
              </w:tabs>
              <w:spacing w:before="50" w:after="50" w:line="280" w:lineRule="atLeast"/>
              <w:rPr>
                <w:rFonts w:eastAsia="Times New Roman" w:cs="Times New Roman"/>
                <w:sz w:val="16"/>
                <w:szCs w:val="16"/>
                <w:lang w:val="en-GB" w:eastAsia="en-GB"/>
              </w:rPr>
            </w:pPr>
            <w:r w:rsidRPr="00CC7505">
              <w:rPr>
                <w:rFonts w:eastAsia="Times New Roman" w:cs="Times New Roman"/>
                <w:sz w:val="16"/>
                <w:szCs w:val="16"/>
                <w:lang w:val="en-GB" w:eastAsia="en-GB"/>
              </w:rPr>
              <w:tab/>
              <w:t>Final Construction Report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 xml:space="preserve">L.S. </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w:t>
            </w: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7.3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Property Requirements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7.4</w:t>
            </w:r>
          </w:p>
        </w:tc>
        <w:tc>
          <w:tcPr>
            <w:tcW w:w="3650" w:type="dxa"/>
            <w:tcBorders>
              <w:right w:val="single" w:sz="4" w:space="0" w:color="auto"/>
            </w:tcBorders>
          </w:tcPr>
          <w:p w:rsidR="00585C19" w:rsidRPr="00CC7505" w:rsidRDefault="00585C19" w:rsidP="00585C19">
            <w:pPr>
              <w:spacing w:before="50" w:after="50" w:line="280" w:lineRule="atLeast"/>
              <w:ind w:left="349"/>
              <w:rPr>
                <w:rFonts w:eastAsia="Times New Roman" w:cs="Times New Roman"/>
                <w:sz w:val="16"/>
                <w:szCs w:val="16"/>
                <w:lang w:eastAsia="en-NZ"/>
              </w:rPr>
            </w:pPr>
            <w:r w:rsidRPr="00CC7505">
              <w:rPr>
                <w:rFonts w:eastAsia="Times New Roman" w:cs="Times New Roman"/>
                <w:sz w:val="16"/>
                <w:szCs w:val="16"/>
                <w:lang w:eastAsia="en-NZ"/>
              </w:rPr>
              <w:t xml:space="preserve">[Other] </w:t>
            </w: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7</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&amp; Other Structures</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ind w:left="349"/>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8.2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r w:rsidRPr="00CC7505">
              <w:rPr>
                <w:rFonts w:eastAsia="Times New Roman" w:cs="Times New Roman"/>
                <w:sz w:val="16"/>
                <w:szCs w:val="16"/>
                <w:lang w:val="en-GB" w:eastAsia="en-GB"/>
              </w:rPr>
              <w:t>8.2.1</w:t>
            </w:r>
          </w:p>
        </w:tc>
        <w:tc>
          <w:tcPr>
            <w:tcW w:w="3650" w:type="dxa"/>
            <w:tcBorders>
              <w:right w:val="single" w:sz="4" w:space="0" w:color="auto"/>
            </w:tcBorders>
          </w:tcPr>
          <w:p w:rsidR="00585C19" w:rsidRPr="00CC7505" w:rsidRDefault="00585C19" w:rsidP="00585C19">
            <w:pPr>
              <w:tabs>
                <w:tab w:val="left" w:pos="284"/>
                <w:tab w:val="left" w:pos="567"/>
              </w:tabs>
              <w:spacing w:before="50" w:after="50" w:line="280" w:lineRule="atLeast"/>
              <w:ind w:left="709" w:hanging="709"/>
              <w:rPr>
                <w:rFonts w:eastAsia="Times New Roman" w:cs="Times New Roman"/>
                <w:sz w:val="16"/>
                <w:szCs w:val="16"/>
                <w:lang w:val="en-GB" w:eastAsia="en-GB"/>
              </w:rPr>
            </w:pPr>
            <w:r w:rsidRPr="00CC7505">
              <w:rPr>
                <w:rFonts w:eastAsia="Times New Roman" w:cs="Times New Roman"/>
                <w:sz w:val="16"/>
                <w:szCs w:val="16"/>
                <w:lang w:val="en-GB" w:eastAsia="en-GB"/>
              </w:rPr>
              <w:tab/>
            </w:r>
            <w:r w:rsidRPr="00CC7505">
              <w:rPr>
                <w:rFonts w:eastAsia="Times New Roman" w:cs="Times New Roman"/>
                <w:sz w:val="16"/>
                <w:szCs w:val="16"/>
                <w:highlight w:val="yellow"/>
                <w:lang w:val="en-GB" w:eastAsia="en-GB"/>
              </w:rPr>
              <w:t>[list items and define payment]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r w:rsidRPr="00CC7505">
              <w:rPr>
                <w:rFonts w:eastAsia="Times New Roman" w:cs="Times New Roman"/>
                <w:sz w:val="16"/>
                <w:szCs w:val="16"/>
                <w:lang w:val="en-GB" w:eastAsia="en-GB"/>
              </w:rPr>
              <w:t>L.S./[X]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50" w:after="50" w:line="280" w:lineRule="atLeast"/>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50" w:after="50" w:line="280" w:lineRule="atLeast"/>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8</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c>
          <w:tcPr>
            <w:tcW w:w="1453" w:type="dxa"/>
            <w:tcBorders>
              <w:top w:val="nil"/>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c>
          <w:tcPr>
            <w:tcW w:w="99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711B11">
            <w:pPr>
              <w:numPr>
                <w:ilvl w:val="0"/>
                <w:numId w:val="15"/>
              </w:numPr>
              <w:spacing w:before="50" w:after="50" w:line="280" w:lineRule="atLeast"/>
              <w:ind w:left="0" w:firstLine="0"/>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9.4.2</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Length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9.4.3</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Tube Site Axle Classified Counts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Speed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9.4.4.1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Special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9.4.5.1</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9.4.6</w:t>
            </w:r>
          </w:p>
        </w:tc>
        <w:tc>
          <w:tcPr>
            <w:tcW w:w="3650" w:type="dxa"/>
            <w:tcBorders>
              <w:right w:val="single" w:sz="4" w:space="0" w:color="auto"/>
            </w:tcBorders>
          </w:tcPr>
          <w:p w:rsidR="00585C19" w:rsidRPr="00CC7505" w:rsidRDefault="00585C19" w:rsidP="00585C19">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WiM Site (Individual Vehicle) count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9.4.7</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7 Day Vehicle by Vehicle Data</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Replacement Cabinet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New Cabinet Installation</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9.5.2.1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Removal of Loop Site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9.5.3.1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9.5.4.1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9.5.5.1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Single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9.5.6.1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9.5.7.1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9.5.8.1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Loop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9.5.9.1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- 1 Lane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9.5.10.1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- 2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9.5.11.1</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w:t>
            </w:r>
          </w:p>
        </w:tc>
        <w:tc>
          <w:tcPr>
            <w:tcW w:w="3650" w:type="dxa"/>
            <w:tcBorders>
              <w:right w:val="single" w:sz="4" w:space="0" w:color="auto"/>
            </w:tcBorders>
          </w:tcPr>
          <w:p w:rsidR="00585C19" w:rsidRPr="00CC7505" w:rsidRDefault="00585C19" w:rsidP="00585C19">
            <w:pPr>
              <w:tabs>
                <w:tab w:val="righ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Dual Piezo Site Installation - 3 Lanes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9.5.12.1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hanging="284"/>
              <w:rPr>
                <w:rFonts w:eastAsia="Times New Roman" w:cs="Times New Roman"/>
                <w:sz w:val="16"/>
                <w:szCs w:val="16"/>
                <w:lang w:val="en-GB" w:eastAsia="en-GB"/>
              </w:rPr>
            </w:pPr>
            <w:r w:rsidRPr="00CC7505">
              <w:rPr>
                <w:rFonts w:eastAsia="Times New Roman" w:cs="Times New Roman"/>
                <w:sz w:val="16"/>
                <w:szCs w:val="16"/>
                <w:lang w:val="en-GB" w:eastAsia="en-GB"/>
              </w:rPr>
              <w:tab/>
              <w:t>Region 1</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r w:rsidRPr="00CC7505">
              <w:rPr>
                <w:rFonts w:eastAsia="Times New Roman" w:cs="Times New Roman"/>
                <w:sz w:val="16"/>
                <w:szCs w:val="16"/>
                <w:lang w:val="en-GB" w:eastAsia="en-GB"/>
              </w:rPr>
              <w:t>9.5.13</w:t>
            </w:r>
          </w:p>
        </w:tc>
        <w:tc>
          <w:tcPr>
            <w:tcW w:w="3650" w:type="dxa"/>
            <w:tcBorders>
              <w:right w:val="single" w:sz="4" w:space="0" w:color="auto"/>
            </w:tcBorders>
          </w:tcPr>
          <w:p w:rsidR="00585C19" w:rsidRPr="00CC7505" w:rsidRDefault="00585C19" w:rsidP="00585C19">
            <w:pPr>
              <w:tabs>
                <w:tab w:val="left" w:pos="284"/>
                <w:tab w:val="left" w:pos="567"/>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Routine Maintenance - Site Furniture Record Updating</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L.S</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4 Lane WiM Electronic Unit</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9.6.3</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1.25m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9.6.4</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9.6.5</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New 1.75m Bending Plate Frame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9.6.6</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9.6.7</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Refurbish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9.6.8</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1.25m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9.6.9</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Install Refurbished 1.75m Bending Plate</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 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9.11.1</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Annual Site Inspection, DVD and Visual Surveys</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9.11.2</w:t>
            </w:r>
          </w:p>
        </w:tc>
        <w:tc>
          <w:tcPr>
            <w:tcW w:w="3650" w:type="dxa"/>
            <w:tcBorders>
              <w:right w:val="single" w:sz="4" w:space="0" w:color="auto"/>
            </w:tcBorders>
          </w:tcPr>
          <w:p w:rsidR="00585C19" w:rsidRPr="00CC7505" w:rsidRDefault="00585C19" w:rsidP="00585C19">
            <w:pPr>
              <w:tabs>
                <w:tab w:val="left" w:pos="290"/>
              </w:tabs>
              <w:spacing w:before="20" w:after="20" w:line="240" w:lineRule="auto"/>
              <w:ind w:left="284"/>
              <w:rPr>
                <w:rFonts w:eastAsia="Times New Roman" w:cs="Times New Roman"/>
                <w:sz w:val="16"/>
                <w:szCs w:val="16"/>
                <w:lang w:val="en-GB" w:eastAsia="en-GB"/>
              </w:rPr>
            </w:pPr>
            <w:r w:rsidRPr="00CC7505">
              <w:rPr>
                <w:rFonts w:eastAsia="Times New Roman" w:cs="Times New Roman"/>
                <w:sz w:val="16"/>
                <w:szCs w:val="16"/>
                <w:lang w:val="en-GB" w:eastAsia="en-GB"/>
              </w:rPr>
              <w:t>Weigh in Motion Site Calibration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tabs>
                <w:tab w:val="left" w:pos="284"/>
              </w:tabs>
              <w:spacing w:before="20" w:after="20" w:line="240" w:lineRule="auto"/>
              <w:ind w:left="284" w:hanging="284"/>
              <w:jc w:val="right"/>
              <w:rPr>
                <w:rFonts w:eastAsia="Times New Roman" w:cs="Times New Roman"/>
                <w:sz w:val="16"/>
                <w:szCs w:val="16"/>
                <w:lang w:val="en-GB" w:eastAsia="en-GB"/>
              </w:rPr>
            </w:pPr>
            <w:r w:rsidRPr="00CC7505">
              <w:rPr>
                <w:rFonts w:eastAsia="Times New Roman" w:cs="Times New Roman"/>
                <w:sz w:val="16"/>
                <w:szCs w:val="16"/>
                <w:lang w:val="en-GB" w:eastAsia="en-GB"/>
              </w:rPr>
              <w:t>9.11.3</w:t>
            </w:r>
          </w:p>
        </w:tc>
        <w:tc>
          <w:tcPr>
            <w:tcW w:w="3650" w:type="dxa"/>
            <w:tcBorders>
              <w:right w:val="single" w:sz="4" w:space="0" w:color="auto"/>
            </w:tcBorders>
          </w:tcPr>
          <w:p w:rsidR="00585C19" w:rsidRPr="00CC7505" w:rsidRDefault="00585C19" w:rsidP="0009203F">
            <w:pPr>
              <w:tabs>
                <w:tab w:val="left" w:pos="290"/>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lang w:val="en-GB" w:eastAsia="en-GB"/>
              </w:rPr>
              <w:tab/>
              <w:t>Annual Wheel Track Survey</w:t>
            </w:r>
          </w:p>
        </w:tc>
        <w:tc>
          <w:tcPr>
            <w:tcW w:w="99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r w:rsidRPr="00CC7505">
              <w:rPr>
                <w:rFonts w:eastAsia="Times New Roman" w:cs="Times New Roman"/>
                <w:sz w:val="16"/>
                <w:szCs w:val="16"/>
                <w:lang w:val="en-GB" w:eastAsia="en-GB"/>
              </w:rPr>
              <w:t>[X] ea</w:t>
            </w:r>
          </w:p>
        </w:tc>
        <w:tc>
          <w:tcPr>
            <w:tcW w:w="963" w:type="dxa"/>
            <w:tcBorders>
              <w:left w:val="single" w:sz="4" w:space="0" w:color="auto"/>
              <w:right w:val="single" w:sz="4" w:space="0" w:color="auto"/>
            </w:tcBorders>
          </w:tcPr>
          <w:p w:rsidR="00585C19" w:rsidRPr="00CC7505" w:rsidRDefault="00585C19" w:rsidP="00585C19">
            <w:pPr>
              <w:tabs>
                <w:tab w:val="left" w:pos="284"/>
              </w:tabs>
              <w:spacing w:before="20" w:after="20" w:line="240" w:lineRule="auto"/>
              <w:jc w:val="center"/>
              <w:rPr>
                <w:rFonts w:eastAsia="Times New Roman" w:cs="Times New Roman"/>
                <w:sz w:val="16"/>
                <w:szCs w:val="16"/>
                <w:lang w:val="en-GB" w:eastAsia="en-GB"/>
              </w:rPr>
            </w:pPr>
          </w:p>
        </w:tc>
        <w:tc>
          <w:tcPr>
            <w:tcW w:w="1339" w:type="dxa"/>
            <w:tcBorders>
              <w:left w:val="single" w:sz="4" w:space="0" w:color="auto"/>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c>
          <w:tcPr>
            <w:tcW w:w="1453" w:type="dxa"/>
            <w:tcBorders>
              <w:top w:val="nil"/>
              <w:bottom w:val="nil"/>
            </w:tcBorders>
          </w:tcPr>
          <w:p w:rsidR="00585C19" w:rsidRPr="00CC7505" w:rsidRDefault="00585C19" w:rsidP="00585C19">
            <w:pPr>
              <w:tabs>
                <w:tab w:val="left" w:pos="284"/>
              </w:tabs>
              <w:spacing w:before="20" w:after="20" w:line="240" w:lineRule="auto"/>
              <w:jc w:val="right"/>
              <w:rPr>
                <w:rFonts w:eastAsia="Times New Roman" w:cs="Times New Roman"/>
                <w:sz w:val="16"/>
                <w:szCs w:val="16"/>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9.12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jc w:val="righ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9</w:t>
            </w:r>
          </w:p>
        </w:tc>
        <w:tc>
          <w:tcPr>
            <w:tcW w:w="1453" w:type="dxa"/>
            <w:tcBorders>
              <w:left w:val="single" w:sz="4" w:space="0" w:color="auto"/>
              <w:bottom w:val="nil"/>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6945" w:type="dxa"/>
            <w:gridSpan w:val="4"/>
            <w:tcBorders>
              <w:top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Geotechnical Testing Schedule)</w:t>
            </w:r>
            <w:r w:rsidRPr="00CC7505">
              <w:rPr>
                <w:rFonts w:eastAsia="Times New Roman" w:cs="Times New Roman"/>
                <w:sz w:val="16"/>
                <w:szCs w:val="16"/>
                <w:highlight w:val="yellow"/>
                <w:lang w:eastAsia="en-NZ"/>
              </w:rPr>
              <w:t>&lt;&lt;If P.S. chosen define payment</w:t>
            </w:r>
            <w:r w:rsidRPr="00CC7505">
              <w:rPr>
                <w:rFonts w:eastAsia="Times New Roman" w:cs="Times New Roman"/>
                <w:sz w:val="16"/>
                <w:szCs w:val="16"/>
                <w:lang w:eastAsia="en-NZ"/>
              </w:rPr>
              <w:t>&gt;&gt;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[S.O.R.] or [P.S.]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10</w:t>
            </w:r>
          </w:p>
        </w:tc>
        <w:sdt>
          <w:sdtPr>
            <w:rPr>
              <w:rFonts w:eastAsia="Times New Roman" w:cs="Times New Roman"/>
              <w:b/>
              <w:szCs w:val="18"/>
              <w:lang w:eastAsia="en-GB"/>
            </w:rPr>
            <w:id w:val="-464043242"/>
            <w:placeholder>
              <w:docPart w:val="6299DE529B76403980783EB2F3BEDA23"/>
            </w:placeholder>
          </w:sdtPr>
          <w:sdtEndPr/>
          <w:sdtContent>
            <w:tc>
              <w:tcPr>
                <w:tcW w:w="1453" w:type="dxa"/>
                <w:tcBorders>
                  <w:left w:val="single" w:sz="4" w:space="0" w:color="auto"/>
                  <w:bottom w:val="nil"/>
                </w:tcBorders>
              </w:tcPr>
              <w:p w:rsidR="00585C19" w:rsidRPr="00CC7505" w:rsidRDefault="00AA114A" w:rsidP="00585C19">
                <w:pPr>
                  <w:spacing w:before="100" w:after="100" w:line="280" w:lineRule="atLeast"/>
                  <w:jc w:val="right"/>
                  <w:rPr>
                    <w:rFonts w:eastAsia="Times New Roman" w:cs="Times New Roman"/>
                    <w:b/>
                    <w:szCs w:val="18"/>
                    <w:lang w:eastAsia="en-GB"/>
                  </w:rPr>
                </w:pPr>
                <w:r w:rsidRPr="00AA114A">
                  <w:rPr>
                    <w:rFonts w:eastAsia="Times New Roman" w:cs="Times New Roman"/>
                    <w:b/>
                    <w:szCs w:val="18"/>
                    <w:lang w:eastAsia="en-GB"/>
                  </w:rPr>
                  <w:t>$XX,XXX.XX</w:t>
                </w:r>
              </w:p>
            </w:tc>
          </w:sdtContent>
        </w:sdt>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ADDITIONAL SERVICES</w:t>
            </w:r>
          </w:p>
        </w:tc>
        <w:tc>
          <w:tcPr>
            <w:tcW w:w="1453" w:type="dxa"/>
            <w:tcBorders>
              <w:top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eastAsia="en-NZ"/>
              </w:rPr>
            </w:pP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(from Additional Services Schedule)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L.S.</w:t>
            </w:r>
          </w:p>
        </w:tc>
        <w:tc>
          <w:tcPr>
            <w:tcW w:w="2302" w:type="dxa"/>
            <w:gridSpan w:val="2"/>
            <w:tcBorders>
              <w:left w:val="sing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11</w:t>
            </w:r>
          </w:p>
        </w:tc>
        <w:tc>
          <w:tcPr>
            <w:tcW w:w="1453" w:type="dxa"/>
            <w:tcBorders>
              <w:left w:val="single" w:sz="4" w:space="0" w:color="auto"/>
              <w:bottom w:val="nil"/>
            </w:tcBorders>
          </w:tcPr>
          <w:sdt>
            <w:sdtPr>
              <w:rPr>
                <w:rFonts w:eastAsia="Times New Roman" w:cs="Times New Roman"/>
                <w:szCs w:val="18"/>
                <w:lang w:eastAsia="en-GB"/>
              </w:rPr>
              <w:id w:val="1493913556"/>
              <w:placeholder>
                <w:docPart w:val="2D63F5546BD94361AAC2DB1432F50D01"/>
              </w:placeholder>
            </w:sdtPr>
            <w:sdtEndPr/>
            <w:sdtContent>
              <w:p w:rsidR="00585C19" w:rsidRPr="00CC7505" w:rsidRDefault="00AA114A" w:rsidP="00AA114A">
                <w:pPr>
                  <w:spacing w:before="100" w:after="100" w:line="280" w:lineRule="atLeast"/>
                  <w:jc w:val="right"/>
                  <w:rPr>
                    <w:rFonts w:eastAsia="Times New Roman" w:cs="Times New Roman"/>
                    <w:b/>
                    <w:szCs w:val="18"/>
                    <w:lang w:eastAsia="en-GB"/>
                  </w:rPr>
                </w:pPr>
                <w:r w:rsidRPr="00AA114A">
                  <w:rPr>
                    <w:rFonts w:eastAsia="Times New Roman" w:cs="Times New Roman"/>
                    <w:szCs w:val="18"/>
                    <w:lang w:eastAsia="en-GB"/>
                  </w:rPr>
                  <w:t>$XX,XXX.XX</w:t>
                </w:r>
              </w:p>
            </w:sdtContent>
          </w:sdt>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rPr>
          <w:cantSplit/>
          <w:trHeight w:val="398"/>
        </w:trPr>
        <w:tc>
          <w:tcPr>
            <w:tcW w:w="993" w:type="dxa"/>
          </w:tcPr>
          <w:p w:rsidR="00585C19" w:rsidRPr="00CC7505" w:rsidRDefault="00585C19" w:rsidP="00585C19">
            <w:pPr>
              <w:spacing w:before="100" w:after="100" w:line="280" w:lineRule="atLeast"/>
              <w:rPr>
                <w:rFonts w:eastAsia="Times New Roman" w:cs="Times New Roman"/>
                <w:szCs w:val="24"/>
                <w:lang w:eastAsia="en-NZ"/>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ITEMS 1 to 11</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6945" w:type="dxa"/>
            <w:gridSpan w:val="4"/>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c>
          <w:tcPr>
            <w:tcW w:w="1453" w:type="dxa"/>
            <w:tcBorders>
              <w:bottom w:val="nil"/>
            </w:tcBorders>
          </w:tcPr>
          <w:p w:rsidR="00585C19" w:rsidRPr="00CC7505" w:rsidRDefault="00585C19" w:rsidP="00585C19">
            <w:pPr>
              <w:spacing w:before="100" w:after="100" w:line="280" w:lineRule="atLeast"/>
              <w:jc w:val="right"/>
              <w:rPr>
                <w:rFonts w:eastAsia="Times New Roman" w:cs="Times New Roman"/>
                <w:b/>
                <w:szCs w:val="18"/>
                <w:lang w:val="en-GB" w:eastAsia="en-GB"/>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Preliminary technical assessments</w:t>
            </w:r>
          </w:p>
          <w:p w:rsidR="00585C19" w:rsidRPr="00CC7505" w:rsidRDefault="00585C19" w:rsidP="00585C19">
            <w:pPr>
              <w:spacing w:after="0" w:line="240" w:lineRule="auto"/>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These are undertaken during the DBC phase. These will only be undertaken on high risk items&gt;&gt;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Applications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&lt;&lt;Guidance note:  select if affected community/stakeholders are unknown otherwise select as a LS under 1.&gt;&gt;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12.8</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12.9</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12.10</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12.11</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&lt;&lt;Implementation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12.12</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Cabinet Repairs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12.13</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Removal of Cabinet</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12.14</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Special Electronic Components</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12.15</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Supply and Install Power and Phone for New Site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12.16</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Power and Telephone</w:t>
            </w:r>
          </w:p>
          <w:p w:rsidR="00585C19" w:rsidRPr="00CC7505" w:rsidRDefault="00585C19" w:rsidP="00585C19">
            <w:pPr>
              <w:tabs>
                <w:tab w:val="left" w:pos="284"/>
              </w:tabs>
              <w:spacing w:before="20" w:after="20" w:line="240" w:lineRule="auto"/>
              <w:rPr>
                <w:rFonts w:eastAsia="Times New Roman" w:cs="Times New Roman"/>
                <w:sz w:val="16"/>
                <w:szCs w:val="16"/>
                <w:lang w:val="en-GB" w:eastAsia="en-GB"/>
              </w:rPr>
            </w:pPr>
            <w:r w:rsidRPr="00CC7505">
              <w:rPr>
                <w:rFonts w:eastAsia="Times New Roman" w:cs="Times New Roman"/>
                <w:sz w:val="16"/>
                <w:szCs w:val="16"/>
                <w:highlight w:val="yellow"/>
                <w:lang w:val="en-GB" w:eastAsia="en-GB"/>
              </w:rPr>
              <w:t>&lt;&lt;Traffic Monitoring only&gt;&gt;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bottom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12.17</w:t>
            </w:r>
          </w:p>
        </w:tc>
        <w:tc>
          <w:tcPr>
            <w:tcW w:w="3650" w:type="dxa"/>
            <w:tcBorders>
              <w:right w:val="single" w:sz="4" w:space="0" w:color="auto"/>
            </w:tcBorders>
          </w:tcPr>
          <w:p w:rsidR="00585C19" w:rsidRPr="00CC7505" w:rsidRDefault="00585C19" w:rsidP="00585C19">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P.S.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3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r w:rsidRPr="00CC7505">
              <w:rPr>
                <w:rFonts w:eastAsia="Times New Roman" w:cs="Times New Roman"/>
                <w:sz w:val="16"/>
                <w:szCs w:val="16"/>
                <w:lang w:eastAsia="en-NZ"/>
              </w:rPr>
              <w:t>$X,XXX.XX</w:t>
            </w:r>
          </w:p>
        </w:tc>
        <w:tc>
          <w:tcPr>
            <w:tcW w:w="1453" w:type="dxa"/>
            <w:tcBorders>
              <w:top w:val="nil"/>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c>
          <w:tcPr>
            <w:tcW w:w="993" w:type="dxa"/>
          </w:tcPr>
          <w:p w:rsidR="00585C19" w:rsidRPr="00CC7505" w:rsidRDefault="00585C19" w:rsidP="00585C19">
            <w:pPr>
              <w:spacing w:before="100" w:after="100" w:line="280" w:lineRule="atLeast"/>
              <w:rPr>
                <w:rFonts w:eastAsia="Times New Roman" w:cs="Times New Roman"/>
                <w:b/>
                <w:szCs w:val="18"/>
                <w:lang w:eastAsia="en-GB"/>
              </w:rPr>
            </w:pPr>
          </w:p>
        </w:tc>
        <w:tc>
          <w:tcPr>
            <w:tcW w:w="6945" w:type="dxa"/>
            <w:gridSpan w:val="4"/>
            <w:tcBorders>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Sub-total Item 12</w:t>
            </w:r>
          </w:p>
        </w:tc>
        <w:tc>
          <w:tcPr>
            <w:tcW w:w="1453"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r w:rsidR="00585C19" w:rsidRPr="00CC7505" w:rsidTr="002907A5">
        <w:trPr>
          <w:cantSplit/>
        </w:trPr>
        <w:tc>
          <w:tcPr>
            <w:tcW w:w="993" w:type="dxa"/>
          </w:tcPr>
          <w:p w:rsidR="00585C19" w:rsidRPr="00CC7505" w:rsidRDefault="00585C19" w:rsidP="00585C19">
            <w:pPr>
              <w:spacing w:after="0" w:line="240" w:lineRule="auto"/>
              <w:rPr>
                <w:rFonts w:eastAsia="Times New Roman" w:cs="Times New Roman"/>
                <w:sz w:val="12"/>
                <w:szCs w:val="16"/>
                <w:lang w:eastAsia="en-GB"/>
              </w:rPr>
            </w:pPr>
          </w:p>
        </w:tc>
        <w:tc>
          <w:tcPr>
            <w:tcW w:w="6945" w:type="dxa"/>
            <w:gridSpan w:val="4"/>
            <w:tcBorders>
              <w:right w:val="nil"/>
            </w:tcBorders>
          </w:tcPr>
          <w:p w:rsidR="00585C19" w:rsidRPr="00CC7505" w:rsidRDefault="00585C19" w:rsidP="00585C19">
            <w:pPr>
              <w:spacing w:after="0" w:line="240" w:lineRule="auto"/>
              <w:rPr>
                <w:rFonts w:eastAsia="Times New Roman" w:cs="Times New Roman"/>
                <w:sz w:val="12"/>
                <w:szCs w:val="16"/>
                <w:lang w:eastAsia="en-GB"/>
              </w:rPr>
            </w:pPr>
          </w:p>
        </w:tc>
        <w:tc>
          <w:tcPr>
            <w:tcW w:w="1453" w:type="dxa"/>
            <w:tcBorders>
              <w:top w:val="nil"/>
              <w:left w:val="nil"/>
            </w:tcBorders>
          </w:tcPr>
          <w:p w:rsidR="00585C19" w:rsidRPr="00CC7505" w:rsidRDefault="00585C19" w:rsidP="00585C19">
            <w:pPr>
              <w:spacing w:after="0" w:line="240" w:lineRule="auto"/>
              <w:jc w:val="right"/>
              <w:rPr>
                <w:rFonts w:eastAsia="Times New Roman" w:cs="Times New Roman"/>
                <w:sz w:val="12"/>
                <w:szCs w:val="16"/>
                <w:lang w:eastAsia="en-GB"/>
              </w:rPr>
            </w:pPr>
          </w:p>
        </w:tc>
      </w:tr>
      <w:tr w:rsidR="00585C19" w:rsidRPr="00CC7505" w:rsidTr="002907A5">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 xml:space="preserve">TOTAL TENDERED SUM/TARGET PRICE (Items 1 to 14) </w:t>
            </w:r>
            <w:r w:rsidRPr="00CC7505">
              <w:rPr>
                <w:rFonts w:eastAsia="Times New Roman" w:cs="Times New Roman"/>
                <w:sz w:val="16"/>
                <w:szCs w:val="16"/>
                <w:lang w:val="en-GB" w:eastAsia="en-GB"/>
              </w:rPr>
              <w:t>(excluding GST)</w:t>
            </w:r>
          </w:p>
        </w:tc>
        <w:tc>
          <w:tcPr>
            <w:tcW w:w="1453" w:type="dxa"/>
            <w:tcBorders>
              <w:left w:val="single" w:sz="4" w:space="0" w:color="auto"/>
              <w:bottom w:val="doub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$XX,XXX.XX</w:t>
            </w:r>
          </w:p>
        </w:tc>
      </w:tr>
    </w:tbl>
    <w:p w:rsidR="00585C19" w:rsidRDefault="00585C19" w:rsidP="00585C19"/>
    <w:p w:rsidR="00585C19" w:rsidRDefault="00585C19">
      <w:r>
        <w:br w:type="page"/>
      </w:r>
    </w:p>
    <w:sdt>
      <w:sdtPr>
        <w:rPr>
          <w:rFonts w:eastAsiaTheme="majorEastAsia" w:cstheme="majorBidi"/>
          <w:b/>
          <w:bCs/>
          <w:caps/>
          <w:color w:val="AFBD21"/>
          <w:sz w:val="40"/>
          <w:szCs w:val="28"/>
        </w:rPr>
        <w:id w:val="1697731321"/>
        <w:placeholder>
          <w:docPart w:val="77E967B8513A405DB5B46C246CB8D87D"/>
        </w:placeholder>
      </w:sdtPr>
      <w:sdtEndPr/>
      <w:sdtContent>
        <w:bookmarkStart w:id="65" w:name="_Toc427764820" w:displacedByCustomXml="prev"/>
        <w:p w:rsidR="00AA114A" w:rsidRPr="00AA114A" w:rsidRDefault="00AA114A" w:rsidP="00AA114A">
          <w:pPr>
            <w:spacing w:before="100" w:after="100" w:line="280" w:lineRule="atLeast"/>
            <w:rPr>
              <w:rFonts w:eastAsiaTheme="majorEastAsia" w:cstheme="majorBidi"/>
              <w:b/>
              <w:bCs/>
              <w:caps/>
              <w:color w:val="AFBD21"/>
              <w:sz w:val="40"/>
              <w:szCs w:val="28"/>
            </w:rPr>
          </w:pPr>
          <w:r w:rsidRPr="00AA114A">
            <w:rPr>
              <w:rFonts w:eastAsiaTheme="majorEastAsia" w:cstheme="majorBidi"/>
              <w:b/>
              <w:bCs/>
              <w:caps/>
              <w:color w:val="AFBD21"/>
              <w:sz w:val="40"/>
              <w:szCs w:val="28"/>
            </w:rPr>
            <w:t>Geotechnical Testing Schedule</w:t>
          </w:r>
        </w:p>
      </w:sdtContent>
    </w:sdt>
    <w:bookmarkEnd w:id="65" w:displacedByCustomXml="prev"/>
    <w:sdt>
      <w:sdtPr>
        <w:rPr>
          <w:rFonts w:eastAsia="Times New Roman" w:cs="Times New Roman"/>
          <w:szCs w:val="20"/>
          <w:lang w:eastAsia="en-GB"/>
        </w:rPr>
        <w:id w:val="-1963642451"/>
        <w:placeholder>
          <w:docPart w:val="2959FDD86E3C4BBD9267381979F455E8"/>
        </w:placeholder>
      </w:sdtPr>
      <w:sdtEndPr/>
      <w:sdtContent>
        <w:p w:rsidR="00AA114A" w:rsidRPr="00AA114A" w:rsidRDefault="00AA114A" w:rsidP="00AA114A">
          <w:pPr>
            <w:spacing w:before="100" w:after="100" w:line="280" w:lineRule="atLeast"/>
            <w:rPr>
              <w:rFonts w:eastAsia="Times New Roman" w:cs="Times New Roman"/>
              <w:szCs w:val="20"/>
              <w:lang w:eastAsia="en-GB"/>
            </w:rPr>
          </w:pPr>
          <w:r w:rsidRPr="00AA114A">
            <w:rPr>
              <w:rFonts w:eastAsia="Times New Roman" w:cs="Times New Roman"/>
              <w:szCs w:val="20"/>
              <w:lang w:eastAsia="en-GB"/>
            </w:rPr>
            <w:t>The Geotechnical Testing Schedule will be reviewed and negotiated with the successful Tenderer.</w:t>
          </w:r>
        </w:p>
      </w:sdtContent>
    </w:sdt>
    <w:sdt>
      <w:sdtPr>
        <w:rPr>
          <w:rFonts w:eastAsia="Times New Roman" w:cs="Times New Roman"/>
          <w:b/>
          <w:bCs/>
          <w:caps/>
          <w:color w:val="AFBD21"/>
          <w:sz w:val="40"/>
          <w:szCs w:val="20"/>
          <w:lang w:val="en-GB" w:eastAsia="en-GB"/>
        </w:rPr>
        <w:id w:val="2140301371"/>
        <w:placeholder>
          <w:docPart w:val="DefaultPlaceholder_1081868574"/>
        </w:placeholder>
      </w:sdtPr>
      <w:sdtEndPr>
        <w:rPr>
          <w:rFonts w:eastAsiaTheme="majorEastAsia" w:cstheme="majorBidi"/>
          <w:szCs w:val="28"/>
          <w:lang w:val="en-NZ" w:eastAsia="en-US"/>
        </w:rPr>
      </w:sdtEndPr>
      <w:sdtContent>
        <w:p w:rsidR="00585C19" w:rsidRPr="00CC7505" w:rsidRDefault="00585C19" w:rsidP="00585C19">
          <w:pPr>
            <w:spacing w:before="100" w:after="100" w:line="280" w:lineRule="atLeast"/>
            <w:rPr>
              <w:rFonts w:eastAsia="Times New Roman" w:cs="Times New Roman"/>
              <w:szCs w:val="20"/>
              <w:lang w:val="en-GB" w:eastAsia="en-GB"/>
            </w:rPr>
          </w:pPr>
          <w:r w:rsidRPr="00CC7505">
            <w:rPr>
              <w:rFonts w:eastAsia="Times New Roman" w:cs="Times New Roman"/>
              <w:szCs w:val="20"/>
              <w:lang w:val="en-GB" w:eastAsia="en-GB"/>
            </w:rPr>
            <w:t>Tests required for this project have been nominally chosen and assigned an indicative quantity for which the Tenderer shall provide rates. Tenderers should note the Geotechnical requirements in the Contract Scope.</w:t>
          </w:r>
        </w:p>
        <w:p w:rsidR="00585C19" w:rsidRPr="00CC7505" w:rsidRDefault="00585C19" w:rsidP="00585C19">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color w:val="0000FF"/>
              <w:szCs w:val="20"/>
              <w:lang w:eastAsia="en-GB"/>
            </w:rPr>
          </w:pPr>
          <w:r w:rsidRPr="00585C19">
            <w:rPr>
              <w:rFonts w:eastAsia="Times New Roman" w:cs="Times New Roman"/>
              <w:color w:val="0000FF"/>
              <w:szCs w:val="20"/>
              <w:highlight w:val="yellow"/>
              <w:lang w:eastAsia="en-GB"/>
            </w:rPr>
            <w:t xml:space="preserve">&lt;&lt;Guidance note: if you have selected </w:t>
          </w:r>
          <w:r w:rsidRPr="00585C19">
            <w:rPr>
              <w:rFonts w:eastAsia="Times New Roman" w:cs="Times New Roman"/>
              <w:b/>
              <w:color w:val="0000FF"/>
              <w:szCs w:val="20"/>
              <w:highlight w:val="yellow"/>
              <w:lang w:eastAsia="en-GB"/>
            </w:rPr>
            <w:t>Provisional Sum and</w:t>
          </w:r>
          <w:r w:rsidRPr="00585C19">
            <w:rPr>
              <w:rFonts w:eastAsia="Times New Roman" w:cs="Times New Roman"/>
              <w:color w:val="0000FF"/>
              <w:szCs w:val="20"/>
              <w:highlight w:val="yellow"/>
              <w:lang w:eastAsia="en-GB"/>
            </w:rPr>
            <w:t xml:space="preserve"> you would like to include indicative items to aid negotiations, “Rate” and “Amount” columns, and the “Total” row, will be excluded.&gt;&gt;</w:t>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91"/>
            <w:gridCol w:w="3685"/>
            <w:gridCol w:w="993"/>
            <w:gridCol w:w="963"/>
            <w:gridCol w:w="1305"/>
            <w:gridCol w:w="1419"/>
          </w:tblGrid>
          <w:tr w:rsidR="00585C19" w:rsidRPr="00CC7505" w:rsidTr="002907A5">
            <w:trPr>
              <w:cantSplit/>
              <w:tblHeader/>
            </w:trPr>
            <w:tc>
              <w:tcPr>
                <w:tcW w:w="991"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685"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05"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9"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10.1</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Scala Penetrometer and Hand Auger</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Scala Penetrometer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Hand Auger Excavation ([4m] maximum)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b/>
                    <w:sz w:val="16"/>
                    <w:szCs w:val="16"/>
                    <w:lang w:val="en-GB"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10.2</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Pavement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Testpit Excavation (nominally [600mm] deep)</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(field NDM)</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10.2.5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10.3</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b/>
                    <w:szCs w:val="24"/>
                    <w:lang w:val="en-GB" w:eastAsia="en-NZ"/>
                  </w:rPr>
                  <w:t>Investigation Test Pit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Excavation (4m maximum)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 xml:space="preserve">Density (field) NDM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Sample for Laboratory Testing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Traffic Management (extra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10.3.5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10.4</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Lab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Water Content -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Atterberg Limits (inclusive of natural water content)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Wet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by Dry Sieving</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tabs>
                    <w:tab w:val="num" w:pos="851"/>
                  </w:tabs>
                  <w:spacing w:before="50" w:after="50" w:line="280" w:lineRule="atLeast"/>
                  <w:ind w:left="1701" w:hanging="1701"/>
                  <w:jc w:val="right"/>
                  <w:outlineLvl w:val="2"/>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Grading (fine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Consolidation Test (oedometer)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- 3 specimens)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(Unconsolidated Undrained (UU) - single specimen) (38mm diameter)</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Triaxial (Consolidated Undrained - 3 specimens)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Natural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CBR Test - Optimum (Soaked or Unsoaked)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[12.4.10/a] for Lime or cement modified (Optimum or Natural)</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Standard/Heavy Compaction Test Soils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NZ Vibrating Hammer Compaction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Unconfined Compressive Strength (UCS) without modulus and Poisson ratio</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Indirect Tensile Strength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Abrasion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Density of Rock Core (Bulk and Dry)</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10.4.19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10.5</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Testing</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Static Cone Penetrometer (CPT)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10.5.2</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set-up at Test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[12.5.2] for Preparation and Saturation of Piezocone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CPT Test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Arial"/>
                    <w:b/>
                    <w:bCs/>
                    <w:sz w:val="16"/>
                    <w:szCs w:val="16"/>
                    <w:lang w:val="en-GB" w:eastAsia="en-NZ"/>
                  </w:rPr>
                </w:pPr>
                <w:r w:rsidRPr="00CC7505">
                  <w:rPr>
                    <w:rFonts w:eastAsia="Times New Roman" w:cs="Times New Roman"/>
                    <w:sz w:val="16"/>
                    <w:szCs w:val="16"/>
                    <w:lang w:eastAsia="en-NZ"/>
                  </w:rPr>
                  <w:tab/>
                  <w:t>CPTu Test ([</w:t>
                </w:r>
                <w:r w:rsidRPr="00CC7505">
                  <w:rPr>
                    <w:rFonts w:eastAsia="Times New Roman" w:cs="Times New Roman"/>
                    <w:sz w:val="16"/>
                    <w:szCs w:val="16"/>
                    <w:lang w:val="en-GB" w:eastAsia="en-NZ"/>
                  </w:rPr>
                  <w:t>20m]</w:t>
                </w:r>
                <w:r w:rsidRPr="00CC7505">
                  <w:rPr>
                    <w:rFonts w:eastAsia="Times New Roman" w:cs="Times New Roman"/>
                    <w:sz w:val="16"/>
                    <w:szCs w:val="16"/>
                    <w:lang w:eastAsia="en-NZ"/>
                  </w:rPr>
                  <w:t xml:space="preserve">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10.5.6</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Extra over [12.5.6] for Dissipation Test (in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val="en-GB" w:eastAsia="en-NZ"/>
                  </w:rPr>
                  <w:t>minute</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(in CPT or CPTu)</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Standard Penetration Test</w:t>
                </w:r>
                <w:r w:rsidRPr="00CC7505">
                  <w:rPr>
                    <w:rFonts w:eastAsia="Times New Roman" w:cs="Times New Roman"/>
                    <w:sz w:val="16"/>
                    <w:szCs w:val="16"/>
                    <w:lang w:eastAsia="en-NZ"/>
                  </w:rPr>
                  <w:br/>
                  <w:t>(Borehole, Solid or Hollow Nose Raymond)</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Down Hole Shear Vane ([20m]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Standpipe Piezometer</w:t>
                </w:r>
                <w:r w:rsidRPr="00CC7505">
                  <w:rPr>
                    <w:rFonts w:eastAsia="Times New Roman" w:cs="Times New Roman"/>
                    <w:sz w:val="16"/>
                    <w:szCs w:val="16"/>
                    <w:lang w:eastAsia="en-NZ"/>
                  </w:rPr>
                  <w:br/>
                  <w:t>(Borehole, up to [2] per 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0" w:hanging="290"/>
                  <w:rPr>
                    <w:rFonts w:eastAsia="Times New Roman" w:cs="Times New Roman"/>
                    <w:sz w:val="16"/>
                    <w:szCs w:val="16"/>
                    <w:lang w:val="en-GB" w:eastAsia="en-NZ"/>
                  </w:rPr>
                </w:pPr>
                <w:r w:rsidRPr="00CC7505">
                  <w:rPr>
                    <w:rFonts w:eastAsia="Times New Roman" w:cs="Times New Roman"/>
                    <w:sz w:val="16"/>
                    <w:szCs w:val="16"/>
                    <w:lang w:eastAsia="en-NZ"/>
                  </w:rPr>
                  <w:tab/>
                  <w:t>Falling or Rising Head Permeability Test in Standpipe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Benkelman Beam Testing</w:t>
                </w:r>
                <w:r w:rsidRPr="00CC7505">
                  <w:rPr>
                    <w:rFonts w:eastAsia="Times New Roman" w:cs="Times New Roman"/>
                    <w:sz w:val="16"/>
                    <w:szCs w:val="16"/>
                    <w:lang w:val="en-GB" w:eastAsia="en-NZ"/>
                  </w:rPr>
                  <w:br/>
                  <w:t>([20m] spacing - both lanes)</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Falling Weight Deflectometer</w:t>
                </w:r>
                <w:r w:rsidRPr="00CC7505">
                  <w:rPr>
                    <w:rFonts w:eastAsia="Times New Roman" w:cs="Times New Roman"/>
                    <w:sz w:val="16"/>
                    <w:szCs w:val="16"/>
                    <w:lang w:val="en-GB" w:eastAsia="en-NZ"/>
                  </w:rPr>
                  <w:br/>
                  <w:t>([20m] spacing - single lane)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 xml:space="preserve">10.5.15 </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Hand Shear Vane Test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Arial"/>
                    <w:b/>
                    <w:bCs/>
                    <w:sz w:val="16"/>
                    <w:szCs w:val="16"/>
                    <w:lang w:val="en-GB" w:eastAsia="en-NZ"/>
                  </w:rPr>
                </w:pPr>
                <w:r w:rsidRPr="00CC7505">
                  <w:rPr>
                    <w:rFonts w:eastAsia="Times New Roman" w:cs="Times New Roman"/>
                    <w:sz w:val="16"/>
                    <w:szCs w:val="16"/>
                    <w:lang w:val="en-GB" w:eastAsia="en-NZ"/>
                  </w:rPr>
                  <w:t>10.5.16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eastAsia="en-NZ"/>
                  </w:rPr>
                  <w:tab/>
                </w:r>
                <w:r w:rsidRPr="00CC7505">
                  <w:rPr>
                    <w:rFonts w:eastAsia="Times New Roman" w:cs="Times New Roman"/>
                    <w:sz w:val="16"/>
                    <w:szCs w:val="16"/>
                    <w:lang w:val="en-GB" w:eastAsia="en-NZ"/>
                  </w:rPr>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10.5.17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10.6</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Borehole</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establishment and Disestablishment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Drilling rig set-up at borehole location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Wash Drilling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Core recovery - Soil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10.6.5</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t>Drilling in Rock (no core recovery)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Extra over [12.6.5] for core recovery in rock at HQ size </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Extra over [12.6.5] for core recovery in rock at PQ Size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val="en-GB" w:eastAsia="en-NZ"/>
                  </w:rPr>
                </w:pPr>
                <w:r w:rsidRPr="00CC7505">
                  <w:rPr>
                    <w:rFonts w:eastAsia="Times New Roman" w:cs="Times New Roman"/>
                    <w:sz w:val="16"/>
                    <w:szCs w:val="16"/>
                    <w:lang w:val="en-GB" w:eastAsia="en-NZ"/>
                  </w:rPr>
                  <w:tab/>
                </w:r>
                <w:r w:rsidRPr="00CC7505">
                  <w:rPr>
                    <w:rFonts w:eastAsia="Times New Roman" w:cs="Times New Roman"/>
                    <w:sz w:val="16"/>
                    <w:szCs w:val="16"/>
                    <w:lang w:eastAsia="en-NZ"/>
                  </w:rPr>
                  <w:t>Falling or Rising Head Permeability Test in Borehole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val="en-GB"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Log and Photograph Core ([40m] max depth)</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10.6.10</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 xml:space="preserve">Traffic Management </w:t>
                </w:r>
                <w:r w:rsidRPr="00CC7505">
                  <w:rPr>
                    <w:rFonts w:eastAsia="Times New Roman" w:cs="Times New Roman"/>
                    <w:sz w:val="16"/>
                    <w:szCs w:val="16"/>
                    <w:lang w:eastAsia="en-NZ"/>
                  </w:rPr>
                  <w:t>(extra over [12.7.1])</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ea</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 xml:space="preserve">[X] </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10.6.11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10.7</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and General (Client to Detail)</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val="en-GB" w:eastAsia="en-NZ"/>
                  </w:rPr>
                  <w:tab/>
                  <w:t>Traffic Management Plan, Mobilisation and Demobilisation</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10.7.2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10.8</w:t>
                </w:r>
              </w:p>
            </w:tc>
            <w:tc>
              <w:tcPr>
                <w:tcW w:w="3685" w:type="dxa"/>
                <w:tcBorders>
                  <w:right w:val="single" w:sz="4" w:space="0" w:color="auto"/>
                </w:tcBorders>
              </w:tcPr>
              <w:p w:rsidR="00585C19" w:rsidRPr="00CC7505" w:rsidRDefault="00585C19" w:rsidP="00585C19">
                <w:pPr>
                  <w:spacing w:before="100" w:after="100" w:line="280" w:lineRule="atLeast"/>
                  <w:rPr>
                    <w:rFonts w:eastAsia="Times New Roman" w:cs="Times New Roman"/>
                    <w:b/>
                    <w:szCs w:val="24"/>
                    <w:lang w:val="en-GB" w:eastAsia="en-NZ"/>
                  </w:rPr>
                </w:pPr>
                <w:r w:rsidRPr="00CC7505">
                  <w:rPr>
                    <w:rFonts w:eastAsia="Times New Roman" w:cs="Times New Roman"/>
                    <w:b/>
                    <w:szCs w:val="24"/>
                    <w:lang w:val="en-GB" w:eastAsia="en-NZ"/>
                  </w:rPr>
                  <w:t>Miscellaneous (Tenderer to Detail as Applicable)</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10.8.1</w:t>
                </w:r>
              </w:p>
            </w:tc>
            <w:tc>
              <w:tcPr>
                <w:tcW w:w="3685" w:type="dxa"/>
                <w:tcBorders>
                  <w:right w:val="single" w:sz="4" w:space="0" w:color="auto"/>
                </w:tcBorders>
              </w:tcPr>
              <w:p w:rsidR="00585C19" w:rsidRPr="00CC7505" w:rsidRDefault="00585C19" w:rsidP="00585C19">
                <w:pPr>
                  <w:tabs>
                    <w:tab w:val="left" w:pos="284"/>
                  </w:tabs>
                  <w:spacing w:before="50" w:after="50" w:line="280" w:lineRule="atLeast"/>
                  <w:ind w:left="290" w:hanging="290"/>
                  <w:rPr>
                    <w:rFonts w:eastAsia="Times New Roman" w:cs="Times New Roman"/>
                    <w:sz w:val="16"/>
                    <w:szCs w:val="16"/>
                    <w:lang w:eastAsia="en-NZ"/>
                  </w:rPr>
                </w:pPr>
                <w:r w:rsidRPr="00CC7505">
                  <w:rPr>
                    <w:rFonts w:eastAsia="Times New Roman" w:cs="Times New Roman"/>
                    <w:sz w:val="16"/>
                    <w:szCs w:val="16"/>
                    <w:lang w:eastAsia="en-NZ"/>
                  </w:rPr>
                  <w:tab/>
                  <w:t>[list items and define payment]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 ea / m / km</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[X]</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Borders>
                  <w:right w:val="nil"/>
                </w:tcBorders>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10.9</w:t>
                </w:r>
              </w:p>
            </w:tc>
            <w:tc>
              <w:tcPr>
                <w:tcW w:w="8365" w:type="dxa"/>
                <w:gridSpan w:val="5"/>
                <w:tcBorders>
                  <w:left w:val="nil"/>
                  <w:right w:val="nil"/>
                </w:tcBorders>
              </w:tcPr>
              <w:p w:rsidR="00585C19" w:rsidRPr="00CC7505" w:rsidRDefault="00585C19" w:rsidP="00585C19">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Assessment of Results and Report</w:t>
                </w: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1 : Geotechnical Investigations and Testing Results (Factual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991" w:type="dxa"/>
              </w:tcPr>
              <w:p w:rsidR="00585C19" w:rsidRPr="00CC7505" w:rsidRDefault="00585C19" w:rsidP="00585C19">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3685" w:type="dxa"/>
                <w:tcBorders>
                  <w:right w:val="single" w:sz="4" w:space="0" w:color="auto"/>
                </w:tcBorders>
              </w:tcPr>
              <w:p w:rsidR="00585C19" w:rsidRPr="00CC7505" w:rsidRDefault="00585C19" w:rsidP="00585C19">
                <w:pPr>
                  <w:tabs>
                    <w:tab w:val="left" w:pos="292"/>
                  </w:tabs>
                  <w:spacing w:before="50" w:after="50" w:line="280" w:lineRule="atLeast"/>
                  <w:ind w:left="292" w:hanging="292"/>
                  <w:rPr>
                    <w:rFonts w:eastAsia="Times New Roman" w:cs="Times New Roman"/>
                    <w:b/>
                    <w:sz w:val="16"/>
                    <w:szCs w:val="16"/>
                    <w:lang w:val="en-GB" w:eastAsia="en-NZ"/>
                  </w:rPr>
                </w:pPr>
                <w:r w:rsidRPr="00CC7505">
                  <w:rPr>
                    <w:rFonts w:eastAsia="Times New Roman" w:cs="Times New Roman"/>
                    <w:sz w:val="16"/>
                    <w:szCs w:val="16"/>
                    <w:lang w:val="en-GB" w:eastAsia="en-NZ"/>
                  </w:rPr>
                  <w:tab/>
                  <w:t>Part 2 : Geotechnical Assessment (Interpretative Report)</w:t>
                </w:r>
              </w:p>
            </w:tc>
            <w:tc>
              <w:tcPr>
                <w:tcW w:w="99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L.S.</w:t>
                </w:r>
              </w:p>
            </w:tc>
            <w:tc>
              <w:tcPr>
                <w:tcW w:w="963"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r w:rsidRPr="00CC7505">
                  <w:rPr>
                    <w:rFonts w:eastAsia="Times New Roman" w:cs="Times New Roman"/>
                    <w:sz w:val="16"/>
                    <w:szCs w:val="16"/>
                    <w:lang w:eastAsia="en-NZ"/>
                  </w:rPr>
                  <w:t>---</w:t>
                </w:r>
              </w:p>
            </w:tc>
            <w:tc>
              <w:tcPr>
                <w:tcW w:w="1305" w:type="dxa"/>
                <w:tcBorders>
                  <w:left w:val="single" w:sz="4" w:space="0" w:color="auto"/>
                  <w:right w:val="single" w:sz="4" w:space="0" w:color="auto"/>
                </w:tcBorders>
              </w:tcPr>
              <w:p w:rsidR="00585C19" w:rsidRPr="00CC7505" w:rsidRDefault="00585C19" w:rsidP="00585C19">
                <w:pPr>
                  <w:spacing w:before="50" w:after="50" w:line="280" w:lineRule="atLeast"/>
                  <w:jc w:val="center"/>
                  <w:rPr>
                    <w:rFonts w:eastAsia="Times New Roman" w:cs="Times New Roman"/>
                    <w:sz w:val="16"/>
                    <w:szCs w:val="16"/>
                    <w:lang w:eastAsia="en-NZ"/>
                  </w:rPr>
                </w:pPr>
              </w:p>
            </w:tc>
            <w:tc>
              <w:tcPr>
                <w:tcW w:w="1419" w:type="dxa"/>
                <w:tcBorders>
                  <w:left w:val="single" w:sz="4" w:space="0" w:color="auto"/>
                </w:tcBorders>
              </w:tcPr>
              <w:p w:rsidR="00585C19" w:rsidRPr="00CC7505" w:rsidRDefault="00585C19" w:rsidP="00585C19">
                <w:pPr>
                  <w:spacing w:before="50" w:after="50" w:line="280" w:lineRule="atLeast"/>
                  <w:jc w:val="right"/>
                  <w:rPr>
                    <w:rFonts w:eastAsia="Times New Roman" w:cs="Times New Roman"/>
                    <w:sz w:val="16"/>
                    <w:szCs w:val="16"/>
                    <w:lang w:eastAsia="en-NZ"/>
                  </w:rPr>
                </w:pPr>
              </w:p>
            </w:tc>
          </w:tr>
          <w:tr w:rsidR="00585C19" w:rsidRPr="00CC7505" w:rsidTr="002907A5">
            <w:trPr>
              <w:cantSplit/>
            </w:trPr>
            <w:tc>
              <w:tcPr>
                <w:tcW w:w="7937"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TOTAL GEOTECHNICAL TESTING:</w:t>
                </w:r>
                <w:r w:rsidRPr="00CC7505">
                  <w:rPr>
                    <w:rFonts w:eastAsia="Times New Roman" w:cs="Times New Roman"/>
                    <w:b/>
                    <w:szCs w:val="18"/>
                    <w:lang w:val="en-GB" w:eastAsia="en-GB"/>
                  </w:rPr>
                  <w:t xml:space="preserve"> </w:t>
                </w:r>
                <w:r w:rsidRPr="00CC7505">
                  <w:rPr>
                    <w:rFonts w:eastAsia="Times New Roman" w:cs="Times New Roman"/>
                    <w:sz w:val="16"/>
                    <w:szCs w:val="16"/>
                    <w:lang w:val="en-GB" w:eastAsia="en-GB"/>
                  </w:rPr>
                  <w:t>(Transfer to the Contract Pricing Schedule)</w:t>
                </w:r>
              </w:p>
            </w:tc>
            <w:sdt>
              <w:sdtPr>
                <w:rPr>
                  <w:rFonts w:eastAsia="Times New Roman" w:cs="Times New Roman"/>
                  <w:b/>
                  <w:szCs w:val="18"/>
                  <w:lang w:eastAsia="en-GB"/>
                </w:rPr>
                <w:id w:val="720943843"/>
                <w:placeholder>
                  <w:docPart w:val="A42DA5A03FE64AE0A65088774699CB65"/>
                </w:placeholder>
                <w:showingPlcHdr/>
              </w:sdtPr>
              <w:sdtEndPr/>
              <w:sdtContent>
                <w:tc>
                  <w:tcPr>
                    <w:tcW w:w="1419" w:type="dxa"/>
                    <w:tcBorders>
                      <w:left w:val="single" w:sz="4" w:space="0" w:color="auto"/>
                      <w:bottom w:val="double" w:sz="4" w:space="0" w:color="auto"/>
                    </w:tcBorders>
                  </w:tcPr>
                  <w:p w:rsidR="00585C19" w:rsidRPr="00CC7505" w:rsidRDefault="00791E55" w:rsidP="00585C19">
                    <w:pPr>
                      <w:spacing w:before="100" w:after="100" w:line="280" w:lineRule="atLeast"/>
                      <w:jc w:val="right"/>
                      <w:rPr>
                        <w:rFonts w:eastAsia="Times New Roman" w:cs="Times New Roman"/>
                        <w:b/>
                        <w:szCs w:val="18"/>
                        <w:lang w:eastAsia="en-GB"/>
                      </w:rPr>
                    </w:pPr>
                    <w:r w:rsidRPr="00791E55">
                      <w:rPr>
                        <w:rFonts w:eastAsia="Times New Roman" w:cs="Times New Roman"/>
                        <w:b/>
                        <w:szCs w:val="18"/>
                        <w:lang w:eastAsia="en-GB"/>
                      </w:rPr>
                      <w:t>$XXX,XXX,XXX</w:t>
                    </w:r>
                  </w:p>
                </w:tc>
              </w:sdtContent>
            </w:sdt>
          </w:tr>
        </w:tbl>
        <w:p w:rsidR="00BA4EC0" w:rsidRDefault="006B2DD8" w:rsidP="00585C19">
          <w:pPr>
            <w:pStyle w:val="Numberedheading2"/>
            <w:numPr>
              <w:ilvl w:val="0"/>
              <w:numId w:val="0"/>
            </w:numPr>
            <w:ind w:left="720" w:hanging="720"/>
          </w:pPr>
        </w:p>
      </w:sdtContent>
    </w:sdt>
    <w:p w:rsidR="00BA4EC0" w:rsidRDefault="00BA4EC0">
      <w:pPr>
        <w:rPr>
          <w:rFonts w:eastAsiaTheme="majorEastAsia" w:cstheme="majorBidi"/>
          <w:b/>
          <w:bCs/>
          <w:caps/>
          <w:color w:val="AFBD21"/>
          <w:sz w:val="40"/>
          <w:szCs w:val="28"/>
        </w:rPr>
      </w:pPr>
      <w:r>
        <w:br w:type="page"/>
      </w:r>
    </w:p>
    <w:p w:rsidR="00585C19" w:rsidRDefault="00B83D78" w:rsidP="00585C19">
      <w:pPr>
        <w:pStyle w:val="Numberedheading2"/>
        <w:numPr>
          <w:ilvl w:val="0"/>
          <w:numId w:val="0"/>
        </w:numPr>
        <w:ind w:left="720" w:hanging="720"/>
      </w:pPr>
      <w:bookmarkStart w:id="66" w:name="_Toc427849887"/>
      <w:r>
        <w:t>A</w:t>
      </w:r>
      <w:r w:rsidR="00585C19">
        <w:t xml:space="preserve">dditional </w:t>
      </w:r>
      <w:r>
        <w:t>S</w:t>
      </w:r>
      <w:r w:rsidR="00585C19">
        <w:t xml:space="preserve">ervices </w:t>
      </w:r>
      <w:r>
        <w:t>S</w:t>
      </w:r>
      <w:r w:rsidR="00585C19">
        <w:t>chedule</w:t>
      </w:r>
      <w:bookmarkEnd w:id="66"/>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Tenderers shall complete the Additional Services Schedule and submit with their tender to provide unit rates for any variations to the Contract Scope that may be agreed with the Client.</w:t>
      </w:r>
    </w:p>
    <w:p w:rsidR="00585C19" w:rsidRPr="00585C19" w:rsidRDefault="00585C19" w:rsidP="00585C19">
      <w:pPr>
        <w:spacing w:before="100" w:after="100" w:line="280" w:lineRule="atLeast"/>
        <w:rPr>
          <w:rFonts w:eastAsia="Times New Roman" w:cs="Times New Roman"/>
          <w:szCs w:val="20"/>
          <w:highlight w:val="yellow"/>
          <w:lang w:eastAsia="en-GB"/>
        </w:rPr>
      </w:pPr>
      <w:r w:rsidRPr="00585C19">
        <w:rPr>
          <w:rFonts w:eastAsia="Times New Roman" w:cs="Times New Roman"/>
          <w:szCs w:val="20"/>
          <w:lang w:eastAsia="en-GB"/>
        </w:rPr>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C7505">
        <w:rPr>
          <w:rFonts w:eastAsia="Times New Roman" w:cs="Times New Roman"/>
          <w:szCs w:val="20"/>
          <w:lang w:eastAsia="en-GB"/>
        </w:rPr>
        <w:t>estimated in the Schedule below.  The total amount arrived at shall be transferred to the Contract Pricing Schedule.</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szCs w:val="20"/>
          <w:lang w:eastAsia="en-GB"/>
        </w:rPr>
        <w:t>"Other Personnel" may be grouped into similar occupational groupings (eg. Overseers, Designers, Accounts Officers, etc.), and an average Hourly Rate for each grouping specified.</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 xml:space="preserve">&lt;&lt;Guidance note 1: for Brook’s Law or Target Price tenders, you have an option to choose a standard or rates-only Additional Services Schedule.  If you choose a </w:t>
      </w:r>
      <w:r w:rsidRPr="00585C19">
        <w:rPr>
          <w:rFonts w:eastAsia="Times New Roman" w:cs="Times New Roman"/>
          <w:b/>
          <w:color w:val="0000FF"/>
          <w:szCs w:val="20"/>
          <w:highlight w:val="yellow"/>
          <w:lang w:eastAsia="en-GB"/>
        </w:rPr>
        <w:t>rates-only</w:t>
      </w:r>
      <w:r w:rsidRPr="00585C19">
        <w:rPr>
          <w:rFonts w:eastAsia="Times New Roman" w:cs="Times New Roman"/>
          <w:color w:val="0000FF"/>
          <w:szCs w:val="20"/>
          <w:highlight w:val="yellow"/>
          <w:lang w:eastAsia="en-GB"/>
        </w:rPr>
        <w:t xml:space="preserve"> Additional Services Schedule </w:t>
      </w:r>
      <w:r w:rsidRPr="00585C19">
        <w:rPr>
          <w:rFonts w:eastAsia="Times New Roman" w:cs="Times New Roman"/>
          <w:b/>
          <w:color w:val="0000FF"/>
          <w:szCs w:val="20"/>
          <w:highlight w:val="yellow"/>
          <w:lang w:eastAsia="en-GB"/>
        </w:rPr>
        <w:t>there is risk</w:t>
      </w:r>
      <w:r w:rsidRPr="00585C19">
        <w:rPr>
          <w:rFonts w:eastAsia="Times New Roman" w:cs="Times New Roman"/>
          <w:color w:val="0000FF"/>
          <w:szCs w:val="20"/>
          <w:highlight w:val="yellow"/>
          <w:lang w:eastAsia="en-GB"/>
        </w:rPr>
        <w:t xml:space="preserve"> that the rates submitted will lack tension. It is recommended you select Clause 3.9 Preletting Meeting, to enable you to negotiate contract terms and rates.&gt;&gt;</w:t>
      </w:r>
    </w:p>
    <w:p w:rsidR="00585C19" w:rsidRPr="00585C19" w:rsidRDefault="00585C19" w:rsidP="00585C19">
      <w:pPr>
        <w:spacing w:before="100" w:after="100" w:line="280" w:lineRule="atLeast"/>
        <w:rPr>
          <w:rFonts w:eastAsia="Times New Roman" w:cs="Times New Roman"/>
          <w:color w:val="0000FF"/>
          <w:szCs w:val="20"/>
          <w:highlight w:val="yellow"/>
          <w:lang w:eastAsia="en-GB"/>
        </w:rPr>
      </w:pPr>
      <w:r w:rsidRPr="00585C19">
        <w:rPr>
          <w:rFonts w:eastAsia="Times New Roman" w:cs="Times New Roman"/>
          <w:color w:val="0000FF"/>
          <w:szCs w:val="20"/>
          <w:highlight w:val="yellow"/>
          <w:lang w:eastAsia="en-GB"/>
        </w:rPr>
        <w:t>&lt;&lt;Guidance note 2: if you choose a rates-only Additional Services Schedule, “Qty” and “Amount” columns, the “Total” row, as well as the yellow highlighted text in the clause above will be excluded.&gt;&gt;</w:t>
      </w:r>
      <w:r w:rsidR="00BA4EC0">
        <w:rPr>
          <w:rFonts w:eastAsia="Times New Roman" w:cs="Times New Roman"/>
          <w:color w:val="0000FF"/>
          <w:szCs w:val="20"/>
          <w:highlight w:val="yellow"/>
          <w:lang w:eastAsia="en-GB"/>
        </w:rPr>
        <w:tab/>
      </w:r>
    </w:p>
    <w:tbl>
      <w:tblPr>
        <w:tblW w:w="9356" w:type="dxa"/>
        <w:tblInd w:w="135" w:type="dxa"/>
        <w:tblBorders>
          <w:top w:val="single" w:sz="4" w:space="0" w:color="auto"/>
          <w:bottom w:val="single" w:sz="4" w:space="0" w:color="auto"/>
          <w:insideH w:val="single" w:sz="4" w:space="0" w:color="auto"/>
        </w:tblBorders>
        <w:tblLayout w:type="fixed"/>
        <w:tblCellMar>
          <w:left w:w="135" w:type="dxa"/>
          <w:right w:w="135" w:type="dxa"/>
        </w:tblCellMar>
        <w:tblLook w:val="0000" w:firstRow="0" w:lastRow="0" w:firstColumn="0" w:lastColumn="0" w:noHBand="0" w:noVBand="0"/>
      </w:tblPr>
      <w:tblGrid>
        <w:gridCol w:w="900"/>
        <w:gridCol w:w="3743"/>
        <w:gridCol w:w="993"/>
        <w:gridCol w:w="963"/>
        <w:gridCol w:w="1339"/>
        <w:gridCol w:w="1418"/>
      </w:tblGrid>
      <w:tr w:rsidR="00585C19" w:rsidRPr="00CC7505" w:rsidTr="002907A5">
        <w:trPr>
          <w:cantSplit/>
          <w:tblHeader/>
        </w:trPr>
        <w:tc>
          <w:tcPr>
            <w:tcW w:w="900" w:type="dxa"/>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Item</w:t>
            </w:r>
          </w:p>
        </w:tc>
        <w:tc>
          <w:tcPr>
            <w:tcW w:w="3743" w:type="dxa"/>
            <w:tcBorders>
              <w:right w:val="single" w:sz="4" w:space="0" w:color="auto"/>
            </w:tcBorders>
            <w:shd w:val="pct15" w:color="auto" w:fill="auto"/>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c>
          <w:tcPr>
            <w:tcW w:w="99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Unit</w:t>
            </w:r>
          </w:p>
        </w:tc>
        <w:tc>
          <w:tcPr>
            <w:tcW w:w="963"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Qty</w:t>
            </w:r>
          </w:p>
        </w:tc>
        <w:tc>
          <w:tcPr>
            <w:tcW w:w="1339" w:type="dxa"/>
            <w:tcBorders>
              <w:left w:val="single" w:sz="4" w:space="0" w:color="auto"/>
              <w:right w:val="single" w:sz="4" w:space="0" w:color="auto"/>
            </w:tcBorders>
            <w:shd w:val="pct15" w:color="auto" w:fill="auto"/>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Rate</w:t>
            </w:r>
          </w:p>
        </w:tc>
        <w:tc>
          <w:tcPr>
            <w:tcW w:w="1418" w:type="dxa"/>
            <w:tcBorders>
              <w:left w:val="single" w:sz="4" w:space="0" w:color="auto"/>
            </w:tcBorders>
            <w:shd w:val="pct15" w:color="auto" w:fill="auto"/>
          </w:tcPr>
          <w:p w:rsidR="00585C19" w:rsidRPr="00CC7505" w:rsidRDefault="00585C19" w:rsidP="00585C19">
            <w:pPr>
              <w:spacing w:before="100" w:after="100" w:line="280" w:lineRule="atLeast"/>
              <w:jc w:val="right"/>
              <w:rPr>
                <w:rFonts w:eastAsia="Times New Roman" w:cs="Times New Roman"/>
                <w:b/>
                <w:szCs w:val="18"/>
                <w:lang w:eastAsia="en-GB"/>
              </w:rPr>
            </w:pPr>
            <w:r w:rsidRPr="00CC7505">
              <w:rPr>
                <w:rFonts w:eastAsia="Times New Roman" w:cs="Times New Roman"/>
                <w:b/>
                <w:szCs w:val="18"/>
                <w:lang w:eastAsia="en-GB"/>
              </w:rPr>
              <w:t>Amount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w:t>
            </w:r>
          </w:p>
        </w:tc>
        <w:tc>
          <w:tcPr>
            <w:tcW w:w="3743" w:type="dxa"/>
            <w:tcBorders>
              <w:left w:val="single" w:sz="4" w:space="0" w:color="auto"/>
              <w:right w:val="single" w:sz="4" w:space="0" w:color="auto"/>
            </w:tcBorders>
          </w:tcPr>
          <w:p w:rsidR="00585C19" w:rsidRPr="00CC7505" w:rsidRDefault="00585C19" w:rsidP="00585C19">
            <w:pPr>
              <w:spacing w:before="100" w:after="100" w:line="280" w:lineRule="atLeast"/>
              <w:rPr>
                <w:rFonts w:eastAsia="Times New Roman" w:cs="Times New Roman"/>
                <w:szCs w:val="18"/>
                <w:lang w:val="en-GB" w:eastAsia="en-GB"/>
              </w:rPr>
            </w:pPr>
            <w:r w:rsidRPr="00CC7505">
              <w:rPr>
                <w:rFonts w:eastAsia="Times New Roman" w:cs="Times New Roman"/>
                <w:szCs w:val="18"/>
                <w:lang w:val="en-GB" w:eastAsia="en-GB"/>
              </w:rPr>
              <w:t>Team Leader/Project Director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Deputy Team Leader/Project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Consultation / Engagement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Planning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Bridge/Culvert Designer(s)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Environmental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Geotechnical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 to the Contract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Engineer’s Representative(s)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Estimator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Economist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Financial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Del="00906C2B"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Commercial Analyst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Risk Management Specialist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Quality Manager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Sub Consultants Management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11.19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Field Staff</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11.20</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Electronics/Communications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11.21</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Software Support</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11.22</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Data Analysis</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11.23</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Weight in Motion Engineer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11.24</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11.25</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Administration Personnel</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bookmarkStart w:id="67" w:name="bmASSEnd"/>
            <w:bookmarkEnd w:id="67"/>
            <w:r w:rsidRPr="00CC7505">
              <w:rPr>
                <w:rFonts w:eastAsia="Times New Roman" w:cs="Times New Roman"/>
                <w:szCs w:val="18"/>
                <w:lang w:eastAsia="en-GB"/>
              </w:rPr>
              <w:t>11.26</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Vehicle Running</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km</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[X]</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p>
        </w:tc>
      </w:tr>
      <w:tr w:rsidR="00585C19" w:rsidRPr="00CC7505" w:rsidTr="002907A5">
        <w:trPr>
          <w:cantSplit/>
        </w:trPr>
        <w:tc>
          <w:tcPr>
            <w:tcW w:w="9356" w:type="dxa"/>
            <w:gridSpan w:val="6"/>
          </w:tcPr>
          <w:p w:rsidR="00585C19" w:rsidRPr="00CC7505" w:rsidRDefault="00585C19" w:rsidP="00585C19">
            <w:pPr>
              <w:spacing w:before="100" w:after="100" w:line="280" w:lineRule="atLeast"/>
              <w:rPr>
                <w:rFonts w:eastAsia="Times New Roman" w:cs="Times New Roman"/>
                <w:b/>
                <w:szCs w:val="18"/>
                <w:lang w:eastAsia="en-GB"/>
              </w:rPr>
            </w:pPr>
            <w:r w:rsidRPr="00CC7505">
              <w:rPr>
                <w:rFonts w:eastAsia="Times New Roman" w:cs="Times New Roman"/>
                <w:b/>
                <w:szCs w:val="18"/>
                <w:lang w:val="en-GB" w:eastAsia="en-GB"/>
              </w:rPr>
              <w:t>Other Personnel (Tenderer to Nominate, Provide Rate Only):</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11.27</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11.28</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900"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11.29</w:t>
            </w:r>
          </w:p>
        </w:tc>
        <w:tc>
          <w:tcPr>
            <w:tcW w:w="3743" w:type="dxa"/>
            <w:tcBorders>
              <w:right w:val="single" w:sz="4" w:space="0" w:color="auto"/>
            </w:tcBorders>
          </w:tcPr>
          <w:p w:rsidR="00585C19" w:rsidRPr="00CC7505" w:rsidRDefault="00585C19" w:rsidP="00585C19">
            <w:pPr>
              <w:spacing w:before="100" w:after="100" w:line="280" w:lineRule="atLeast"/>
              <w:rPr>
                <w:rFonts w:eastAsia="Times New Roman" w:cs="Times New Roman"/>
                <w:szCs w:val="18"/>
                <w:lang w:eastAsia="en-GB"/>
              </w:rPr>
            </w:pPr>
            <w:r w:rsidRPr="00CC7505">
              <w:rPr>
                <w:rFonts w:eastAsia="Times New Roman" w:cs="Times New Roman"/>
                <w:szCs w:val="18"/>
                <w:lang w:eastAsia="en-GB"/>
              </w:rPr>
              <w:t>[Other]</w:t>
            </w:r>
          </w:p>
        </w:tc>
        <w:tc>
          <w:tcPr>
            <w:tcW w:w="99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szCs w:val="18"/>
                <w:lang w:eastAsia="en-GB"/>
              </w:rPr>
              <w:t>Hours</w:t>
            </w:r>
          </w:p>
        </w:tc>
        <w:tc>
          <w:tcPr>
            <w:tcW w:w="963"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r w:rsidRPr="00CC7505">
              <w:rPr>
                <w:rFonts w:eastAsia="Times New Roman" w:cs="Times New Roman"/>
                <w:b/>
                <w:szCs w:val="18"/>
                <w:lang w:eastAsia="en-GB"/>
              </w:rPr>
              <w:t>---</w:t>
            </w:r>
          </w:p>
        </w:tc>
        <w:tc>
          <w:tcPr>
            <w:tcW w:w="1339" w:type="dxa"/>
            <w:tcBorders>
              <w:left w:val="sing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szCs w:val="18"/>
                <w:lang w:eastAsia="en-GB"/>
              </w:rPr>
            </w:pPr>
          </w:p>
        </w:tc>
        <w:tc>
          <w:tcPr>
            <w:tcW w:w="1418" w:type="dxa"/>
            <w:tcBorders>
              <w:left w:val="single" w:sz="4" w:space="0" w:color="auto"/>
            </w:tcBorders>
          </w:tcPr>
          <w:p w:rsidR="00585C19" w:rsidRPr="00CC7505" w:rsidRDefault="00585C19" w:rsidP="00585C19">
            <w:pPr>
              <w:spacing w:before="100" w:after="100" w:line="280" w:lineRule="atLeast"/>
              <w:jc w:val="right"/>
              <w:rPr>
                <w:rFonts w:eastAsia="Times New Roman" w:cs="Times New Roman"/>
                <w:szCs w:val="18"/>
                <w:lang w:eastAsia="en-GB"/>
              </w:rPr>
            </w:pPr>
            <w:r w:rsidRPr="00CC7505">
              <w:rPr>
                <w:rFonts w:eastAsia="Times New Roman" w:cs="Times New Roman"/>
                <w:b/>
                <w:szCs w:val="18"/>
                <w:lang w:eastAsia="en-GB"/>
              </w:rPr>
              <w:t>---</w:t>
            </w:r>
          </w:p>
        </w:tc>
      </w:tr>
      <w:tr w:rsidR="00585C19" w:rsidRPr="00CC7505" w:rsidTr="002907A5">
        <w:trPr>
          <w:cantSplit/>
        </w:trPr>
        <w:tc>
          <w:tcPr>
            <w:tcW w:w="7938" w:type="dxa"/>
            <w:gridSpan w:val="5"/>
            <w:tcBorders>
              <w:bottom w:val="double" w:sz="4" w:space="0" w:color="auto"/>
              <w:right w:val="single" w:sz="4" w:space="0" w:color="auto"/>
            </w:tcBorders>
          </w:tcPr>
          <w:p w:rsidR="00585C19" w:rsidRPr="00CC7505" w:rsidRDefault="00585C19" w:rsidP="00585C19">
            <w:pPr>
              <w:spacing w:before="100" w:after="100" w:line="280" w:lineRule="atLeast"/>
              <w:jc w:val="center"/>
              <w:rPr>
                <w:rFonts w:eastAsia="Times New Roman" w:cs="Times New Roman"/>
                <w:b/>
                <w:szCs w:val="18"/>
                <w:lang w:eastAsia="en-GB"/>
              </w:rPr>
            </w:pPr>
            <w:r w:rsidRPr="00CC7505">
              <w:rPr>
                <w:rFonts w:eastAsia="Times New Roman" w:cs="Times New Roman"/>
                <w:b/>
                <w:szCs w:val="18"/>
                <w:lang w:eastAsia="en-GB"/>
              </w:rPr>
              <w:t>TOTAL ADDITIONAL SERVICES:</w:t>
            </w:r>
            <w:r w:rsidRPr="00CC7505">
              <w:rPr>
                <w:rFonts w:eastAsia="Times New Roman" w:cs="Times New Roman"/>
                <w:szCs w:val="18"/>
                <w:lang w:eastAsia="en-GB"/>
              </w:rPr>
              <w:t xml:space="preserve"> </w:t>
            </w:r>
            <w:r w:rsidRPr="00CC7505">
              <w:rPr>
                <w:rFonts w:eastAsia="Times New Roman" w:cs="Times New Roman"/>
                <w:sz w:val="16"/>
                <w:szCs w:val="16"/>
                <w:lang w:val="en-GB" w:eastAsia="en-GB"/>
              </w:rPr>
              <w:t>(Transfer to the Contract Pricing Schedule)</w:t>
            </w:r>
          </w:p>
        </w:tc>
        <w:tc>
          <w:tcPr>
            <w:tcW w:w="1418" w:type="dxa"/>
            <w:tcBorders>
              <w:left w:val="single" w:sz="4" w:space="0" w:color="auto"/>
              <w:bottom w:val="double" w:sz="4" w:space="0" w:color="auto"/>
            </w:tcBorders>
          </w:tcPr>
          <w:sdt>
            <w:sdtPr>
              <w:rPr>
                <w:rFonts w:eastAsia="Times New Roman" w:cs="Times New Roman"/>
                <w:szCs w:val="18"/>
                <w:lang w:eastAsia="en-GB"/>
              </w:rPr>
              <w:id w:val="-538048385"/>
              <w:placeholder>
                <w:docPart w:val="8D11748680E14F669C97C6DF24050600"/>
              </w:placeholder>
            </w:sdtPr>
            <w:sdtEndPr/>
            <w:sdtContent>
              <w:p w:rsidR="00585C19" w:rsidRPr="00BA4EC0" w:rsidRDefault="00BA4EC0" w:rsidP="00585C19">
                <w:pPr>
                  <w:spacing w:before="100" w:after="100" w:line="280" w:lineRule="atLeast"/>
                  <w:rPr>
                    <w:rFonts w:eastAsia="Times New Roman" w:cs="Times New Roman"/>
                    <w:szCs w:val="18"/>
                    <w:lang w:eastAsia="en-GB"/>
                  </w:rPr>
                </w:pPr>
                <w:r w:rsidRPr="00BA4EC0">
                  <w:rPr>
                    <w:rFonts w:eastAsia="Times New Roman" w:cs="Times New Roman"/>
                    <w:szCs w:val="18"/>
                    <w:lang w:eastAsia="en-GB"/>
                  </w:rPr>
                  <w:t>$XXX,XXX,XXX</w:t>
                </w:r>
              </w:p>
            </w:sdtContent>
          </w:sdt>
        </w:tc>
      </w:tr>
    </w:tbl>
    <w:p w:rsidR="00585C19" w:rsidRDefault="00585C19" w:rsidP="00585C19"/>
    <w:p w:rsidR="00585C19" w:rsidRDefault="00585C19">
      <w:r>
        <w:br w:type="page"/>
      </w:r>
    </w:p>
    <w:p w:rsidR="00585C19" w:rsidRDefault="00B83D78" w:rsidP="00585C19">
      <w:pPr>
        <w:pStyle w:val="Numberedheading2"/>
        <w:numPr>
          <w:ilvl w:val="0"/>
          <w:numId w:val="0"/>
        </w:numPr>
        <w:ind w:left="720" w:hanging="720"/>
      </w:pPr>
      <w:bookmarkStart w:id="68" w:name="_Toc427849888"/>
      <w:bookmarkStart w:id="69" w:name="Personnel_Schedule"/>
      <w:bookmarkEnd w:id="69"/>
      <w:r>
        <w:t>P</w:t>
      </w:r>
      <w:r w:rsidR="00585C19">
        <w:t xml:space="preserve">ersonnel </w:t>
      </w:r>
      <w:r>
        <w:t>S</w:t>
      </w:r>
      <w:r w:rsidR="00585C19">
        <w:t>chedule</w:t>
      </w:r>
      <w:bookmarkEnd w:id="68"/>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 xml:space="preserve">&lt;&lt;Guidance note: Personnel Schedule </w:t>
      </w:r>
      <w:r w:rsidRPr="00585C19">
        <w:rPr>
          <w:rFonts w:eastAsia="Times New Roman" w:cs="Times New Roman"/>
          <w:b/>
          <w:color w:val="0000FF"/>
          <w:szCs w:val="20"/>
          <w:highlight w:val="yellow"/>
          <w:lang w:val="en-GB" w:eastAsia="en-GB"/>
        </w:rPr>
        <w:t>must align</w:t>
      </w:r>
      <w:r w:rsidRPr="00585C19">
        <w:rPr>
          <w:rFonts w:eastAsia="Times New Roman" w:cs="Times New Roman"/>
          <w:color w:val="0000FF"/>
          <w:szCs w:val="20"/>
          <w:highlight w:val="yellow"/>
          <w:lang w:val="en-GB" w:eastAsia="en-GB"/>
        </w:rPr>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585C19">
        <w:rPr>
          <w:rFonts w:eastAsia="Times New Roman" w:cs="Times New Roman"/>
          <w:b/>
          <w:color w:val="0000FF"/>
          <w:szCs w:val="20"/>
          <w:highlight w:val="yellow"/>
          <w:lang w:val="en-GB" w:eastAsia="en-GB"/>
        </w:rPr>
        <w:t>must still be included</w:t>
      </w:r>
      <w:r w:rsidRPr="00585C19">
        <w:rPr>
          <w:rFonts w:eastAsia="Times New Roman" w:cs="Times New Roman"/>
          <w:color w:val="0000FF"/>
          <w:szCs w:val="20"/>
          <w:highlight w:val="yellow"/>
          <w:lang w:val="en-GB" w:eastAsia="en-GB"/>
        </w:rPr>
        <w:t xml:space="preserve"> in the tender documents.&gt;&gt;</w:t>
      </w:r>
    </w:p>
    <w:p w:rsidR="00585C19" w:rsidRPr="00585C19" w:rsidRDefault="00585C19" w:rsidP="00585C19">
      <w:pPr>
        <w:spacing w:before="100" w:after="100" w:line="280" w:lineRule="atLeast"/>
        <w:rPr>
          <w:rFonts w:eastAsia="Times New Roman" w:cs="Times New Roman"/>
          <w:b/>
          <w:color w:val="00456A"/>
          <w:szCs w:val="18"/>
          <w:lang w:val="en-GB" w:eastAsia="en-NZ"/>
        </w:rPr>
      </w:pP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901390" w:rsidRPr="00585C19" w:rsidTr="001C7EDD">
        <w:tc>
          <w:tcPr>
            <w:tcW w:w="9356" w:type="dxa"/>
            <w:gridSpan w:val="2"/>
          </w:tcPr>
          <w:p w:rsidR="00901390" w:rsidRPr="00585C19" w:rsidRDefault="00901390" w:rsidP="00585C19">
            <w:pPr>
              <w:spacing w:before="100" w:after="100" w:line="280" w:lineRule="atLeast"/>
              <w:rPr>
                <w:rFonts w:eastAsia="Times New Roman" w:cs="Times New Roman"/>
                <w:szCs w:val="24"/>
                <w:lang w:eastAsia="en-NZ"/>
              </w:rPr>
            </w:pPr>
            <w:bookmarkStart w:id="70" w:name="bmPS_Consultant"/>
            <w:bookmarkEnd w:id="70"/>
            <w:r w:rsidRPr="00585C19">
              <w:rPr>
                <w:rFonts w:eastAsia="Times New Roman" w:cs="Times New Roman"/>
                <w:b/>
                <w:color w:val="00456A"/>
                <w:szCs w:val="18"/>
                <w:lang w:eastAsia="en-GB"/>
              </w:rPr>
              <w:t>Consultant’s Staff</w:t>
            </w:r>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b/>
                <w:szCs w:val="18"/>
                <w:lang w:eastAsia="en-GB"/>
              </w:rPr>
            </w:pPr>
            <w:r w:rsidRPr="00585C19">
              <w:rPr>
                <w:rFonts w:eastAsia="Times New Roman" w:cs="Times New Roman"/>
                <w:b/>
                <w:szCs w:val="18"/>
                <w:lang w:eastAsia="en-GB"/>
              </w:rPr>
              <w:t>Team Leader/Project Director</w:t>
            </w:r>
          </w:p>
        </w:tc>
        <w:tc>
          <w:tcPr>
            <w:tcW w:w="6095" w:type="dxa"/>
          </w:tcPr>
          <w:p w:rsidR="00901390" w:rsidRPr="00585C19" w:rsidRDefault="006B2DD8" w:rsidP="00901390">
            <w:pPr>
              <w:spacing w:before="100" w:after="100" w:line="280" w:lineRule="atLeast"/>
              <w:rPr>
                <w:rFonts w:eastAsia="Times New Roman" w:cs="Times New Roman"/>
                <w:szCs w:val="24"/>
                <w:lang w:eastAsia="en-NZ"/>
              </w:rPr>
            </w:pPr>
            <w:sdt>
              <w:sdtPr>
                <w:rPr>
                  <w:rFonts w:eastAsia="Times New Roman" w:cs="Times New Roman"/>
                  <w:szCs w:val="24"/>
                  <w:lang w:eastAsia="en-NZ"/>
                </w:rPr>
                <w:alias w:val="Team Leader/Project Director"/>
                <w:tag w:val="TeamLeaderProjectDirector"/>
                <w:id w:val="-46838430"/>
                <w:placeholder>
                  <w:docPart w:val="190573F04C0F4CA4ABCEE0E0476580FF"/>
                </w:placeholder>
              </w:sdtPr>
              <w:sdtEndPr/>
              <w:sdtContent>
                <w:r w:rsidR="00901390" w:rsidRPr="00BA4EC0">
                  <w:rPr>
                    <w:rFonts w:eastAsia="Times New Roman" w:cs="Times New Roman"/>
                    <w:szCs w:val="24"/>
                    <w:lang w:eastAsia="en-NZ"/>
                  </w:rPr>
                  <w:t>[Team Leader/Project Director]</w:t>
                </w:r>
              </w:sdtContent>
            </w:sdt>
          </w:p>
        </w:tc>
      </w:tr>
      <w:tr w:rsidR="00901390" w:rsidRPr="00585C19" w:rsidTr="002907A5">
        <w:tc>
          <w:tcPr>
            <w:tcW w:w="3261" w:type="dxa"/>
          </w:tcPr>
          <w:p w:rsidR="00901390" w:rsidRPr="00585C19" w:rsidRDefault="00901390" w:rsidP="00901390">
            <w:pPr>
              <w:spacing w:before="100" w:after="100" w:line="280" w:lineRule="atLeast"/>
              <w:rPr>
                <w:rFonts w:eastAsia="Times New Roman" w:cs="Times New Roman"/>
                <w:szCs w:val="24"/>
                <w:lang w:eastAsia="en-NZ"/>
              </w:rPr>
            </w:pPr>
            <w:r w:rsidRPr="00585C19">
              <w:rPr>
                <w:rFonts w:eastAsia="Times New Roman" w:cs="Times New Roman"/>
                <w:szCs w:val="24"/>
                <w:lang w:eastAsia="en-NZ"/>
              </w:rPr>
              <w:t>Contact Phone Number</w:t>
            </w:r>
            <w:r w:rsidRPr="00585C19">
              <w:rPr>
                <w:rFonts w:eastAsia="Times New Roman" w:cs="Times New Roman"/>
                <w:szCs w:val="24"/>
                <w:lang w:eastAsia="en-NZ"/>
              </w:rPr>
              <w:br/>
              <w:t>(24 Hours)</w:t>
            </w:r>
          </w:p>
        </w:tc>
        <w:tc>
          <w:tcPr>
            <w:tcW w:w="6095" w:type="dxa"/>
          </w:tcPr>
          <w:p w:rsidR="00901390" w:rsidRPr="00585C19"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Deputy Team Leader/Project Manager</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r w:rsidR="00901390" w:rsidRPr="00585C19" w:rsidTr="002907A5">
        <w:tc>
          <w:tcPr>
            <w:tcW w:w="3261" w:type="dxa"/>
          </w:tcPr>
          <w:p w:rsidR="00901390" w:rsidRPr="00CC7505" w:rsidRDefault="00901390" w:rsidP="00901390">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Contact Phone Number</w:t>
            </w:r>
            <w:r w:rsidRPr="00CC7505">
              <w:rPr>
                <w:rFonts w:eastAsia="Times New Roman" w:cs="Times New Roman"/>
                <w:szCs w:val="24"/>
                <w:lang w:eastAsia="en-NZ"/>
              </w:rPr>
              <w:br/>
              <w:t>(24 Hours)</w:t>
            </w:r>
          </w:p>
        </w:tc>
        <w:tc>
          <w:tcPr>
            <w:tcW w:w="6095" w:type="dxa"/>
          </w:tcPr>
          <w:p w:rsidR="00901390" w:rsidRPr="00CC7505" w:rsidRDefault="00901390" w:rsidP="00901390">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Key Personnel</w:t>
      </w:r>
    </w:p>
    <w:tbl>
      <w:tblPr>
        <w:tblW w:w="9356" w:type="dxa"/>
        <w:tblInd w:w="108" w:type="dxa"/>
        <w:tblBorders>
          <w:top w:val="single" w:sz="2" w:space="0" w:color="auto"/>
          <w:bottom w:val="single" w:sz="2"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 Manager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tcBorders>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Designer(s)</w:t>
            </w:r>
          </w:p>
        </w:tc>
        <w:tc>
          <w:tcPr>
            <w:tcW w:w="6095" w:type="dxa"/>
            <w:tcBorders>
              <w:top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b/>
                <w:caps/>
                <w:szCs w:val="24"/>
                <w:lang w:eastAsia="en-NZ"/>
              </w:rPr>
            </w:pPr>
            <w:r w:rsidRPr="00CC7505">
              <w:rPr>
                <w:rFonts w:eastAsia="Times New Roman" w:cs="Times New Roman"/>
                <w:szCs w:val="24"/>
                <w:lang w:eastAsia="en-NZ"/>
              </w:rPr>
              <w:t xml:space="preserve">Consultation  / Engagement Personnel </w:t>
            </w:r>
            <w:r w:rsidRPr="00CC7505">
              <w:rPr>
                <w:rFonts w:eastAsia="Times New Roman" w:cs="Times New Roman"/>
                <w:szCs w:val="24"/>
                <w:lang w:eastAsia="en-NZ"/>
              </w:rPr>
              <w:br/>
              <w:t>(Incl. Maori Consultation)</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Planning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Bridge/Culvert Designer(s)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Personnel</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Geotechnical Engineer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 to the Contract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Engineer’s Representative(s)</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Estimator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Economist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Financial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Commercial Analyst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Specialist</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Quality Manager</w:t>
            </w: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Sub-consultant’s Management Personnel</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Field Staff</w:t>
            </w:r>
          </w:p>
        </w:tc>
        <w:tc>
          <w:tcPr>
            <w:tcW w:w="6095" w:type="dxa"/>
            <w:tcBorders>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Electronics/Communications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Software Support</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Analysis</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Weight in Motion Engineer</w:t>
            </w:r>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Borders>
              <w:top w:val="single" w:sz="4" w:space="0" w:color="auto"/>
              <w:bottom w:val="single" w:sz="4" w:space="0" w:color="auto"/>
            </w:tcBorders>
          </w:tcPr>
          <w:p w:rsidR="00585C19" w:rsidRPr="00CC7505" w:rsidRDefault="00585C19" w:rsidP="00585C19">
            <w:pPr>
              <w:spacing w:before="100" w:after="100" w:line="280" w:lineRule="atLeast"/>
              <w:rPr>
                <w:rFonts w:eastAsia="Times New Roman" w:cs="Times New Roman"/>
                <w:szCs w:val="24"/>
                <w:lang w:eastAsia="en-NZ"/>
              </w:rPr>
            </w:pPr>
            <w:bookmarkStart w:id="71" w:name="bmPSEnd"/>
            <w:bookmarkEnd w:id="71"/>
          </w:p>
        </w:tc>
        <w:tc>
          <w:tcPr>
            <w:tcW w:w="6095" w:type="dxa"/>
            <w:tcBorders>
              <w:top w:val="single" w:sz="4" w:space="0" w:color="auto"/>
              <w:bottom w:val="single" w:sz="4" w:space="0" w:color="auto"/>
            </w:tcBorders>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b/>
          <w:color w:val="00456A"/>
          <w:szCs w:val="18"/>
          <w:lang w:eastAsia="en-GB"/>
        </w:rPr>
      </w:pPr>
      <w:r w:rsidRPr="00585C19">
        <w:rPr>
          <w:rFonts w:eastAsia="Times New Roman" w:cs="Times New Roman"/>
          <w:b/>
          <w:color w:val="00456A"/>
          <w:szCs w:val="18"/>
          <w:lang w:eastAsia="en-GB"/>
        </w:rPr>
        <w:t>Other Personnel</w:t>
      </w:r>
    </w:p>
    <w:p w:rsidR="00585C19" w:rsidRPr="00585C19" w:rsidRDefault="00585C19" w:rsidP="00585C19">
      <w:pPr>
        <w:spacing w:before="100" w:after="100" w:line="280" w:lineRule="atLeast"/>
        <w:rPr>
          <w:rFonts w:eastAsia="Times New Roman" w:cs="Times New Roman"/>
          <w:szCs w:val="20"/>
          <w:lang w:eastAsia="en-NZ"/>
        </w:rPr>
      </w:pPr>
      <w:r w:rsidRPr="00585C19">
        <w:rPr>
          <w:rFonts w:eastAsia="Times New Roman" w:cs="Times New Roman"/>
          <w:szCs w:val="20"/>
          <w:lang w:eastAsia="en-NZ"/>
        </w:rPr>
        <w:t>(At Consultant’s discretion) (</w:t>
      </w:r>
      <w:r w:rsidR="00BA4EC0" w:rsidRPr="00585C19">
        <w:rPr>
          <w:rFonts w:eastAsia="Times New Roman" w:cs="Times New Roman"/>
          <w:szCs w:val="20"/>
          <w:lang w:eastAsia="en-NZ"/>
        </w:rPr>
        <w:t>Including</w:t>
      </w:r>
      <w:r w:rsidRPr="00585C19">
        <w:rPr>
          <w:rFonts w:eastAsia="Times New Roman" w:cs="Times New Roman"/>
          <w:szCs w:val="20"/>
          <w:lang w:eastAsia="en-NZ"/>
        </w:rPr>
        <w:t xml:space="preserve"> Sub-consultants)</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r w:rsidR="00585C19" w:rsidRPr="00585C19" w:rsidTr="002907A5">
        <w:tc>
          <w:tcPr>
            <w:tcW w:w="3261" w:type="dxa"/>
          </w:tcPr>
          <w:p w:rsidR="00585C19" w:rsidRPr="00585C19" w:rsidRDefault="00585C19" w:rsidP="00585C19">
            <w:pPr>
              <w:spacing w:before="100" w:after="100" w:line="280" w:lineRule="atLeast"/>
              <w:rPr>
                <w:rFonts w:eastAsia="Times New Roman" w:cs="Times New Roman"/>
                <w:szCs w:val="24"/>
                <w:lang w:eastAsia="en-NZ"/>
              </w:rPr>
            </w:pPr>
          </w:p>
        </w:tc>
        <w:tc>
          <w:tcPr>
            <w:tcW w:w="6095" w:type="dxa"/>
          </w:tcPr>
          <w:p w:rsidR="00585C19" w:rsidRPr="00585C19" w:rsidRDefault="00585C19" w:rsidP="00585C19">
            <w:pPr>
              <w:spacing w:before="100" w:after="100" w:line="280" w:lineRule="atLeast"/>
              <w:rPr>
                <w:rFonts w:eastAsia="Times New Roman" w:cs="Times New Roman"/>
                <w:szCs w:val="24"/>
                <w:lang w:eastAsia="en-NZ"/>
              </w:rPr>
            </w:pPr>
          </w:p>
        </w:tc>
      </w:tr>
    </w:tbl>
    <w:p w:rsidR="00585C19" w:rsidRPr="00585C19" w:rsidRDefault="00585C19" w:rsidP="00585C19">
      <w:pPr>
        <w:spacing w:after="0" w:line="240" w:lineRule="auto"/>
        <w:rPr>
          <w:rFonts w:eastAsia="Times New Roman" w:cs="Times New Roman"/>
          <w:sz w:val="12"/>
          <w:szCs w:val="16"/>
          <w:lang w:eastAsia="en-GB"/>
        </w:rPr>
      </w:pP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b/>
          <w:color w:val="00456A"/>
          <w:szCs w:val="18"/>
          <w:lang w:eastAsia="en-GB"/>
        </w:rPr>
        <w:t>Other Consultants</w:t>
      </w:r>
      <w:r w:rsidRPr="00585C19">
        <w:rPr>
          <w:rFonts w:eastAsia="Times New Roman" w:cs="Times New Roman"/>
          <w:b/>
          <w:szCs w:val="20"/>
          <w:lang w:eastAsia="en-GB"/>
        </w:rPr>
        <w:t xml:space="preserve"> </w:t>
      </w:r>
      <w:r w:rsidRPr="00585C19">
        <w:rPr>
          <w:rFonts w:eastAsia="Times New Roman" w:cs="Times New Roman"/>
          <w:szCs w:val="20"/>
          <w:lang w:eastAsia="en-GB"/>
        </w:rPr>
        <w:t>directly appointed by the Client for this Contract</w:t>
      </w:r>
    </w:p>
    <w:p w:rsidR="00585C19" w:rsidRPr="00585C19" w:rsidRDefault="00585C19" w:rsidP="00585C19">
      <w:pPr>
        <w:spacing w:before="100" w:after="100" w:line="280" w:lineRule="atLeast"/>
        <w:rPr>
          <w:rFonts w:eastAsia="Times New Roman" w:cs="Times New Roman"/>
          <w:szCs w:val="20"/>
          <w:lang w:eastAsia="en-GB"/>
        </w:rPr>
      </w:pPr>
      <w:r w:rsidRPr="00585C19">
        <w:rPr>
          <w:rFonts w:eastAsia="Times New Roman" w:cs="Times New Roman"/>
          <w:color w:val="0000FF"/>
          <w:szCs w:val="20"/>
          <w:highlight w:val="yellow"/>
          <w:lang w:val="en-GB" w:eastAsia="en-GB"/>
        </w:rPr>
        <w:t>&lt;&lt;Guidance note: Other Consultants must align with “Inputs Provided by Client” (2. To the Consultant), otherwise do not select.&gt;&gt;</w:t>
      </w:r>
    </w:p>
    <w:tbl>
      <w:tblPr>
        <w:tblW w:w="0" w:type="auto"/>
        <w:tblInd w:w="108"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3261"/>
        <w:gridCol w:w="6095"/>
      </w:tblGrid>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The Client's Property Acquisition Agent</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r w:rsidR="00585C19" w:rsidRPr="00585C19" w:rsidTr="002907A5">
        <w:tc>
          <w:tcPr>
            <w:tcW w:w="3261"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6095" w:type="dxa"/>
          </w:tcPr>
          <w:p w:rsidR="00585C19" w:rsidRPr="00CC7505" w:rsidRDefault="00585C19" w:rsidP="00585C19">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[Name] [Company]</w:t>
            </w:r>
          </w:p>
        </w:tc>
      </w:tr>
    </w:tbl>
    <w:p w:rsidR="00585C19" w:rsidRDefault="00585C19" w:rsidP="00585C19"/>
    <w:p w:rsidR="00585C19" w:rsidRDefault="00585C19">
      <w:r>
        <w:br w:type="page"/>
      </w:r>
    </w:p>
    <w:p w:rsidR="00585C19" w:rsidRDefault="00B83D78" w:rsidP="00133911">
      <w:pPr>
        <w:pStyle w:val="Numberedheading2"/>
        <w:numPr>
          <w:ilvl w:val="0"/>
          <w:numId w:val="0"/>
        </w:numPr>
        <w:ind w:left="720" w:hanging="720"/>
      </w:pPr>
      <w:bookmarkStart w:id="72" w:name="_Toc427849889"/>
      <w:r>
        <w:t>P</w:t>
      </w:r>
      <w:r w:rsidR="00133911">
        <w:t xml:space="preserve">ayment </w:t>
      </w:r>
      <w:r>
        <w:t>S</w:t>
      </w:r>
      <w:r w:rsidR="00133911">
        <w:t>chedule</w:t>
      </w:r>
      <w:bookmarkEnd w:id="72"/>
    </w:p>
    <w:p w:rsidR="00133911" w:rsidRDefault="00B83D78" w:rsidP="00711B11">
      <w:pPr>
        <w:pStyle w:val="Numberedheading2"/>
        <w:numPr>
          <w:ilvl w:val="0"/>
          <w:numId w:val="54"/>
        </w:numPr>
        <w:ind w:left="709" w:hanging="709"/>
      </w:pPr>
      <w:bookmarkStart w:id="73" w:name="_Toc427849890"/>
      <w:r>
        <w:t>M</w:t>
      </w:r>
      <w:r w:rsidR="00133911">
        <w:t xml:space="preserve">ethod </w:t>
      </w:r>
      <w:r>
        <w:t>O</w:t>
      </w:r>
      <w:r w:rsidR="00133911">
        <w:t xml:space="preserve">f </w:t>
      </w:r>
      <w:r>
        <w:t>P</w:t>
      </w:r>
      <w:r w:rsidR="00133911">
        <w:t>ayment</w:t>
      </w:r>
      <w:bookmarkEnd w:id="73"/>
    </w:p>
    <w:p w:rsidR="00133911" w:rsidRDefault="00133911" w:rsidP="00133911">
      <w:pPr>
        <w:pStyle w:val="Numberedparagraph"/>
      </w:pPr>
      <w:bookmarkStart w:id="74" w:name="_Toc427849891"/>
      <w:r>
        <w:t>Consultant’s Requests for Payment</w:t>
      </w:r>
      <w:bookmarkEnd w:id="74"/>
    </w:p>
    <w:p w:rsidR="00133911" w:rsidRPr="00133911" w:rsidRDefault="00133911" w:rsidP="00133911">
      <w:pPr>
        <w:pStyle w:val="Numberedparagraph2"/>
        <w:rPr>
          <w:lang w:eastAsia="en-GB"/>
        </w:rPr>
      </w:pPr>
      <w:r w:rsidRPr="00133911">
        <w:rPr>
          <w:lang w:eastAsia="en-GB"/>
        </w:rPr>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rsidR="00133911" w:rsidRPr="00133911" w:rsidRDefault="00133911" w:rsidP="00133911">
      <w:pPr>
        <w:pStyle w:val="Numberedparagraph2"/>
        <w:rPr>
          <w:lang w:eastAsia="en-GB"/>
        </w:rPr>
      </w:pPr>
      <w:r w:rsidRPr="00133911">
        <w:rPr>
          <w:lang w:eastAsia="en-GB"/>
        </w:rPr>
        <w:t>The Client will assess the request for payment in accordance with the terms of the contract, make any amendments necessary and arrange payment generally on the twentieth day of the month.</w:t>
      </w:r>
    </w:p>
    <w:p w:rsidR="00133911" w:rsidRPr="00133911" w:rsidRDefault="00133911" w:rsidP="00133911">
      <w:pPr>
        <w:pStyle w:val="Numberedparagraph2"/>
        <w:rPr>
          <w:lang w:eastAsia="en-GB"/>
        </w:rPr>
      </w:pPr>
      <w:r w:rsidRPr="00133911">
        <w:rPr>
          <w:lang w:eastAsia="en-GB"/>
        </w:rPr>
        <w:t>Where work tasked is not complete at the contract termination date, or the due date for delivery, then the Project Manager, at his discretion, may:</w:t>
      </w:r>
    </w:p>
    <w:p w:rsidR="00133911" w:rsidRPr="00133911" w:rsidRDefault="00133911" w:rsidP="00711B11">
      <w:pPr>
        <w:pStyle w:val="Numberedparagraph2"/>
        <w:numPr>
          <w:ilvl w:val="0"/>
          <w:numId w:val="55"/>
        </w:numPr>
        <w:ind w:left="1276" w:hanging="567"/>
        <w:rPr>
          <w:lang w:eastAsia="en-GB"/>
        </w:rPr>
      </w:pPr>
      <w:r w:rsidRPr="00133911">
        <w:rPr>
          <w:lang w:eastAsia="en-GB"/>
        </w:rPr>
        <w:t>Deduct the cost of completing the work from payments due to the Consultant;</w:t>
      </w:r>
    </w:p>
    <w:p w:rsidR="00133911" w:rsidRPr="00133911" w:rsidRDefault="00133911" w:rsidP="00711B11">
      <w:pPr>
        <w:pStyle w:val="Numberedparagraph2"/>
        <w:numPr>
          <w:ilvl w:val="0"/>
          <w:numId w:val="55"/>
        </w:numPr>
        <w:ind w:left="1276" w:hanging="567"/>
        <w:rPr>
          <w:lang w:eastAsia="en-GB"/>
        </w:rPr>
      </w:pPr>
      <w:r w:rsidRPr="00133911">
        <w:rPr>
          <w:lang w:eastAsia="en-GB"/>
        </w:rPr>
        <w:t xml:space="preserve">Require completion of the work; or </w:t>
      </w:r>
    </w:p>
    <w:p w:rsidR="00133911" w:rsidRPr="00133911" w:rsidRDefault="00133911" w:rsidP="00711B11">
      <w:pPr>
        <w:pStyle w:val="Numberedparagraph2"/>
        <w:numPr>
          <w:ilvl w:val="0"/>
          <w:numId w:val="55"/>
        </w:numPr>
        <w:ind w:left="1276" w:hanging="567"/>
        <w:rPr>
          <w:lang w:eastAsia="en-GB"/>
        </w:rPr>
      </w:pPr>
      <w:r w:rsidRPr="00133911">
        <w:rPr>
          <w:lang w:eastAsia="en-GB"/>
        </w:rPr>
        <w:t>Make payment for the work in the month following the month in which the work would normally have been invoiced.</w:t>
      </w:r>
    </w:p>
    <w:p w:rsidR="00133911" w:rsidRPr="00133911" w:rsidRDefault="00133911" w:rsidP="00133911">
      <w:pPr>
        <w:pStyle w:val="Numberedparagraph2"/>
        <w:rPr>
          <w:lang w:eastAsia="en-GB"/>
        </w:rPr>
      </w:pPr>
      <w:r w:rsidRPr="00133911">
        <w:rPr>
          <w:lang w:eastAsia="en-GB"/>
        </w:rPr>
        <w:t>This will not preclude the Client from exercising other remedies for non-performance by the Consultant.</w:t>
      </w:r>
    </w:p>
    <w:p w:rsidR="00133911" w:rsidRPr="00133911" w:rsidRDefault="00133911" w:rsidP="00133911">
      <w:pPr>
        <w:pStyle w:val="Numberedparagraph2"/>
        <w:rPr>
          <w:lang w:eastAsia="en-GB"/>
        </w:rPr>
      </w:pPr>
      <w:r w:rsidRPr="00133911">
        <w:rPr>
          <w:lang w:eastAsia="en-GB"/>
        </w:rPr>
        <w:t>The cost of the services of the Client’s Property Acquisition Agent, does not form part of this contract and will be paid direct by the Client.</w:t>
      </w:r>
    </w:p>
    <w:p w:rsidR="00133911" w:rsidRDefault="00133911" w:rsidP="00133911">
      <w:pPr>
        <w:pStyle w:val="Numberedparagraph2"/>
        <w:rPr>
          <w:lang w:eastAsia="en-GB"/>
        </w:rPr>
      </w:pPr>
      <w:r w:rsidRPr="00133911">
        <w:rPr>
          <w:lang w:eastAsia="en-GB"/>
        </w:rPr>
        <w:t xml:space="preserve">Tendered Lump Sums, Unit Rates and Hourly Rates are deemed to include the costs of complying with the requirements of the </w:t>
      </w:r>
      <w:r w:rsidRPr="00133911">
        <w:rPr>
          <w:i/>
          <w:lang w:eastAsia="en-GB"/>
        </w:rPr>
        <w:t xml:space="preserve">Building Act 2004, Resource Management Act 1991, Land Transport Management Act 2003, the Building Regulations </w:t>
      </w:r>
      <w:r w:rsidRPr="00133911">
        <w:rPr>
          <w:lang w:eastAsia="en-GB"/>
        </w:rPr>
        <w:t>and other relevant legislation, where applicable.</w:t>
      </w:r>
    </w:p>
    <w:p w:rsidR="00133911" w:rsidRDefault="00133911" w:rsidP="00133911">
      <w:pPr>
        <w:pStyle w:val="Numberedparagraph"/>
        <w:rPr>
          <w:lang w:eastAsia="en-GB"/>
        </w:rPr>
      </w:pPr>
      <w:bookmarkStart w:id="75" w:name="_Toc427849892"/>
      <w:r>
        <w:rPr>
          <w:lang w:eastAsia="en-GB"/>
        </w:rPr>
        <w:t>Lump Sum Items</w:t>
      </w:r>
      <w:bookmarkEnd w:id="75"/>
    </w:p>
    <w:p w:rsidR="006F3A7B" w:rsidRPr="006F3A7B" w:rsidRDefault="006F3A7B" w:rsidP="006F3A7B">
      <w:pPr>
        <w:pStyle w:val="Numberedparagraph2"/>
        <w:rPr>
          <w:lang w:eastAsia="en-GB"/>
        </w:rPr>
      </w:pPr>
      <w:r w:rsidRPr="006F3A7B">
        <w:rPr>
          <w:lang w:eastAsia="en-GB"/>
        </w:rPr>
        <w:t>Lump Sum items are all-inclusive sums for the performance of a particular service. They will be paid as specified in this Payment Schedule. Payment methods include: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single sum on completion of the service;</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Specified proportions paid at specified times;</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Prorated payments over a defined period;</w:t>
      </w:r>
    </w:p>
    <w:p w:rsidR="006F3A7B" w:rsidRPr="006F3A7B" w:rsidRDefault="006F3A7B" w:rsidP="00711B11">
      <w:pPr>
        <w:pStyle w:val="Numberedparagraph2"/>
        <w:numPr>
          <w:ilvl w:val="0"/>
          <w:numId w:val="56"/>
        </w:numPr>
        <w:ind w:left="1276" w:hanging="567"/>
        <w:rPr>
          <w:lang w:val="en-GB" w:eastAsia="en-GB"/>
        </w:rPr>
      </w:pPr>
      <w:r w:rsidRPr="006F3A7B">
        <w:rPr>
          <w:lang w:val="en-GB" w:eastAsia="en-GB"/>
        </w:rPr>
        <w:t>A mixture of the above.</w:t>
      </w:r>
    </w:p>
    <w:p w:rsidR="006F3A7B" w:rsidRPr="006F3A7B" w:rsidRDefault="006F3A7B" w:rsidP="006F3A7B">
      <w:pPr>
        <w:pStyle w:val="Numberedparagraph2"/>
        <w:rPr>
          <w:lang w:eastAsia="en-GB"/>
        </w:rPr>
      </w:pPr>
      <w:r w:rsidRPr="006F3A7B">
        <w:rPr>
          <w:lang w:eastAsia="en-GB"/>
        </w:rPr>
        <w:t xml:space="preserve">The first payment for each item shall be payable following the later of the planned start date in the updated </w:t>
      </w:r>
      <w:r w:rsidRPr="006F3A7B">
        <w:rPr>
          <w:i/>
          <w:lang w:eastAsia="en-GB"/>
        </w:rPr>
        <w:t xml:space="preserve">Consultant’s Programme </w:t>
      </w:r>
      <w:r w:rsidRPr="006F3A7B">
        <w:rPr>
          <w:lang w:eastAsia="en-GB"/>
        </w:rPr>
        <w:t>or the actual start date.  The pro rata amount shall be based on the updated planned completion date.  Where a limit ratio is stated the total payments for the item shall not exceed the limit until the limit criteria are met.</w:t>
      </w:r>
    </w:p>
    <w:p w:rsidR="006F3A7B" w:rsidRPr="006F3A7B" w:rsidRDefault="006F3A7B" w:rsidP="006F3A7B">
      <w:pPr>
        <w:pStyle w:val="Numberedparagraph2"/>
        <w:rPr>
          <w:lang w:eastAsia="en-GB"/>
        </w:rPr>
      </w:pPr>
      <w:r w:rsidRPr="006F3A7B">
        <w:rPr>
          <w:lang w:eastAsia="en-GB"/>
        </w:rPr>
        <w:t>Where payment is stated to be prorated, the Project Manager may reduce payment where work for that item is falling behind programme.</w:t>
      </w:r>
    </w:p>
    <w:p w:rsidR="006F3A7B" w:rsidRPr="006F3A7B" w:rsidRDefault="006F3A7B" w:rsidP="006F3A7B">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The following Method of Payment clauses 1.3, 1.4, 1.5 and 1.6 are optional unless otherwise stated.&gt;&gt;</w:t>
      </w:r>
    </w:p>
    <w:bookmarkStart w:id="76" w:name="_Toc415296912" w:displacedByCustomXml="next"/>
    <w:sdt>
      <w:sdtPr>
        <w:rPr>
          <w:rFonts w:eastAsia="Times New Roman" w:cstheme="minorBidi"/>
          <w:b w:val="0"/>
          <w:bCs w:val="0"/>
          <w:color w:val="auto"/>
          <w:sz w:val="20"/>
          <w:szCs w:val="22"/>
          <w:lang w:val="en-GB"/>
        </w:rPr>
        <w:id w:val="359404536"/>
        <w:placeholder>
          <w:docPart w:val="DefaultPlaceholder_1081868574"/>
        </w:placeholder>
      </w:sdtPr>
      <w:sdtEndPr>
        <w:rPr>
          <w:rFonts w:eastAsiaTheme="minorHAnsi"/>
          <w:lang w:val="en-NZ" w:eastAsia="en-GB"/>
        </w:rPr>
      </w:sdtEndPr>
      <w:sdtContent>
        <w:p w:rsidR="00BA4EC0" w:rsidRDefault="00BA4EC0" w:rsidP="00BA4EC0">
          <w:pPr>
            <w:pStyle w:val="Numberedparagraph"/>
            <w:numPr>
              <w:ilvl w:val="0"/>
              <w:numId w:val="0"/>
            </w:numPr>
            <w:ind w:left="720" w:hanging="720"/>
            <w:rPr>
              <w:rFonts w:eastAsia="Times New Roman"/>
              <w:lang w:val="en-GB"/>
            </w:rPr>
          </w:pPr>
        </w:p>
        <w:p w:rsidR="006F3A7B" w:rsidRPr="006F3A7B" w:rsidRDefault="006F3A7B" w:rsidP="006F3A7B">
          <w:pPr>
            <w:pStyle w:val="Numberedparagraph"/>
            <w:rPr>
              <w:rFonts w:eastAsia="Times New Roman"/>
              <w:lang w:val="en-GB"/>
            </w:rPr>
          </w:pPr>
          <w:bookmarkStart w:id="77" w:name="_Toc427849893"/>
          <w:r w:rsidRPr="006F3A7B">
            <w:rPr>
              <w:rFonts w:eastAsia="Times New Roman"/>
              <w:lang w:val="en-GB"/>
            </w:rPr>
            <w:t>Unit Rate Items</w:t>
          </w:r>
          <w:bookmarkEnd w:id="77"/>
          <w:bookmarkEnd w:id="76"/>
        </w:p>
        <w:p w:rsidR="006F3A7B" w:rsidRPr="006F3A7B" w:rsidRDefault="006F3A7B" w:rsidP="006F3A7B">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Exclude for Target Price.&gt;&gt;</w:t>
          </w:r>
        </w:p>
        <w:p w:rsidR="006F3A7B" w:rsidRPr="00CC7505" w:rsidRDefault="006F3A7B" w:rsidP="006F3A7B">
          <w:pPr>
            <w:pStyle w:val="Numberedparagraph2"/>
            <w:rPr>
              <w:lang w:eastAsia="en-GB"/>
            </w:rPr>
          </w:pPr>
          <w:r w:rsidRPr="00CC7505">
            <w:rPr>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rsidR="006F3A7B" w:rsidRPr="00CC7505" w:rsidRDefault="006F3A7B" w:rsidP="006F3A7B">
          <w:pPr>
            <w:pStyle w:val="Numberedparagraph2"/>
            <w:rPr>
              <w:lang w:eastAsia="en-GB"/>
            </w:rPr>
          </w:pPr>
          <w:r w:rsidRPr="00CC7505">
            <w:rPr>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rsidR="006F3A7B" w:rsidRPr="00CC7505" w:rsidRDefault="006F3A7B" w:rsidP="006F3A7B">
          <w:pPr>
            <w:pStyle w:val="Numberedparagraph2"/>
            <w:rPr>
              <w:lang w:eastAsia="en-GB"/>
            </w:rPr>
          </w:pPr>
          <w:r w:rsidRPr="00CC7505">
            <w:rPr>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rsidR="006F3A7B" w:rsidRPr="006F3A7B" w:rsidRDefault="006F3A7B" w:rsidP="006F3A7B">
          <w:pPr>
            <w:pStyle w:val="Numberedparagraph"/>
            <w:rPr>
              <w:rFonts w:eastAsia="Times New Roman"/>
              <w:lang w:val="en-GB"/>
            </w:rPr>
          </w:pPr>
          <w:bookmarkStart w:id="78" w:name="_Toc415296913"/>
          <w:bookmarkStart w:id="79" w:name="_Toc427849894"/>
          <w:r w:rsidRPr="006F3A7B">
            <w:rPr>
              <w:rFonts w:eastAsia="Times New Roman"/>
              <w:lang w:val="en-GB"/>
            </w:rPr>
            <w:t>Hourly Rate Items</w:t>
          </w:r>
          <w:bookmarkEnd w:id="78"/>
          <w:bookmarkEnd w:id="79"/>
        </w:p>
        <w:p w:rsidR="006F3A7B" w:rsidRPr="006F3A7B" w:rsidRDefault="006F3A7B" w:rsidP="006F3A7B">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Exclude for Target Price.&gt;&gt;</w:t>
          </w:r>
        </w:p>
        <w:p w:rsidR="006F3A7B" w:rsidRPr="00CC7505" w:rsidRDefault="006F3A7B" w:rsidP="006F3A7B">
          <w:pPr>
            <w:pStyle w:val="Numberedparagraph2"/>
            <w:rPr>
              <w:lang w:eastAsia="en-GB"/>
            </w:rPr>
          </w:pPr>
          <w:r w:rsidRPr="00CC7505">
            <w:rPr>
              <w:lang w:eastAsia="en-GB"/>
            </w:rPr>
            <w:t>Where an Hourly Rate is quoted, this shall be for all costs excluding Reimbursable Expenses as defined below.</w:t>
          </w:r>
        </w:p>
      </w:sdtContent>
    </w:sdt>
    <w:p w:rsidR="006F3A7B" w:rsidRPr="006F3A7B" w:rsidRDefault="006F3A7B" w:rsidP="006F3A7B">
      <w:pPr>
        <w:pStyle w:val="Numberedparagraph"/>
        <w:rPr>
          <w:rFonts w:eastAsia="Times New Roman"/>
          <w:lang w:val="en-GB"/>
        </w:rPr>
      </w:pPr>
      <w:bookmarkStart w:id="80" w:name="_Toc415296914"/>
      <w:bookmarkStart w:id="81" w:name="_Toc427849895"/>
      <w:r w:rsidRPr="006F3A7B">
        <w:rPr>
          <w:rFonts w:eastAsia="Times New Roman"/>
          <w:lang w:val="en-GB"/>
        </w:rPr>
        <w:t>Reimbursable Expenses</w:t>
      </w:r>
      <w:bookmarkEnd w:id="80"/>
      <w:bookmarkEnd w:id="81"/>
    </w:p>
    <w:p w:rsidR="006F3A7B" w:rsidRPr="006F3A7B" w:rsidRDefault="006F3A7B" w:rsidP="006F3A7B">
      <w:pPr>
        <w:spacing w:before="100" w:after="100" w:line="280" w:lineRule="atLeast"/>
        <w:ind w:left="851"/>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&lt;&lt;Guidance note: Include if Hourly Rate Items above has been selected.&gt;&gt;</w:t>
      </w:r>
    </w:p>
    <w:p w:rsidR="006F3A7B" w:rsidRPr="00CC7505" w:rsidRDefault="006F3A7B" w:rsidP="006F3A7B">
      <w:pPr>
        <w:pStyle w:val="Numberedparagraph2"/>
        <w:rPr>
          <w:lang w:eastAsia="en-GB"/>
        </w:rPr>
      </w:pPr>
      <w:r w:rsidRPr="00CC7505">
        <w:rPr>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rsidR="006F3A7B" w:rsidRPr="00CC7505" w:rsidRDefault="006F3A7B" w:rsidP="006F3A7B">
      <w:pPr>
        <w:pStyle w:val="Numberedparagraph2"/>
        <w:rPr>
          <w:lang w:eastAsia="en-GB"/>
        </w:rPr>
      </w:pPr>
      <w:r w:rsidRPr="00CC7505">
        <w:rPr>
          <w:lang w:eastAsia="en-GB"/>
        </w:rPr>
        <w:t>Reimbursable expenses may include (unless specified otherwise):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Travel, accommodation and meals.</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Fees paid by the Consultant on behalf of the Client to authorities having jurisdiction over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Any legal or other professional charges which the Consultant may have legitimately incurred in connection with the project.</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A charge for specialist technical use of computers, but excluding accounting, administration, and normal expected design use.</w:t>
      </w:r>
    </w:p>
    <w:p w:rsidR="006F3A7B" w:rsidRPr="00CC7505" w:rsidRDefault="006F3A7B" w:rsidP="00711B11">
      <w:pPr>
        <w:numPr>
          <w:ilvl w:val="0"/>
          <w:numId w:val="38"/>
        </w:numPr>
        <w:spacing w:after="50" w:line="280" w:lineRule="atLeast"/>
        <w:ind w:left="1418" w:hanging="567"/>
        <w:rPr>
          <w:rFonts w:eastAsia="Times New Roman" w:cs="Times New Roman"/>
          <w:szCs w:val="20"/>
          <w:lang w:val="en-GB" w:eastAsia="en-GB"/>
        </w:rPr>
      </w:pPr>
      <w:r w:rsidRPr="00CC7505">
        <w:rPr>
          <w:rFonts w:eastAsia="Times New Roman" w:cs="Times New Roman"/>
          <w:szCs w:val="20"/>
          <w:lang w:val="en-GB" w:eastAsia="en-GB"/>
        </w:rPr>
        <w:t>[Other].</w:t>
      </w:r>
    </w:p>
    <w:p w:rsidR="006F3A7B" w:rsidRPr="006F3A7B" w:rsidRDefault="006F3A7B" w:rsidP="006F3A7B">
      <w:pPr>
        <w:pStyle w:val="Numberedparagraph"/>
        <w:rPr>
          <w:rFonts w:eastAsia="Times New Roman"/>
          <w:lang w:val="en-GB"/>
        </w:rPr>
      </w:pPr>
      <w:bookmarkStart w:id="82" w:name="_Toc415296915"/>
      <w:bookmarkStart w:id="83" w:name="_Toc427849896"/>
      <w:r w:rsidRPr="006F3A7B">
        <w:rPr>
          <w:rFonts w:eastAsia="Times New Roman"/>
          <w:lang w:val="en-GB"/>
        </w:rPr>
        <w:t>Provisional Sums</w:t>
      </w:r>
      <w:bookmarkEnd w:id="82"/>
      <w:bookmarkEnd w:id="83"/>
    </w:p>
    <w:p w:rsidR="006F3A7B" w:rsidRPr="00CC7505" w:rsidRDefault="006F3A7B" w:rsidP="006F3A7B">
      <w:pPr>
        <w:pStyle w:val="Numberedparagraph2"/>
        <w:rPr>
          <w:lang w:eastAsia="en-GB"/>
        </w:rPr>
      </w:pPr>
      <w:r w:rsidRPr="00CC7505">
        <w:rPr>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rsidR="006F3A7B" w:rsidRPr="00CC7505" w:rsidRDefault="006F3A7B" w:rsidP="006F3A7B">
      <w:pPr>
        <w:pStyle w:val="Numberedparagraph2"/>
        <w:rPr>
          <w:lang w:eastAsia="en-GB"/>
        </w:rPr>
      </w:pPr>
      <w:r w:rsidRPr="00CC7505">
        <w:rPr>
          <w:lang w:eastAsia="en-GB"/>
        </w:rPr>
        <w:t xml:space="preserve">Payment for any provisional sum shall not be made unless the Client has given specific written authority for each specific event associated with the item. </w:t>
      </w:r>
    </w:p>
    <w:p w:rsidR="006F3A7B" w:rsidRPr="006F3A7B" w:rsidRDefault="006F3A7B" w:rsidP="006F3A7B">
      <w:pPr>
        <w:pStyle w:val="Numberedparagraph"/>
        <w:rPr>
          <w:rFonts w:eastAsia="Times New Roman"/>
          <w:lang w:val="en-GB"/>
        </w:rPr>
      </w:pPr>
      <w:bookmarkStart w:id="84" w:name="_Toc415296916"/>
      <w:bookmarkStart w:id="85" w:name="_Toc427849897"/>
      <w:r w:rsidRPr="006F3A7B">
        <w:rPr>
          <w:rFonts w:eastAsia="Times New Roman"/>
          <w:lang w:val="en-GB"/>
        </w:rPr>
        <w:t>Cost Fluctuations</w:t>
      </w:r>
      <w:bookmarkEnd w:id="84"/>
      <w:bookmarkEnd w:id="85"/>
    </w:p>
    <w:sdt>
      <w:sdtPr>
        <w:id w:val="-877772187"/>
        <w:placeholder>
          <w:docPart w:val="564C7765035E4685B57CC702289DDFFE"/>
        </w:placeholder>
      </w:sdtPr>
      <w:sdtEndPr/>
      <w:sdtContent>
        <w:p w:rsidR="00BA4EC0" w:rsidRDefault="00BA4EC0" w:rsidP="00BA4EC0">
          <w:pPr>
            <w:pStyle w:val="Numberedparagraph2"/>
            <w:rPr>
              <w:rFonts w:asciiTheme="minorHAnsi" w:hAnsiTheme="minorHAnsi"/>
              <w:sz w:val="22"/>
            </w:rPr>
          </w:pPr>
          <w:r w:rsidRPr="00411EB3">
            <w:t>Cost fluctuations shall not be paid on this contract.</w:t>
          </w:r>
        </w:p>
      </w:sdtContent>
    </w:sdt>
    <w:p w:rsidR="006F3A7B" w:rsidRPr="006F3A7B" w:rsidRDefault="00BA4EC0" w:rsidP="00BA4EC0">
      <w:pPr>
        <w:spacing w:before="100" w:after="100" w:line="280" w:lineRule="atLeast"/>
        <w:ind w:left="709"/>
        <w:rPr>
          <w:rFonts w:eastAsia="Times New Roman" w:cs="Times New Roman"/>
          <w:color w:val="0000FF"/>
          <w:szCs w:val="20"/>
          <w:highlight w:val="yellow"/>
          <w:lang w:eastAsia="en-GB"/>
        </w:rPr>
      </w:pPr>
      <w:r w:rsidRPr="006F3A7B">
        <w:rPr>
          <w:rFonts w:eastAsia="Times New Roman" w:cs="Times New Roman"/>
          <w:color w:val="0000FF"/>
          <w:szCs w:val="20"/>
          <w:highlight w:val="yellow"/>
          <w:lang w:eastAsia="en-GB"/>
        </w:rPr>
        <w:t xml:space="preserve"> </w:t>
      </w:r>
      <w:r w:rsidR="006F3A7B" w:rsidRPr="006F3A7B">
        <w:rPr>
          <w:rFonts w:eastAsia="Times New Roman" w:cs="Times New Roman"/>
          <w:color w:val="0000FF"/>
          <w:szCs w:val="20"/>
          <w:highlight w:val="yellow"/>
          <w:lang w:eastAsia="en-GB"/>
        </w:rPr>
        <w:t>&lt;&lt;</w:t>
      </w:r>
      <w:r w:rsidR="006F3A7B" w:rsidRPr="006F3A7B">
        <w:rPr>
          <w:rFonts w:eastAsia="Times New Roman" w:cs="Times New Roman"/>
          <w:b/>
          <w:color w:val="0000FF"/>
          <w:szCs w:val="20"/>
          <w:highlight w:val="yellow"/>
          <w:lang w:eastAsia="en-GB"/>
        </w:rPr>
        <w:t>OR</w:t>
      </w:r>
      <w:r w:rsidR="006F3A7B" w:rsidRPr="006F3A7B">
        <w:rPr>
          <w:rFonts w:eastAsia="Times New Roman" w:cs="Times New Roman"/>
          <w:color w:val="0000FF"/>
          <w:szCs w:val="20"/>
          <w:highlight w:val="yellow"/>
          <w:lang w:eastAsia="en-GB"/>
        </w:rPr>
        <w:t xml:space="preserve"> insert the following clauses where the contract period is greater than 12 months&gt;&gt;</w:t>
      </w:r>
    </w:p>
    <w:p w:rsidR="006F3A7B" w:rsidRPr="00CC7505" w:rsidRDefault="006F3A7B" w:rsidP="006F3A7B">
      <w:pPr>
        <w:spacing w:before="100" w:after="100" w:line="280" w:lineRule="atLeast"/>
        <w:ind w:left="709"/>
        <w:rPr>
          <w:rFonts w:eastAsia="Times New Roman" w:cs="Times New Roman"/>
          <w:szCs w:val="20"/>
          <w:lang w:eastAsia="en-GB"/>
        </w:rPr>
      </w:pPr>
      <w:r w:rsidRPr="00CC7505">
        <w:rPr>
          <w:rFonts w:eastAsia="Times New Roman" w:cs="Times New Roman"/>
          <w:szCs w:val="20"/>
          <w:lang w:eastAsia="en-GB"/>
        </w:rPr>
        <w:t>Cost fluctuations shall be applied from the commencement of the contract period.</w:t>
      </w:r>
    </w:p>
    <w:sdt>
      <w:sdtPr>
        <w:id w:val="-850711491"/>
        <w:placeholder>
          <w:docPart w:val="9AE322E71165445DA6050EC0ED7811BE"/>
        </w:placeholder>
      </w:sdtPr>
      <w:sdtEndPr/>
      <w:sdtContent>
        <w:p w:rsidR="00BA4EC0" w:rsidRPr="00411EB3" w:rsidRDefault="00BA4EC0" w:rsidP="00BA4EC0">
          <w:pPr>
            <w:pStyle w:val="Numberedparagraph2"/>
            <w:numPr>
              <w:ilvl w:val="0"/>
              <w:numId w:val="0"/>
            </w:numPr>
            <w:ind w:left="720"/>
          </w:pPr>
          <w:r w:rsidRPr="00411EB3">
            <w:t>Cost fluctuations shall be applied from the commencement of the contract period.</w:t>
          </w:r>
        </w:p>
        <w:p w:rsidR="00BA4EC0" w:rsidRPr="00411EB3" w:rsidRDefault="00BA4EC0" w:rsidP="00BA4EC0">
          <w:pPr>
            <w:pStyle w:val="Numberedparagraph2"/>
          </w:pPr>
          <w:r w:rsidRPr="00411EB3">
            <w:t>Cost Fluctuations are calculated on a quarterly basis in accordance with this section.</w:t>
          </w:r>
        </w:p>
        <w:p w:rsidR="00BA4EC0" w:rsidRPr="00411EB3" w:rsidRDefault="00BA4EC0" w:rsidP="00BA4EC0">
          <w:pPr>
            <w:pStyle w:val="Numberedparagraph2"/>
          </w:pPr>
          <w:r w:rsidRPr="00411EB3">
            <w:t>Payment claims for cost fluctuation adjustments may be submitted each month.</w:t>
          </w:r>
        </w:p>
        <w:p w:rsidR="00BA4EC0" w:rsidRPr="00411EB3" w:rsidRDefault="00BA4EC0" w:rsidP="00BA4EC0">
          <w:pPr>
            <w:pStyle w:val="Numberedparagraph2"/>
          </w:pPr>
          <w:r w:rsidRPr="00411EB3">
            <w:t>Subject to the remainder of this Schedule, the amounts payable by the Client to the Consultant under the Contract shall be adjusted up or down by amounts calculated in accordance with the following “Consultant Cost Index” formula:</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BA4EC0" w:rsidRPr="00411EB3" w:rsidTr="001451DB">
            <w:trPr>
              <w:cantSplit/>
            </w:trPr>
            <w:tc>
              <w:tcPr>
                <w:tcW w:w="1276" w:type="dxa"/>
                <w:vMerge w:val="restart"/>
                <w:tcBorders>
                  <w:top w:val="nil"/>
                  <w:left w:val="nil"/>
                  <w:bottom w:val="nil"/>
                  <w:right w:val="nil"/>
                </w:tcBorders>
                <w:vAlign w:val="center"/>
              </w:tcPr>
              <w:p w:rsidR="00BA4EC0" w:rsidRPr="00411EB3" w:rsidRDefault="00BA4EC0" w:rsidP="001451DB">
                <w:r w:rsidRPr="00411EB3">
                  <w:t>C = V</w:t>
                </w:r>
              </w:p>
            </w:tc>
            <w:tc>
              <w:tcPr>
                <w:tcW w:w="283" w:type="dxa"/>
                <w:vMerge w:val="restart"/>
                <w:tcBorders>
                  <w:top w:val="nil"/>
                  <w:left w:val="nil"/>
                  <w:bottom w:val="nil"/>
                  <w:right w:val="nil"/>
                </w:tcBorders>
              </w:tcPr>
              <w:p w:rsidR="00BA4EC0" w:rsidRPr="00411EB3" w:rsidRDefault="00BA4EC0" w:rsidP="001451DB">
                <w:r w:rsidRPr="00411EB3">
                  <w:rPr>
                    <w:noProof/>
                    <w:lang w:val="en-US" w:eastAsia="zh-CN"/>
                  </w:rPr>
                  <mc:AlternateContent>
                    <mc:Choice Requires="wps">
                      <w:drawing>
                        <wp:anchor distT="0" distB="0" distL="114300" distR="114300" simplePos="0" relativeHeight="251662336" behindDoc="0" locked="1" layoutInCell="1" allowOverlap="1" wp14:anchorId="4D1A2733" wp14:editId="7F5E9DF9">
                          <wp:simplePos x="0" y="0"/>
                          <wp:positionH relativeFrom="column">
                            <wp:posOffset>6350</wp:posOffset>
                          </wp:positionH>
                          <wp:positionV relativeFrom="page">
                            <wp:posOffset>-2540</wp:posOffset>
                          </wp:positionV>
                          <wp:extent cx="52705" cy="369570"/>
                          <wp:effectExtent l="6350" t="6985" r="7620" b="13970"/>
                          <wp:wrapNone/>
                          <wp:docPr id="15"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D41DD43"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3S4dwIAAAk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9AE322E71165445DA6050EC0ED7811BE"/>
                  </w:placeholder>
                </w:sdtPr>
                <w:sdtEndPr/>
                <w:sdtContent>
                  <w:p w:rsidR="00BA4EC0" w:rsidRPr="00411EB3" w:rsidRDefault="00BA4EC0" w:rsidP="001451DB">
                    <w:pPr>
                      <w:pStyle w:val="NZTABodyTextRedTextHighlight"/>
                    </w:pPr>
                    <w:r w:rsidRPr="00411EB3">
                      <w:t>[0.8]</w:t>
                    </w:r>
                  </w:p>
                </w:sdtContent>
              </w:sdt>
            </w:tc>
            <w:tc>
              <w:tcPr>
                <w:tcW w:w="1134" w:type="dxa"/>
                <w:tcBorders>
                  <w:top w:val="nil"/>
                  <w:left w:val="nil"/>
                  <w:right w:val="nil"/>
                </w:tcBorders>
              </w:tcPr>
              <w:p w:rsidR="00BA4EC0" w:rsidRPr="00411EB3" w:rsidRDefault="00BA4EC0" w:rsidP="001451DB">
                <w:r w:rsidRPr="00411EB3">
                  <w:t>(W-W')</w:t>
                </w:r>
              </w:p>
            </w:tc>
            <w:tc>
              <w:tcPr>
                <w:tcW w:w="986" w:type="dxa"/>
                <w:vMerge w:val="restart"/>
                <w:tcBorders>
                  <w:top w:val="nil"/>
                  <w:left w:val="nil"/>
                  <w:bottom w:val="nil"/>
                  <w:right w:val="nil"/>
                </w:tcBorders>
                <w:vAlign w:val="center"/>
              </w:tcPr>
              <w:p w:rsidR="00BA4EC0" w:rsidRPr="00411EB3" w:rsidRDefault="00BA4EC0" w:rsidP="001451DB">
                <w:r w:rsidRPr="00411EB3">
                  <w:t xml:space="preserve">+ </w:t>
                </w:r>
                <w:sdt>
                  <w:sdtPr>
                    <w:alias w:val="CostIndex2"/>
                    <w:tag w:val="CostIndex2"/>
                    <w:id w:val="622041455"/>
                    <w:placeholder>
                      <w:docPart w:val="9AE322E71165445DA6050EC0ED7811BE"/>
                    </w:placeholder>
                  </w:sdtPr>
                  <w:sdtEndPr>
                    <w:rPr>
                      <w:rStyle w:val="NZTABodyTextRedTextHighlightChar"/>
                      <w:rFonts w:eastAsiaTheme="minorEastAsia"/>
                      <w:color w:val="FF0000"/>
                    </w:rPr>
                  </w:sdtEndPr>
                  <w:sdtContent>
                    <w:r w:rsidRPr="008A084B">
                      <w:rPr>
                        <w:rStyle w:val="NZTABodyTextRedTextHighlightChar"/>
                        <w:rFonts w:eastAsiaTheme="minorHAnsi"/>
                      </w:rPr>
                      <w:t>[0.2]</w:t>
                    </w:r>
                  </w:sdtContent>
                </w:sdt>
              </w:p>
            </w:tc>
            <w:tc>
              <w:tcPr>
                <w:tcW w:w="998" w:type="dxa"/>
                <w:tcBorders>
                  <w:top w:val="nil"/>
                  <w:left w:val="nil"/>
                  <w:right w:val="nil"/>
                </w:tcBorders>
              </w:tcPr>
              <w:p w:rsidR="00BA4EC0" w:rsidRPr="00411EB3" w:rsidRDefault="00BA4EC0" w:rsidP="001451DB">
                <w:r w:rsidRPr="00411EB3">
                  <w:t>(P-P')</w:t>
                </w:r>
              </w:p>
            </w:tc>
            <w:tc>
              <w:tcPr>
                <w:tcW w:w="284" w:type="dxa"/>
                <w:tcBorders>
                  <w:top w:val="nil"/>
                  <w:left w:val="nil"/>
                  <w:bottom w:val="nil"/>
                  <w:right w:val="nil"/>
                </w:tcBorders>
              </w:tcPr>
              <w:p w:rsidR="00BA4EC0" w:rsidRPr="00411EB3" w:rsidRDefault="00BA4EC0" w:rsidP="001451DB">
                <w:r w:rsidRPr="00411EB3">
                  <w:rPr>
                    <w:noProof/>
                    <w:lang w:val="en-US" w:eastAsia="zh-CN"/>
                  </w:rPr>
                  <mc:AlternateContent>
                    <mc:Choice Requires="wps">
                      <w:drawing>
                        <wp:anchor distT="0" distB="0" distL="114300" distR="114300" simplePos="0" relativeHeight="251663360" behindDoc="0" locked="1" layoutInCell="1" allowOverlap="1" wp14:anchorId="6BDF607A" wp14:editId="73850E72">
                          <wp:simplePos x="0" y="0"/>
                          <wp:positionH relativeFrom="column">
                            <wp:posOffset>-57150</wp:posOffset>
                          </wp:positionH>
                          <wp:positionV relativeFrom="page">
                            <wp:posOffset>-6985</wp:posOffset>
                          </wp:positionV>
                          <wp:extent cx="52705" cy="369570"/>
                          <wp:effectExtent l="9525" t="12065" r="13970" b="8890"/>
                          <wp:wrapNone/>
                          <wp:docPr id="16"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98D410A" id="AutoShape 3" o:spid="_x0000_s1026" type="#_x0000_t85" style="position:absolute;margin-left:-4.5pt;margin-top:-.55pt;width:4.15pt;height:29.1pt;flip:x;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KUG0xp+AgAAEw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BA4EC0" w:rsidRPr="00411EB3" w:rsidTr="001451DB">
            <w:trPr>
              <w:cantSplit/>
            </w:trPr>
            <w:tc>
              <w:tcPr>
                <w:tcW w:w="1276" w:type="dxa"/>
                <w:vMerge/>
                <w:tcBorders>
                  <w:left w:val="nil"/>
                  <w:bottom w:val="nil"/>
                  <w:right w:val="nil"/>
                </w:tcBorders>
              </w:tcPr>
              <w:p w:rsidR="00BA4EC0" w:rsidRPr="00411EB3" w:rsidRDefault="00BA4EC0" w:rsidP="001451DB"/>
            </w:tc>
            <w:tc>
              <w:tcPr>
                <w:tcW w:w="283" w:type="dxa"/>
                <w:vMerge/>
                <w:tcBorders>
                  <w:left w:val="nil"/>
                  <w:bottom w:val="nil"/>
                  <w:right w:val="nil"/>
                </w:tcBorders>
              </w:tcPr>
              <w:p w:rsidR="00BA4EC0" w:rsidRPr="00411EB3" w:rsidRDefault="00BA4EC0" w:rsidP="001451DB"/>
            </w:tc>
            <w:tc>
              <w:tcPr>
                <w:tcW w:w="663" w:type="dxa"/>
                <w:vMerge/>
                <w:tcBorders>
                  <w:left w:val="nil"/>
                  <w:bottom w:val="nil"/>
                  <w:right w:val="nil"/>
                </w:tcBorders>
              </w:tcPr>
              <w:p w:rsidR="00BA4EC0" w:rsidRPr="00411EB3" w:rsidRDefault="00BA4EC0" w:rsidP="001451DB"/>
            </w:tc>
            <w:tc>
              <w:tcPr>
                <w:tcW w:w="1134" w:type="dxa"/>
                <w:tcBorders>
                  <w:left w:val="nil"/>
                  <w:bottom w:val="nil"/>
                  <w:right w:val="nil"/>
                </w:tcBorders>
                <w:vAlign w:val="bottom"/>
              </w:tcPr>
              <w:p w:rsidR="00BA4EC0" w:rsidRPr="00411EB3" w:rsidRDefault="00BA4EC0" w:rsidP="001451DB">
                <w:r w:rsidRPr="00411EB3">
                  <w:t>W'</w:t>
                </w:r>
              </w:p>
            </w:tc>
            <w:tc>
              <w:tcPr>
                <w:tcW w:w="986" w:type="dxa"/>
                <w:vMerge/>
                <w:tcBorders>
                  <w:left w:val="nil"/>
                  <w:bottom w:val="nil"/>
                  <w:right w:val="nil"/>
                </w:tcBorders>
              </w:tcPr>
              <w:p w:rsidR="00BA4EC0" w:rsidRPr="00411EB3" w:rsidRDefault="00BA4EC0" w:rsidP="001451DB"/>
            </w:tc>
            <w:tc>
              <w:tcPr>
                <w:tcW w:w="998" w:type="dxa"/>
                <w:tcBorders>
                  <w:left w:val="nil"/>
                  <w:bottom w:val="nil"/>
                  <w:right w:val="nil"/>
                </w:tcBorders>
              </w:tcPr>
              <w:p w:rsidR="00BA4EC0" w:rsidRPr="00411EB3" w:rsidRDefault="00BA4EC0" w:rsidP="001451DB">
                <w:r w:rsidRPr="00411EB3">
                  <w:t>P'</w:t>
                </w:r>
              </w:p>
            </w:tc>
            <w:tc>
              <w:tcPr>
                <w:tcW w:w="284" w:type="dxa"/>
                <w:tcBorders>
                  <w:top w:val="nil"/>
                  <w:left w:val="nil"/>
                  <w:bottom w:val="nil"/>
                  <w:right w:val="nil"/>
                </w:tcBorders>
              </w:tcPr>
              <w:p w:rsidR="00BA4EC0" w:rsidRPr="00411EB3" w:rsidRDefault="00BA4EC0" w:rsidP="001451DB"/>
            </w:tc>
          </w:tr>
        </w:tbl>
        <w:p w:rsidR="00BA4EC0" w:rsidRPr="00411EB3" w:rsidRDefault="00BA4EC0" w:rsidP="00BA4EC0">
          <w:pPr>
            <w:pStyle w:val="NZTATenderingTextIndent"/>
          </w:pPr>
          <w:r w:rsidRPr="00411EB3">
            <w:t>Indices are available to download through the NZTA website through "</w:t>
          </w:r>
          <w:hyperlink r:id="rId25" w:history="1">
            <w:r w:rsidRPr="00411EB3">
              <w:rPr>
                <w:rStyle w:val="Hyperlink"/>
              </w:rPr>
              <w:t>Procurement manual tools</w:t>
            </w:r>
          </w:hyperlink>
          <w:r w:rsidRPr="00411EB3">
            <w:t>”.</w:t>
          </w:r>
        </w:p>
        <w:p w:rsidR="00BA4EC0" w:rsidRPr="00411EB3" w:rsidRDefault="00BA4EC0" w:rsidP="00BA4EC0">
          <w:pPr>
            <w:pStyle w:val="NZTATenderingTextIndent"/>
          </w:pPr>
          <w:r w:rsidRPr="00411EB3">
            <w:t>Where:</w:t>
          </w:r>
        </w:p>
        <w:p w:rsidR="00BA4EC0" w:rsidRPr="00411EB3" w:rsidRDefault="00BA4EC0" w:rsidP="00BA4EC0">
          <w:pPr>
            <w:pStyle w:val="NZTATenderingTextIndent"/>
            <w:ind w:left="1440" w:hanging="720"/>
          </w:pPr>
          <w:r w:rsidRPr="00411EB3">
            <w:t>C =</w:t>
          </w:r>
          <w:r w:rsidRPr="00411EB3">
            <w:tab/>
            <w:t>Cost fluctuation adjustment for the quarter under consideration (to four (4) decimal places).</w:t>
          </w:r>
        </w:p>
        <w:p w:rsidR="00BA4EC0" w:rsidRPr="00411EB3" w:rsidRDefault="00BA4EC0" w:rsidP="00BA4EC0">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rsidR="00BA4EC0" w:rsidRPr="00411EB3" w:rsidRDefault="00BA4EC0" w:rsidP="00BA4EC0">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rsidR="00BA4EC0" w:rsidRPr="00411EB3" w:rsidRDefault="00BA4EC0" w:rsidP="00BA4EC0">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rsidR="00BA4EC0" w:rsidRPr="00411EB3" w:rsidRDefault="00BA4EC0" w:rsidP="00BA4EC0">
          <w:pPr>
            <w:pStyle w:val="NZTATenderingTextIndent"/>
            <w:ind w:left="1440" w:hanging="720"/>
          </w:pPr>
          <w:r w:rsidRPr="00411EB3">
            <w:t>W’ P’ =</w:t>
          </w:r>
          <w:r w:rsidRPr="00411EB3">
            <w:tab/>
            <w:t>As defined for W and P respectively, but applying for the quarter during which tenders close.</w:t>
          </w:r>
        </w:p>
        <w:p w:rsidR="00BA4EC0" w:rsidRPr="00411EB3" w:rsidRDefault="00BA4EC0" w:rsidP="00BA4EC0">
          <w:pPr>
            <w:pStyle w:val="Numberedparagraph2"/>
          </w:pPr>
          <w:r w:rsidRPr="00411EB3">
            <w:t>For the purpose of calculating the Cost fluctuation adjustment in “V” , any Provisional Sums, Variations and other payment items which are based on actual cost, or current prices and any advances shall be excluded from the Client’s valuation.</w:t>
          </w:r>
        </w:p>
        <w:p w:rsidR="00BA4EC0" w:rsidRPr="00411EB3" w:rsidRDefault="00BA4EC0" w:rsidP="00BA4EC0">
          <w:pPr>
            <w:pStyle w:val="Numberedparagraph2"/>
          </w:pPr>
          <w:r w:rsidRPr="00411EB3">
            <w:t>No other Cost fluctuation adjustment will be made by reason of any inaccuracy in the proportions of inputs specified.</w:t>
          </w:r>
        </w:p>
        <w:p w:rsidR="00BA4EC0" w:rsidRPr="00411EB3" w:rsidRDefault="00BA4EC0" w:rsidP="00BA4EC0">
          <w:pPr>
            <w:pStyle w:val="Numberedparagraph2"/>
          </w:pPr>
          <w:r w:rsidRPr="00411EB3">
            <w:t>The Consultant shall not be entitled to claim or have deducted any Cost fluctuation adjustment for any further changes in indices which occur after the Due Date for Completion of the Contract, or Contract termination date.</w:t>
          </w:r>
        </w:p>
        <w:p w:rsidR="00BA4EC0" w:rsidRPr="00411EB3" w:rsidRDefault="00BA4EC0" w:rsidP="00BA4EC0">
          <w:pPr>
            <w:pStyle w:val="Numberedparagraph2"/>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rsidR="00BA4EC0" w:rsidRDefault="00BA4EC0" w:rsidP="00BA4EC0">
          <w:pPr>
            <w:pStyle w:val="Numberedparagraph2"/>
            <w:rPr>
              <w:rFonts w:asciiTheme="minorHAnsi" w:hAnsiTheme="minorHAnsi"/>
              <w:sz w:val="22"/>
            </w:rPr>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sdtContent>
    </w:sdt>
    <w:p w:rsidR="00A85798" w:rsidRPr="00A85798" w:rsidRDefault="00A85798" w:rsidP="00A85798">
      <w:pPr>
        <w:pStyle w:val="Numberedparagraph"/>
        <w:rPr>
          <w:rFonts w:eastAsia="Times New Roman"/>
          <w:lang w:val="en-GB"/>
        </w:rPr>
      </w:pPr>
      <w:bookmarkStart w:id="86" w:name="_Toc415296917"/>
      <w:bookmarkStart w:id="87" w:name="_Toc427849898"/>
      <w:r w:rsidRPr="00A85798">
        <w:rPr>
          <w:rFonts w:eastAsia="Times New Roman"/>
          <w:lang w:val="en-GB"/>
        </w:rPr>
        <w:t>New Zealand Taxes – Overseas Consultants</w:t>
      </w:r>
      <w:bookmarkEnd w:id="86"/>
      <w:bookmarkEnd w:id="87"/>
    </w:p>
    <w:p w:rsidR="00A85798" w:rsidRPr="00A85798" w:rsidRDefault="00A85798" w:rsidP="00A85798">
      <w:pPr>
        <w:pStyle w:val="Numberedparagraph2"/>
        <w:rPr>
          <w:lang w:eastAsia="en-GB"/>
        </w:rPr>
      </w:pPr>
      <w:r w:rsidRPr="00A85798">
        <w:rPr>
          <w:lang w:eastAsia="en-GB"/>
        </w:rPr>
        <w:t>New Zealand taxes will be added/deducted to/from payments to overseas consultants in accordance with New Zealand current law, in particular:</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Goods and Services Tax (GST);</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Income Tax;</w:t>
      </w:r>
    </w:p>
    <w:p w:rsidR="00A85798" w:rsidRPr="00A85798" w:rsidRDefault="00A85798" w:rsidP="00711B11">
      <w:pPr>
        <w:pStyle w:val="ListParagraph"/>
        <w:numPr>
          <w:ilvl w:val="0"/>
          <w:numId w:val="57"/>
        </w:numPr>
        <w:tabs>
          <w:tab w:val="num" w:pos="1276"/>
        </w:tabs>
        <w:spacing w:before="100" w:after="100" w:line="240" w:lineRule="atLeast"/>
        <w:ind w:left="1276" w:hanging="567"/>
        <w:contextualSpacing w:val="0"/>
        <w:rPr>
          <w:rFonts w:eastAsia="Times New Roman" w:cs="Times New Roman"/>
          <w:szCs w:val="20"/>
          <w:lang w:val="en-GB" w:eastAsia="en-GB"/>
        </w:rPr>
      </w:pPr>
      <w:r w:rsidRPr="00A85798">
        <w:rPr>
          <w:rFonts w:eastAsia="Times New Roman" w:cs="Times New Roman"/>
          <w:szCs w:val="20"/>
          <w:lang w:val="en-GB" w:eastAsia="en-GB"/>
        </w:rPr>
        <w:t>Non-Resident Contractors Withholding Tax (NRCWT).</w:t>
      </w:r>
    </w:p>
    <w:p w:rsidR="006F3A7B" w:rsidRPr="006F3A7B" w:rsidRDefault="00B83D78" w:rsidP="00022C42">
      <w:pPr>
        <w:pStyle w:val="Numberedheading2"/>
        <w:ind w:left="709" w:hanging="709"/>
        <w:rPr>
          <w:rFonts w:eastAsia="Times New Roman"/>
        </w:rPr>
      </w:pPr>
      <w:bookmarkStart w:id="88" w:name="_Toc427849899"/>
      <w:r>
        <w:rPr>
          <w:rFonts w:eastAsia="Times New Roman"/>
        </w:rPr>
        <w:t>C</w:t>
      </w:r>
      <w:r w:rsidR="00A85798">
        <w:rPr>
          <w:rFonts w:eastAsia="Times New Roman"/>
        </w:rPr>
        <w:t xml:space="preserve">ontract </w:t>
      </w:r>
      <w:r>
        <w:rPr>
          <w:rFonts w:eastAsia="Times New Roman"/>
        </w:rPr>
        <w:t>P</w:t>
      </w:r>
      <w:r w:rsidR="00A85798">
        <w:rPr>
          <w:rFonts w:eastAsia="Times New Roman"/>
        </w:rPr>
        <w:t xml:space="preserve">ayment </w:t>
      </w:r>
      <w:r>
        <w:rPr>
          <w:rFonts w:eastAsia="Times New Roman"/>
        </w:rPr>
        <w:t>S</w:t>
      </w:r>
      <w:r w:rsidR="00A85798">
        <w:rPr>
          <w:rFonts w:eastAsia="Times New Roman"/>
        </w:rPr>
        <w:t>chedule</w:t>
      </w:r>
      <w:bookmarkEnd w:id="88"/>
    </w:p>
    <w:p w:rsidR="00A85798" w:rsidRPr="006A52E2" w:rsidRDefault="00A85798" w:rsidP="00A85798">
      <w:pPr>
        <w:pStyle w:val="Numberedparagraph2"/>
      </w:pPr>
      <w:r w:rsidRPr="006A52E2">
        <w:t>This payment schedule defines the pricing schedule items, which must be separately priced by the Consultant, and the terms of their payment.  The numbering shown corresponds to the numbering on the Contract Pricing Schedule.</w:t>
      </w:r>
    </w:p>
    <w:p w:rsidR="00A85798" w:rsidRPr="006A52E2" w:rsidRDefault="00A85798" w:rsidP="00A85798">
      <w:pPr>
        <w:pStyle w:val="LongDocBodyTextIndent1"/>
        <w:ind w:left="709"/>
        <w:rPr>
          <w:color w:val="0000FF"/>
          <w:sz w:val="20"/>
          <w:szCs w:val="20"/>
        </w:rPr>
      </w:pPr>
      <w:r w:rsidRPr="006A52E2">
        <w:rPr>
          <w:color w:val="0000FF"/>
          <w:sz w:val="20"/>
          <w:szCs w:val="20"/>
          <w:highlight w:val="yellow"/>
        </w:rPr>
        <w:t>&lt;&lt;OR insert the following clause for Target Price&gt;&gt;</w:t>
      </w:r>
    </w:p>
    <w:sdt>
      <w:sdtPr>
        <w:rPr>
          <w:sz w:val="20"/>
          <w:szCs w:val="20"/>
        </w:rPr>
        <w:id w:val="1632212650"/>
        <w:placeholder>
          <w:docPart w:val="B088948186F446DAB5FC086E55845C20"/>
        </w:placeholder>
      </w:sdtPr>
      <w:sdtEndPr/>
      <w:sdtContent>
        <w:p w:rsidR="006F4C21" w:rsidRPr="006F4C21" w:rsidRDefault="006F4C21" w:rsidP="006F4C21">
          <w:pPr>
            <w:pStyle w:val="LongDocBodyTextIndent1"/>
            <w:ind w:left="709"/>
            <w:rPr>
              <w:sz w:val="20"/>
              <w:szCs w:val="20"/>
            </w:rPr>
          </w:pPr>
        </w:p>
        <w:p w:rsidR="006F4C21" w:rsidRPr="006F4C21" w:rsidRDefault="006F4C21" w:rsidP="006F4C21">
          <w:pPr>
            <w:pStyle w:val="LongDocBodyTextIndent1"/>
            <w:ind w:left="709"/>
            <w:rPr>
              <w:sz w:val="20"/>
              <w:szCs w:val="20"/>
            </w:rPr>
          </w:pPr>
          <w:r w:rsidRPr="006F4C21">
            <w:rPr>
              <w:sz w:val="20"/>
              <w:szCs w:val="20"/>
            </w:rPr>
            <w:t xml:space="preserve">This is a Target Price Contract, where the Total Tendered Sum is </w:t>
          </w:r>
          <w:sdt>
            <w:sdtPr>
              <w:rPr>
                <w:sz w:val="20"/>
                <w:szCs w:val="20"/>
              </w:rPr>
              <w:alias w:val="Target Price Amount In Words"/>
              <w:tag w:val="TargetPriceAmountInWords"/>
              <w:id w:val="1181942687"/>
              <w:placeholder>
                <w:docPart w:val="E673F0872C4E4BCABDBF4E77777EDA1F"/>
              </w:placeholder>
            </w:sdtPr>
            <w:sdtEndPr/>
            <w:sdtContent>
              <w:r w:rsidRPr="006F4C21">
                <w:rPr>
                  <w:sz w:val="20"/>
                  <w:szCs w:val="20"/>
                </w:rPr>
                <w:t>[amount in words]</w:t>
              </w:r>
            </w:sdtContent>
          </w:sdt>
          <w:r w:rsidRPr="006F4C21">
            <w:rPr>
              <w:sz w:val="20"/>
              <w:szCs w:val="20"/>
            </w:rPr>
            <w:t xml:space="preserve"> </w:t>
          </w:r>
          <w:sdt>
            <w:sdtPr>
              <w:rPr>
                <w:sz w:val="20"/>
                <w:szCs w:val="20"/>
              </w:rPr>
              <w:alias w:val="Target Price Amount"/>
              <w:tag w:val="TargetPriceAmount"/>
              <w:id w:val="750698887"/>
              <w:placeholder>
                <w:docPart w:val="E673F0872C4E4BCABDBF4E77777EDA1F"/>
              </w:placeholder>
            </w:sdtPr>
            <w:sdtEndPr/>
            <w:sdtContent>
              <w:r w:rsidRPr="006F4C21">
                <w:rPr>
                  <w:sz w:val="20"/>
                  <w:szCs w:val="20"/>
                </w:rPr>
                <w:t>($XXX,XXX.XX)</w:t>
              </w:r>
            </w:sdtContent>
          </w:sdt>
          <w:r w:rsidRPr="006F4C21">
            <w:rPr>
              <w:sz w:val="20"/>
              <w:szCs w:val="20"/>
            </w:rPr>
            <w:t>.</w:t>
          </w:r>
        </w:p>
      </w:sdtContent>
    </w:sdt>
    <w:p w:rsidR="00A85798" w:rsidRPr="00CC7505" w:rsidRDefault="006F4C21" w:rsidP="006F4C21">
      <w:pPr>
        <w:pStyle w:val="LongDocBodyTextIndent1"/>
        <w:ind w:left="709"/>
        <w:rPr>
          <w:sz w:val="20"/>
          <w:szCs w:val="20"/>
        </w:rPr>
      </w:pPr>
      <w:r w:rsidRPr="006F4C21">
        <w:rPr>
          <w:sz w:val="20"/>
          <w:szCs w:val="20"/>
        </w:rPr>
        <w:t xml:space="preserve"> </w:t>
      </w:r>
      <w:r w:rsidR="00A85798" w:rsidRPr="00CC7505">
        <w:rPr>
          <w:sz w:val="20"/>
          <w:szCs w:val="20"/>
        </w:rPr>
        <w:t>This payment schedule defines the pricing schedule items and the terms of their payment.  The numbering shown corresponds to the numbering on the Contract Pricing Schedule.</w:t>
      </w:r>
    </w:p>
    <w:tbl>
      <w:tblPr>
        <w:tblW w:w="8505" w:type="dxa"/>
        <w:tblInd w:w="879" w:type="dxa"/>
        <w:tblBorders>
          <w:top w:val="single" w:sz="4" w:space="0" w:color="auto"/>
          <w:bottom w:val="single" w:sz="4" w:space="0" w:color="auto"/>
          <w:insideH w:val="single" w:sz="4" w:space="0" w:color="auto"/>
        </w:tblBorders>
        <w:tblLayout w:type="fixed"/>
        <w:tblCellMar>
          <w:left w:w="28" w:type="dxa"/>
          <w:right w:w="28" w:type="dxa"/>
        </w:tblCellMar>
        <w:tblLook w:val="0000" w:firstRow="0" w:lastRow="0" w:firstColumn="0" w:lastColumn="0" w:noHBand="0" w:noVBand="0"/>
      </w:tblPr>
      <w:tblGrid>
        <w:gridCol w:w="900"/>
        <w:gridCol w:w="1900"/>
        <w:gridCol w:w="35"/>
        <w:gridCol w:w="532"/>
        <w:gridCol w:w="5138"/>
      </w:tblGrid>
      <w:tr w:rsidR="00A85798" w:rsidRPr="00CC7505" w:rsidTr="002907A5">
        <w:trPr>
          <w:cantSplit/>
          <w:tblHeader/>
        </w:trPr>
        <w:tc>
          <w:tcPr>
            <w:tcW w:w="900" w:type="dxa"/>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bookmarkStart w:id="89" w:name="bmContractPaymentSchedule"/>
            <w:bookmarkEnd w:id="89"/>
            <w:r w:rsidRPr="00CC7505">
              <w:rPr>
                <w:rFonts w:eastAsia="Times New Roman" w:cs="Times New Roman"/>
                <w:b/>
                <w:szCs w:val="18"/>
                <w:lang w:eastAsia="en-GB"/>
              </w:rPr>
              <w:t>Item</w:t>
            </w:r>
          </w:p>
        </w:tc>
        <w:tc>
          <w:tcPr>
            <w:tcW w:w="7605" w:type="dxa"/>
            <w:gridSpan w:val="4"/>
            <w:tcBorders>
              <w:top w:val="nil"/>
            </w:tcBorders>
            <w:shd w:val="pct15" w:color="auto" w:fill="FFFFFF"/>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Description</w:t>
            </w:r>
          </w:p>
        </w:tc>
      </w:tr>
      <w:tr w:rsidR="00A85798" w:rsidRPr="00CC7505" w:rsidTr="002907A5">
        <w:trPr>
          <w:cantSplit/>
        </w:trPr>
        <w:tc>
          <w:tcPr>
            <w:tcW w:w="900" w:type="dxa"/>
            <w:tcBorders>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1</w:t>
            </w:r>
          </w:p>
        </w:tc>
        <w:tc>
          <w:tcPr>
            <w:tcW w:w="7605" w:type="dxa"/>
            <w:gridSpan w:val="4"/>
            <w:tcBorders>
              <w:bottom w:val="nil"/>
            </w:tcBorders>
          </w:tcPr>
          <w:p w:rsidR="00A85798" w:rsidRPr="00CC7505" w:rsidRDefault="00A85798" w:rsidP="0009203F">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 xml:space="preserve">SECTION D </w:t>
            </w:r>
            <w:r w:rsidR="0009203F" w:rsidRPr="00CC7505">
              <w:rPr>
                <w:rFonts w:eastAsia="Times New Roman" w:cs="Times New Roman"/>
                <w:b/>
                <w:szCs w:val="24"/>
                <w:lang w:eastAsia="en-NZ"/>
              </w:rPr>
              <w:t>–</w:t>
            </w:r>
            <w:r w:rsidRPr="00CC7505">
              <w:rPr>
                <w:rFonts w:eastAsia="Times New Roman" w:cs="Times New Roman"/>
                <w:b/>
                <w:szCs w:val="24"/>
                <w:lang w:eastAsia="en-NZ"/>
              </w:rPr>
              <w:t xml:space="preserve"> </w:t>
            </w:r>
            <w:r w:rsidR="0009203F" w:rsidRPr="00CC7505">
              <w:rPr>
                <w:rFonts w:eastAsia="Times New Roman" w:cs="Times New Roman"/>
                <w:b/>
                <w:szCs w:val="24"/>
                <w:lang w:eastAsia="en-NZ"/>
              </w:rPr>
              <w:t>Contract Scope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General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will cover all services referenced in the Contract Scope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Aerial Photography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all expenses relating to the arranging and purchase of the newly flown aerial photographs as specified, including annotation and mounting. Payment will be made on delivery of the photographs.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Open Days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News Letters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design, production of the newsletters.  Payment of the Unit Rate will be made on delivery of the newsletter.</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cover all services referenced in the in Section D Contract Scope </w:t>
            </w:r>
            <w:r w:rsidRPr="00CC7505">
              <w:rPr>
                <w:rFonts w:eastAsia="Times New Roman" w:cs="Times New Roman"/>
                <w:i/>
                <w:sz w:val="16"/>
                <w:szCs w:val="16"/>
                <w:lang w:eastAsia="en-NZ"/>
              </w:rPr>
              <w:t>Contract Management</w:t>
            </w:r>
            <w:r w:rsidRPr="00CC7505">
              <w:rPr>
                <w:rFonts w:eastAsia="Times New Roman" w:cs="Times New Roman"/>
                <w:sz w:val="16"/>
                <w:szCs w:val="16"/>
                <w:lang w:eastAsia="en-NZ"/>
              </w:rPr>
              <w:t xml:space="preserve">, necessary for the satisfactory completion of the project, with the exception of any following listed items.  Payment will be prorated on a monthly basis for the duration of the contract.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Consultant’s Project Quality Plan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ind w:hanging="86"/>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Consultant’s Project Quality Plan, as specified, subject to any amendments specified in the Contract Scope.  Payment of [60%]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Consultant’s Programme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development of the Consultant’s Programme, as specified, subject to any amendments specified in the Contract Scope.  Payment of [60%] of the Lump Sum will be made on Client acceptance of the Baseline Programme.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Health and Safety Management Plan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regular updating and implementation of the Health and Safety Management Plan, as specified, subject to any amendments specified in the Contract Scope.  Payment of [60%] of the Lump Sum will be made on Client acceptance of the initial Health and Safety Management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Community Engagement Plan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xml:space="preserve">,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2.6</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Monthly Project Meetings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preparation and attendance, during the Contract, of the Consultant’s Monthly Meetings.  Payment of the Unit Rate will be made on completion of each meeting.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Activity Risk File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Lucida Sans Unicode"/>
                <w:sz w:val="16"/>
                <w:szCs w:val="18"/>
                <w:lang w:eastAsia="en-NZ"/>
              </w:rPr>
              <w:t xml:space="preserve">The Lump Sum includes all expenses relating to the preparation, regular updating and maintenance of the Activity Risk File in accordance with the Transport Agency’s </w:t>
            </w:r>
            <w:r w:rsidRPr="00CC7505">
              <w:rPr>
                <w:rFonts w:eastAsia="Times New Roman" w:cs="Lucida Sans Unicode"/>
                <w:i/>
                <w:sz w:val="16"/>
                <w:szCs w:val="18"/>
                <w:lang w:eastAsia="en-NZ"/>
              </w:rPr>
              <w:t>Minimum Standard Z/44 – Risk Management</w:t>
            </w:r>
            <w:r w:rsidRPr="00CC7505">
              <w:rPr>
                <w:rFonts w:eastAsia="Times New Roman" w:cs="Lucida Sans Unicode"/>
                <w:sz w:val="16"/>
                <w:szCs w:val="18"/>
                <w:lang w:eastAsia="en-NZ"/>
              </w:rPr>
              <w:t>.  Payment of [60%] of the Lump Sum will be prorated on a monthly basis over the term of the contract.  The remainder will be paid on Client acceptance of the Final Contract Close Out Risk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Risk Reviews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Risk Reviews, including the Contract Close Out Risk Review.  </w:t>
            </w:r>
            <w:r w:rsidRPr="00CC7505">
              <w:rPr>
                <w:rFonts w:eastAsia="Times New Roman" w:cs="Times New Roman"/>
                <w:sz w:val="16"/>
                <w:szCs w:val="16"/>
                <w:lang w:eastAsia="en-NZ"/>
              </w:rPr>
              <w:t xml:space="preserve">The Consultant should arrange for the reviews including venue, refreshments and presentation.  </w:t>
            </w:r>
            <w:r w:rsidRPr="00CC7505">
              <w:rPr>
                <w:rFonts w:eastAsia="Times New Roman" w:cs="Lucida Sans Unicode"/>
                <w:sz w:val="16"/>
                <w:szCs w:val="18"/>
                <w:lang w:eastAsia="en-NZ"/>
              </w:rPr>
              <w:t xml:space="preserve"> Payment of the unit rate will be made following completion of the risk review.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2.9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Reporting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2.9.1</w:t>
            </w:r>
          </w:p>
        </w:tc>
        <w:tc>
          <w:tcPr>
            <w:tcW w:w="2467" w:type="dxa"/>
            <w:gridSpan w:val="3"/>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PBC</w:t>
            </w:r>
          </w:p>
        </w:tc>
        <w:tc>
          <w:tcPr>
            <w:tcW w:w="5138" w:type="dxa"/>
            <w:tcBorders>
              <w:top w:val="nil"/>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PBC phase, of the Consultant's Monthly Reports, the Accrual Reports and, as necessary, any Public Relations Reports.  Payment of the Lump Sum will be prorated monthly over the programmed period of the PBC phase.</w:t>
            </w:r>
          </w:p>
        </w:tc>
      </w:tr>
      <w:tr w:rsidR="00A85798" w:rsidRPr="00CC7505" w:rsidTr="002907A5">
        <w:trPr>
          <w:cantSplit/>
          <w:trHeight w:val="484"/>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2.9.2</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IBC phase, of the Consultant's Monthly Reports, the Accrual Reports and, as necessary, any Public Relations Reports.  Payment of the Lump Sum will be prorated monthly over the programmed period of the IBC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2.9.3</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DBC</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2.9.4</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2.9.5</w:t>
            </w:r>
          </w:p>
        </w:tc>
        <w:tc>
          <w:tcPr>
            <w:tcW w:w="2467" w:type="dxa"/>
            <w:gridSpan w:val="3"/>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w:t>
            </w:r>
          </w:p>
        </w:tc>
        <w:tc>
          <w:tcPr>
            <w:tcW w:w="5138" w:type="dxa"/>
            <w:tcBorders>
              <w:left w:val="single" w:sz="4" w:space="0" w:color="auto"/>
            </w:tcBorders>
            <w:tcMar>
              <w:left w:w="108" w:type="dxa"/>
              <w:right w:w="108" w:type="dxa"/>
            </w:tcMar>
            <w:vAlign w:val="cente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A85798" w:rsidRPr="00CC7505" w:rsidTr="002907A5">
        <w:trPr>
          <w:cantSplit/>
        </w:trPr>
        <w:tc>
          <w:tcPr>
            <w:tcW w:w="900" w:type="dxa"/>
            <w:tcBorders>
              <w:top w:val="single" w:sz="4" w:space="0" w:color="auto"/>
              <w:bottom w:val="nil"/>
              <w:right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3</w:t>
            </w:r>
          </w:p>
        </w:tc>
        <w:tc>
          <w:tcPr>
            <w:tcW w:w="7605" w:type="dxa"/>
            <w:gridSpan w:val="4"/>
            <w:tcBorders>
              <w:top w:val="single" w:sz="4" w:space="0" w:color="auto"/>
              <w:left w:val="nil"/>
              <w:bottom w:val="nil"/>
            </w:tcBorders>
          </w:tcPr>
          <w:p w:rsidR="00A85798" w:rsidRPr="00CC7505" w:rsidRDefault="00A85798" w:rsidP="00A85798">
            <w:pPr>
              <w:spacing w:before="100" w:after="100" w:line="280" w:lineRule="atLeast"/>
              <w:rPr>
                <w:rFonts w:eastAsia="Times New Roman" w:cs="Times New Roman"/>
                <w:b/>
                <w:szCs w:val="24"/>
                <w:lang w:eastAsia="en-NZ"/>
              </w:rPr>
            </w:pPr>
            <w:r w:rsidRPr="00CC7505">
              <w:rPr>
                <w:rFonts w:eastAsia="Times New Roman" w:cs="Times New Roman"/>
                <w:b/>
                <w:szCs w:val="24"/>
                <w:lang w:eastAsia="en-NZ"/>
              </w:rPr>
              <w:t>Programme Business Case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3.1</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the evidence base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collation, collection and analysis of all data</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 xml:space="preserve">any transport modelling (and associated data collection) where either requested by the client or proposed by the Consultant. </w:t>
            </w:r>
          </w:p>
          <w:p w:rsidR="00A85798" w:rsidRPr="00CC7505" w:rsidRDefault="00A85798" w:rsidP="00711B11">
            <w:pPr>
              <w:numPr>
                <w:ilvl w:val="0"/>
                <w:numId w:val="58"/>
              </w:numPr>
              <w:spacing w:before="50" w:after="50" w:line="280" w:lineRule="atLeast"/>
              <w:ind w:left="489" w:hanging="425"/>
              <w:rPr>
                <w:rFonts w:eastAsia="Times New Roman" w:cs="Times New Roman"/>
                <w:sz w:val="16"/>
                <w:szCs w:val="16"/>
                <w:lang w:val="en-GB" w:eastAsia="en-NZ"/>
              </w:rPr>
            </w:pPr>
            <w:r w:rsidRPr="00CC7505">
              <w:rPr>
                <w:rFonts w:eastAsia="Times New Roman" w:cs="Times New Roman"/>
                <w:sz w:val="16"/>
                <w:szCs w:val="16"/>
                <w:lang w:val="en-GB" w:eastAsia="en-NZ"/>
              </w:rPr>
              <w:t>development of a set of SMART Investment Objectives which are developed from the evidence base and clearly aligned to the Strategic Case Problems and Benefits.</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of the lump sum shall be made upon receipt of the completed </w:t>
            </w:r>
            <w:r w:rsidRPr="00CC7505">
              <w:rPr>
                <w:rFonts w:eastAsia="Times New Roman" w:cs="Times New Roman"/>
                <w:i/>
                <w:sz w:val="16"/>
                <w:szCs w:val="16"/>
                <w:lang w:val="en-GB" w:eastAsia="en-NZ"/>
              </w:rPr>
              <w:t>section 5</w:t>
            </w:r>
            <w:r w:rsidRPr="00CC7505">
              <w:rPr>
                <w:rFonts w:eastAsia="Times New Roman" w:cs="Times New Roman"/>
                <w:sz w:val="16"/>
                <w:szCs w:val="16"/>
                <w:lang w:val="en-GB" w:eastAsia="en-NZ"/>
              </w:rPr>
              <w:t xml:space="preserve"> of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3.4</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Stakeholders / Consultation</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engagement with key stakeholders and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i/>
                <w:sz w:val="16"/>
                <w:szCs w:val="16"/>
                <w:lang w:val="en-GB" w:eastAsia="en-NZ"/>
              </w:rPr>
              <w:t xml:space="preserve">.  </w:t>
            </w:r>
            <w:r w:rsidRPr="00CC7505">
              <w:rPr>
                <w:rFonts w:eastAsia="Times New Roman" w:cs="Times New Roman"/>
                <w:sz w:val="16"/>
                <w:szCs w:val="16"/>
                <w:lang w:val="en-GB" w:eastAsia="en-NZ"/>
              </w:rPr>
              <w:t>Payment of the Lump Sum will be prorated on a monthly basis for the duration of the phase.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Development  and assessment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Collaboratively developing a long list of alternatives and options across the spectrum of interventions;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assessing those against Investment Objectives, and other factors, documenting that assessment, and deriving a short list of feasible alternatives;</w:t>
            </w:r>
          </w:p>
          <w:p w:rsidR="00A85798" w:rsidRPr="00CC7505" w:rsidRDefault="00A85798" w:rsidP="00711B11">
            <w:pPr>
              <w:numPr>
                <w:ilvl w:val="0"/>
                <w:numId w:val="59"/>
              </w:num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Developing a series of programmes of alternatives and assessing the pros and cons of those against the Investment Objectives and other factors and clearly documenting that assessment;</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of the Lump Sum will be upon receipt of the assessment.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Recommended programme development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w:t>
            </w:r>
            <w:r w:rsidR="0009203F" w:rsidRPr="00CC7505">
              <w:rPr>
                <w:rFonts w:eastAsia="Times New Roman" w:cs="Times New Roman"/>
                <w:sz w:val="16"/>
                <w:szCs w:val="16"/>
                <w:lang w:val="en-GB" w:eastAsia="en-NZ"/>
              </w:rPr>
              <w:t xml:space="preserve"> will be upon Client acceptance of the programme.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3.7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Programme Business Case </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Programme Business Case as detailed in the </w:t>
            </w:r>
            <w:r w:rsidRPr="00CC7505">
              <w:rPr>
                <w:rFonts w:eastAsia="Times New Roman" w:cs="Times New Roman"/>
                <w:i/>
                <w:sz w:val="16"/>
                <w:szCs w:val="16"/>
                <w:lang w:val="en-GB" w:eastAsia="en-NZ"/>
              </w:rPr>
              <w:t>Programme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Programme Business Case, with the remainder being paid on Client acceptance of the final Programme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4</w:t>
            </w:r>
          </w:p>
        </w:tc>
        <w:tc>
          <w:tcPr>
            <w:tcW w:w="7605" w:type="dxa"/>
            <w:gridSpan w:val="4"/>
            <w:tcBorders>
              <w:bottom w:val="nil"/>
            </w:tcBorders>
          </w:tcPr>
          <w:p w:rsidR="00A85798" w:rsidRPr="00CC7505" w:rsidRDefault="00A85798" w:rsidP="00A85798">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4.1</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Network Optimisation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and delivery of the network operating plan and network improvement plan.   Payment of the lump sum shall be made upon receipt of the network optimisation model.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Workshops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4.4</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Consultation / 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liaison with key stakeholders such as Territorial Local Authorities and Utility Services the preparation of a Consultation Report in accordance with </w:t>
            </w:r>
            <w:r w:rsidRPr="00CC7505">
              <w:rPr>
                <w:rFonts w:eastAsia="Times New Roman" w:cs="Times New Roman"/>
                <w:i/>
                <w:sz w:val="16"/>
                <w:szCs w:val="16"/>
                <w:lang w:val="en-GB" w:eastAsia="en-NZ"/>
              </w:rPr>
              <w:t>Contract Management section</w:t>
            </w:r>
            <w:r w:rsidRPr="00CC7505">
              <w:rPr>
                <w:rFonts w:eastAsia="Times New Roman" w:cs="Times New Roman"/>
                <w:sz w:val="16"/>
                <w:szCs w:val="16"/>
                <w:lang w:val="en-GB" w:eastAsia="en-NZ"/>
              </w:rPr>
              <w:t xml:space="preserve"> of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4.5</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Environmental &amp; Social Responsibility Screen</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associated with the preparation of the Environmental and Social Responsibility Screen in accordance with the Transport Agency’s </w:t>
            </w:r>
            <w:r w:rsidRPr="00CC7505">
              <w:rPr>
                <w:rFonts w:eastAsia="Times New Roman" w:cs="Times New Roman"/>
                <w:i/>
                <w:sz w:val="16"/>
                <w:szCs w:val="16"/>
                <w:lang w:val="en-GB" w:eastAsia="en-NZ"/>
              </w:rPr>
              <w:t>Minimum Standard z/19 – Environmental and Social Responsibility Standard.</w:t>
            </w:r>
            <w:r w:rsidRPr="00CC7505">
              <w:rPr>
                <w:rFonts w:eastAsia="Times New Roman" w:cs="Times New Roman"/>
                <w:sz w:val="16"/>
                <w:szCs w:val="16"/>
                <w:lang w:val="en-GB" w:eastAsia="en-NZ"/>
              </w:rPr>
              <w:t xml:space="preserve"> Payment of the lump sum will be on completion of the Screen. </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4.6</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4.7</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associated with the GAP analysis and preparation</w:t>
            </w:r>
            <w:r w:rsidRPr="00CC7505">
              <w:rPr>
                <w:rFonts w:eastAsia="Times New Roman" w:cs="Times New Roman"/>
                <w:sz w:val="16"/>
                <w:szCs w:val="16"/>
                <w:lang w:eastAsia="en-NZ"/>
              </w:rPr>
              <w:t xml:space="preserve"> of a report detailing the additional investigation work that is required as part of Detailed Business Case phase and how this should be addressed.  Payment of the lump sum will be on Client acceptance of the Detailed Business Case Scoping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4.8</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Indicative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Indicative Business Case as detailed in the </w:t>
            </w:r>
            <w:r w:rsidRPr="00CC7505">
              <w:rPr>
                <w:rFonts w:eastAsia="Times New Roman" w:cs="Times New Roman"/>
                <w:i/>
                <w:sz w:val="16"/>
                <w:szCs w:val="16"/>
                <w:lang w:val="en-GB" w:eastAsia="en-NZ"/>
              </w:rPr>
              <w:t>Indicative Business Case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Indicative Business Case, with the remainder being paid on Client acceptance of the final Indicative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5</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5.1</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as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Detailed Business Case</w:t>
            </w:r>
            <w:r w:rsidRPr="00CC7505">
              <w:rPr>
                <w:rFonts w:eastAsia="Times New Roman" w:cs="Times New Roman"/>
                <w:sz w:val="16"/>
                <w:szCs w:val="16"/>
                <w:lang w:val="en-GB" w:eastAsia="en-NZ"/>
              </w:rPr>
              <w:t>, necessary for the satisfactory completion of the project, with the exception of any following listed items.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5.2</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Safety in Design Workshops / Reviews?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Lucida Sans Unicode"/>
                <w:sz w:val="16"/>
                <w:szCs w:val="18"/>
                <w:lang w:eastAsia="en-NZ"/>
              </w:rPr>
            </w:pPr>
            <w:r w:rsidRPr="00CC7505">
              <w:rPr>
                <w:rFonts w:eastAsia="Times New Roman" w:cs="Lucida Sans Unicode"/>
                <w:sz w:val="16"/>
                <w:szCs w:val="18"/>
                <w:lang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eastAsia="en-NZ"/>
              </w:rPr>
              <w:t>completion of each workshop</w:t>
            </w:r>
            <w:r w:rsidRPr="00CC7505">
              <w:rPr>
                <w:rFonts w:eastAsia="Times New Roman" w:cs="Lucida Sans Unicode"/>
                <w:sz w:val="16"/>
                <w:szCs w:val="18"/>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5.3</w:t>
            </w:r>
          </w:p>
        </w:tc>
        <w:tc>
          <w:tcPr>
            <w:tcW w:w="7605" w:type="dxa"/>
            <w:gridSpan w:val="4"/>
            <w:tcBorders>
              <w:top w:val="single" w:sz="4" w:space="0" w:color="auto"/>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Transport / Traffic Model</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The Lump Sum shall include all expenses relating to the preparation and delivery of the Transport/Traffic model, development and validation reports. Payment of [80%] of the Lump Sum will be prorated on a monthly basis over the period from instruction to proceed up to the delivery of draft reports with the remainder being paid on Client acceptance of the final reports.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5.4</w:t>
            </w:r>
          </w:p>
        </w:tc>
        <w:tc>
          <w:tcPr>
            <w:tcW w:w="7605" w:type="dxa"/>
            <w:gridSpan w:val="4"/>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Geotechnical Appraisal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investigations for, and preparation and delivery of, the Preliminary Geotechnical Appraisal Report.  Payment will be made on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5.5</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Liaison with Key Stakeholders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liaison with key stakeholders such as Territorial Local Authorities and Utility Services. Payment of the Lump Sum will be prorated monthly over the contract period.</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Implementation Strategies</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5.6.1</w:t>
            </w:r>
          </w:p>
        </w:tc>
        <w:tc>
          <w:tcPr>
            <w:tcW w:w="1935" w:type="dxa"/>
            <w:gridSpan w:val="2"/>
            <w:tcBorders>
              <w:top w:val="nil"/>
              <w:right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Property Strategy</w:t>
            </w:r>
          </w:p>
        </w:tc>
        <w:tc>
          <w:tcPr>
            <w:tcW w:w="5670" w:type="dxa"/>
            <w:gridSpan w:val="2"/>
            <w:tcBorders>
              <w:top w:val="nil"/>
              <w:left w:val="single" w:sz="4" w:space="0" w:color="auto"/>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5.6.2</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Consenting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5.6.3</w:t>
            </w:r>
          </w:p>
        </w:tc>
        <w:tc>
          <w:tcPr>
            <w:tcW w:w="1935" w:type="dxa"/>
            <w:gridSpan w:val="2"/>
            <w:tcBorders>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Procurement Strategy</w:t>
            </w:r>
          </w:p>
        </w:tc>
        <w:tc>
          <w:tcPr>
            <w:tcW w:w="5670" w:type="dxa"/>
            <w:gridSpan w:val="2"/>
            <w:tcBorders>
              <w:left w:val="single" w:sz="4" w:space="0" w:color="auto"/>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procurement strategy in accordance with the template in the Transport Agency’s </w:t>
            </w:r>
            <w:r w:rsidRPr="00CC7505">
              <w:rPr>
                <w:rFonts w:eastAsia="Times New Roman" w:cs="Times New Roman"/>
                <w:i/>
                <w:sz w:val="16"/>
                <w:szCs w:val="16"/>
                <w:lang w:val="en-GB" w:eastAsia="en-NZ"/>
              </w:rPr>
              <w:t>Contract Procedures Manual</w:t>
            </w:r>
            <w:r w:rsidRPr="00CC7505">
              <w:rPr>
                <w:rFonts w:eastAsia="Times New Roman" w:cs="Times New Roman"/>
                <w:sz w:val="16"/>
                <w:szCs w:val="16"/>
                <w:lang w:val="en-GB" w:eastAsia="en-NZ"/>
              </w:rPr>
              <w:t>.  Payment of the Lump Sum will be on Client approval of the Strategy.</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5.7</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Detailed Business Case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Detailed Business Case as specified in the </w:t>
            </w:r>
            <w:r w:rsidRPr="00CC7505">
              <w:rPr>
                <w:rFonts w:eastAsia="Times New Roman" w:cs="Times New Roman"/>
                <w:i/>
                <w:sz w:val="16"/>
                <w:szCs w:val="16"/>
                <w:lang w:val="en-GB" w:eastAsia="en-NZ"/>
              </w:rPr>
              <w:t>Detailed Business Case template</w:t>
            </w:r>
            <w:r w:rsidRPr="00CC7505">
              <w:rPr>
                <w:rFonts w:eastAsia="Times New Roman" w:cs="Times New Roman"/>
                <w:sz w:val="16"/>
                <w:szCs w:val="16"/>
                <w:lang w:val="en-GB" w:eastAsia="en-NZ"/>
              </w:rPr>
              <w:t xml:space="preserve"> and </w:t>
            </w:r>
            <w:r w:rsidRPr="00CC7505">
              <w:rPr>
                <w:rFonts w:eastAsia="Times New Roman" w:cs="Times New Roman"/>
                <w:i/>
                <w:sz w:val="16"/>
                <w:szCs w:val="16"/>
                <w:lang w:val="en-GB" w:eastAsia="en-NZ"/>
              </w:rPr>
              <w:t>guidance</w:t>
            </w:r>
            <w:r w:rsidRPr="00CC7505">
              <w:rPr>
                <w:rFonts w:eastAsia="Times New Roman" w:cs="Times New Roman"/>
                <w:sz w:val="16"/>
                <w:szCs w:val="16"/>
                <w:lang w:val="en-GB" w:eastAsia="en-NZ"/>
              </w:rPr>
              <w:t xml:space="preserve"> found on the Highways Information Portal, and any subsequent peer review requirements subject to any amendments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of [80%] of the Lump Sum will be prorated on a monthly basis over the period from instruction to proceed up to delivery of the draft Detailed Business Case, with the remainder being paid on Client acceptance of the final Detailed Business Case</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6</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STANDARD SPECIFICATION – Pre-Implementation </w:t>
            </w:r>
            <w:r w:rsidRPr="00CC7505">
              <w:rPr>
                <w:rFonts w:eastAsia="Times New Roman" w:cs="Times New Roman"/>
                <w:b/>
                <w:szCs w:val="18"/>
                <w:highlight w:val="yellow"/>
                <w:lang w:val="en-GB" w:eastAsia="en-GB"/>
              </w:rPr>
              <w:t xml:space="preserve">or </w:t>
            </w:r>
            <w:r w:rsidRPr="00CC7505">
              <w:rPr>
                <w:rFonts w:eastAsia="Times New Roman" w:cs="Times New Roman"/>
                <w:b/>
                <w:szCs w:val="18"/>
                <w:lang w:val="en-GB" w:eastAsia="en-GB"/>
              </w:rPr>
              <w:t>Design and Construct: Specimen Pre-implementation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6.1</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Investigations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Management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management of a sub-consultant to undertake the required geotechnical testing as agreed with the Client and as specified in the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Payment will be prorated over the period during which the geotechnical testing is being undertaken.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6.1.2</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testing and Assessment Report (Factual)</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Geotechnical Testing and Assessment Report as specified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6.1.3</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Geotechnical Interpretive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with the exception only of those specifically covered in other items, relating to the investigations for, preparation and delivery of the Geotechnical Interpretive Report as specified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[80%] of the Lump Sum will be prorated on a monthly basis over the period from instruction to proceed up to the delivery of the draft Report, with the remainder being paid on Client acceptance of the final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6.2</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Topographical Survey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6.2.1</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LiDAR DTM</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Safety in Design Reviews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Lucida Sans Unicode"/>
                <w:sz w:val="16"/>
                <w:szCs w:val="18"/>
                <w:lang w:val="en-GB" w:eastAsia="en-NZ"/>
              </w:rPr>
              <w:t xml:space="preserve">The unit rate shall include all expenses relating to the preparation and attendance, during the Contract, of the Safety in Design Workshops / Reviews, including maintaining a Safety in Design File.  Payment of the unit rate will be made on </w:t>
            </w:r>
            <w:r w:rsidRPr="00CC7505">
              <w:rPr>
                <w:rFonts w:eastAsia="Times New Roman" w:cs="Times New Roman"/>
                <w:sz w:val="16"/>
                <w:szCs w:val="16"/>
                <w:lang w:val="en-GB" w:eastAsia="en-NZ"/>
              </w:rPr>
              <w:t>completion of each workshop.</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Construction Drawings </w:t>
            </w:r>
            <w:r w:rsidRPr="00CC7505">
              <w:rPr>
                <w:rFonts w:eastAsia="Times New Roman" w:cs="Times New Roman"/>
                <w:sz w:val="16"/>
                <w:szCs w:val="16"/>
                <w:highlight w:val="yellow"/>
                <w:lang w:val="en-GB" w:eastAsia="en-NZ"/>
              </w:rPr>
              <w:t xml:space="preserve">or </w:t>
            </w:r>
            <w:r w:rsidRPr="00CC7505">
              <w:rPr>
                <w:rFonts w:eastAsia="Times New Roman" w:cs="Times New Roman"/>
                <w:sz w:val="16"/>
                <w:szCs w:val="16"/>
                <w:lang w:val="en-GB" w:eastAsia="en-NZ"/>
              </w:rPr>
              <w:t>Outline Drawings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necessary for the satisfactory completion of the project.  Payment of the Lump Sum will be made on Client acceptance of the final drawings.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 Public Engagement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and include updating the Stakeholder Relationship Management System Consultation Project necessary for the satisfactory completion of the project.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Design Philosophy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xml:space="preserve"> necessary for the satisfactory completion of the project.  Payment of the Lump Sum will be made on Client acceptance of the Design Philosophy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Design Statement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services referenced in 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 xml:space="preserve">Implementation, </w:t>
            </w:r>
            <w:r w:rsidRPr="00CC7505">
              <w:rPr>
                <w:rFonts w:eastAsia="Times New Roman" w:cs="Times New Roman"/>
                <w:sz w:val="16"/>
                <w:szCs w:val="16"/>
                <w:lang w:val="en-GB" w:eastAsia="en-NZ"/>
              </w:rPr>
              <w:t>necessary for the satisfactory completion of the project.   Payment of the Lump Sum will be made on Client acceptance of the Bridge Design Statement.</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Bridge Data System Input Forms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all Bridge Data System Input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Bridge Data System Input Forms.</w:t>
            </w:r>
          </w:p>
        </w:tc>
      </w:tr>
      <w:tr w:rsidR="00A85798" w:rsidRPr="00CC7505" w:rsidTr="002907A5">
        <w:trPr>
          <w:cantSplit/>
        </w:trPr>
        <w:tc>
          <w:tcPr>
            <w:tcW w:w="900" w:type="dxa"/>
            <w:tcBorders>
              <w:top w:val="nil"/>
              <w:bottom w:val="nil"/>
            </w:tcBorders>
          </w:tcPr>
          <w:p w:rsidR="00A85798" w:rsidRPr="00CC7505" w:rsidDel="00DA2629"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6.3.8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Design Report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The Lump Sum shall include all expenses relating to the preparation and delivery of the Final Construction Report for the completed project in accordance with 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val="en-GB" w:eastAsia="en-NZ"/>
              </w:rPr>
              <w:t>.   Payment of the Lump Sum will be made on Client acceptance of the Final Design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6.4</w:t>
            </w: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Notice(s) of Requirement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Preparation of Notice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6.4.2</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Consent Authority Hearings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Consultant’s presence and services relating to any subsequent appeal hearings will be paid as an Additional Service.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6.5</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Unit Rate shall include all expenses, relating to the services referenced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Contract Scope</w:t>
            </w:r>
            <w:r w:rsidRPr="00CC7505">
              <w:rPr>
                <w:rFonts w:eastAsia="Times New Roman" w:cs="Times New Roman"/>
                <w:sz w:val="16"/>
                <w:szCs w:val="16"/>
                <w:lang w:val="en-GB" w:eastAsia="en-NZ"/>
              </w:rPr>
              <w:t xml:space="preserv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6.6</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Statutory Authority Hearings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CC7505">
              <w:rPr>
                <w:rFonts w:eastAsia="Times New Roman" w:cs="Times New Roman"/>
                <w:b/>
                <w:sz w:val="16"/>
                <w:szCs w:val="16"/>
                <w:lang w:eastAsia="en-NZ"/>
              </w:rPr>
              <w:t>only</w:t>
            </w:r>
            <w:r w:rsidRPr="00CC7505">
              <w:rPr>
                <w:rFonts w:eastAsia="Times New Roman" w:cs="Times New Roman"/>
                <w:sz w:val="16"/>
                <w:szCs w:val="16"/>
                <w:lang w:eastAsia="en-NZ"/>
              </w:rPr>
              <w:t xml:space="preserve"> if and when a notified consent process is necessary.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Consultant’s presence and services relating to any subsequent appeal hearings will be paid as an Additional Service.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6.7</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Acquisition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property purchase requirements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of this contract document, including the maintenance of the Property Acquisition Strategy and the Preliminary Land Requirement Plan.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Any Consultant inputs that the Client's Property Acquisition Agent requires directly for the property acquisition process, will be an additional service unless it is to clarify the existing proposal or should have been reasonably foreseen.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prorated on a monthly basis over the period of the Implementation Phase.</w:t>
            </w:r>
          </w:p>
        </w:tc>
      </w:tr>
      <w:tr w:rsidR="00A85798" w:rsidRPr="00CC7505" w:rsidTr="002907A5">
        <w:trPr>
          <w:cantSplit/>
        </w:trPr>
        <w:tc>
          <w:tcPr>
            <w:tcW w:w="900" w:type="dxa"/>
            <w:tcBorders>
              <w:top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6.8</w:t>
            </w:r>
          </w:p>
        </w:tc>
        <w:tc>
          <w:tcPr>
            <w:tcW w:w="7605" w:type="dxa"/>
            <w:gridSpan w:val="4"/>
            <w:tcBorders>
              <w:bottom w:val="nil"/>
            </w:tcBorders>
          </w:tcPr>
          <w:p w:rsidR="00A85798" w:rsidRPr="00CC7505" w:rsidRDefault="00A85798" w:rsidP="00A85798">
            <w:pPr>
              <w:keepNext/>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Documentation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preparation and delivery of the physical works tender documentation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but not limited to, the customising of the appropriate standard contract proforma (from the Transport Agency's </w:t>
            </w:r>
            <w:r w:rsidRPr="00CC7505">
              <w:rPr>
                <w:rFonts w:eastAsia="Times New Roman" w:cs="Times New Roman"/>
                <w:i/>
                <w:sz w:val="16"/>
                <w:szCs w:val="16"/>
                <w:lang w:eastAsia="en-NZ"/>
              </w:rPr>
              <w:t>Construction Contract Proforma Manual</w:t>
            </w:r>
            <w:r w:rsidRPr="00CC7505">
              <w:rPr>
                <w:rFonts w:eastAsia="Times New Roman" w:cs="Times New Roman"/>
                <w:sz w:val="16"/>
                <w:szCs w:val="16"/>
                <w:lang w:eastAsia="en-NZ"/>
              </w:rPr>
              <w:t xml:space="preserve"> (SM031), and producing comprehensive specifications.  Payment of the Lump Sum will be made on Client acceptance of the final physical works tender document including specifications.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7</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Implementation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Tender Administration and Evaluation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relating to the tender administration and evaluation of the physical works contract(s),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Payment of the Lump Sum will be made on Client acceptance of Tender Evaluation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7.2</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Management and Surveillance of the Physical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General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contract management and surveillance of the physical works, in accordance with Section D Contract Scope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[90%] of the Lump Sum will be prorated, on a monthly basis, over the period of the physical works contract.  The remainder will be paid on issue of the Final Completion Certificate and Client acceptance of the Final Construction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Project Management Board (PMB) Meetings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will include all expenses in relation to arranging and organising bi-monthly PMB meetings or as when required,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will include the Consultant’s time throughout the duration of the construction period.  Payment of the Lump Sum will be prorated, on a monthly basis, over the period of the physical works contract. </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&lt;&lt;Guidance note: The Transport Agency Project Manager to consider whether a PMB is required for the construction phase of the project and the frequency and duration of the PMB meetings so that the Consultant can allow for such meetings in their tender price&gt;&gt;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7.2.3</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As-built Drawings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as-built drawings in accordance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including all necessary measure up survey.  Payment of the Lump Sum will be made on Client acceptance of the as-built drawings.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7.2.4</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Road Construction Information Forms</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Road Construction Information Forms,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7.2.5</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Asset Owner’s Manual</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production and delivery of the Asset Owner's Manual, in accordance with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Payment of [50%] of the Lump Sum will be made on Client acceptance of the draft Asset Owner's Manual and remainder to be paid on acceptance of the Final Asset Owner’s Manual.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7.2.6</w:t>
            </w:r>
          </w:p>
        </w:tc>
        <w:tc>
          <w:tcPr>
            <w:tcW w:w="1900" w:type="dxa"/>
            <w:tcBorders>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Final Construction Report</w:t>
            </w:r>
          </w:p>
        </w:tc>
        <w:tc>
          <w:tcPr>
            <w:tcW w:w="5705" w:type="dxa"/>
            <w:gridSpan w:val="3"/>
            <w:tcBorders>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delivery of the Final Construction Report for the completed project, as specified.  Payment of the Lump Sum will be made on Client acceptance of the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7.3</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Property Requirements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the undertaking of the requirements of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The Lump Sum shall include all expenses relating to the preparation and delivery of the Final Land Requirement Plans, monitoring and liaising with the landowners over the undertaking of the works required for landowner agreements, and all other work as implied in </w:t>
            </w:r>
            <w:r w:rsidRPr="00CC7505">
              <w:rPr>
                <w:rFonts w:eastAsia="Times New Roman" w:cs="Times New Roman"/>
                <w:sz w:val="16"/>
                <w:szCs w:val="16"/>
                <w:lang w:val="en-GB" w:eastAsia="en-NZ"/>
              </w:rPr>
              <w:t xml:space="preserve">Section D </w:t>
            </w:r>
            <w:r w:rsidRPr="00CC7505">
              <w:rPr>
                <w:rFonts w:eastAsia="Times New Roman" w:cs="Times New Roman"/>
                <w:sz w:val="16"/>
                <w:szCs w:val="16"/>
                <w:lang w:eastAsia="en-NZ"/>
              </w:rPr>
              <w:t xml:space="preserve">Contract Scope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 xml:space="preserve">.  Payment of [50%] will be made following issue of the Practical Completion Certificate, with the remainder to be paid on acceptance of deliverables under </w:t>
            </w:r>
            <w:r w:rsidRPr="00CC7505">
              <w:rPr>
                <w:rFonts w:eastAsia="Times New Roman" w:cs="Times New Roman"/>
                <w:sz w:val="16"/>
                <w:szCs w:val="16"/>
                <w:lang w:val="en-GB" w:eastAsia="en-NZ"/>
              </w:rPr>
              <w:t xml:space="preserve">Section D Scope of Services </w:t>
            </w:r>
            <w:r w:rsidRPr="00CC7505">
              <w:rPr>
                <w:rFonts w:eastAsia="Times New Roman" w:cs="Times New Roman"/>
                <w:i/>
                <w:sz w:val="16"/>
                <w:szCs w:val="16"/>
                <w:lang w:val="en-GB" w:eastAsia="en-NZ"/>
              </w:rPr>
              <w:t>Implementation</w:t>
            </w:r>
            <w:r w:rsidRPr="00CC7505">
              <w:rPr>
                <w:rFonts w:eastAsia="Times New Roman" w:cs="Times New Roman"/>
                <w:sz w:val="16"/>
                <w:szCs w:val="16"/>
                <w:lang w:eastAsia="en-NZ"/>
              </w:rPr>
              <w: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8</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Bridges and Other Structures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1.0 of the Transport Agency’s Standard Specification </w:t>
            </w:r>
            <w:r w:rsidRPr="00CC7505">
              <w:rPr>
                <w:rFonts w:eastAsia="Times New Roman" w:cs="Times New Roman"/>
                <w:i/>
                <w:sz w:val="16"/>
                <w:szCs w:val="16"/>
                <w:lang w:eastAsia="en-NZ"/>
              </w:rPr>
              <w:t xml:space="preserve">Management of State Highway Bridges &amp; Other Structure </w:t>
            </w:r>
            <w:r w:rsidRPr="00CC7505">
              <w:rPr>
                <w:rFonts w:eastAsia="Times New Roman" w:cs="Times New Roman"/>
                <w:sz w:val="16"/>
                <w:szCs w:val="16"/>
                <w:lang w:eastAsia="en-NZ"/>
              </w:rPr>
              <w:t>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8.2.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p w:rsidR="00A85798" w:rsidRPr="00CC7505" w:rsidRDefault="00A85798" w:rsidP="00A85798">
            <w:pPr>
              <w:spacing w:before="50" w:after="100" w:line="280" w:lineRule="atLeast"/>
              <w:rPr>
                <w:rFonts w:eastAsia="Times New Roman" w:cs="Times New Roman"/>
                <w:sz w:val="16"/>
                <w:szCs w:val="16"/>
                <w:highlight w:val="yellow"/>
                <w:lang w:eastAsia="en-NZ"/>
              </w:rPr>
            </w:pP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8.2.1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highlight w:val="yellow"/>
                <w:lang w:eastAsia="en-NZ"/>
              </w:rPr>
            </w:pPr>
            <w:r w:rsidRPr="00CC7505">
              <w:rPr>
                <w:rFonts w:eastAsia="Times New Roman" w:cs="Times New Roman"/>
                <w:sz w:val="16"/>
                <w:szCs w:val="16"/>
                <w:highlight w:val="yellow"/>
                <w:lang w:eastAsia="en-NZ"/>
              </w:rPr>
              <w:t>&lt;&lt;as per scheduled item&gt;&gt;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9</w:t>
            </w:r>
          </w:p>
        </w:tc>
        <w:tc>
          <w:tcPr>
            <w:tcW w:w="7605" w:type="dxa"/>
            <w:gridSpan w:val="4"/>
            <w:tcBorders>
              <w:bottom w:val="single" w:sz="4" w:space="0" w:color="auto"/>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STANDARD SPECIFICATION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General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Lump Sum shall include all expenses relating to services referenced in Clause 1.1 of the Transport Agency’s Standard Specification </w:t>
            </w:r>
            <w:r w:rsidRPr="00CC7505">
              <w:rPr>
                <w:rFonts w:eastAsia="Times New Roman" w:cs="Times New Roman"/>
                <w:i/>
                <w:sz w:val="16"/>
                <w:szCs w:val="16"/>
                <w:lang w:eastAsia="en-NZ"/>
              </w:rPr>
              <w:t>State Highway Traffic Monitoring</w:t>
            </w:r>
            <w:r w:rsidRPr="00CC7505">
              <w:rPr>
                <w:rFonts w:eastAsia="Times New Roman" w:cs="Times New Roman"/>
                <w:sz w:val="16"/>
                <w:szCs w:val="16"/>
                <w:lang w:eastAsia="en-NZ"/>
              </w:rPr>
              <w:t xml:space="preserve"> found on the Highways Information Portal, necessary for the satisfactory completion of the project, subject to any amendments specified in the Contract Scope.  Payment of the Lump Sum will be prorated on a monthly basis for the duration of the phase.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9.2</w:t>
            </w:r>
          </w:p>
        </w:tc>
        <w:tc>
          <w:tcPr>
            <w:tcW w:w="7605" w:type="dxa"/>
            <w:gridSpan w:val="4"/>
            <w:tcBorders>
              <w:top w:val="nil"/>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Liaison with Client’s Other Consultants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liaison and communicating with the Clients other consultants.  The Lump Sum will be prorated on a monthly basis over the term of the contract.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9.3</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Reporting - Traffic Monitoring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A85798" w:rsidRPr="00CC7505" w:rsidTr="002907A5">
        <w:trPr>
          <w:cantSplit/>
          <w:trHeight w:val="531"/>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DATA COLLECTION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only data that meets all requirements of this contract.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Length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classified by length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jc w:val="right"/>
              <w:rPr>
                <w:rFonts w:eastAsia="Times New Roman" w:cs="Times New Roman"/>
                <w:sz w:val="16"/>
                <w:szCs w:val="16"/>
                <w:lang w:val="en-GB" w:eastAsia="en-NZ"/>
              </w:rPr>
            </w:pPr>
            <w:r w:rsidRPr="00CC7505">
              <w:rPr>
                <w:rFonts w:eastAsia="Times New Roman" w:cs="Times New Roman"/>
                <w:sz w:val="16"/>
                <w:szCs w:val="16"/>
                <w:lang w:val="en-GB" w:eastAsia="en-NZ"/>
              </w:rPr>
              <w:t>9.4.3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Tube Site Axle Classified Counts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axle and meeting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Speed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classified by speed and meeting all requirements of this contract and the Transport Agency’s current speed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Special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shall include all expenses relating to the collection and delivery of quality assured vehicle count data that meets all requirements of this contract and the Transport Agency’s current vehicle classification scheme.  Payment shall be made at the unit rate for 7 days of compliant data and upon receipt of:</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Achieved quality record.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Data accuracy in terms of the Client’s classification system, if required.</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Consultants systematic data check documentation and graphs.</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Exception reports if necessary.</w:t>
            </w:r>
          </w:p>
          <w:p w:rsidR="00A85798" w:rsidRPr="00CC7505" w:rsidRDefault="00A85798" w:rsidP="00A85798">
            <w:pPr>
              <w:tabs>
                <w:tab w:val="num" w:pos="574"/>
              </w:tabs>
              <w:spacing w:before="50" w:after="100" w:line="240" w:lineRule="auto"/>
              <w:ind w:left="567" w:hanging="567"/>
              <w:rPr>
                <w:rFonts w:eastAsia="Times New Roman" w:cs="Times New Roman"/>
                <w:sz w:val="16"/>
                <w:szCs w:val="16"/>
                <w:lang w:eastAsia="en-GB"/>
              </w:rPr>
            </w:pPr>
            <w:r w:rsidRPr="00CC7505">
              <w:rPr>
                <w:rFonts w:eastAsia="Times New Roman" w:cs="Times New Roman"/>
                <w:sz w:val="16"/>
                <w:szCs w:val="16"/>
                <w:lang w:eastAsia="en-GB"/>
              </w:rPr>
              <w:t>Evidence of TMS acceptance.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WiM Site (Individual Vehicle) Count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 site days of verified quality (and acceptable) data for all lanes at each site, which has been uploaded to TMS each month.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9.4.7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7 Day Vehicle By Vehicle Data</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made based on the number of completed 7 contiguous day survey reports requested by and provided to the client.  This item also covers the collection and supply of hourly Transport Agency Speed data for this seven day period.  This shall conform to sections *** and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SITE INSTALLATION AND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Replacement Cabinet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Cabinet Installation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of the successful installation of each item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Item includes the installation of cabinet, concrete base/timber posts.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Removal of Loop Sites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on receipt of evidence that the removal of loops and associated furniture has been carried out, in accordance with all contract requirements.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 in 1 lane has been installed at the location,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2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Single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single loops in 3 lanes have been installed at locations, as directed by the Client, in accordance with all the requirements of this Contract and have been commissioned successfully.</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Loop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9.5.10</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- 1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- 2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Dual Piezo Site Installation - 3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9.5.13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 Site Furniture Record Updating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All work shall comply with the Transport Agency’s Installation and Maintenance of Inductive Loops for Traffic Monitoring Specifications NZTA P28.</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4 Lane WiM Electronic Unit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1.25m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9.6.4</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9.6.5</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New 1.75m Bending Plate Frame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9.6.6</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9.6.7</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Refurbish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refurbishment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9.6.8</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1.25m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9.6.9</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Install Refurbished 1.75m Bending Plate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receipt of evidence of the successful installation of each item in accordance with section *** of the ***.  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9.7</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Two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9.8</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Extra Over for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This rate shall include costs extra over items ***, *** and *** related to Level Three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9.9</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Provide Spatial Coordinates for Control Boxes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includes all expenses relating to the provision of spatial coordinates for the control boxes to the specification required.  Payment shall be made on receipt of spatial coordinates.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9.10</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Routine Maintenance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Monthly payment shall be made of the nominated Lump Sum on a pro-rata basis.  Management of this item shall conform to all requirements of Section 7 of the Traffic Monitoring Specification.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AND CALIBRATION (Continuous Sites)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9.11.1</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Site Inspection, DVD and Visual Surveys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9.11.2</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Weigh in Motion Site Calibration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annual calibration tests, and receipt of all documentation and reports as defined in Section *** of the ***.  The Consultant’s price shall include any traffic control necessary to achieve this.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9.11.3</w:t>
            </w:r>
          </w:p>
        </w:tc>
        <w:tc>
          <w:tcPr>
            <w:tcW w:w="1900" w:type="dxa"/>
            <w:tcBorders>
              <w:top w:val="nil"/>
              <w:right w:val="single" w:sz="4" w:space="0" w:color="auto"/>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Annual Wheel Track Survey</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use of this item is not guaranteed.  Inclusion will be at the project manager’s discretion.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Unit Rate shall be made upon completion of wheel track survey’s, and receipt of all documentation and reports as defined in Section *** of the ***.  The Consultant’s price shall include any traffic control necessary to achieve this.</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Unit rate shall include all costs relating to Level One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9.12</w:t>
            </w:r>
          </w:p>
        </w:tc>
        <w:tc>
          <w:tcPr>
            <w:tcW w:w="7605" w:type="dxa"/>
            <w:gridSpan w:val="4"/>
            <w:tcBorders>
              <w:top w:val="single" w:sz="4" w:space="0" w:color="auto"/>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Contract Completion</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upon contract completion with the Lump Sum amount being prorated in the ratio of passed sites to total sites, following the Client’s inspection and in accordance with all contract requirements.</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10</w:t>
            </w:r>
          </w:p>
        </w:tc>
        <w:tc>
          <w:tcPr>
            <w:tcW w:w="7605" w:type="dxa"/>
            <w:gridSpan w:val="4"/>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P.S.</w:t>
            </w: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type of testing and method of payment shall be negotiated during the contract period.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highlight w:val="yellow"/>
                <w:lang w:eastAsia="en-NZ"/>
              </w:rPr>
              <w:t>&lt;&lt;OR if you have chosen some scheduled items&gt;&gt;</w:t>
            </w:r>
            <w:r w:rsidRPr="00CC7505">
              <w:rPr>
                <w:rFonts w:eastAsia="Times New Roman" w:cs="Times New Roman"/>
                <w:sz w:val="16"/>
                <w:szCs w:val="16"/>
                <w:lang w:eastAsia="en-NZ"/>
              </w:rPr>
              <w:t xml:space="preserve"> When the final geotechnical testing schedule has been agreed, the following basis of payment clauses relating to those items within the agreed schedule, will apply.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S.O.R.</w:t>
            </w: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Sampling shall be undertaken in accordance with NZS 4407:1991.  Tests shall be in accordance with NZS 4402:1986 or NZS 4407:1991 as appropriate.  Where a different test method has been adopted, this shall be clearly stated.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All traffic management requirements shall be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Within the schedule the following terms are defined: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keepNext/>
              <w:tabs>
                <w:tab w:val="num" w:pos="851"/>
              </w:tabs>
              <w:spacing w:before="50" w:after="100" w:line="280" w:lineRule="atLeast"/>
              <w:ind w:left="1701" w:hanging="1701"/>
              <w:outlineLvl w:val="2"/>
              <w:rPr>
                <w:rFonts w:eastAsia="Times New Roman" w:cs="Times New Roman"/>
                <w:b/>
                <w:sz w:val="16"/>
                <w:szCs w:val="16"/>
                <w:lang w:eastAsia="en-NZ"/>
              </w:rPr>
            </w:pPr>
            <w:r w:rsidRPr="00CC7505">
              <w:rPr>
                <w:rFonts w:eastAsia="Times New Roman" w:cs="Times New Roman"/>
                <w:b/>
                <w:sz w:val="16"/>
                <w:szCs w:val="16"/>
                <w:lang w:eastAsia="en-NZ"/>
              </w:rPr>
              <w:t xml:space="preserve">NZGS </w:t>
            </w:r>
            <w:r w:rsidRPr="00CC7505">
              <w:rPr>
                <w:rFonts w:eastAsia="Times New Roman" w:cs="Times New Roman"/>
                <w:sz w:val="16"/>
                <w:szCs w:val="16"/>
                <w:lang w:eastAsia="en-NZ"/>
              </w:rPr>
              <w:t>means The New Zealand Geotechnical Society Inc.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Logged</w:t>
            </w:r>
            <w:r w:rsidRPr="00CC7505">
              <w:rPr>
                <w:rFonts w:eastAsia="Times New Roman" w:cs="Times New Roman"/>
                <w:sz w:val="16"/>
                <w:szCs w:val="16"/>
                <w:lang w:eastAsia="en-NZ"/>
              </w:rPr>
              <w:t xml:space="preserve"> means the assessment and identification of materials within test pits and boreholes by an appropriately qualified engineer or engineering geologist adopting the material descriptions in accordance with the NZGS </w:t>
            </w:r>
            <w:r w:rsidRPr="00CC7505">
              <w:rPr>
                <w:rFonts w:eastAsia="Times New Roman" w:cs="Times New Roman"/>
                <w:i/>
                <w:sz w:val="16"/>
                <w:szCs w:val="16"/>
                <w:lang w:eastAsia="en-NZ"/>
              </w:rPr>
              <w:t>Field Description of Soil and Rock</w:t>
            </w:r>
            <w:r w:rsidRPr="00CC7505">
              <w:rPr>
                <w:rFonts w:eastAsia="Times New Roman" w:cs="Times New Roman"/>
                <w:sz w:val="16"/>
                <w:szCs w:val="16"/>
                <w:lang w:eastAsia="en-NZ"/>
              </w:rPr>
              <w:t xml:space="preserve"> and </w:t>
            </w:r>
            <w:r w:rsidRPr="00CC7505">
              <w:rPr>
                <w:rFonts w:eastAsia="Times New Roman" w:cs="Times New Roman"/>
                <w:i/>
                <w:sz w:val="16"/>
                <w:szCs w:val="16"/>
                <w:lang w:eastAsia="en-NZ"/>
              </w:rPr>
              <w:t>BS5930: 1999 Code of Practice for Site Investigations</w:t>
            </w:r>
            <w:r w:rsidRPr="00CC7505">
              <w:rPr>
                <w:rFonts w:eastAsia="Times New Roman" w:cs="Times New Roman"/>
                <w:sz w:val="16"/>
                <w:szCs w:val="16"/>
                <w:lang w:eastAsia="en-NZ"/>
              </w:rPr>
              <w:t>, British Standards Institution, for aspects not covered by the NZGS.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Photograph(ed)</w:t>
            </w:r>
            <w:r w:rsidRPr="00CC7505">
              <w:rPr>
                <w:rFonts w:eastAsia="Times New Roman" w:cs="Times New Roman"/>
                <w:sz w:val="16"/>
                <w:szCs w:val="16"/>
                <w:lang w:eastAsia="en-NZ"/>
              </w:rPr>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Reported</w:t>
            </w:r>
            <w:r w:rsidRPr="00CC7505">
              <w:rPr>
                <w:rFonts w:eastAsia="Times New Roman" w:cs="Times New Roman"/>
                <w:sz w:val="16"/>
                <w:szCs w:val="16"/>
                <w:lang w:eastAsia="en-NZ"/>
              </w:rPr>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Standpipe Piezometer</w:t>
            </w:r>
            <w:r w:rsidRPr="00CC7505">
              <w:rPr>
                <w:rFonts w:eastAsia="Times New Roman" w:cs="Times New Roman"/>
                <w:sz w:val="16"/>
                <w:szCs w:val="16"/>
                <w:lang w:eastAsia="en-NZ"/>
              </w:rPr>
              <w:t xml:space="preserve"> means a tube or pipe with a perforated end section surrounded by or wrapped with a filter.  The perforated section shall be located within a sand pocket sealed and grouted within a borehole.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Stored for testing</w:t>
            </w:r>
            <w:r w:rsidRPr="00CC7505">
              <w:rPr>
                <w:rFonts w:eastAsia="Times New Roman" w:cs="Times New Roman"/>
                <w:sz w:val="16"/>
                <w:szCs w:val="16"/>
                <w:lang w:eastAsia="en-NZ"/>
              </w:rPr>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 xml:space="preserve">Field works </w:t>
            </w:r>
            <w:r w:rsidRPr="00CC7505">
              <w:rPr>
                <w:rFonts w:eastAsia="Times New Roman" w:cs="Times New Roman"/>
                <w:sz w:val="16"/>
                <w:szCs w:val="16"/>
                <w:lang w:eastAsia="en-NZ"/>
              </w:rPr>
              <w:t>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bottom w:val="nil"/>
            </w:tcBorders>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Wash drilling</w:t>
            </w:r>
            <w:r w:rsidRPr="00CC7505">
              <w:rPr>
                <w:rFonts w:eastAsia="Times New Roman" w:cs="Times New Roman"/>
                <w:sz w:val="16"/>
                <w:szCs w:val="16"/>
                <w:lang w:eastAsia="en-NZ"/>
              </w:rPr>
              <w:t xml:space="preserve"> means “open-hole”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where no core recovery is required.  The wash drill hole shall be of sufficient diameter to permit rotary core drilling at depth should this be required, and/or the installation of standpipe piezometers.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b/>
                <w:sz w:val="16"/>
                <w:szCs w:val="16"/>
                <w:lang w:eastAsia="en-NZ"/>
              </w:rPr>
              <w:t>Core drilling</w:t>
            </w:r>
            <w:r w:rsidRPr="00CC7505">
              <w:rPr>
                <w:rFonts w:eastAsia="Times New Roman" w:cs="Times New Roman"/>
                <w:sz w:val="16"/>
                <w:szCs w:val="16"/>
                <w:lang w:eastAsia="en-NZ"/>
              </w:rPr>
              <w:t xml:space="preserve"> shall mean rotary drilling meeting the general requirements of </w:t>
            </w:r>
            <w:r w:rsidRPr="00CC7505">
              <w:rPr>
                <w:rFonts w:eastAsia="Times New Roman" w:cs="Times New Roman"/>
                <w:i/>
                <w:sz w:val="16"/>
                <w:szCs w:val="16"/>
                <w:lang w:eastAsia="en-NZ"/>
              </w:rPr>
              <w:t>BS4019: 1999 Rotary core drilling equipment</w:t>
            </w:r>
            <w:r w:rsidRPr="00CC7505">
              <w:rPr>
                <w:rFonts w:eastAsia="Times New Roman" w:cs="Times New Roman"/>
                <w:sz w:val="16"/>
                <w:szCs w:val="16"/>
                <w:lang w:eastAsia="en-NZ"/>
              </w:rPr>
              <w:t xml:space="preserve"> and providing good quality core of not less than 50mm diameter core size.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w:t>
            </w:r>
          </w:p>
        </w:tc>
        <w:tc>
          <w:tcPr>
            <w:tcW w:w="7605" w:type="dxa"/>
            <w:gridSpan w:val="4"/>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and Hand Auger</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Scala Penetrometer (</w:t>
            </w:r>
            <w:r w:rsidRPr="00CC7505">
              <w:rPr>
                <w:rFonts w:eastAsia="Times New Roman" w:cs="Times New Roman"/>
                <w:sz w:val="16"/>
                <w:szCs w:val="16"/>
                <w:highlight w:val="yellow"/>
                <w:lang w:val="en-GB" w:eastAsia="en-NZ"/>
              </w:rPr>
              <w:t>4</w:t>
            </w:r>
            <w:r w:rsidRPr="00CC7505">
              <w:rPr>
                <w:rFonts w:eastAsia="Times New Roman" w:cs="Times New Roman"/>
                <w:sz w:val="16"/>
                <w:szCs w:val="16"/>
                <w:lang w:val="en-GB" w:eastAsia="en-NZ"/>
              </w:rPr>
              <w:t>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Scala Penetrometer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 xml:space="preserve">m depth performed and reported in accordance with </w:t>
            </w:r>
            <w:r w:rsidRPr="00CC7505">
              <w:rPr>
                <w:rFonts w:eastAsia="Times New Roman" w:cs="Times New Roman"/>
                <w:i/>
                <w:sz w:val="16"/>
                <w:szCs w:val="16"/>
                <w:lang w:eastAsia="en-NZ"/>
              </w:rPr>
              <w:t>NZS4402: 1986 Methods of Testing Soils for Civil Engineering Purposes</w:t>
            </w:r>
            <w:r w:rsidRPr="00CC7505">
              <w:rPr>
                <w:rFonts w:eastAsia="Times New Roman" w:cs="Times New Roman"/>
                <w:sz w:val="16"/>
                <w:szCs w:val="16"/>
                <w:lang w:eastAsia="en-NZ"/>
              </w:rPr>
              <w:t xml:space="preserve"> Test 6.5.2.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Hand Auger Excavation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w:t>
            </w:r>
            <w:r w:rsidRPr="00CC7505">
              <w:rPr>
                <w:rFonts w:eastAsia="Times New Roman" w:cs="Times New Roman"/>
                <w:sz w:val="16"/>
                <w:szCs w:val="16"/>
                <w:lang w:val="en-GB" w:eastAsia="en-NZ"/>
              </w:rPr>
              <w:t xml:space="preserve">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Auger excavation up to </w:t>
            </w:r>
            <w:r w:rsidRPr="00CC7505">
              <w:rPr>
                <w:rFonts w:eastAsia="Times New Roman" w:cs="Times New Roman"/>
                <w:sz w:val="16"/>
                <w:szCs w:val="16"/>
                <w:highlight w:val="yellow"/>
                <w:lang w:eastAsia="en-NZ"/>
              </w:rPr>
              <w:t>4</w:t>
            </w:r>
            <w:r w:rsidRPr="00CC7505">
              <w:rPr>
                <w:rFonts w:eastAsia="Times New Roman" w:cs="Times New Roman"/>
                <w:sz w:val="16"/>
                <w:szCs w:val="16"/>
                <w:lang w:eastAsia="en-NZ"/>
              </w:rPr>
              <w:t>m depth performed, logged and reported, including backfilling with excavated material.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  Sample size shall be in accordance with NZS44021986 or NZS440 1991 and sufficient material of similar properties for tests listed below.</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w:t>
            </w:r>
          </w:p>
        </w:tc>
        <w:tc>
          <w:tcPr>
            <w:tcW w:w="7605" w:type="dxa"/>
            <w:gridSpan w:val="4"/>
            <w:tcBorders>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Pavement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Testpit Excavation (nominally </w:t>
            </w:r>
            <w:r w:rsidRPr="00CC7505">
              <w:rPr>
                <w:rFonts w:eastAsia="Times New Roman" w:cs="Times New Roman"/>
                <w:sz w:val="16"/>
                <w:szCs w:val="16"/>
                <w:highlight w:val="yellow"/>
                <w:lang w:val="en-GB" w:eastAsia="en-NZ"/>
              </w:rPr>
              <w:t>600mm</w:t>
            </w:r>
            <w:r w:rsidRPr="00CC7505">
              <w:rPr>
                <w:rFonts w:eastAsia="Times New Roman" w:cs="Times New Roman"/>
                <w:sz w:val="16"/>
                <w:szCs w:val="16"/>
                <w:lang w:val="en-GB" w:eastAsia="en-NZ"/>
              </w:rPr>
              <w:t xml:space="preserve"> deep)</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Pavement Test Pit to the base of pavement materials and 100mm minimum into underlying subgrade (nominal total depth </w:t>
            </w:r>
            <w:r w:rsidRPr="00CC7505">
              <w:rPr>
                <w:rFonts w:eastAsia="Times New Roman" w:cs="Times New Roman"/>
                <w:sz w:val="16"/>
                <w:szCs w:val="16"/>
                <w:highlight w:val="yellow"/>
                <w:lang w:eastAsia="en-NZ"/>
              </w:rPr>
              <w:t>600mm</w:t>
            </w:r>
            <w:r w:rsidRPr="00CC7505">
              <w:rPr>
                <w:rFonts w:eastAsia="Times New Roman" w:cs="Times New Roman"/>
                <w:sz w:val="16"/>
                <w:szCs w:val="16"/>
                <w:lang w:eastAsia="en-NZ"/>
              </w:rPr>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10.2.3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12.2.1</w:t>
            </w:r>
            <w:r w:rsidRPr="00CC7505">
              <w:rPr>
                <w:rFonts w:eastAsia="Times New Roman" w:cs="Times New Roman"/>
                <w:sz w:val="16"/>
                <w:szCs w:val="16"/>
                <w:lang w:eastAsia="en-NZ"/>
              </w:rPr>
              <w:t>.  Sample size shall be in accordance with NZS4402 1986 or NZS4407:1994 sufficient material of similar properties for tests listed in this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10.2.4</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Pavement Test Pit.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Investigation Test Pit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Excavation (4m maximum)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(Field) NDM</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field NDM density (NZS 4407:1991 Test 4.2.1 or 4.2.2) performed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10.3.3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Sample for Laboratory Testing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any field sample taken, stored for testing and reported as part of </w:t>
            </w:r>
            <w:r w:rsidRPr="00CC7505">
              <w:rPr>
                <w:rFonts w:eastAsia="Times New Roman" w:cs="Times New Roman"/>
                <w:sz w:val="16"/>
                <w:szCs w:val="16"/>
                <w:highlight w:val="yellow"/>
                <w:lang w:eastAsia="en-NZ"/>
              </w:rPr>
              <w:t>12.3.1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highlight w:val="yellow"/>
                <w:lang w:val="en-GB" w:eastAsia="en-NZ"/>
              </w:rPr>
            </w:pPr>
            <w:r w:rsidRPr="00CC7505">
              <w:rPr>
                <w:rFonts w:eastAsia="Times New Roman" w:cs="Times New Roman"/>
                <w:sz w:val="16"/>
                <w:szCs w:val="16"/>
                <w:highlight w:val="yellow"/>
                <w:lang w:val="en-GB" w:eastAsia="en-NZ"/>
              </w:rPr>
              <w:t>10.3.4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Investigation Test Pit.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Lab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Water Content -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Water Content test performed and reported in accordance with NZS 4402:1986 Test 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Atterberg Limits  (inclusive of natural moisture content)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Atterburg Limits test and </w:t>
            </w:r>
            <w:r w:rsidRPr="00CC7505">
              <w:rPr>
                <w:rFonts w:eastAsia="Times New Roman" w:cs="Times New Roman"/>
                <w:sz w:val="16"/>
                <w:szCs w:val="16"/>
                <w:lang w:val="en-GB" w:eastAsia="en-NZ"/>
              </w:rPr>
              <w:t xml:space="preserve">natural moisture content test </w:t>
            </w:r>
            <w:r w:rsidRPr="00CC7505">
              <w:rPr>
                <w:rFonts w:eastAsia="Times New Roman" w:cs="Times New Roman"/>
                <w:sz w:val="16"/>
                <w:szCs w:val="16"/>
                <w:lang w:eastAsia="en-NZ"/>
              </w:rPr>
              <w:t>performed and reported in accordance with NZS 4402:1986 Test 2.1, 2.2, 2.3 and 2.4.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Wet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by Dry Sieving</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Particle Size Distribution performed and reported in accordance with NZS4402:1986 Test 2.8.2.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Grading (Fine Soils)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Particle Size Distribution for fine soils performed and reported in accordance with NZS 4402:1986 Test 2.8.3 or 2.8.4.</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Consolidation Test  (oedometer)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Consolidation test  performed and reported in accordance with NZS 4402:1986 Test 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- 3 specimens)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three specimens)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(Unconsolidated Undrained (UU) - single specimen) (38mm diameter)</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Triaxial test (unconsolidated undrained, single specimen) performed and reported in accordance with NZS 4402: 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Triaxial (Consolidated Undrained - 3  specimens)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any Triaxial test (consolidated undrained, three specimens) performed and reported in accordance with NZS 4402:1986 Test 6.2.1.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10.4.10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Natural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10.4.10a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CBR Test – Optimum (Soaked or Unsoaked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12.4.10</w:t>
            </w:r>
            <w:r w:rsidRPr="00CC7505">
              <w:rPr>
                <w:rFonts w:eastAsia="Times New Roman" w:cs="Times New Roman"/>
                <w:sz w:val="16"/>
                <w:szCs w:val="16"/>
                <w:lang w:val="en-GB" w:eastAsia="en-NZ"/>
              </w:rPr>
              <w:t xml:space="preserve"> for Lime or Cement Modified (Optimum or Natural)</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12.4.10</w:t>
            </w:r>
            <w:r w:rsidRPr="00CC7505">
              <w:rPr>
                <w:rFonts w:eastAsia="Times New Roman" w:cs="Times New Roman"/>
                <w:sz w:val="16"/>
                <w:szCs w:val="16"/>
                <w:lang w:eastAsia="en-NZ"/>
              </w:rPr>
              <w:t xml:space="preserve"> for any materials used for a modified CBR test (lime, cement, other) performed under </w:t>
            </w:r>
            <w:r w:rsidRPr="00CC7505">
              <w:rPr>
                <w:rFonts w:eastAsia="Times New Roman" w:cs="Times New Roman"/>
                <w:sz w:val="16"/>
                <w:szCs w:val="16"/>
                <w:highlight w:val="yellow"/>
                <w:lang w:eastAsia="en-NZ"/>
              </w:rPr>
              <w:t>12.4.10.</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Standard/Heavy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any NZ Standard or Heavy Compaction test performed and reported in accordance with NZS 4402:1986 Test 4.1.1 or 4.1.2.</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10.4.12a</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NZ Vibrating Hammer Compaction Test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val="en-GB" w:eastAsia="en-NZ"/>
              </w:rPr>
              <w:t>Payment shall be made at a unit rate for each test sequence using the vibrating hammer performed and reported in accordance with NZS 4402: 1986 Test 4.1.3.</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10.4.13</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10.4.14</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Unconfined Compressive Strength (UCS) without modulus and Poisson ratio</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10.4.15</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Indirect Tensile Strength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10.4.16</w:t>
            </w:r>
          </w:p>
        </w:tc>
        <w:tc>
          <w:tcPr>
            <w:tcW w:w="1900" w:type="dxa"/>
            <w:tcBorders>
              <w:top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Abrasion Test</w:t>
            </w:r>
          </w:p>
        </w:tc>
        <w:tc>
          <w:tcPr>
            <w:tcW w:w="5705" w:type="dxa"/>
            <w:gridSpan w:val="3"/>
            <w:tcBorders>
              <w:top w:val="nil"/>
              <w:left w:val="single" w:sz="4" w:space="0" w:color="auto"/>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A85798" w:rsidRPr="00CC7505" w:rsidTr="002907A5">
        <w:trPr>
          <w:cantSplit/>
        </w:trPr>
        <w:tc>
          <w:tcPr>
            <w:tcW w:w="900" w:type="dxa"/>
            <w:tcBorders>
              <w:top w:val="nil"/>
              <w:bottom w:val="nil"/>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10.4.17</w:t>
            </w:r>
          </w:p>
        </w:tc>
        <w:tc>
          <w:tcPr>
            <w:tcW w:w="1900" w:type="dxa"/>
            <w:tcBorders>
              <w:top w:val="nil"/>
              <w:bottom w:val="nil"/>
              <w:right w:val="single" w:sz="4" w:space="0" w:color="auto"/>
            </w:tcBorders>
          </w:tcPr>
          <w:p w:rsidR="00A85798" w:rsidRPr="00CC7505" w:rsidDel="0061141D"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Density of Rock Core (Bulk and  Dry)</w:t>
            </w:r>
          </w:p>
        </w:tc>
        <w:tc>
          <w:tcPr>
            <w:tcW w:w="5705" w:type="dxa"/>
            <w:gridSpan w:val="3"/>
            <w:tcBorders>
              <w:top w:val="nil"/>
              <w:left w:val="single" w:sz="4" w:space="0" w:color="auto"/>
              <w:bottom w:val="nil"/>
            </w:tcBorders>
            <w:tcMar>
              <w:left w:w="108" w:type="dxa"/>
              <w:right w:w="108" w:type="dxa"/>
            </w:tcMar>
          </w:tcPr>
          <w:p w:rsidR="00A85798" w:rsidRPr="00CC7505" w:rsidDel="0061141D"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Static Cone Penetrometer (CPT)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20 tonne Static Cone Penetration Test (CPT) rig and associated plant and equipment on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set-up at Test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setting up at the location of each test location.</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12.5.2</w:t>
            </w:r>
            <w:r w:rsidRPr="00CC7505">
              <w:rPr>
                <w:rFonts w:eastAsia="Times New Roman" w:cs="Times New Roman"/>
                <w:sz w:val="16"/>
                <w:szCs w:val="16"/>
                <w:lang w:val="en-GB" w:eastAsia="en-NZ"/>
              </w:rPr>
              <w:t xml:space="preserve"> for Preparation and Saturation of Piezocone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12.5.2</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Preparation and Saturation of Piezocone.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CPTu Test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the total length of CPT testing carried out with the inclusion of piezometric measurements made during testing at the cone (CPTu) undertaken and reported in accordance with NZS 4402:1986 Test 6.5.3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  CPTu logs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Dissipation Test undertaken in a CPTu.  Dissipation tests shall include the provision of electronic and hard copies of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12.5.6</w:t>
            </w:r>
            <w:r w:rsidRPr="00CC7505">
              <w:rPr>
                <w:rFonts w:eastAsia="Times New Roman" w:cs="Times New Roman"/>
                <w:sz w:val="16"/>
                <w:szCs w:val="16"/>
                <w:lang w:val="en-GB" w:eastAsia="en-NZ"/>
              </w:rPr>
              <w:t xml:space="preserve"> for Dissipation Test (in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additional to (extra over) </w:t>
            </w:r>
            <w:r w:rsidRPr="00CC7505">
              <w:rPr>
                <w:rFonts w:eastAsia="Times New Roman" w:cs="Times New Roman"/>
                <w:sz w:val="16"/>
                <w:szCs w:val="16"/>
                <w:highlight w:val="yellow"/>
                <w:lang w:eastAsia="en-NZ"/>
              </w:rPr>
              <w:t>12.5.6</w:t>
            </w:r>
            <w:r w:rsidRPr="00CC7505">
              <w:rPr>
                <w:rFonts w:eastAsia="Times New Roman" w:cs="Times New Roman"/>
                <w:sz w:val="16"/>
                <w:szCs w:val="16"/>
                <w:lang w:eastAsia="en-NZ"/>
              </w:rPr>
              <w:t xml:space="preserve"> for </w:t>
            </w:r>
            <w:r w:rsidRPr="00CC7505">
              <w:rPr>
                <w:rFonts w:eastAsia="Times New Roman" w:cs="Times New Roman"/>
                <w:sz w:val="16"/>
                <w:szCs w:val="16"/>
                <w:lang w:val="en-GB" w:eastAsia="en-NZ"/>
              </w:rPr>
              <w:t>Dissipation Test (in CPTu).</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(in CPT or CPTu)</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each Simple Standpipe placed (but not grouted) in a completed CPT probe hole, and shall include protective lockable cover appropriately concreted in place.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Standard Penetration Test</w:t>
            </w:r>
            <w:r w:rsidRPr="00CC7505">
              <w:rPr>
                <w:rFonts w:eastAsia="Times New Roman" w:cs="Times New Roman"/>
                <w:sz w:val="16"/>
                <w:szCs w:val="16"/>
                <w:lang w:val="en-GB" w:eastAsia="en-NZ"/>
              </w:rPr>
              <w:br/>
              <w:t>(Borehole, Solid or Hollow Nose Raymond)</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Standard Penetration Test (SPT) undertaken in accordance with NZS 4402:1986 Test 6.5.1 and reported in association with boreholes. This shall include the sample from the Hollow Nose test.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Down Hole Shear Vane (</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maximum depth).</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105.11</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Standpipe Piezometer</w:t>
            </w:r>
            <w:r w:rsidRPr="00CC7505">
              <w:rPr>
                <w:rFonts w:eastAsia="Times New Roman" w:cs="Times New Roman"/>
                <w:sz w:val="16"/>
                <w:szCs w:val="16"/>
                <w:lang w:val="en-GB" w:eastAsia="en-NZ"/>
              </w:rPr>
              <w:br/>
              <w:t>(Borehole, up to [2] per 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Falling or Rising Head Permeability Test in Standpipe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standpipe.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Benkleman Beam Testing</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Both lanes)</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on a single lane kilometre rate for Benkleman Beam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Weight</w:t>
            </w:r>
            <w:r w:rsidRPr="00CC7505">
              <w:rPr>
                <w:rFonts w:eastAsia="Times New Roman" w:cs="Times New Roman"/>
                <w:sz w:val="16"/>
                <w:szCs w:val="16"/>
                <w:lang w:val="en-GB" w:eastAsia="en-NZ"/>
              </w:rPr>
              <w:br/>
              <w:t>Deflectometer</w:t>
            </w:r>
            <w:r w:rsidRPr="00CC7505">
              <w:rPr>
                <w:rFonts w:eastAsia="Times New Roman" w:cs="Times New Roman"/>
                <w:sz w:val="16"/>
                <w:szCs w:val="16"/>
                <w:lang w:val="en-GB" w:eastAsia="en-NZ"/>
              </w:rPr>
              <w:br/>
              <w:t>([</w:t>
            </w:r>
            <w:r w:rsidRPr="00CC7505">
              <w:rPr>
                <w:rFonts w:eastAsia="Times New Roman" w:cs="Times New Roman"/>
                <w:sz w:val="16"/>
                <w:szCs w:val="16"/>
                <w:highlight w:val="yellow"/>
                <w:lang w:val="en-GB" w:eastAsia="en-NZ"/>
              </w:rPr>
              <w:t>20m</w:t>
            </w:r>
            <w:r w:rsidRPr="00CC7505">
              <w:rPr>
                <w:rFonts w:eastAsia="Times New Roman" w:cs="Times New Roman"/>
                <w:sz w:val="16"/>
                <w:szCs w:val="16"/>
                <w:lang w:val="en-GB" w:eastAsia="en-NZ"/>
              </w:rPr>
              <w:t>] Spacing - Single Lane)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on a single lane kilometre rate for Falling Weight Deflectometer (FWD) testing (with tests at nominal </w:t>
            </w:r>
            <w:r w:rsidRPr="00CC7505">
              <w:rPr>
                <w:rFonts w:eastAsia="Times New Roman" w:cs="Times New Roman"/>
                <w:sz w:val="16"/>
                <w:szCs w:val="16"/>
                <w:highlight w:val="yellow"/>
                <w:lang w:eastAsia="en-NZ"/>
              </w:rPr>
              <w:t>20m</w:t>
            </w:r>
            <w:r w:rsidRPr="00CC7505">
              <w:rPr>
                <w:rFonts w:eastAsia="Times New Roman" w:cs="Times New Roman"/>
                <w:sz w:val="16"/>
                <w:szCs w:val="16"/>
                <w:lang w:eastAsia="en-NZ"/>
              </w:rPr>
              <w:t xml:space="preserve">  spacing) performed and reported to permit assessment using Austroads generalised mechanistic procedure and the New Zealand Supplement (July 1997).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10.5.15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Hand Shear Vane Test </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for any hand shear vane test (peak and residual) performed in accordance with the ‘Guideline for Hand Held Shear Vane Test’ published by the NZGS,  and reported, including any correction factor, as part of </w:t>
            </w:r>
            <w:r w:rsidRPr="00CC7505">
              <w:rPr>
                <w:rFonts w:eastAsia="Times New Roman" w:cs="Times New Roman"/>
                <w:sz w:val="16"/>
                <w:szCs w:val="16"/>
                <w:highlight w:val="yellow"/>
                <w:lang w:eastAsia="en-NZ"/>
              </w:rPr>
              <w:t>12.1.2</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10.5.16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Miscellaneous Test.  This payment shall be made extra over item </w:t>
            </w:r>
            <w:r w:rsidRPr="00CC7505">
              <w:rPr>
                <w:rFonts w:eastAsia="Times New Roman" w:cs="Times New Roman"/>
                <w:sz w:val="16"/>
                <w:szCs w:val="16"/>
                <w:highlight w:val="yellow"/>
                <w:lang w:eastAsia="en-NZ"/>
              </w:rPr>
              <w:t>12.7.1</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w:t>
            </w:r>
          </w:p>
        </w:tc>
        <w:tc>
          <w:tcPr>
            <w:tcW w:w="7605" w:type="dxa"/>
            <w:gridSpan w:val="4"/>
            <w:tcBorders>
              <w:bottom w:val="nil"/>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Borehole</w:t>
            </w:r>
          </w:p>
        </w:tc>
      </w:tr>
      <w:tr w:rsidR="00A85798" w:rsidRPr="00CC7505" w:rsidTr="002907A5">
        <w:trPr>
          <w:cantSplit/>
        </w:trPr>
        <w:tc>
          <w:tcPr>
            <w:tcW w:w="900" w:type="dxa"/>
            <w:tcBorders>
              <w:top w:val="nil"/>
              <w:bottom w:val="nil"/>
            </w:tcBorders>
          </w:tcPr>
          <w:p w:rsidR="00A85798" w:rsidRPr="00CC7505" w:rsidRDefault="00A85798" w:rsidP="00A85798">
            <w:pPr>
              <w:widowControl w:val="0"/>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10.6.1</w:t>
            </w:r>
          </w:p>
        </w:tc>
        <w:tc>
          <w:tcPr>
            <w:tcW w:w="1900" w:type="dxa"/>
            <w:tcBorders>
              <w:top w:val="nil"/>
              <w:right w:val="single" w:sz="4" w:space="0" w:color="auto"/>
            </w:tcBorders>
          </w:tcPr>
          <w:p w:rsidR="00A85798" w:rsidRPr="00CC7505" w:rsidRDefault="00A85798" w:rsidP="00A85798">
            <w:pPr>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Establishment and Disestablishment</w:t>
            </w:r>
          </w:p>
        </w:tc>
        <w:tc>
          <w:tcPr>
            <w:tcW w:w="5705" w:type="dxa"/>
            <w:gridSpan w:val="3"/>
            <w:tcBorders>
              <w:top w:val="nil"/>
              <w:left w:val="single" w:sz="4" w:space="0" w:color="auto"/>
            </w:tcBorders>
            <w:tcMar>
              <w:left w:w="108" w:type="dxa"/>
              <w:right w:w="108" w:type="dxa"/>
            </w:tcMar>
          </w:tcPr>
          <w:p w:rsidR="00A85798" w:rsidRPr="00CC7505" w:rsidRDefault="00A85798" w:rsidP="00A85798">
            <w:pPr>
              <w:keepLines/>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Lump Sum for the establishment and disestablishment of a machine drilling rig and associated plant and equipment on the project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10.6.2</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Rig Set-up at Borehole Location</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shall be Unit Rate for setting up at the location of each borehole within the site.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10.6.3</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Wash Drilling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wash drilling undertaken, logged and reported, including backfilling with arisings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10.6.4</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Core Recovery - Soil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xml:space="preserve">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core drilling undertaken achieving a minimum core recovery of [80%] of the drilled length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10.6.5</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Drilling in rock (no core recovery)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for the total length of drilling undertaken, including backfilling with arisings (maximum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xml:space="preserve"> depth).  Hole diameter shall be adequate for subsequent.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10.6.6</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12.6.5</w:t>
            </w:r>
            <w:r w:rsidRPr="00CC7505">
              <w:rPr>
                <w:rFonts w:eastAsia="Times New Roman" w:cs="Times New Roman"/>
                <w:sz w:val="16"/>
                <w:szCs w:val="16"/>
                <w:lang w:val="en-GB" w:eastAsia="en-NZ"/>
              </w:rPr>
              <w:t xml:space="preserve"> for core recovery in rock at HQ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of the drilled length at HQ size (Unconfined strength greater than 5 Mpa, or dense gravels SPT N &gt; 50 for 150mm total penetration) (maximum depth 40m).</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10.6.7</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Extra Over </w:t>
            </w:r>
            <w:r w:rsidRPr="00CC7505">
              <w:rPr>
                <w:rFonts w:eastAsia="Times New Roman" w:cs="Times New Roman"/>
                <w:sz w:val="16"/>
                <w:szCs w:val="16"/>
                <w:highlight w:val="yellow"/>
                <w:lang w:val="en-GB" w:eastAsia="en-NZ"/>
              </w:rPr>
              <w:t>10.6.5</w:t>
            </w:r>
            <w:r w:rsidRPr="00CC7505">
              <w:rPr>
                <w:rFonts w:eastAsia="Times New Roman" w:cs="Times New Roman"/>
                <w:sz w:val="16"/>
                <w:szCs w:val="16"/>
                <w:lang w:val="en-GB" w:eastAsia="en-NZ"/>
              </w:rPr>
              <w:t xml:space="preserve"> for core recovery at PQ Size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(per metre) paid additional to (extra over) </w:t>
            </w:r>
            <w:r w:rsidRPr="00CC7505">
              <w:rPr>
                <w:rFonts w:eastAsia="Times New Roman" w:cs="Times New Roman"/>
                <w:sz w:val="16"/>
                <w:szCs w:val="16"/>
                <w:highlight w:val="yellow"/>
                <w:lang w:eastAsia="en-NZ"/>
              </w:rPr>
              <w:t>12.6.5</w:t>
            </w:r>
            <w:r w:rsidRPr="00CC7505">
              <w:rPr>
                <w:rFonts w:eastAsia="Times New Roman" w:cs="Times New Roman"/>
                <w:sz w:val="16"/>
                <w:szCs w:val="16"/>
                <w:lang w:eastAsia="en-NZ"/>
              </w:rPr>
              <w:t xml:space="preserve"> , for drilling/coring in rock undertaken achieving a minimum core recovery of [</w:t>
            </w:r>
            <w:r w:rsidRPr="00CC7505">
              <w:rPr>
                <w:rFonts w:eastAsia="Times New Roman" w:cs="Times New Roman"/>
                <w:sz w:val="16"/>
                <w:szCs w:val="16"/>
                <w:highlight w:val="yellow"/>
                <w:lang w:eastAsia="en-NZ"/>
              </w:rPr>
              <w:t>80%]</w:t>
            </w:r>
            <w:r w:rsidRPr="00CC7505">
              <w:rPr>
                <w:rFonts w:eastAsia="Times New Roman" w:cs="Times New Roman"/>
                <w:sz w:val="16"/>
                <w:szCs w:val="16"/>
                <w:lang w:eastAsia="en-NZ"/>
              </w:rPr>
              <w:t xml:space="preserve"> of the drilled length at PQ size (Unconfined strength greater than 5 Mpa, or dense gravels SPT N &gt; 50 for 150mm total penetration)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10.6.8</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Falling or Rising Head Permeability Test in Borehole</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Payment shall be Unit Rate for each Falling or Rising Head Permeability Test undertaken and reported in accordance with BS 5930:1999 in a borehole.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10.6.9</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Log and Photograph Core ([</w:t>
            </w:r>
            <w:r w:rsidRPr="00CC7505">
              <w:rPr>
                <w:rFonts w:eastAsia="Times New Roman" w:cs="Times New Roman"/>
                <w:sz w:val="16"/>
                <w:szCs w:val="16"/>
                <w:highlight w:val="yellow"/>
                <w:lang w:val="en-GB" w:eastAsia="en-NZ"/>
              </w:rPr>
              <w:t>40m</w:t>
            </w:r>
            <w:r w:rsidRPr="00CC7505">
              <w:rPr>
                <w:rFonts w:eastAsia="Times New Roman" w:cs="Times New Roman"/>
                <w:sz w:val="16"/>
                <w:szCs w:val="16"/>
                <w:lang w:val="en-GB" w:eastAsia="en-NZ"/>
              </w:rPr>
              <w:t>] Max Depth)</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val="en-GB" w:eastAsia="en-NZ"/>
              </w:rPr>
            </w:pPr>
            <w:r w:rsidRPr="00CC7505">
              <w:rPr>
                <w:rFonts w:eastAsia="Times New Roman" w:cs="Times New Roman"/>
                <w:sz w:val="16"/>
                <w:szCs w:val="16"/>
                <w:lang w:eastAsia="en-NZ"/>
              </w:rPr>
              <w:t xml:space="preserve">Payment shall be Unit Rate for logging, photographing and reporting each cored hole drilled (maximum depth </w:t>
            </w:r>
            <w:r w:rsidRPr="00CC7505">
              <w:rPr>
                <w:rFonts w:eastAsia="Times New Roman" w:cs="Times New Roman"/>
                <w:sz w:val="16"/>
                <w:szCs w:val="16"/>
                <w:highlight w:val="yellow"/>
                <w:lang w:eastAsia="en-NZ"/>
              </w:rPr>
              <w:t>40m</w:t>
            </w:r>
            <w:r w:rsidRPr="00CC7505">
              <w:rPr>
                <w:rFonts w:eastAsia="Times New Roman" w:cs="Times New Roman"/>
                <w:sz w:val="16"/>
                <w:szCs w:val="16"/>
                <w:lang w:eastAsia="en-NZ"/>
              </w:rPr>
              <w:t>).  Rate shall include for the provision of electronic and hard copy data.</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10.6.10</w:t>
            </w:r>
          </w:p>
        </w:tc>
        <w:tc>
          <w:tcPr>
            <w:tcW w:w="1900" w:type="dxa"/>
            <w:tcBorders>
              <w:top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Traffic Management (extra over item </w:t>
            </w:r>
            <w:r w:rsidRPr="00CC7505">
              <w:rPr>
                <w:rFonts w:eastAsia="Times New Roman" w:cs="Times New Roman"/>
                <w:sz w:val="16"/>
                <w:szCs w:val="16"/>
                <w:highlight w:val="yellow"/>
                <w:lang w:val="en-GB" w:eastAsia="en-NZ"/>
              </w:rPr>
              <w:t>12.7.1</w:t>
            </w:r>
            <w:r w:rsidRPr="00CC7505">
              <w:rPr>
                <w:rFonts w:eastAsia="Times New Roman" w:cs="Times New Roman"/>
                <w:sz w:val="16"/>
                <w:szCs w:val="16"/>
                <w:lang w:val="en-GB" w:eastAsia="en-NZ"/>
              </w:rPr>
              <w:t>)</w:t>
            </w:r>
          </w:p>
        </w:tc>
        <w:tc>
          <w:tcPr>
            <w:tcW w:w="5705" w:type="dxa"/>
            <w:gridSpan w:val="3"/>
            <w:tcBorders>
              <w:top w:val="nil"/>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Payment shall be for all traffic management requirements in accordance with the </w:t>
            </w:r>
            <w:r w:rsidRPr="00CC7505">
              <w:rPr>
                <w:rFonts w:eastAsia="Times New Roman" w:cs="Times New Roman"/>
                <w:i/>
                <w:sz w:val="16"/>
                <w:szCs w:val="16"/>
                <w:lang w:eastAsia="en-NZ"/>
              </w:rPr>
              <w:t>Code of Practice for Temporary Traffic Management</w:t>
            </w:r>
            <w:r w:rsidRPr="00CC7505">
              <w:rPr>
                <w:rFonts w:eastAsia="Times New Roman" w:cs="Times New Roman"/>
                <w:sz w:val="16"/>
                <w:szCs w:val="16"/>
                <w:lang w:eastAsia="en-NZ"/>
              </w:rPr>
              <w:t xml:space="preserve"> for each Borehole.  This payment shall be made extra over item </w:t>
            </w:r>
            <w:r w:rsidRPr="00CC7505">
              <w:rPr>
                <w:rFonts w:eastAsia="Times New Roman" w:cs="Times New Roman"/>
                <w:sz w:val="16"/>
                <w:szCs w:val="16"/>
                <w:highlight w:val="yellow"/>
                <w:lang w:eastAsia="en-NZ"/>
              </w:rPr>
              <w:t>12.7.1.</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and General (Client to Detail)</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10.7.1</w:t>
            </w:r>
          </w:p>
        </w:tc>
        <w:tc>
          <w:tcPr>
            <w:tcW w:w="1900" w:type="dxa"/>
            <w:tcBorders>
              <w:top w:val="nil"/>
              <w:bottom w:val="nil"/>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Traffic Management Plan, Mobilisation and Demobilisation</w:t>
            </w:r>
          </w:p>
        </w:tc>
        <w:tc>
          <w:tcPr>
            <w:tcW w:w="5705" w:type="dxa"/>
            <w:gridSpan w:val="3"/>
            <w:tcBorders>
              <w:top w:val="nil"/>
              <w:left w:val="single" w:sz="4" w:space="0" w:color="auto"/>
              <w:bottom w:val="nil"/>
            </w:tcBorders>
            <w:tcMar>
              <w:left w:w="108" w:type="dxa"/>
              <w:right w:w="108" w:type="dxa"/>
            </w:tcMar>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Payment shall be Lump Sum for the production of a Traffic Management Plan and the mobilisation and demobilisation of traffic management systems, in accordance with the </w:t>
            </w:r>
            <w:r w:rsidRPr="00CC7505">
              <w:rPr>
                <w:rFonts w:eastAsia="Times New Roman" w:cs="Times New Roman"/>
                <w:i/>
                <w:sz w:val="16"/>
                <w:szCs w:val="16"/>
                <w:lang w:val="en-GB" w:eastAsia="en-NZ"/>
              </w:rPr>
              <w:t>Code of Practice for Temporary Traffic Management.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Miscellaneous (Tenderer to Detail as Applicable)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Tenderers shall provide detail and the basis of payment for any tests not provided for elsewhere in the Schedule, or for testing and drilling to depths greater than those covered by the Schedule.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Assessment of Results and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Geotechnical Assessment Report shall comprise two separate parts: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10.9.1</w:t>
            </w:r>
          </w:p>
        </w:tc>
        <w:tc>
          <w:tcPr>
            <w:tcW w:w="1900" w:type="dxa"/>
            <w:tcBorders>
              <w:top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1 : Geotechnical Investigations and Testing Results (Factual Report)</w:t>
            </w:r>
          </w:p>
        </w:tc>
        <w:tc>
          <w:tcPr>
            <w:tcW w:w="5705" w:type="dxa"/>
            <w:gridSpan w:val="3"/>
            <w:tcBorders>
              <w:top w:val="single" w:sz="4" w:space="0" w:color="auto"/>
              <w:left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Lump Sum will be made on acceptance of the factual report for the geotechnical investigations.</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10.9.2</w:t>
            </w:r>
          </w:p>
        </w:tc>
        <w:tc>
          <w:tcPr>
            <w:tcW w:w="1900" w:type="dxa"/>
            <w:tcBorders>
              <w:top w:val="nil"/>
              <w:bottom w:val="single" w:sz="4" w:space="0" w:color="auto"/>
              <w:right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Part 2 : Geotechnical Assessment (Interpretative Report)</w:t>
            </w:r>
          </w:p>
        </w:tc>
        <w:tc>
          <w:tcPr>
            <w:tcW w:w="5705" w:type="dxa"/>
            <w:gridSpan w:val="3"/>
            <w:tcBorders>
              <w:top w:val="nil"/>
              <w:left w:val="single" w:sz="4" w:space="0" w:color="auto"/>
              <w:bottom w:val="single" w:sz="4" w:space="0" w:color="auto"/>
            </w:tcBorders>
            <w:tcMar>
              <w:left w:w="108" w:type="dxa"/>
              <w:right w:w="108" w:type="dxa"/>
            </w:tcMar>
          </w:tcPr>
          <w:p w:rsidR="00A85798" w:rsidRPr="00CC7505" w:rsidRDefault="00A85798" w:rsidP="00A85798">
            <w:pPr>
              <w:spacing w:before="50" w:after="100" w:line="280" w:lineRule="atLeast"/>
              <w:rPr>
                <w:rFonts w:eastAsia="Times New Roman" w:cs="Times New Roman"/>
                <w:sz w:val="16"/>
                <w:szCs w:val="16"/>
                <w:lang w:eastAsia="en-NZ"/>
              </w:rPr>
            </w:pPr>
            <w:r w:rsidRPr="00CC7505">
              <w:rPr>
                <w:rFonts w:eastAsia="Times New Roman" w:cs="Times New Roman"/>
                <w:sz w:val="16"/>
                <w:szCs w:val="16"/>
                <w:lang w:eastAsia="en-NZ"/>
              </w:rPr>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11</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szCs w:val="18"/>
                <w:lang w:val="en-GB" w:eastAsia="en-GB"/>
              </w:rPr>
            </w:pPr>
            <w:r w:rsidRPr="00CC7505">
              <w:rPr>
                <w:rFonts w:eastAsia="Times New Roman" w:cs="Times New Roman"/>
                <w:b/>
                <w:szCs w:val="18"/>
                <w:lang w:val="en-GB" w:eastAsia="en-GB"/>
              </w:rPr>
              <w:t>ADDITIONAL SERVICES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bottom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1:</w:t>
            </w:r>
            <w:r w:rsidRPr="00CC7505">
              <w:rPr>
                <w:rFonts w:eastAsia="Times New Roman" w:cs="Times New Roman"/>
                <w:b/>
                <w:sz w:val="16"/>
                <w:szCs w:val="16"/>
                <w:lang w:eastAsia="en-NZ"/>
              </w:rPr>
              <w:tab/>
              <w:t>Time Writing</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sz w:val="16"/>
                <w:szCs w:val="16"/>
                <w:lang w:val="en-GB" w:eastAsia="en-NZ"/>
              </w:rPr>
              <w:t>Payment will be made monthly on the basis of agreed work completed.</w:t>
            </w:r>
          </w:p>
        </w:tc>
      </w:tr>
      <w:tr w:rsidR="00A85798" w:rsidRPr="00CC7505" w:rsidTr="002907A5">
        <w:trPr>
          <w:cantSplit/>
        </w:trPr>
        <w:tc>
          <w:tcPr>
            <w:tcW w:w="900" w:type="dxa"/>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2:</w:t>
            </w:r>
            <w:r w:rsidRPr="00CC7505">
              <w:rPr>
                <w:rFonts w:eastAsia="Times New Roman" w:cs="Times New Roman"/>
                <w:b/>
                <w:sz w:val="16"/>
                <w:szCs w:val="16"/>
                <w:lang w:eastAsia="en-NZ"/>
              </w:rPr>
              <w:tab/>
              <w:t>Fixed Price Quote</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Where requested, the Consultant shall provide a fixed price quote based on the rates priced in the Additional Services Schedule. </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against the item have been exceeded.</w:t>
            </w:r>
          </w:p>
          <w:p w:rsidR="00A85798" w:rsidRPr="00CC7505" w:rsidRDefault="00A85798" w:rsidP="00A85798">
            <w:pPr>
              <w:spacing w:before="50" w:after="50" w:line="280" w:lineRule="atLeast"/>
              <w:rPr>
                <w:rFonts w:eastAsia="Times New Roman" w:cs="Times New Roman"/>
                <w:b/>
                <w:sz w:val="16"/>
                <w:szCs w:val="16"/>
                <w:lang w:eastAsia="en-NZ"/>
              </w:rPr>
            </w:pPr>
            <w:r w:rsidRPr="00CC7505">
              <w:rPr>
                <w:rFonts w:eastAsia="Times New Roman" w:cs="Times New Roman"/>
                <w:b/>
                <w:sz w:val="16"/>
                <w:szCs w:val="16"/>
                <w:lang w:eastAsia="en-NZ"/>
              </w:rPr>
              <w:t>Method 3:</w:t>
            </w:r>
            <w:r w:rsidRPr="00CC7505">
              <w:rPr>
                <w:rFonts w:eastAsia="Times New Roman" w:cs="Times New Roman"/>
                <w:b/>
                <w:sz w:val="16"/>
                <w:szCs w:val="16"/>
                <w:lang w:eastAsia="en-NZ"/>
              </w:rPr>
              <w:tab/>
              <w:t>[Other]</w:t>
            </w:r>
          </w:p>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[insert method]</w:t>
            </w:r>
          </w:p>
        </w:tc>
      </w:tr>
      <w:tr w:rsidR="00A85798" w:rsidRPr="00CC7505" w:rsidTr="002907A5">
        <w:trPr>
          <w:cantSplit/>
        </w:trPr>
        <w:tc>
          <w:tcPr>
            <w:tcW w:w="900" w:type="dxa"/>
            <w:tcBorders>
              <w:top w:val="single" w:sz="4" w:space="0" w:color="auto"/>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12</w:t>
            </w:r>
          </w:p>
        </w:tc>
        <w:tc>
          <w:tcPr>
            <w:tcW w:w="7605" w:type="dxa"/>
            <w:gridSpan w:val="4"/>
            <w:tcBorders>
              <w:bottom w:val="nil"/>
            </w:tcBorders>
          </w:tcPr>
          <w:p w:rsidR="00A85798" w:rsidRPr="00CC7505" w:rsidRDefault="00A85798" w:rsidP="00A85798">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PROVISIONAL SUMS </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val="en-GB"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Any services requested by the Client under Provisional Items shall be paid by the methods detailed in Clause</w:t>
            </w:r>
            <w:r w:rsidRPr="00CC7505">
              <w:rPr>
                <w:rFonts w:eastAsia="Times New Roman" w:cs="Times New Roman"/>
                <w:sz w:val="16"/>
                <w:szCs w:val="16"/>
                <w:lang w:eastAsia="en-NZ"/>
              </w:rPr>
              <w:t xml:space="preserve"> 13</w:t>
            </w:r>
            <w:r w:rsidRPr="00CC7505">
              <w:rPr>
                <w:rFonts w:eastAsia="Times New Roman" w:cs="Times New Roman"/>
                <w:sz w:val="16"/>
                <w:szCs w:val="16"/>
                <w:lang w:val="en-GB" w:eastAsia="en-NZ"/>
              </w:rPr>
              <w:t xml:space="preserve"> above, at the Client’s discretion, and in accordance with the following clauses.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Random Verification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12.2</w:t>
            </w:r>
          </w:p>
        </w:tc>
        <w:tc>
          <w:tcPr>
            <w:tcW w:w="7605" w:type="dxa"/>
            <w:gridSpan w:val="4"/>
            <w:tcBorders>
              <w:bottom w:val="nil"/>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Preliminary technical assessments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lang w:val="en-GB" w:eastAsia="en-NZ"/>
              </w:rPr>
              <w:t xml:space="preserve">Preparation of the technical assessments in accordance with the transport Agency’s </w:t>
            </w:r>
            <w:r w:rsidRPr="00CC7505">
              <w:rPr>
                <w:rFonts w:eastAsia="Times New Roman" w:cs="Times New Roman"/>
                <w:i/>
                <w:sz w:val="16"/>
                <w:szCs w:val="16"/>
                <w:lang w:val="en-GB" w:eastAsia="en-NZ"/>
              </w:rPr>
              <w:t>Impact Assessment Guides</w:t>
            </w:r>
            <w:r w:rsidRPr="00CC7505">
              <w:rPr>
                <w:rFonts w:eastAsia="Times New Roman" w:cs="Times New Roman"/>
                <w:sz w:val="16"/>
                <w:szCs w:val="16"/>
                <w:lang w:val="en-GB" w:eastAsia="en-NZ"/>
              </w:rPr>
              <w:t xml:space="preserve"> and the project’s consenting strategy.  Payment will be made on delivery of the assessments.</w:t>
            </w:r>
          </w:p>
          <w:p w:rsidR="00A85798" w:rsidRPr="00CC7505" w:rsidRDefault="00A85798" w:rsidP="00A85798">
            <w:pPr>
              <w:keepNext/>
              <w:keepLines/>
              <w:spacing w:before="50" w:after="50" w:line="280" w:lineRule="atLeast"/>
              <w:rPr>
                <w:rFonts w:eastAsia="Times New Roman" w:cs="Times New Roman"/>
                <w:sz w:val="16"/>
                <w:szCs w:val="16"/>
                <w:lang w:val="en-GB" w:eastAsia="en-NZ"/>
              </w:rPr>
            </w:pPr>
            <w:r w:rsidRPr="00CC7505">
              <w:rPr>
                <w:rFonts w:eastAsia="Times New Roman" w:cs="Times New Roman"/>
                <w:sz w:val="16"/>
                <w:szCs w:val="16"/>
                <w:highlight w:val="yellow"/>
                <w:lang w:val="en-GB" w:eastAsia="en-NZ"/>
              </w:rPr>
              <w:t>&lt;&lt;Guidance note: These will only be undertaken on high risk items&gt;&gt;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12.3</w:t>
            </w:r>
          </w:p>
        </w:tc>
        <w:tc>
          <w:tcPr>
            <w:tcW w:w="7605" w:type="dxa"/>
            <w:gridSpan w:val="4"/>
            <w:tcBorders>
              <w:top w:val="single" w:sz="4" w:space="0" w:color="auto"/>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Access for Geotechnical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the basis of a fixed price quote, for the provision of access for the purposes of borehole and penetrometer testing.</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12.4</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Geotechnical Resource Consents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appropriate applications for any Consents required to complete the approved geotechnical testing schedule.  Payment will be made on acceptance of the application by the Consent Authority.</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12.5</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Heritage New Zealand Pouhere Taonga Applications</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Consultant shall prepare and lodge applications with Heritage New Zealand Pouhere Taonga as and when required.  Payment will be made on approval of the application by the Trust.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12.7</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Community Engagement Plan </w:t>
            </w:r>
            <w:r w:rsidRPr="00CC7505">
              <w:rPr>
                <w:rFonts w:eastAsia="Times New Roman" w:cs="Times New Roman"/>
                <w:sz w:val="16"/>
                <w:szCs w:val="16"/>
                <w:highlight w:val="yellow"/>
                <w:lang w:eastAsia="en-NZ"/>
              </w:rPr>
              <w:t>&lt;&lt;guidance note: - Catchment Unknown&gt;&gt;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Provisional Sum includes all expenses relating to the initial meeting and instruction, preparation, management, review and regular updating and implementation of the Community Engagement Plan as specified in the </w:t>
            </w:r>
            <w:r w:rsidRPr="00CC7505">
              <w:rPr>
                <w:rFonts w:eastAsia="Times New Roman" w:cs="Times New Roman"/>
                <w:i/>
                <w:sz w:val="16"/>
                <w:szCs w:val="16"/>
                <w:lang w:eastAsia="en-NZ"/>
              </w:rPr>
              <w:t>Community Engagement Framework</w:t>
            </w:r>
            <w:r w:rsidRPr="00CC7505">
              <w:rPr>
                <w:rFonts w:eastAsia="Times New Roman" w:cs="Times New Roman"/>
                <w:sz w:val="16"/>
                <w:szCs w:val="16"/>
                <w:lang w:eastAsia="en-NZ"/>
              </w:rPr>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12.8</w:t>
            </w:r>
          </w:p>
        </w:tc>
        <w:tc>
          <w:tcPr>
            <w:tcW w:w="7605" w:type="dxa"/>
            <w:gridSpan w:val="4"/>
            <w:tcBorders>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Cultural Impact Assessment</w:t>
            </w:r>
          </w:p>
        </w:tc>
      </w:tr>
      <w:tr w:rsidR="00A85798" w:rsidRPr="00CC7505" w:rsidTr="002907A5">
        <w:trPr>
          <w:cantSplit/>
        </w:trPr>
        <w:tc>
          <w:tcPr>
            <w:tcW w:w="900" w:type="dxa"/>
            <w:tcBorders>
              <w:top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for a cultural impact assessment undertaken in accordance with a Client agreed scope of work and price.</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12.9</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Traffic Surveys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be made on receipt of data for traffic site surveys undertaken where the Client requires confirmation of existing traffic and intersection volumes, including composition and delays.</w:t>
            </w:r>
          </w:p>
        </w:tc>
      </w:tr>
      <w:tr w:rsidR="00A85798" w:rsidRPr="00CC7505" w:rsidTr="002907A5">
        <w:trPr>
          <w:cantSplit/>
        </w:trPr>
        <w:tc>
          <w:tcPr>
            <w:tcW w:w="900" w:type="dxa"/>
            <w:tcBorders>
              <w:top w:val="nil"/>
              <w:bottom w:val="nil"/>
              <w:right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12.10</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Media Releases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12.11</w:t>
            </w:r>
          </w:p>
        </w:tc>
        <w:tc>
          <w:tcPr>
            <w:tcW w:w="7605" w:type="dxa"/>
            <w:gridSpan w:val="4"/>
            <w:tcBorders>
              <w:top w:val="single" w:sz="4" w:space="0" w:color="auto"/>
              <w:left w:val="nil"/>
              <w:bottom w:val="nil"/>
            </w:tcBorders>
          </w:tcPr>
          <w:p w:rsidR="00A85798" w:rsidRPr="00CC7505" w:rsidRDefault="00A85798" w:rsidP="00A85798">
            <w:pPr>
              <w:keepNext/>
              <w:keepLines/>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Bridge Data System Input Forms</w:t>
            </w:r>
            <w:r w:rsidRPr="00CC7505">
              <w:rPr>
                <w:rFonts w:eastAsia="Times New Roman" w:cs="Times New Roman"/>
                <w:sz w:val="16"/>
                <w:szCs w:val="16"/>
                <w:highlight w:val="yellow"/>
                <w:lang w:eastAsia="en-NZ"/>
              </w:rPr>
              <w:t>&lt;&lt;for Implementation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The Consultant shall include all expenses relating to the production and delivery of all Bridge Data System Input Forms, in accordance with Section D Scope of Services </w:t>
            </w:r>
            <w:r w:rsidRPr="00CC7505">
              <w:rPr>
                <w:rFonts w:eastAsia="Times New Roman" w:cs="Times New Roman"/>
                <w:i/>
                <w:sz w:val="16"/>
                <w:szCs w:val="16"/>
                <w:lang w:eastAsia="en-NZ"/>
              </w:rPr>
              <w:t>Implementation</w:t>
            </w:r>
            <w:r w:rsidRPr="00CC7505">
              <w:rPr>
                <w:rFonts w:eastAsia="Times New Roman" w:cs="Times New Roman"/>
                <w:sz w:val="16"/>
                <w:szCs w:val="16"/>
                <w:lang w:eastAsia="en-NZ"/>
              </w:rPr>
              <w:t>, including all necessary measure-up survey.  Payment of the Provisional Sum will be made on Client acceptance of the Bridge Data System Input Forms.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Cabinet Repairs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Provisional Sum covers all expenses relating to all activities required to repairs to roadside cabinets.  Payment will be made on receipt of a detailed breakdown of repair costs showing: plant, labour, and parts.</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12.13</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Removal of Cabinet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12.12</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Special Electronic Components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To be negotiated and deliverables agreed with the client before surveys are carried out.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12.15</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Supply and Install Power and Phone for New Site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installation costs in accordance with Section *** of the ***.</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supply and install of power and telephone for new sites.  Invoice payments will be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12.16</w:t>
            </w: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 xml:space="preserve">Power and Telephone </w:t>
            </w:r>
            <w:r w:rsidRPr="00CC7505">
              <w:rPr>
                <w:rFonts w:eastAsia="Times New Roman" w:cs="Times New Roman"/>
                <w:sz w:val="16"/>
                <w:szCs w:val="16"/>
                <w:highlight w:val="yellow"/>
                <w:lang w:eastAsia="en-NZ"/>
              </w:rPr>
              <w:t>&lt;&lt;for Traffic Monitoring only&gt;&gt;</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single" w:sz="4" w:space="0" w:color="auto"/>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successful Consultant will pay all invoices as received from the power and telephone companies and will be reimbursed in full by the Transport Agency.  The Consultant’s own telephone charges for managing the network (including downloading data) shall be included in these charges.</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Costs will only be reimbursed for items scheduled in the Supply and Installation Section.</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Reimbursement shall be made upon receipt of evidence of actual power and telephone running costs.  Reimbursements shall not include costs of any telephone calls made from any Telemetry site telephone number.</w:t>
            </w:r>
          </w:p>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The payment will include a percentage on cost for power and telephone invoice payments made as a percentage to be negotiated at tender award.</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12.17</w:t>
            </w:r>
          </w:p>
        </w:tc>
        <w:tc>
          <w:tcPr>
            <w:tcW w:w="7605" w:type="dxa"/>
            <w:gridSpan w:val="4"/>
            <w:tcBorders>
              <w:top w:val="single" w:sz="4" w:space="0" w:color="auto"/>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r w:rsidRPr="00CC7505">
              <w:rPr>
                <w:rFonts w:eastAsia="Times New Roman" w:cs="Times New Roman"/>
                <w:sz w:val="16"/>
                <w:szCs w:val="16"/>
                <w:lang w:eastAsia="en-NZ"/>
              </w:rPr>
              <w:t>Other</w:t>
            </w:r>
          </w:p>
        </w:tc>
      </w:tr>
      <w:tr w:rsidR="00A85798" w:rsidRPr="00CC7505" w:rsidTr="002907A5">
        <w:trPr>
          <w:cantSplit/>
        </w:trPr>
        <w:tc>
          <w:tcPr>
            <w:tcW w:w="900" w:type="dxa"/>
            <w:tcBorders>
              <w:top w:val="nil"/>
              <w:bottom w:val="nil"/>
              <w:right w:val="nil"/>
            </w:tcBorders>
          </w:tcPr>
          <w:p w:rsidR="00A85798" w:rsidRPr="00CC7505" w:rsidRDefault="00A85798" w:rsidP="00A85798">
            <w:pPr>
              <w:spacing w:before="50" w:after="50" w:line="280" w:lineRule="atLeast"/>
              <w:rPr>
                <w:rFonts w:eastAsia="Times New Roman" w:cs="Times New Roman"/>
                <w:sz w:val="16"/>
                <w:szCs w:val="16"/>
                <w:lang w:eastAsia="en-NZ"/>
              </w:rPr>
            </w:pPr>
          </w:p>
        </w:tc>
        <w:tc>
          <w:tcPr>
            <w:tcW w:w="7605" w:type="dxa"/>
            <w:gridSpan w:val="4"/>
            <w:tcBorders>
              <w:top w:val="nil"/>
              <w:left w:val="nil"/>
              <w:bottom w:val="nil"/>
            </w:tcBorders>
          </w:tcPr>
          <w:p w:rsidR="00A85798" w:rsidRPr="00CC7505" w:rsidRDefault="00A85798" w:rsidP="00A85798">
            <w:pPr>
              <w:spacing w:before="50" w:after="50" w:line="280" w:lineRule="atLeast"/>
              <w:rPr>
                <w:rFonts w:eastAsia="Times New Roman" w:cs="Times New Roman"/>
                <w:sz w:val="16"/>
                <w:szCs w:val="16"/>
                <w:lang w:eastAsia="en-NZ"/>
              </w:rPr>
            </w:pPr>
          </w:p>
        </w:tc>
      </w:tr>
    </w:tbl>
    <w:p w:rsidR="00A85798" w:rsidRDefault="00A85798" w:rsidP="00133911">
      <w:pPr>
        <w:rPr>
          <w:b/>
          <w:lang w:eastAsia="en-GB"/>
        </w:rPr>
        <w:sectPr w:rsidR="00A85798" w:rsidSect="00EC4A0D">
          <w:type w:val="oddPage"/>
          <w:pgSz w:w="11906" w:h="16838"/>
          <w:pgMar w:top="1276" w:right="992" w:bottom="1559" w:left="992" w:header="709" w:footer="340" w:gutter="0"/>
          <w:cols w:space="708"/>
          <w:docGrid w:linePitch="360"/>
        </w:sectPr>
      </w:pPr>
    </w:p>
    <w:p w:rsidR="00DF7732" w:rsidRDefault="00B83D78" w:rsidP="00022C42">
      <w:pPr>
        <w:pStyle w:val="Numberedheading2"/>
        <w:numPr>
          <w:ilvl w:val="0"/>
          <w:numId w:val="0"/>
        </w:numPr>
      </w:pPr>
      <w:bookmarkStart w:id="90" w:name="_Toc427849900"/>
      <w:r>
        <w:t>S</w:t>
      </w:r>
      <w:r w:rsidR="00DF7732">
        <w:t xml:space="preserve">ection </w:t>
      </w:r>
      <w:r>
        <w:t>C</w:t>
      </w:r>
      <w:r w:rsidR="00DF7732">
        <w:t xml:space="preserve"> </w:t>
      </w:r>
      <w:r>
        <w:t>C</w:t>
      </w:r>
      <w:r w:rsidR="00DF7732">
        <w:t xml:space="preserve">ontract </w:t>
      </w:r>
      <w:r>
        <w:t>S</w:t>
      </w:r>
      <w:r w:rsidR="00DF7732">
        <w:t>cope</w:t>
      </w:r>
      <w:bookmarkEnd w:id="90"/>
    </w:p>
    <w:p w:rsidR="00DF7732" w:rsidRDefault="00DF7732" w:rsidP="00133911">
      <w:pPr>
        <w:rPr>
          <w:b/>
          <w:lang w:eastAsia="en-GB"/>
        </w:rPr>
        <w:sectPr w:rsidR="00DF7732" w:rsidSect="00DF7732">
          <w:type w:val="oddPage"/>
          <w:pgSz w:w="11906" w:h="16838"/>
          <w:pgMar w:top="1276" w:right="992" w:bottom="1559" w:left="992" w:header="709" w:footer="340" w:gutter="0"/>
          <w:cols w:space="708"/>
          <w:vAlign w:val="center"/>
          <w:docGrid w:linePitch="360"/>
        </w:sectPr>
      </w:pPr>
    </w:p>
    <w:p w:rsidR="00133911" w:rsidRDefault="00B83D78" w:rsidP="00DF7732">
      <w:pPr>
        <w:pStyle w:val="Numberedheading2"/>
        <w:numPr>
          <w:ilvl w:val="0"/>
          <w:numId w:val="0"/>
        </w:numPr>
        <w:ind w:left="720" w:hanging="720"/>
        <w:rPr>
          <w:lang w:eastAsia="en-GB"/>
        </w:rPr>
      </w:pPr>
      <w:bookmarkStart w:id="91" w:name="_Toc427849901"/>
      <w:r>
        <w:rPr>
          <w:lang w:eastAsia="en-GB"/>
        </w:rPr>
        <w:t>C</w:t>
      </w:r>
      <w:r w:rsidR="00DF7732">
        <w:rPr>
          <w:lang w:eastAsia="en-GB"/>
        </w:rPr>
        <w:t xml:space="preserve">ontract </w:t>
      </w:r>
      <w:r>
        <w:rPr>
          <w:lang w:eastAsia="en-GB"/>
        </w:rPr>
        <w:t>S</w:t>
      </w:r>
      <w:r w:rsidR="00DF7732">
        <w:rPr>
          <w:lang w:eastAsia="en-GB"/>
        </w:rPr>
        <w:t>cope</w:t>
      </w:r>
      <w:bookmarkEnd w:id="91"/>
    </w:p>
    <w:p w:rsidR="00DF7732" w:rsidRDefault="00DF7732" w:rsidP="00DF7732">
      <w:pPr>
        <w:rPr>
          <w:color w:val="0000FF"/>
          <w:szCs w:val="20"/>
        </w:rPr>
      </w:pPr>
      <w:r w:rsidRPr="006A52E2">
        <w:rPr>
          <w:color w:val="0000FF"/>
          <w:szCs w:val="20"/>
          <w:highlight w:val="yellow"/>
        </w:rPr>
        <w:t xml:space="preserve">&lt;&lt;Guidance note:  </w:t>
      </w:r>
      <w:r>
        <w:rPr>
          <w:color w:val="0000FF"/>
          <w:szCs w:val="20"/>
          <w:highlight w:val="yellow"/>
        </w:rPr>
        <w:t>The following sections provide a default Contract Scope – sections should be added to or deleted to tailor to your project specific needs</w:t>
      </w:r>
      <w:r w:rsidRPr="006A52E2">
        <w:rPr>
          <w:color w:val="0000FF"/>
          <w:szCs w:val="20"/>
          <w:highlight w:val="yellow"/>
        </w:rPr>
        <w:t xml:space="preserve">.  Ensure </w:t>
      </w:r>
      <w:r>
        <w:rPr>
          <w:color w:val="0000FF"/>
          <w:szCs w:val="20"/>
          <w:highlight w:val="yellow"/>
        </w:rPr>
        <w:t>all guidance notes are deleted and all text is “black”</w:t>
      </w:r>
      <w:r w:rsidRPr="006A52E2">
        <w:rPr>
          <w:color w:val="0000FF"/>
          <w:szCs w:val="20"/>
          <w:highlight w:val="yellow"/>
        </w:rPr>
        <w:t xml:space="preserve"> </w:t>
      </w:r>
      <w:r>
        <w:rPr>
          <w:color w:val="0000FF"/>
          <w:szCs w:val="20"/>
          <w:highlight w:val="yellow"/>
        </w:rPr>
        <w:t>before finalising.&gt;&gt;</w:t>
      </w:r>
    </w:p>
    <w:p w:rsidR="00DF7732" w:rsidRDefault="00B83D78" w:rsidP="00711B11">
      <w:pPr>
        <w:pStyle w:val="Numberedheading2"/>
        <w:numPr>
          <w:ilvl w:val="0"/>
          <w:numId w:val="60"/>
        </w:numPr>
        <w:ind w:left="709" w:hanging="709"/>
        <w:rPr>
          <w:lang w:eastAsia="en-GB"/>
        </w:rPr>
      </w:pPr>
      <w:bookmarkStart w:id="92" w:name="_Toc427849902"/>
      <w:r>
        <w:rPr>
          <w:lang w:eastAsia="en-GB"/>
        </w:rPr>
        <w:t>I</w:t>
      </w:r>
      <w:r w:rsidR="00DF7732">
        <w:rPr>
          <w:lang w:eastAsia="en-GB"/>
        </w:rPr>
        <w:t xml:space="preserve">nterpretation </w:t>
      </w:r>
      <w:r>
        <w:rPr>
          <w:lang w:eastAsia="en-GB"/>
        </w:rPr>
        <w:t>a</w:t>
      </w:r>
      <w:r w:rsidR="00DF7732">
        <w:rPr>
          <w:lang w:eastAsia="en-GB"/>
        </w:rPr>
        <w:t xml:space="preserve">nd </w:t>
      </w:r>
      <w:r>
        <w:rPr>
          <w:lang w:eastAsia="en-GB"/>
        </w:rPr>
        <w:t>D</w:t>
      </w:r>
      <w:r w:rsidR="00DF7732">
        <w:rPr>
          <w:lang w:eastAsia="en-GB"/>
        </w:rPr>
        <w:t>efinitions</w:t>
      </w:r>
      <w:bookmarkEnd w:id="92"/>
    </w:p>
    <w:p w:rsidR="00DF7732" w:rsidRDefault="00DF7732" w:rsidP="00DF7732">
      <w:pPr>
        <w:pStyle w:val="LongDocBodyText0"/>
        <w:ind w:left="709"/>
        <w:rPr>
          <w:lang w:val="en-GB" w:eastAsia="en-NZ"/>
        </w:rPr>
      </w:pPr>
      <w:r w:rsidRPr="0029377F">
        <w:rPr>
          <w:lang w:val="en-GB" w:eastAsia="en-NZ"/>
        </w:rPr>
        <w:t xml:space="preserve">Further to Clause 1 of the </w:t>
      </w:r>
      <w:r w:rsidRPr="00A46070">
        <w:rPr>
          <w:i/>
          <w:lang w:val="en-GB" w:eastAsia="en-NZ"/>
        </w:rPr>
        <w:t>General Conditions</w:t>
      </w:r>
      <w:r w:rsidRPr="0029377F">
        <w:rPr>
          <w:lang w:val="en-GB" w:eastAsia="en-NZ"/>
        </w:rPr>
        <w:t>, the following words shall have the meanings herein assigned to them:</w:t>
      </w:r>
    </w:p>
    <w:tbl>
      <w:tblPr>
        <w:tblW w:w="8647" w:type="dxa"/>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2"/>
        <w:gridCol w:w="5845"/>
      </w:tblGrid>
      <w:tr w:rsidR="00DF7732" w:rsidRPr="00DF7732" w:rsidTr="00DF7732">
        <w:trPr>
          <w:cantSplit/>
        </w:trPr>
        <w:tc>
          <w:tcPr>
            <w:tcW w:w="2802" w:type="dxa"/>
            <w:tcBorders>
              <w:left w:val="nil"/>
              <w:right w:val="single" w:sz="4" w:space="0" w:color="auto"/>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w:t>
            </w:r>
          </w:p>
        </w:tc>
        <w:tc>
          <w:tcPr>
            <w:tcW w:w="5845" w:type="dxa"/>
            <w:tcBorders>
              <w:left w:val="single" w:sz="4" w:space="0" w:color="auto"/>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level of expenditure commitment at the end of the month for each SAP work unit, whether claimed and/or approved or not, and as a minimum the expenditure the Client should expect to pay in the next two cheque runs.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“Accrual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“Activity Risk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 xml:space="preserve">Minimum Standard Z44 - </w:t>
            </w:r>
            <w:r w:rsidRPr="00DF7732">
              <w:rPr>
                <w:rFonts w:eastAsia="Times New Roman" w:cs="Times New Roman"/>
                <w:i/>
                <w:iCs/>
                <w:szCs w:val="24"/>
                <w:lang w:val="en-GB" w:eastAsia="en-NZ"/>
              </w:rPr>
              <w:t>Risk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“Agreement for Entry”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w:t>
            </w:r>
            <w:r w:rsidRPr="00DF7732">
              <w:rPr>
                <w:rFonts w:eastAsia="Times New Roman" w:cs="Times New Roman"/>
                <w:i/>
                <w:szCs w:val="24"/>
                <w:lang w:val="en-GB" w:eastAsia="en-NZ"/>
              </w:rPr>
              <w:t xml:space="preserve">“Agreement for Entry onto Land”, </w:t>
            </w:r>
            <w:r w:rsidRPr="00DF7732">
              <w:rPr>
                <w:rFonts w:eastAsia="Times New Roman" w:cs="Times New Roman"/>
                <w:iCs/>
                <w:szCs w:val="24"/>
                <w:lang w:val="en-GB" w:eastAsia="en-NZ"/>
              </w:rPr>
              <w:t xml:space="preserve">prepared by the Client’s Property Acquisition Agent for any purpose, </w:t>
            </w:r>
            <w:r w:rsidRPr="00DF7732">
              <w:rPr>
                <w:rFonts w:eastAsia="Times New Roman" w:cs="Times New Roman"/>
                <w:szCs w:val="24"/>
                <w:lang w:val="en-GB" w:eastAsia="en-NZ"/>
              </w:rPr>
              <w:t xml:space="preserve">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section 9 </w:t>
            </w:r>
            <w:r w:rsidRPr="00DF7732">
              <w:rPr>
                <w:rFonts w:eastAsia="Times New Roman" w:cs="Times New Roman"/>
                <w:i/>
                <w:szCs w:val="24"/>
                <w:lang w:val="en-GB" w:eastAsia="en-NZ"/>
              </w:rPr>
              <w:t>Property</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“Archaeological site”</w:t>
            </w:r>
          </w:p>
        </w:tc>
        <w:tc>
          <w:tcPr>
            <w:tcW w:w="5845" w:type="dxa"/>
            <w:tcBorders>
              <w:right w:val="nil"/>
            </w:tcBorders>
          </w:tcPr>
          <w:p w:rsidR="00DF7732" w:rsidRPr="00DF7732" w:rsidRDefault="00DF7732" w:rsidP="00711B11">
            <w:pPr>
              <w:numPr>
                <w:ilvl w:val="0"/>
                <w:numId w:val="61"/>
              </w:numPr>
              <w:spacing w:before="100" w:after="100" w:line="280" w:lineRule="atLeast"/>
              <w:rPr>
                <w:rFonts w:eastAsia="Times New Roman" w:cs="Times New Roman"/>
                <w:szCs w:val="24"/>
                <w:lang w:val="en-GB" w:eastAsia="en-GB"/>
              </w:rPr>
            </w:pPr>
            <w:r w:rsidRPr="00DF7732">
              <w:rPr>
                <w:rFonts w:eastAsia="Times New Roman" w:cs="Times New Roman"/>
                <w:szCs w:val="24"/>
                <w:lang w:val="en-GB" w:eastAsia="en-GB"/>
              </w:rPr>
              <w:t xml:space="preserve">is defined in the Heritage New Zealand Pouhere Taonga Act 2014 as any place in New Zealand (including buildings, structures or shipwrecks) that was associated with pre-1900 human activity, where there is evidence relating to the history of New Zealand that can be investigated using archaeological methods.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ratio derived by dividing the project benefits by the total cost of the project and calculated in accordance with the methodology set out in the Transport Agency’s </w:t>
            </w:r>
            <w:r w:rsidRPr="00DF7732">
              <w:rPr>
                <w:rFonts w:eastAsia="Times New Roman" w:cs="Times New Roman"/>
                <w:i/>
                <w:szCs w:val="24"/>
                <w:lang w:val="en-GB" w:eastAsia="en-NZ"/>
              </w:rPr>
              <w:t>Economic Evaluation Manuals</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“Benefit Cost Ratio Cut-off”</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Benefit Cost Ratio nominated by the Transport Agency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as the minimum allowable for a project to be included for funding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“Budget”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total financial allocation for a particular phase of the project, including contingencies, as agreed with the Client as the target for expenditure for the phase.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“Building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clause 45 of the </w:t>
            </w:r>
            <w:r w:rsidRPr="00DF7732">
              <w:rPr>
                <w:rFonts w:eastAsia="Times New Roman" w:cs="Times New Roman"/>
                <w:i/>
                <w:iCs/>
                <w:szCs w:val="24"/>
                <w:lang w:val="en-GB" w:eastAsia="en-NZ"/>
              </w:rPr>
              <w:t>Building Act 2004</w:t>
            </w:r>
            <w:r w:rsidRPr="00DF7732">
              <w:rPr>
                <w:rFonts w:eastAsia="Times New Roman" w:cs="Times New Roman"/>
                <w:szCs w:val="24"/>
                <w:lang w:val="en-GB" w:eastAsia="en-NZ"/>
              </w:rPr>
              <w:t xml:space="preserve"> to carry out any building work for any temporary or permanent moveable or immovable structure not exempted by the Third Schedule of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“Cashflow”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expected cumulative lump sum expenditure, including funds expended in previous years, predicting how the budget for the project phase will be spent in the agreed timeframe.  The cashflow will be provided in monthly and/or annual lump sums.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“Coastal Marine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resource consent application for a consent defined in Section 87(c)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 xml:space="preserve"> and otherwise managed in accordance with the section on Restricted Coastal Activities in that Act.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“Community Engagement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a plan detailing the scope of any engagement developed in accordance with the </w:t>
            </w:r>
            <w:r w:rsidRPr="00DF7732">
              <w:rPr>
                <w:rFonts w:eastAsia="Times New Roman" w:cs="Times New Roman"/>
                <w:i/>
                <w:szCs w:val="24"/>
                <w:lang w:val="en-GB" w:eastAsia="en-NZ"/>
              </w:rPr>
              <w:t>Community Engagement Framework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Monthly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time based bar chart depicting the project programme in a manner that allows the progress of the project to be monitored and delivered in accordance with the Transport Agency’s </w:t>
            </w:r>
            <w:r w:rsidRPr="00DF7732">
              <w:rPr>
                <w:rFonts w:eastAsia="Times New Roman" w:cs="Times New Roman"/>
                <w:i/>
                <w:szCs w:val="24"/>
                <w:lang w:val="en-GB" w:eastAsia="en-NZ"/>
              </w:rPr>
              <w:t>Minimum Standard Z/2 - Consultants Programme</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“Consultant’s Project Quality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document to be delivered in accordance with the Transport Agency’s </w:t>
            </w:r>
            <w:r w:rsidRPr="00DF7732">
              <w:rPr>
                <w:rFonts w:eastAsia="Times New Roman" w:cs="Times New Roman"/>
                <w:i/>
                <w:szCs w:val="24"/>
                <w:lang w:val="en-GB" w:eastAsia="en-NZ"/>
              </w:rPr>
              <w:t>Minimum Standard Z/1 - Consultants Project Quality Plan</w:t>
            </w:r>
            <w:r w:rsidRPr="00DF7732">
              <w:rPr>
                <w:rFonts w:eastAsia="Times New Roman" w:cs="Times New Roman"/>
                <w:szCs w:val="24"/>
                <w:lang w:val="en-GB" w:eastAsia="en-NZ"/>
              </w:rPr>
              <w:t xml:space="preserve"> and the Deliverables Schedule.</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“Consultation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report to be delivered in accordance with </w:t>
            </w:r>
            <w:r w:rsidRPr="00DF7732">
              <w:rPr>
                <w:rFonts w:eastAsia="Times New Roman" w:cs="Times New Roman"/>
                <w:szCs w:val="24"/>
                <w:lang w:val="en-GB" w:eastAsia="en-NZ"/>
              </w:rPr>
              <w:t xml:space="preserve">section 4.5 </w:t>
            </w:r>
            <w:r w:rsidRPr="00DF7732">
              <w:rPr>
                <w:rFonts w:eastAsia="Times New Roman" w:cs="Times New Roman"/>
                <w:i/>
                <w:szCs w:val="24"/>
                <w:lang w:val="en-GB" w:eastAsia="en-NZ"/>
              </w:rPr>
              <w:t>Reporting</w:t>
            </w:r>
            <w:r w:rsidRPr="00DF7732">
              <w:rPr>
                <w:rFonts w:eastAsia="Times New Roman" w:cs="Times New Roman"/>
                <w:szCs w:val="24"/>
                <w:lang w:val="en-GB" w:eastAsia="en-GB"/>
              </w:rPr>
              <w:t>.</w:t>
            </w:r>
            <w:r w:rsidRPr="00DF7732">
              <w:rPr>
                <w:rFonts w:eastAsia="Times New Roman" w:cs="Times New Roman"/>
                <w:szCs w:val="24"/>
                <w:lang w:eastAsia="en-GB"/>
              </w:rPr>
              <w:t xml:space="preserve"> </w:t>
            </w:r>
            <w:r w:rsidRPr="00DF7732">
              <w:rPr>
                <w:rFonts w:eastAsia="Times New Roman" w:cs="Times New Roman"/>
                <w:szCs w:val="24"/>
                <w:lang w:val="en-GB" w:eastAsia="en-GB"/>
              </w:rPr>
              <w:t>A document outlining the description of community engagement, key issues, outcomes and how the input is being, or will be used.</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GB"/>
              </w:rPr>
              <w:t>“Contractor’s Environmental and Social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GB"/>
              </w:rPr>
              <w:t xml:space="preserve">Means that document developed by the Contractor under the Transport Agency’s </w:t>
            </w:r>
            <w:r w:rsidRPr="00DF7732">
              <w:rPr>
                <w:rFonts w:eastAsia="Times New Roman" w:cs="Times New Roman"/>
                <w:i/>
                <w:szCs w:val="24"/>
                <w:lang w:val="en-GB" w:eastAsia="en-GB"/>
              </w:rPr>
              <w:t xml:space="preserve">Minimum Standard Z/19 Environmental and Social Responsibility Standard </w:t>
            </w:r>
            <w:r w:rsidRPr="00DF7732">
              <w:rPr>
                <w:rFonts w:eastAsia="Times New Roman" w:cs="Times New Roman"/>
                <w:szCs w:val="24"/>
                <w:lang w:val="en-GB" w:eastAsia="en-GB"/>
              </w:rPr>
              <w:t xml:space="preserve">in accordance with the Agency’s </w:t>
            </w:r>
            <w:r w:rsidRPr="00DF7732">
              <w:rPr>
                <w:rFonts w:eastAsia="Times New Roman" w:cs="Times New Roman"/>
                <w:i/>
                <w:szCs w:val="24"/>
                <w:lang w:val="en-GB" w:eastAsia="en-GB"/>
              </w:rPr>
              <w:t xml:space="preserve">Guideline for preparing an Environmental and Social Management Plan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val="en-GB" w:eastAsia="en-NZ"/>
              </w:rPr>
              <w:t>“Discovery Area”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area around the discovered material that:</w:t>
            </w:r>
          </w:p>
          <w:p w:rsidR="00DF7732" w:rsidRPr="00DF7732" w:rsidRDefault="00DF7732" w:rsidP="00DF7732">
            <w:pPr>
              <w:tabs>
                <w:tab w:val="left" w:pos="634"/>
              </w:tabs>
              <w:spacing w:before="100" w:after="100" w:line="280" w:lineRule="atLeast"/>
              <w:ind w:left="634" w:hanging="567"/>
              <w:rPr>
                <w:rFonts w:eastAsia="Times New Roman" w:cs="Times New Roman"/>
                <w:szCs w:val="24"/>
                <w:lang w:val="en-GB" w:eastAsia="en-NZ"/>
              </w:rPr>
            </w:pPr>
            <w:r w:rsidRPr="00DF7732">
              <w:rPr>
                <w:rFonts w:eastAsia="Times New Roman" w:cs="Times New Roman"/>
                <w:szCs w:val="24"/>
                <w:lang w:val="en-GB" w:eastAsia="en-NZ"/>
              </w:rPr>
              <w:t>1.</w:t>
            </w:r>
            <w:r w:rsidRPr="00DF7732">
              <w:rPr>
                <w:rFonts w:eastAsia="Times New Roman" w:cs="Times New Roman"/>
                <w:szCs w:val="24"/>
                <w:lang w:val="en-GB" w:eastAsia="en-NZ"/>
              </w:rPr>
              <w:tab/>
              <w:t>The Project Archaeologist, Heritage NZ or identified M</w:t>
            </w:r>
            <w:r w:rsidRPr="00DF7732">
              <w:rPr>
                <w:rFonts w:ascii="Arial" w:eastAsia="Times New Roman" w:hAnsi="Arial" w:cs="Arial"/>
                <w:szCs w:val="24"/>
                <w:lang w:eastAsia="en-NZ"/>
              </w:rPr>
              <w:t>ā</w:t>
            </w:r>
            <w:r w:rsidRPr="00DF7732">
              <w:rPr>
                <w:rFonts w:eastAsia="Times New Roman" w:cs="Times New Roman"/>
                <w:szCs w:val="24"/>
                <w:lang w:val="en-GB" w:eastAsia="en-NZ"/>
              </w:rPr>
              <w:t>ori stakeholders considers has a high probability of containing archaeological sites, Koiwi or Taonga similar to those already discovered, and that warrants careful consideration; and/or</w:t>
            </w:r>
          </w:p>
          <w:p w:rsidR="00DF7732" w:rsidRPr="00DF7732" w:rsidRDefault="00DF7732" w:rsidP="00DF7732">
            <w:pPr>
              <w:tabs>
                <w:tab w:val="left" w:pos="634"/>
              </w:tabs>
              <w:spacing w:before="100" w:after="100" w:line="280" w:lineRule="atLeast"/>
              <w:ind w:left="634" w:hanging="567"/>
              <w:rPr>
                <w:rFonts w:eastAsia="Times New Roman" w:cs="Times New Roman"/>
                <w:bCs/>
                <w:iCs/>
                <w:szCs w:val="24"/>
                <w:lang w:val="en-GB" w:eastAsia="en-NZ"/>
              </w:rPr>
            </w:pPr>
            <w:r w:rsidRPr="00DF7732">
              <w:rPr>
                <w:rFonts w:eastAsia="Times New Roman" w:cs="Times New Roman"/>
                <w:szCs w:val="24"/>
                <w:lang w:val="en-GB" w:eastAsia="en-NZ"/>
              </w:rPr>
              <w:t>2.</w:t>
            </w:r>
            <w:r w:rsidRPr="00DF7732">
              <w:rPr>
                <w:rFonts w:eastAsia="Times New Roman" w:cs="Times New Roman"/>
                <w:szCs w:val="24"/>
                <w:lang w:val="en-GB" w:eastAsia="en-NZ"/>
              </w:rPr>
              <w:tab/>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“Ensure”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“ESR Standard”</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State highway Environmental &amp; Social Responsibility Standard which replaces the existing </w:t>
            </w:r>
            <w:r w:rsidRPr="00DF7732">
              <w:rPr>
                <w:rFonts w:eastAsia="Times New Roman" w:cs="Times New Roman"/>
                <w:i/>
                <w:szCs w:val="24"/>
                <w:lang w:val="en-GB" w:eastAsia="en-NZ"/>
              </w:rPr>
              <w:t>Minimum Standard Z/19- Social Environmental Management, PSF/13 Social and Environmental Management Form; PSG/13 Social and Environmental Management; PSG/12 Urban Design Professional Services Guide</w:t>
            </w:r>
            <w:r w:rsidRPr="00DF7732">
              <w:rPr>
                <w:rFonts w:eastAsia="Times New Roman" w:cs="Times New Roman"/>
                <w:szCs w:val="24"/>
                <w:lang w:val="en-GB" w:eastAsia="en-NZ"/>
              </w:rPr>
              <w:t xml:space="preserve">; and </w:t>
            </w:r>
            <w:r w:rsidRPr="00DF7732">
              <w:rPr>
                <w:rFonts w:eastAsia="Times New Roman" w:cs="Times New Roman"/>
                <w:i/>
                <w:szCs w:val="24"/>
                <w:lang w:val="en-GB" w:eastAsia="en-NZ"/>
              </w:rPr>
              <w:t>Minimum Standard Z/4 - Contractor's Social and Environmental Plan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“Exception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that report to be delivered in accordance with section 4.6 </w:t>
            </w:r>
            <w:r w:rsidRPr="00DF7732">
              <w:rPr>
                <w:rFonts w:eastAsia="Times New Roman" w:cs="Times New Roman"/>
                <w:i/>
                <w:szCs w:val="24"/>
                <w:lang w:val="en-GB" w:eastAsia="en-NZ"/>
              </w:rPr>
              <w:t>Financial Management</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“Final Construction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i/>
                <w:szCs w:val="24"/>
                <w:lang w:val="en-GB" w:eastAsia="en-NZ"/>
              </w:rPr>
            </w:pPr>
            <w:r w:rsidRPr="00DF7732">
              <w:rPr>
                <w:rFonts w:eastAsia="Times New Roman" w:cs="Times New Roman"/>
                <w:szCs w:val="24"/>
                <w:lang w:val="en-GB" w:eastAsia="en-NZ"/>
              </w:rPr>
              <w:t xml:space="preserve">Means that report delivered in accordance with section 4.5 </w:t>
            </w:r>
            <w:r w:rsidRPr="00DF7732">
              <w:rPr>
                <w:rFonts w:eastAsia="Times New Roman" w:cs="Times New Roman"/>
                <w:i/>
                <w:szCs w:val="24"/>
                <w:lang w:val="en-GB" w:eastAsia="en-NZ"/>
              </w:rPr>
              <w:t>Reporting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“Formal Review”</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formal request to the Transport Agency to alter the funding for a phase(s) of the project from that approved in the </w:t>
            </w:r>
            <w:r w:rsidRPr="00DF7732">
              <w:rPr>
                <w:rFonts w:eastAsia="Times New Roman" w:cs="Times New Roman"/>
                <w:i/>
                <w:szCs w:val="24"/>
                <w:lang w:val="en-GB" w:eastAsia="en-NZ"/>
              </w:rPr>
              <w:t>National Land Transport Programme</w:t>
            </w:r>
            <w:r w:rsidRPr="00DF7732">
              <w:rPr>
                <w:rFonts w:eastAsia="Times New Roman" w:cs="Times New Roman"/>
                <w:szCs w:val="24"/>
                <w:lang w:val="en-GB" w:eastAsia="en-NZ"/>
              </w:rPr>
              <w:t xml:space="preserve"> for the current year and/or subsequent years.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“General Conditions”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w:t>
            </w:r>
            <w:r w:rsidRPr="00DF7732">
              <w:rPr>
                <w:rFonts w:eastAsia="Times New Roman" w:cs="Times New Roman"/>
                <w:i/>
                <w:szCs w:val="24"/>
                <w:lang w:val="en-GB" w:eastAsia="en-NZ"/>
              </w:rPr>
              <w:t>Conditions of Contract for Consultancy Services</w:t>
            </w:r>
          </w:p>
        </w:tc>
      </w:tr>
      <w:tr w:rsidR="00DF7732" w:rsidRPr="00DF7732" w:rsidTr="00DF7732">
        <w:trPr>
          <w:cantSplit/>
        </w:trPr>
        <w:tc>
          <w:tcPr>
            <w:tcW w:w="2802" w:type="dxa"/>
            <w:tcBorders>
              <w:left w:val="nil"/>
            </w:tcBorders>
          </w:tcPr>
          <w:p w:rsidR="00DF7732" w:rsidRPr="0009203F" w:rsidRDefault="00DF7732" w:rsidP="00DF7732">
            <w:pPr>
              <w:spacing w:before="100" w:after="100" w:line="280" w:lineRule="atLeast"/>
              <w:rPr>
                <w:rFonts w:eastAsia="Times New Roman" w:cs="Times New Roman"/>
                <w:b/>
                <w:szCs w:val="24"/>
                <w:lang w:val="en-GB" w:eastAsia="en-NZ"/>
              </w:rPr>
            </w:pPr>
            <w:r w:rsidRPr="0009203F">
              <w:rPr>
                <w:rFonts w:eastAsia="Times New Roman" w:cs="Times New Roman"/>
                <w:b/>
                <w:szCs w:val="24"/>
                <w:lang w:val="en-GB" w:eastAsia="en-NZ"/>
              </w:rPr>
              <w:t>“Health and Safety Compliance Notice”</w:t>
            </w:r>
          </w:p>
        </w:tc>
        <w:tc>
          <w:tcPr>
            <w:tcW w:w="5845" w:type="dxa"/>
            <w:tcBorders>
              <w:right w:val="nil"/>
            </w:tcBorders>
          </w:tcPr>
          <w:p w:rsidR="00DF7732" w:rsidRPr="0009203F" w:rsidRDefault="00DF7732" w:rsidP="0009203F">
            <w:pPr>
              <w:spacing w:before="100" w:after="100" w:line="280" w:lineRule="atLeast"/>
              <w:ind w:left="67"/>
              <w:rPr>
                <w:rFonts w:eastAsia="Times New Roman" w:cs="Times New Roman"/>
                <w:szCs w:val="24"/>
                <w:lang w:val="en-GB" w:eastAsia="en-NZ"/>
              </w:rPr>
            </w:pPr>
            <w:r w:rsidRPr="0009203F">
              <w:rPr>
                <w:rFonts w:eastAsia="Times New Roman" w:cs="Times New Roman"/>
                <w:szCs w:val="24"/>
                <w:lang w:val="en-GB" w:eastAsia="en-NZ"/>
              </w:rPr>
              <w:t xml:space="preserve">Means the notice contained in </w:t>
            </w:r>
            <w:r w:rsidRPr="0009203F">
              <w:rPr>
                <w:rFonts w:eastAsia="Times New Roman" w:cs="Times New Roman"/>
                <w:i/>
                <w:szCs w:val="24"/>
                <w:lang w:val="en-GB" w:eastAsia="en-NZ"/>
              </w:rPr>
              <w:t>Minimum Standard Z/5 - Health and Safety Compliance Notice</w:t>
            </w:r>
            <w:r w:rsidRPr="0009203F">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Identified M</w:t>
            </w:r>
            <w:r w:rsidRPr="00DF7732">
              <w:rPr>
                <w:rFonts w:ascii="Arial" w:eastAsia="Times New Roman" w:hAnsi="Arial" w:cs="Arial"/>
                <w:b/>
                <w:bCs/>
                <w:iCs/>
                <w:szCs w:val="24"/>
                <w:lang w:val="en-GB" w:eastAsia="en-NZ"/>
              </w:rPr>
              <w:t>ā</w:t>
            </w:r>
            <w:r w:rsidRPr="00DF7732">
              <w:rPr>
                <w:rFonts w:eastAsia="Times New Roman" w:cs="Times New Roman"/>
                <w:b/>
                <w:bCs/>
                <w:iCs/>
                <w:szCs w:val="24"/>
                <w:lang w:val="en-GB" w:eastAsia="en-NZ"/>
              </w:rPr>
              <w:t>ori Stakeholders”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all known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with a consultation interest in the area of the works.  M</w:t>
            </w:r>
            <w:r w:rsidRPr="00DF7732">
              <w:rPr>
                <w:rFonts w:ascii="Arial" w:eastAsia="Times New Roman" w:hAnsi="Arial" w:cs="Arial"/>
                <w:szCs w:val="24"/>
                <w:lang w:val="en-GB" w:eastAsia="en-NZ"/>
              </w:rPr>
              <w:t>ā</w:t>
            </w:r>
            <w:r w:rsidRPr="00DF7732">
              <w:rPr>
                <w:rFonts w:eastAsia="Times New Roman" w:cs="Times New Roman"/>
                <w:szCs w:val="24"/>
                <w:lang w:val="en-GB" w:eastAsia="en-NZ"/>
              </w:rPr>
              <w:t>ori stakeholders are identified in the “Maori Stakeholders List, which is included in the SRMS Consultation Project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t>
            </w:r>
            <w:r w:rsidRPr="00DF7732">
              <w:rPr>
                <w:rFonts w:eastAsia="Times New Roman" w:cs="Times New Roman"/>
                <w:b/>
                <w:bCs/>
                <w:iCs/>
                <w:szCs w:val="24"/>
                <w:lang w:val="en-GB" w:eastAsia="en-NZ"/>
              </w:rPr>
              <w:t>Koiwi</w:t>
            </w:r>
            <w:r w:rsidRPr="00DF7732">
              <w:rPr>
                <w:rFonts w:eastAsia="Times New Roman" w:cs="Times New Roman"/>
                <w:b/>
                <w:szCs w:val="24"/>
                <w:lang w:val="en-GB" w:eastAsia="en-NZ"/>
              </w:rPr>
              <w: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human skeletal remains.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“National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proposed programme of expenditure for the following 3 years,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xml:space="preserve">, Clause 19.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“Notice of Requirement”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notice given in accordance with Section 168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“Project Completion Certificate”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 form PSF/5b completed by the Client and forwarded to the Consultant </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iCs/>
                <w:szCs w:val="24"/>
                <w:lang w:val="en-GB" w:eastAsia="en-NZ"/>
              </w:rPr>
            </w:pPr>
            <w:r w:rsidRPr="00DF7732">
              <w:rPr>
                <w:rFonts w:eastAsia="Times New Roman" w:cs="Times New Roman"/>
                <w:b/>
                <w:bCs/>
                <w:iCs/>
                <w:szCs w:val="24"/>
                <w:lang w:val="en-GB" w:eastAsia="en-NZ"/>
              </w:rPr>
              <w:t>“Regional Land Transport Programme”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 xml:space="preserve">Means the proposed regional land transport programme of expenditure for the following year, prepared by the Transport Agency in accordance with the </w:t>
            </w:r>
            <w:r w:rsidRPr="00DF7732">
              <w:rPr>
                <w:rFonts w:eastAsia="Times New Roman" w:cs="Times New Roman"/>
                <w:i/>
                <w:iCs/>
                <w:szCs w:val="24"/>
                <w:lang w:val="en-GB" w:eastAsia="en-NZ"/>
              </w:rPr>
              <w:t>Land Transport Management Act 2003</w:t>
            </w:r>
            <w:r w:rsidRPr="00DF7732">
              <w:rPr>
                <w:rFonts w:eastAsia="Times New Roman" w:cs="Times New Roman"/>
                <w:szCs w:val="24"/>
                <w:lang w:val="en-GB" w:eastAsia="en-NZ"/>
              </w:rPr>
              <w:t>, Clauses 12 to 18.</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 defined deliverable the Client shall receive in writing.</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“Resource Consent Application”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an application made in accordance with s.88 of the </w:t>
            </w:r>
            <w:r w:rsidRPr="00DF7732">
              <w:rPr>
                <w:rFonts w:eastAsia="Times New Roman" w:cs="Times New Roman"/>
                <w:i/>
                <w:szCs w:val="24"/>
                <w:lang w:val="en-GB" w:eastAsia="en-NZ"/>
              </w:rPr>
              <w:t>Resource Management Act 1991</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“Risk Management”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Shall be as defined in Section 2.2 of AS/ISO 31000: 2009 Risk Management – Principles and guidelines.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bCs/>
                <w:iCs/>
                <w:szCs w:val="24"/>
                <w:lang w:val="en-GB" w:eastAsia="en-NZ"/>
              </w:rPr>
            </w:pPr>
            <w:r w:rsidRPr="00DF7732">
              <w:rPr>
                <w:rFonts w:eastAsia="Times New Roman" w:cs="Times New Roman"/>
                <w:b/>
                <w:bCs/>
                <w:iCs/>
                <w:szCs w:val="24"/>
                <w:lang w:val="en-GB" w:eastAsia="en-NZ"/>
              </w:rPr>
              <w:t>“Safety in Design File”</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 xml:space="preserve">Means the collection of documents to be delivered in accordance with the Transport Agency’s </w:t>
            </w:r>
            <w:r w:rsidRPr="00DF7732">
              <w:rPr>
                <w:rFonts w:eastAsia="Times New Roman" w:cs="Times New Roman"/>
                <w:i/>
                <w:szCs w:val="24"/>
                <w:lang w:val="en-GB" w:eastAsia="en-NZ"/>
              </w:rPr>
              <w:t>Safety in Design</w:t>
            </w:r>
            <w:r w:rsidRPr="00DF7732">
              <w:rPr>
                <w:rFonts w:eastAsia="Times New Roman" w:cs="Times New Roman"/>
                <w:szCs w:val="24"/>
                <w:lang w:val="en-GB" w:eastAsia="en-NZ"/>
              </w:rPr>
              <w:t xml:space="preserve"> </w:t>
            </w:r>
            <w:r w:rsidRPr="00DF7732">
              <w:rPr>
                <w:rFonts w:eastAsia="Times New Roman" w:cs="Times New Roman"/>
                <w:i/>
                <w:szCs w:val="24"/>
                <w:lang w:val="en-GB" w:eastAsia="en-NZ"/>
              </w:rPr>
              <w:t>for Road Projects Minimum Standard</w:t>
            </w:r>
            <w:r w:rsidRPr="00DF7732">
              <w:rPr>
                <w:rFonts w:eastAsia="Times New Roman" w:cs="Times New Roman"/>
                <w:szCs w:val="24"/>
                <w:lang w:val="en-GB" w:eastAsia="en-NZ"/>
              </w:rPr>
              <w:t>.</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“SAP”</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the Client’s software system for the financial management of projects.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“Health and Safety Management Plan”</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document describing how the Consultant will manage his/her execution of the contract services within the context of the Health and Safety in Employment Act 1992 and the draft Health and Safety Reform Bill.</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“Stakeholder Relationship Management System”</w:t>
            </w:r>
            <w:r w:rsidRPr="00DF7732">
              <w:rPr>
                <w:rFonts w:eastAsia="Times New Roman" w:cs="Times New Roman"/>
                <w:b/>
                <w:szCs w:val="24"/>
                <w:lang w:eastAsia="en-NZ"/>
              </w:rPr>
              <w:t xml:space="preserve"> </w:t>
            </w:r>
            <w:r w:rsidRPr="00DF7732">
              <w:rPr>
                <w:rFonts w:eastAsia="Times New Roman" w:cs="Times New Roman"/>
                <w:b/>
                <w:bCs/>
                <w:iCs/>
                <w:szCs w:val="24"/>
                <w:lang w:eastAsia="en-NZ"/>
              </w:rPr>
              <w:t>(SRMS)</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Means a</w:t>
            </w:r>
            <w:r w:rsidRPr="00DF7732">
              <w:rPr>
                <w:rFonts w:eastAsia="Times New Roman" w:cs="Times New Roman"/>
                <w:b/>
                <w:bCs/>
                <w:i/>
                <w:iCs/>
                <w:szCs w:val="24"/>
                <w:lang w:eastAsia="en-NZ"/>
              </w:rPr>
              <w:t xml:space="preserve"> </w:t>
            </w:r>
            <w:r w:rsidRPr="00DF7732">
              <w:rPr>
                <w:rFonts w:eastAsia="Times New Roman" w:cs="Times New Roman"/>
                <w:szCs w:val="24"/>
                <w:lang w:eastAsia="en-NZ"/>
              </w:rPr>
              <w:t>Transport Agency consultation project management system for Maori consultation and management of SIMI deliverables.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szCs w:val="24"/>
                <w:lang w:val="en-GB" w:eastAsia="en-NZ"/>
              </w:rPr>
              <w:t>“</w:t>
            </w:r>
            <w:r w:rsidRPr="00DF7732">
              <w:rPr>
                <w:rFonts w:eastAsia="Times New Roman" w:cs="Times New Roman"/>
                <w:b/>
                <w:szCs w:val="24"/>
                <w:lang w:eastAsia="en-NZ"/>
              </w:rPr>
              <w:t>Statement of Identified Maori Interests” (</w:t>
            </w:r>
            <w:r w:rsidRPr="00DF7732">
              <w:rPr>
                <w:rFonts w:eastAsia="Times New Roman" w:cs="Times New Roman"/>
                <w:b/>
                <w:bCs/>
                <w:iCs/>
                <w:szCs w:val="24"/>
                <w:lang w:eastAsia="en-NZ"/>
              </w:rPr>
              <w:t>SIMI)</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eastAsia="en-NZ"/>
              </w:rPr>
              <w:t>Means a statement that provides information to enable an assessment of the potential impacts of the project on particular Maori interests and assists in managing relationships with those particular interests.</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eastAsia="en-NZ"/>
              </w:rPr>
            </w:pPr>
            <w:r w:rsidRPr="00DF7732">
              <w:rPr>
                <w:rFonts w:eastAsia="Times New Roman" w:cs="Times New Roman"/>
                <w:b/>
                <w:bCs/>
                <w:iCs/>
                <w:szCs w:val="24"/>
                <w:lang w:eastAsia="en-NZ"/>
              </w:rPr>
              <w:t>“Taonga”</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Means an object that:</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1.</w:t>
            </w:r>
            <w:r w:rsidRPr="00DF7732">
              <w:rPr>
                <w:rFonts w:eastAsia="Times New Roman" w:cs="Times New Roman"/>
                <w:szCs w:val="24"/>
                <w:lang w:eastAsia="en-NZ"/>
              </w:rPr>
              <w:tab/>
              <w:t>Relates to M</w:t>
            </w:r>
            <w:r w:rsidRPr="00DF7732">
              <w:rPr>
                <w:rFonts w:ascii="Arial" w:eastAsia="Times New Roman" w:hAnsi="Arial" w:cs="Arial"/>
                <w:szCs w:val="24"/>
                <w:lang w:eastAsia="en-NZ"/>
              </w:rPr>
              <w:t>ā</w:t>
            </w:r>
            <w:r w:rsidRPr="00DF7732">
              <w:rPr>
                <w:rFonts w:eastAsia="Times New Roman" w:cs="Times New Roman"/>
                <w:szCs w:val="24"/>
                <w:lang w:eastAsia="en-NZ"/>
              </w:rPr>
              <w:t>ori</w:t>
            </w:r>
            <w:r w:rsidRPr="00DF7732">
              <w:rPr>
                <w:rFonts w:eastAsia="Times New Roman" w:cs="Times New Roman"/>
                <w:b/>
                <w:bCs/>
                <w:szCs w:val="24"/>
                <w:lang w:eastAsia="en-NZ"/>
              </w:rPr>
              <w:t xml:space="preserve"> </w:t>
            </w:r>
            <w:r w:rsidRPr="00DF7732">
              <w:rPr>
                <w:rFonts w:eastAsia="Times New Roman" w:cs="Times New Roman"/>
                <w:szCs w:val="24"/>
                <w:lang w:eastAsia="en-NZ"/>
              </w:rPr>
              <w:t>culture, history, or society; and</w:t>
            </w:r>
          </w:p>
          <w:p w:rsidR="00DF7732" w:rsidRPr="00DF7732" w:rsidRDefault="00DF7732" w:rsidP="00DF7732">
            <w:pPr>
              <w:tabs>
                <w:tab w:val="left" w:pos="634"/>
              </w:tabs>
              <w:spacing w:before="100" w:after="100" w:line="280" w:lineRule="atLeast"/>
              <w:ind w:left="67"/>
              <w:rPr>
                <w:rFonts w:eastAsia="Times New Roman" w:cs="Times New Roman"/>
                <w:szCs w:val="24"/>
                <w:lang w:eastAsia="en-NZ"/>
              </w:rPr>
            </w:pPr>
            <w:r w:rsidRPr="00DF7732">
              <w:rPr>
                <w:rFonts w:eastAsia="Times New Roman" w:cs="Times New Roman"/>
                <w:szCs w:val="24"/>
                <w:lang w:eastAsia="en-NZ"/>
              </w:rPr>
              <w:t>2.</w:t>
            </w:r>
            <w:r w:rsidRPr="00DF7732">
              <w:rPr>
                <w:rFonts w:eastAsia="Times New Roman" w:cs="Times New Roman"/>
                <w:szCs w:val="24"/>
                <w:lang w:eastAsia="en-NZ"/>
              </w:rPr>
              <w:tab/>
              <w:t>Was or appears to have been:</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a.</w:t>
            </w:r>
            <w:r w:rsidRPr="00DF7732">
              <w:rPr>
                <w:rFonts w:eastAsia="Times New Roman" w:cs="Times New Roman"/>
                <w:szCs w:val="24"/>
                <w:lang w:eastAsia="en-NZ"/>
              </w:rPr>
              <w:tab/>
              <w:t>Manufactured or modified in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szCs w:val="24"/>
                <w:lang w:eastAsia="en-NZ"/>
              </w:rPr>
            </w:pPr>
            <w:r w:rsidRPr="00DF7732">
              <w:rPr>
                <w:rFonts w:eastAsia="Times New Roman" w:cs="Times New Roman"/>
                <w:szCs w:val="24"/>
                <w:lang w:eastAsia="en-NZ"/>
              </w:rPr>
              <w:t>b.</w:t>
            </w:r>
            <w:r w:rsidRPr="00DF7732">
              <w:rPr>
                <w:rFonts w:eastAsia="Times New Roman" w:cs="Times New Roman"/>
                <w:szCs w:val="24"/>
                <w:lang w:eastAsia="en-NZ"/>
              </w:rPr>
              <w:tab/>
              <w:t>Brought into New Zealand by M</w:t>
            </w:r>
            <w:r w:rsidRPr="00DF7732">
              <w:rPr>
                <w:rFonts w:ascii="Arial" w:eastAsia="Times New Roman" w:hAnsi="Arial" w:cs="Arial"/>
                <w:szCs w:val="24"/>
                <w:lang w:eastAsia="en-NZ"/>
              </w:rPr>
              <w:t>ā</w:t>
            </w:r>
            <w:r w:rsidRPr="00DF7732">
              <w:rPr>
                <w:rFonts w:eastAsia="Times New Roman" w:cs="Times New Roman"/>
                <w:szCs w:val="24"/>
                <w:lang w:eastAsia="en-NZ"/>
              </w:rPr>
              <w:t>ori; or</w:t>
            </w:r>
          </w:p>
          <w:p w:rsidR="00DF7732" w:rsidRPr="00DF7732" w:rsidRDefault="00DF7732" w:rsidP="00DF7732">
            <w:pPr>
              <w:spacing w:before="100" w:after="100" w:line="280" w:lineRule="atLeast"/>
              <w:ind w:left="917" w:hanging="283"/>
              <w:rPr>
                <w:rFonts w:eastAsia="Times New Roman" w:cs="Times New Roman"/>
                <w:bCs/>
                <w:iCs/>
                <w:szCs w:val="24"/>
                <w:lang w:eastAsia="en-NZ"/>
              </w:rPr>
            </w:pPr>
            <w:r w:rsidRPr="00DF7732">
              <w:rPr>
                <w:rFonts w:eastAsia="Times New Roman" w:cs="Times New Roman"/>
                <w:szCs w:val="24"/>
                <w:lang w:eastAsia="en-NZ"/>
              </w:rPr>
              <w:t>c.</w:t>
            </w:r>
            <w:r w:rsidRPr="00DF7732">
              <w:rPr>
                <w:rFonts w:eastAsia="Times New Roman" w:cs="Times New Roman"/>
                <w:szCs w:val="24"/>
                <w:lang w:eastAsia="en-NZ"/>
              </w:rPr>
              <w:tab/>
              <w:t>Used by M</w:t>
            </w:r>
            <w:r w:rsidRPr="00DF7732">
              <w:rPr>
                <w:rFonts w:ascii="Arial" w:eastAsia="Times New Roman" w:hAnsi="Arial" w:cs="Arial"/>
                <w:szCs w:val="24"/>
                <w:lang w:eastAsia="en-NZ"/>
              </w:rPr>
              <w:t>ā</w:t>
            </w:r>
            <w:r w:rsidRPr="00DF7732">
              <w:rPr>
                <w:rFonts w:eastAsia="Times New Roman" w:cs="Times New Roman"/>
                <w:szCs w:val="24"/>
                <w:lang w:eastAsia="en-NZ"/>
              </w:rPr>
              <w:t>ori.</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eastAsia="en-NZ"/>
              </w:rPr>
              <w:t>“Taonga Tuturu”</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eastAsia="en-NZ"/>
              </w:rPr>
            </w:pPr>
            <w:r w:rsidRPr="00DF7732">
              <w:rPr>
                <w:rFonts w:eastAsia="Times New Roman" w:cs="Times New Roman"/>
                <w:szCs w:val="24"/>
                <w:lang w:eastAsia="en-NZ"/>
              </w:rPr>
              <w:t>Is defined in Section 2 of the Protected Objects Act 1975.</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“Value of Work Report”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that report to be delivered in accordance with Clause 5.3 of this specification.</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bCs/>
                <w:iCs/>
                <w:szCs w:val="24"/>
                <w:lang w:val="en-GB" w:eastAsia="en-NZ"/>
              </w:rPr>
              <w:t>“Value for Money”</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bCs/>
                <w:iCs/>
                <w:szCs w:val="24"/>
                <w:lang w:val="en-GB" w:eastAsia="en-NZ"/>
              </w:rPr>
            </w:pPr>
            <w:r w:rsidRPr="00DF7732">
              <w:rPr>
                <w:rFonts w:eastAsia="Times New Roman" w:cs="Times New Roman"/>
                <w:szCs w:val="24"/>
                <w:lang w:val="en-GB" w:eastAsia="en-NZ"/>
              </w:rPr>
              <w:t>Means optimal selection using the Transport Agency’s allocation profile (includes the projects contribution to the New Zealand Transport Strategy Objectives in a cost effective manner).</w:t>
            </w:r>
          </w:p>
        </w:tc>
      </w:tr>
      <w:tr w:rsidR="00DF7732" w:rsidRPr="00DF7732" w:rsidTr="00DF7732">
        <w:trPr>
          <w:cantSplit/>
        </w:trPr>
        <w:tc>
          <w:tcPr>
            <w:tcW w:w="2802" w:type="dxa"/>
            <w:tcBorders>
              <w:left w:val="nil"/>
            </w:tcBorders>
          </w:tcPr>
          <w:p w:rsidR="00DF7732" w:rsidRPr="00DF7732" w:rsidRDefault="00DF7732" w:rsidP="00DF7732">
            <w:pPr>
              <w:spacing w:before="100" w:after="100" w:line="280" w:lineRule="atLeast"/>
              <w:rPr>
                <w:rFonts w:eastAsia="Times New Roman" w:cs="Times New Roman"/>
                <w:b/>
                <w:szCs w:val="24"/>
                <w:lang w:val="en-GB" w:eastAsia="en-NZ"/>
              </w:rPr>
            </w:pPr>
            <w:r w:rsidRPr="00DF7732">
              <w:rPr>
                <w:rFonts w:eastAsia="Times New Roman" w:cs="Times New Roman"/>
                <w:b/>
                <w:szCs w:val="24"/>
                <w:lang w:val="en-GB" w:eastAsia="en-NZ"/>
              </w:rPr>
              <w:t>“Work Unit”</w:t>
            </w:r>
          </w:p>
        </w:tc>
        <w:tc>
          <w:tcPr>
            <w:tcW w:w="5845" w:type="dxa"/>
            <w:tcBorders>
              <w:right w:val="nil"/>
            </w:tcBorders>
          </w:tcPr>
          <w:p w:rsidR="00DF7732" w:rsidRPr="00DF7732" w:rsidRDefault="00DF7732" w:rsidP="00DF7732">
            <w:pPr>
              <w:spacing w:before="100" w:after="100" w:line="280" w:lineRule="atLeast"/>
              <w:ind w:left="67"/>
              <w:rPr>
                <w:rFonts w:eastAsia="Times New Roman" w:cs="Times New Roman"/>
                <w:szCs w:val="24"/>
                <w:lang w:val="en-GB" w:eastAsia="en-NZ"/>
              </w:rPr>
            </w:pPr>
            <w:r w:rsidRPr="00DF7732">
              <w:rPr>
                <w:rFonts w:eastAsia="Times New Roman" w:cs="Times New Roman"/>
                <w:szCs w:val="24"/>
                <w:lang w:val="en-GB" w:eastAsia="en-NZ"/>
              </w:rPr>
              <w:t>Means an individual allocation that needs to be financially managed by the Consultant.  There may be one or more work units relating to any phase of a project.</w:t>
            </w:r>
          </w:p>
        </w:tc>
      </w:tr>
    </w:tbl>
    <w:p w:rsidR="00DF7732" w:rsidRDefault="00B83D78" w:rsidP="002907A5">
      <w:pPr>
        <w:pStyle w:val="Numberedheading2"/>
        <w:ind w:left="709" w:hanging="709"/>
        <w:rPr>
          <w:lang w:eastAsia="en-GB"/>
        </w:rPr>
      </w:pPr>
      <w:bookmarkStart w:id="93" w:name="_Toc427849903"/>
      <w:r>
        <w:rPr>
          <w:lang w:eastAsia="en-GB"/>
        </w:rPr>
        <w:t>I</w:t>
      </w:r>
      <w:r w:rsidR="00DF7732">
        <w:rPr>
          <w:lang w:eastAsia="en-GB"/>
        </w:rPr>
        <w:t>ntroduction</w:t>
      </w:r>
      <w:bookmarkEnd w:id="93"/>
    </w:p>
    <w:p w:rsidR="00DF7732" w:rsidRDefault="00DF7732" w:rsidP="00DF7732">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4" w:name="_Toc427849904"/>
      <w:r>
        <w:rPr>
          <w:lang w:eastAsia="en-GB"/>
        </w:rPr>
        <w:t>Objectives</w:t>
      </w:r>
      <w:bookmarkEnd w:id="94"/>
    </w:p>
    <w:p w:rsidR="002907A5" w:rsidRDefault="002907A5" w:rsidP="002907A5">
      <w:pPr>
        <w:spacing w:before="100" w:after="100" w:line="280" w:lineRule="atLeast"/>
        <w:ind w:left="709"/>
        <w:rPr>
          <w:lang w:eastAsia="en-GB"/>
        </w:rPr>
      </w:pPr>
      <w:r>
        <w:rPr>
          <w:lang w:eastAsia="en-GB"/>
        </w:rPr>
        <w:t>[Insert paragraphs]</w:t>
      </w:r>
    </w:p>
    <w:p w:rsidR="00DF7732" w:rsidRDefault="00DF7732" w:rsidP="00DF7732">
      <w:pPr>
        <w:pStyle w:val="Numberedparagraph"/>
        <w:rPr>
          <w:lang w:eastAsia="en-GB"/>
        </w:rPr>
      </w:pPr>
      <w:bookmarkStart w:id="95" w:name="_Toc427849905"/>
      <w:r>
        <w:rPr>
          <w:lang w:eastAsia="en-GB"/>
        </w:rPr>
        <w:t>Extent</w:t>
      </w:r>
      <w:bookmarkEnd w:id="95"/>
    </w:p>
    <w:p w:rsidR="002907A5" w:rsidRDefault="002907A5" w:rsidP="002907A5">
      <w:pPr>
        <w:spacing w:before="100" w:after="100" w:line="280" w:lineRule="atLeast"/>
        <w:ind w:left="709"/>
        <w:rPr>
          <w:lang w:eastAsia="en-GB"/>
        </w:rPr>
      </w:pPr>
      <w:r>
        <w:rPr>
          <w:lang w:eastAsia="en-GB"/>
        </w:rPr>
        <w:t>[Insert paragraphs]</w:t>
      </w:r>
    </w:p>
    <w:p w:rsidR="00DF7732" w:rsidRDefault="002907A5" w:rsidP="003E7952">
      <w:pPr>
        <w:pStyle w:val="Numberedparagraph"/>
        <w:rPr>
          <w:lang w:eastAsia="en-GB"/>
        </w:rPr>
      </w:pPr>
      <w:bookmarkStart w:id="96" w:name="_Toc427849906"/>
      <w:r>
        <w:rPr>
          <w:lang w:eastAsia="en-GB"/>
        </w:rPr>
        <w:t>[Other]</w:t>
      </w:r>
      <w:bookmarkEnd w:id="96"/>
    </w:p>
    <w:p w:rsidR="002907A5" w:rsidRDefault="002907A5" w:rsidP="002907A5">
      <w:pPr>
        <w:spacing w:before="100" w:after="100" w:line="280" w:lineRule="atLeast"/>
        <w:ind w:left="709"/>
        <w:rPr>
          <w:lang w:eastAsia="en-GB"/>
        </w:rPr>
      </w:pPr>
      <w:r>
        <w:rPr>
          <w:lang w:eastAsia="en-GB"/>
        </w:rPr>
        <w:t>[Insert paragraphs]</w:t>
      </w:r>
    </w:p>
    <w:p w:rsidR="002907A5" w:rsidRDefault="00B83D78" w:rsidP="002907A5">
      <w:pPr>
        <w:pStyle w:val="Numberedheading2"/>
        <w:ind w:left="709" w:hanging="709"/>
        <w:rPr>
          <w:lang w:eastAsia="en-GB"/>
        </w:rPr>
      </w:pPr>
      <w:bookmarkStart w:id="97" w:name="_Toc427849907"/>
      <w:r>
        <w:rPr>
          <w:lang w:eastAsia="en-GB"/>
        </w:rPr>
        <w:t>B</w:t>
      </w:r>
      <w:r w:rsidR="002907A5">
        <w:rPr>
          <w:lang w:eastAsia="en-GB"/>
        </w:rPr>
        <w:t>ackground</w:t>
      </w:r>
      <w:bookmarkEnd w:id="97"/>
    </w:p>
    <w:p w:rsidR="002907A5" w:rsidRDefault="002907A5" w:rsidP="002907A5">
      <w:pPr>
        <w:pStyle w:val="LongDocBodyTextIndent1"/>
        <w:ind w:left="709"/>
        <w:rPr>
          <w:sz w:val="20"/>
          <w:szCs w:val="20"/>
        </w:rPr>
      </w:pPr>
      <w:r w:rsidRPr="005E17A3">
        <w:rPr>
          <w:sz w:val="20"/>
          <w:szCs w:val="20"/>
        </w:rPr>
        <w:t>This section is intended to provide the Consultant with an understanding of the current state of development of the project and the information available.</w:t>
      </w:r>
      <w:r>
        <w:rPr>
          <w:sz w:val="20"/>
          <w:szCs w:val="20"/>
        </w:rPr>
        <w:t xml:space="preserve"> </w:t>
      </w:r>
      <w:r w:rsidRPr="00A539E9">
        <w:rPr>
          <w:color w:val="0000FF"/>
          <w:sz w:val="20"/>
          <w:szCs w:val="20"/>
          <w:highlight w:val="yellow"/>
        </w:rPr>
        <w:t>&lt;&lt;Guidance note:  text may be extracted from the Strategic Case&gt;&gt;</w:t>
      </w:r>
    </w:p>
    <w:p w:rsidR="002907A5" w:rsidRPr="006A52E2" w:rsidRDefault="002907A5" w:rsidP="002907A5">
      <w:pPr>
        <w:pStyle w:val="LongDocBodyTextIndent1"/>
        <w:ind w:left="709"/>
        <w:rPr>
          <w:sz w:val="20"/>
          <w:szCs w:val="20"/>
        </w:rPr>
      </w:pPr>
      <w:r w:rsidRPr="006A52E2">
        <w:rPr>
          <w:sz w:val="20"/>
          <w:szCs w:val="20"/>
        </w:rPr>
        <w:t>[Insert paragraphs]</w:t>
      </w:r>
    </w:p>
    <w:p w:rsidR="002907A5" w:rsidRPr="002907A5" w:rsidRDefault="002907A5" w:rsidP="002907A5">
      <w:pPr>
        <w:pStyle w:val="Numberedparagraph"/>
        <w:rPr>
          <w:rFonts w:eastAsia="Times New Roman"/>
          <w:lang w:val="en-GB"/>
        </w:rPr>
      </w:pPr>
      <w:bookmarkStart w:id="98" w:name="_Toc415296927"/>
      <w:bookmarkStart w:id="99" w:name="_Toc427849908"/>
      <w:r w:rsidRPr="002907A5">
        <w:rPr>
          <w:rFonts w:eastAsia="Times New Roman"/>
          <w:lang w:val="en-GB"/>
        </w:rPr>
        <w:t>Project description</w:t>
      </w:r>
      <w:bookmarkEnd w:id="98"/>
      <w:bookmarkEnd w:id="99"/>
    </w:p>
    <w:p w:rsidR="002907A5" w:rsidRPr="002907A5" w:rsidRDefault="002907A5" w:rsidP="002907A5">
      <w:pPr>
        <w:spacing w:after="0" w:line="280" w:lineRule="atLeast"/>
        <w:ind w:firstLine="709"/>
        <w:rPr>
          <w:rFonts w:eastAsia="Times New Roman" w:cs="Times New Roman"/>
          <w:szCs w:val="24"/>
          <w:lang w:val="en-GB" w:eastAsia="x-none"/>
        </w:rPr>
      </w:pPr>
      <w:r w:rsidRPr="002907A5">
        <w:rPr>
          <w:rFonts w:eastAsia="Times New Roman" w:cs="Times New Roman"/>
          <w:szCs w:val="24"/>
          <w:lang w:val="en-GB" w:eastAsia="x-none"/>
        </w:rPr>
        <w:t>The Projects Works are likely comprise the following:</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711B11">
      <w:pPr>
        <w:numPr>
          <w:ilvl w:val="1"/>
          <w:numId w:val="62"/>
        </w:numPr>
        <w:spacing w:after="0" w:line="280" w:lineRule="atLeast"/>
        <w:ind w:left="1276" w:hanging="567"/>
        <w:rPr>
          <w:rFonts w:eastAsia="Times New Roman" w:cs="Times New Roman"/>
          <w:color w:val="FF0000"/>
          <w:szCs w:val="24"/>
          <w:lang w:val="en-GB" w:eastAsia="x-none"/>
        </w:rPr>
      </w:pPr>
      <w:r w:rsidRPr="002907A5">
        <w:rPr>
          <w:rFonts w:eastAsia="Times New Roman" w:cs="Times New Roman"/>
          <w:color w:val="FF0000"/>
          <w:szCs w:val="24"/>
          <w:lang w:val="en-GB" w:eastAsia="x-none"/>
        </w:rPr>
        <w:t>&gt;&gt;&gt;&gt;&gt;&gt;&gt;</w:t>
      </w:r>
    </w:p>
    <w:p w:rsidR="002907A5" w:rsidRPr="002907A5" w:rsidRDefault="002907A5" w:rsidP="002907A5">
      <w:pPr>
        <w:spacing w:before="100" w:after="100" w:line="280" w:lineRule="atLeast"/>
        <w:ind w:left="709"/>
        <w:rPr>
          <w:rFonts w:eastAsia="Times New Roman" w:cs="Times New Roman"/>
          <w:iCs/>
          <w:color w:val="0000FF"/>
          <w:szCs w:val="20"/>
          <w:highlight w:val="yellow"/>
          <w:lang w:eastAsia="en-GB"/>
        </w:rPr>
      </w:pPr>
      <w:r w:rsidRPr="002907A5">
        <w:rPr>
          <w:rFonts w:eastAsia="Times New Roman" w:cs="Times New Roman"/>
          <w:color w:val="0000FF"/>
          <w:szCs w:val="20"/>
          <w:highlight w:val="yellow"/>
          <w:lang w:val="en-GB" w:eastAsia="x-none"/>
        </w:rPr>
        <w:t>&lt;&lt;</w:t>
      </w:r>
      <w:r w:rsidRPr="002907A5">
        <w:rPr>
          <w:rFonts w:eastAsia="Times New Roman" w:cs="Times New Roman"/>
          <w:iCs/>
          <w:color w:val="0000FF"/>
          <w:szCs w:val="20"/>
          <w:highlight w:val="yellow"/>
          <w:lang w:eastAsia="en-GB"/>
        </w:rPr>
        <w:t xml:space="preserve">Guidance Note: Provide a brief and general description of the Project Works in, say, no more than one page providing, for example, such information as: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overall length of highway and numbers of lanes/carriageways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the limits of the works in terms of general description, e.g. from a named junction to the named river crossing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 xml:space="preserve">a general description of the major structures </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potential utility diversions, modifications or additions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landscaping</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ancillary works</w:t>
      </w:r>
    </w:p>
    <w:p w:rsidR="002907A5" w:rsidRPr="002907A5" w:rsidRDefault="002907A5" w:rsidP="00711B11">
      <w:pPr>
        <w:numPr>
          <w:ilvl w:val="0"/>
          <w:numId w:val="63"/>
        </w:numPr>
        <w:spacing w:before="100" w:after="100" w:line="280" w:lineRule="atLeast"/>
        <w:ind w:left="1276" w:hanging="567"/>
        <w:rPr>
          <w:rFonts w:eastAsia="Times New Roman" w:cs="Times New Roman"/>
          <w:iCs/>
          <w:color w:val="0000FF"/>
          <w:szCs w:val="20"/>
          <w:highlight w:val="yellow"/>
          <w:lang w:eastAsia="en-GB"/>
        </w:rPr>
      </w:pPr>
      <w:r w:rsidRPr="002907A5">
        <w:rPr>
          <w:rFonts w:eastAsia="Times New Roman" w:cs="Times New Roman"/>
          <w:iCs/>
          <w:color w:val="0000FF"/>
          <w:szCs w:val="20"/>
          <w:highlight w:val="yellow"/>
          <w:lang w:eastAsia="en-GB"/>
        </w:rPr>
        <w:t>environmental issues, features and considerations&gt;&gt;</w:t>
      </w:r>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The above list summarises work that is included in the contract. It is provided for general information only, and is not necessarily a complete list of all the requirements.</w:t>
      </w:r>
    </w:p>
    <w:p w:rsidR="002907A5" w:rsidRPr="002907A5" w:rsidRDefault="002907A5" w:rsidP="002907A5">
      <w:pPr>
        <w:pStyle w:val="Numberedparagraph"/>
        <w:rPr>
          <w:rFonts w:eastAsia="Times New Roman"/>
          <w:lang w:val="en-GB"/>
        </w:rPr>
      </w:pPr>
      <w:bookmarkStart w:id="100" w:name="_Toc415296928"/>
      <w:bookmarkStart w:id="101" w:name="_Toc427849909"/>
      <w:r w:rsidRPr="002907A5">
        <w:rPr>
          <w:rFonts w:eastAsia="Times New Roman"/>
          <w:lang w:val="en-GB"/>
        </w:rPr>
        <w:t>Site Description</w:t>
      </w:r>
      <w:bookmarkEnd w:id="100"/>
      <w:bookmarkEnd w:id="101"/>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w:t>
      </w:r>
    </w:p>
    <w:p w:rsidR="002907A5" w:rsidRPr="002907A5" w:rsidRDefault="002907A5" w:rsidP="002907A5">
      <w:pPr>
        <w:pStyle w:val="Numberedparagraph"/>
        <w:rPr>
          <w:rFonts w:eastAsia="Times New Roman"/>
          <w:lang w:val="en-GB"/>
        </w:rPr>
      </w:pPr>
      <w:bookmarkStart w:id="102" w:name="_Toc415296929"/>
      <w:bookmarkStart w:id="103" w:name="_Toc427849910"/>
      <w:r w:rsidRPr="002907A5">
        <w:rPr>
          <w:rFonts w:eastAsia="Times New Roman"/>
          <w:lang w:val="en-GB"/>
        </w:rPr>
        <w:t>Significant Risks</w:t>
      </w:r>
      <w:bookmarkEnd w:id="102"/>
      <w:bookmarkEnd w:id="103"/>
    </w:p>
    <w:p w:rsidR="002907A5" w:rsidRPr="002907A5" w:rsidRDefault="002907A5" w:rsidP="002907A5">
      <w:pPr>
        <w:spacing w:before="100" w:after="100" w:line="280" w:lineRule="atLeast"/>
        <w:ind w:left="851"/>
        <w:rPr>
          <w:rFonts w:eastAsia="Times New Roman" w:cs="Times New Roman"/>
          <w:color w:val="0000FF"/>
          <w:szCs w:val="20"/>
          <w:lang w:eastAsia="en-GB"/>
        </w:rPr>
      </w:pPr>
      <w:r w:rsidRPr="002907A5">
        <w:rPr>
          <w:rFonts w:eastAsia="Times New Roman" w:cs="Times New Roman"/>
          <w:iCs/>
          <w:color w:val="0000FF"/>
          <w:szCs w:val="20"/>
          <w:highlight w:val="yellow"/>
          <w:lang w:eastAsia="en-GB"/>
        </w:rPr>
        <w:t>&lt;&lt;Guidance Note:  This section should define the risks but should take care not to allocate them to either party&gt;&gt;</w:t>
      </w:r>
    </w:p>
    <w:p w:rsidR="002907A5" w:rsidRPr="002907A5" w:rsidRDefault="002907A5" w:rsidP="002907A5">
      <w:pPr>
        <w:spacing w:before="100" w:after="100" w:line="280" w:lineRule="atLeast"/>
        <w:ind w:left="851"/>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4" w:name="_Toc415296930"/>
      <w:bookmarkStart w:id="105" w:name="_Toc427849911"/>
      <w:r w:rsidRPr="002907A5">
        <w:rPr>
          <w:rFonts w:eastAsia="Times New Roman"/>
          <w:lang w:val="en-GB"/>
        </w:rPr>
        <w:t>Review of Previous Work</w:t>
      </w:r>
      <w:bookmarkEnd w:id="104"/>
      <w:bookmarkEnd w:id="105"/>
    </w:p>
    <w:p w:rsidR="002907A5" w:rsidRPr="002907A5" w:rsidRDefault="002907A5" w:rsidP="002907A5">
      <w:pPr>
        <w:spacing w:after="0" w:line="280" w:lineRule="atLeast"/>
        <w:ind w:left="709"/>
        <w:rPr>
          <w:rFonts w:eastAsia="Times New Roman" w:cs="Times New Roman"/>
          <w:bCs/>
          <w:szCs w:val="24"/>
          <w:lang w:eastAsia="en-GB"/>
        </w:rPr>
      </w:pPr>
      <w:r w:rsidRPr="002907A5">
        <w:rPr>
          <w:rFonts w:eastAsia="Times New Roman" w:cs="Times New Roman"/>
          <w:bCs/>
          <w:color w:val="0000FF"/>
          <w:szCs w:val="24"/>
          <w:highlight w:val="yellow"/>
          <w:lang w:eastAsia="en-GB"/>
        </w:rPr>
        <w:t>&lt;&lt;Guidance note: insert further specific background information, where available, to supplement the items described below - the following headings are provided as a suggested starting point &gt;&gt;</w:t>
      </w:r>
    </w:p>
    <w:p w:rsidR="002907A5" w:rsidRPr="002907A5" w:rsidRDefault="002907A5" w:rsidP="002907A5">
      <w:pPr>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szCs w:val="24"/>
          <w:lang w:eastAsia="en-GB"/>
        </w:rPr>
        <w:t>The following describes the work previously completed on this project, and how it should be considered in relation to the services to be provided:</w:t>
      </w:r>
    </w:p>
    <w:p w:rsidR="002907A5" w:rsidRPr="002907A5" w:rsidRDefault="002907A5" w:rsidP="00711B11">
      <w:pPr>
        <w:numPr>
          <w:ilvl w:val="0"/>
          <w:numId w:val="64"/>
        </w:numPr>
        <w:spacing w:before="100" w:after="100" w:line="280" w:lineRule="atLeast"/>
        <w:ind w:left="1276" w:hanging="567"/>
        <w:jc w:val="both"/>
        <w:rPr>
          <w:rFonts w:eastAsia="Times New Roman" w:cs="Times New Roman"/>
          <w:szCs w:val="24"/>
          <w:lang w:eastAsia="en-GB"/>
        </w:rPr>
      </w:pPr>
      <w:r w:rsidRPr="002907A5">
        <w:rPr>
          <w:rFonts w:eastAsia="Times New Roman" w:cs="Times New Roman"/>
          <w:bCs/>
          <w:color w:val="FF0000"/>
          <w:szCs w:val="24"/>
          <w:lang w:eastAsia="en-GB"/>
        </w:rPr>
        <w:t xml:space="preserve">SBC / </w:t>
      </w:r>
      <w:r w:rsidRPr="002907A5">
        <w:rPr>
          <w:rFonts w:eastAsia="Times New Roman" w:cs="Times New Roman"/>
          <w:bCs/>
          <w:i/>
          <w:iCs/>
          <w:color w:val="FF0000"/>
          <w:szCs w:val="24"/>
          <w:lang w:eastAsia="en-GB"/>
        </w:rPr>
        <w:t>PBC / IBC / DBC etc</w:t>
      </w:r>
      <w:r w:rsidRPr="002907A5">
        <w:rPr>
          <w:rFonts w:eastAsia="Times New Roman" w:cs="Times New Roman"/>
          <w:b/>
          <w:color w:val="FF0000"/>
          <w:szCs w:val="24"/>
          <w:lang w:eastAsia="en-GB"/>
        </w:rPr>
        <w:t xml:space="preserve"> </w:t>
      </w:r>
      <w:r w:rsidRPr="002907A5">
        <w:rPr>
          <w:rFonts w:eastAsia="Times New Roman" w:cs="Times New Roman"/>
          <w:bCs/>
          <w:color w:val="0000FF"/>
          <w:szCs w:val="24"/>
          <w:highlight w:val="yellow"/>
          <w:lang w:eastAsia="en-GB"/>
        </w:rPr>
        <w:t>&lt;&lt;describe when it was completed, the key features of the previous phases and their relevance to this contract&gt;&gt;.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szCs w:val="24"/>
          <w:lang w:eastAsia="en-GB"/>
        </w:rPr>
      </w:pPr>
      <w:r w:rsidRPr="002907A5">
        <w:rPr>
          <w:rFonts w:eastAsia="Times New Roman" w:cs="Times New Roman"/>
          <w:bCs/>
          <w:i/>
          <w:iCs/>
          <w:color w:val="FF0000"/>
          <w:szCs w:val="24"/>
          <w:lang w:eastAsia="en-GB"/>
        </w:rPr>
        <w:t xml:space="preserve">Risk Assessments </w:t>
      </w:r>
      <w:r w:rsidRPr="002907A5">
        <w:rPr>
          <w:rFonts w:eastAsia="Times New Roman" w:cs="Times New Roman"/>
          <w:bCs/>
          <w:i/>
          <w:iCs/>
          <w:szCs w:val="24"/>
          <w:lang w:eastAsia="en-GB"/>
        </w:rPr>
        <w:t>-</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the extent of the assessments completed, when it was last updated, when risk workshops, if any, were held, etc.&gt;&gt;</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i/>
          <w:iCs/>
          <w:color w:val="FF0000"/>
          <w:szCs w:val="24"/>
          <w:lang w:eastAsia="en-GB"/>
        </w:rPr>
        <w:t>Survey and Geotechnical Investigations</w:t>
      </w:r>
      <w:r w:rsidRPr="002907A5">
        <w:rPr>
          <w:rFonts w:eastAsia="Times New Roman" w:cs="Times New Roman"/>
          <w:bCs/>
          <w:color w:val="FF0000"/>
          <w:szCs w:val="24"/>
          <w:lang w:eastAsia="en-GB"/>
        </w:rPr>
        <w:t xml:space="preserve"> </w:t>
      </w:r>
      <w:r w:rsidRPr="002907A5">
        <w:rPr>
          <w:rFonts w:eastAsia="Times New Roman" w:cs="Times New Roman"/>
          <w:bCs/>
          <w:szCs w:val="24"/>
          <w:lang w:eastAsia="en-GB"/>
        </w:rPr>
        <w:t xml:space="preserve">- </w:t>
      </w:r>
      <w:r w:rsidRPr="002907A5">
        <w:rPr>
          <w:rFonts w:eastAsia="Times New Roman" w:cs="Times New Roman"/>
          <w:bCs/>
          <w:color w:val="0000FF"/>
          <w:szCs w:val="24"/>
          <w:highlight w:val="yellow"/>
          <w:lang w:eastAsia="en-GB"/>
        </w:rPr>
        <w:t>&lt;&lt;describe in general the extent of investigations completed&gt;&gt;</w:t>
      </w:r>
      <w:r w:rsidRPr="002907A5">
        <w:rPr>
          <w:rFonts w:eastAsia="Times New Roman" w:cs="Times New Roman"/>
          <w:bCs/>
          <w:color w:val="0000FF"/>
          <w:szCs w:val="24"/>
          <w:lang w:eastAsia="en-GB"/>
        </w:rPr>
        <w:t xml:space="preserve"> </w:t>
      </w:r>
    </w:p>
    <w:p w:rsidR="002907A5" w:rsidRPr="002907A5" w:rsidRDefault="002907A5" w:rsidP="00711B11">
      <w:pPr>
        <w:numPr>
          <w:ilvl w:val="0"/>
          <w:numId w:val="64"/>
        </w:numPr>
        <w:snapToGrid w:val="0"/>
        <w:spacing w:before="100" w:after="100" w:line="280" w:lineRule="atLeast"/>
        <w:ind w:left="1276" w:hanging="567"/>
        <w:jc w:val="both"/>
        <w:rPr>
          <w:rFonts w:eastAsia="Times New Roman" w:cs="Times New Roman"/>
          <w:bCs/>
          <w:color w:val="0000FF"/>
          <w:szCs w:val="24"/>
          <w:lang w:eastAsia="en-GB"/>
        </w:rPr>
      </w:pPr>
      <w:r w:rsidRPr="002907A5">
        <w:rPr>
          <w:rFonts w:eastAsia="Times New Roman" w:cs="Times New Roman"/>
          <w:bCs/>
          <w:color w:val="0000FF"/>
          <w:szCs w:val="24"/>
          <w:highlight w:val="yellow"/>
          <w:lang w:eastAsia="en-GB"/>
        </w:rPr>
        <w:t>&lt;&lt;add further items as necessary&gt;&gt;</w:t>
      </w:r>
    </w:p>
    <w:p w:rsidR="002907A5" w:rsidRPr="002907A5" w:rsidRDefault="002907A5" w:rsidP="002907A5">
      <w:pPr>
        <w:pStyle w:val="Numberedparagraph"/>
        <w:rPr>
          <w:rFonts w:eastAsia="Times New Roman"/>
          <w:lang w:val="en-GB"/>
        </w:rPr>
      </w:pPr>
      <w:bookmarkStart w:id="106" w:name="_Toc415296932"/>
      <w:bookmarkStart w:id="107" w:name="_Toc427849912"/>
      <w:r w:rsidRPr="002907A5">
        <w:rPr>
          <w:rFonts w:eastAsia="Times New Roman"/>
          <w:lang w:val="en-GB"/>
        </w:rPr>
        <w:t>Archaeological and Cultural Features</w:t>
      </w:r>
      <w:bookmarkEnd w:id="106"/>
      <w:bookmarkEnd w:id="107"/>
    </w:p>
    <w:p w:rsidR="002907A5" w:rsidRPr="002907A5" w:rsidRDefault="002907A5" w:rsidP="002907A5">
      <w:pPr>
        <w:spacing w:before="100" w:after="100" w:line="280" w:lineRule="atLeast"/>
        <w:ind w:left="709"/>
        <w:rPr>
          <w:rFonts w:eastAsia="Times New Roman" w:cs="Times New Roman"/>
          <w:szCs w:val="20"/>
          <w:lang w:eastAsia="en-GB"/>
        </w:rPr>
      </w:pPr>
      <w:bookmarkStart w:id="108" w:name="_Toc415296933"/>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09" w:name="_Toc427849913"/>
      <w:r w:rsidRPr="002907A5">
        <w:rPr>
          <w:rFonts w:eastAsia="Times New Roman"/>
          <w:lang w:val="en-GB"/>
        </w:rPr>
        <w:t>Land Acquisition Status</w:t>
      </w:r>
      <w:bookmarkEnd w:id="108"/>
      <w:bookmarkEnd w:id="109"/>
    </w:p>
    <w:p w:rsidR="002907A5" w:rsidRPr="002907A5" w:rsidRDefault="002907A5" w:rsidP="002907A5">
      <w:pPr>
        <w:spacing w:before="100" w:after="100" w:line="280" w:lineRule="atLeast"/>
        <w:ind w:left="709"/>
        <w:rPr>
          <w:rFonts w:eastAsia="Times New Roman" w:cs="Times New Roman"/>
          <w:szCs w:val="20"/>
          <w:lang w:eastAsia="en-GB"/>
        </w:rPr>
      </w:pPr>
      <w:bookmarkStart w:id="110" w:name="_Toc415296934"/>
      <w:r w:rsidRPr="002907A5">
        <w:rPr>
          <w:rFonts w:eastAsia="Times New Roman" w:cs="Times New Roman"/>
          <w:szCs w:val="20"/>
          <w:lang w:eastAsia="en-GB"/>
        </w:rPr>
        <w:t>[Insert paragraphs / bullets]</w:t>
      </w:r>
    </w:p>
    <w:p w:rsidR="002907A5" w:rsidRPr="002907A5" w:rsidRDefault="002907A5" w:rsidP="002907A5">
      <w:pPr>
        <w:pStyle w:val="Numberedparagraph"/>
        <w:rPr>
          <w:rFonts w:eastAsia="Times New Roman"/>
          <w:lang w:val="en-GB"/>
        </w:rPr>
      </w:pPr>
      <w:bookmarkStart w:id="111" w:name="_Toc427849914"/>
      <w:r w:rsidRPr="002907A5">
        <w:rPr>
          <w:rFonts w:eastAsia="Times New Roman"/>
          <w:lang w:val="en-GB"/>
        </w:rPr>
        <w:t>Programming and Funding</w:t>
      </w:r>
      <w:bookmarkEnd w:id="110"/>
      <w:bookmarkEnd w:id="111"/>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w:t>
      </w:r>
      <w:r w:rsidR="0009203F">
        <w:rPr>
          <w:rFonts w:eastAsia="Times New Roman" w:cs="Times New Roman"/>
          <w:szCs w:val="20"/>
          <w:lang w:eastAsia="en-GB"/>
        </w:rPr>
        <w:t xml:space="preserve"> </w:t>
      </w:r>
      <w:r w:rsidR="0009203F" w:rsidRPr="002907A5">
        <w:rPr>
          <w:rFonts w:eastAsia="Times New Roman" w:cs="Times New Roman"/>
          <w:szCs w:val="20"/>
          <w:lang w:eastAsia="en-GB"/>
        </w:rPr>
        <w:t>/ bullets</w:t>
      </w:r>
      <w:r w:rsidRPr="002907A5">
        <w:rPr>
          <w:rFonts w:eastAsia="Times New Roman" w:cs="Times New Roman"/>
          <w:szCs w:val="20"/>
          <w:lang w:eastAsia="en-GB"/>
        </w:rPr>
        <w:t>]</w:t>
      </w:r>
    </w:p>
    <w:p w:rsidR="002907A5" w:rsidRPr="002907A5" w:rsidRDefault="002907A5" w:rsidP="002907A5">
      <w:pPr>
        <w:pStyle w:val="Numberedparagraph"/>
        <w:rPr>
          <w:rFonts w:eastAsia="Times New Roman"/>
          <w:lang w:val="en-GB"/>
        </w:rPr>
      </w:pPr>
      <w:bookmarkStart w:id="112" w:name="_Toc415296935"/>
      <w:bookmarkStart w:id="113" w:name="_Toc427849915"/>
      <w:r w:rsidRPr="002907A5">
        <w:rPr>
          <w:rFonts w:eastAsia="Times New Roman"/>
          <w:lang w:val="en-GB"/>
        </w:rPr>
        <w:t>Utilities and services</w:t>
      </w:r>
      <w:bookmarkEnd w:id="112"/>
      <w:bookmarkEnd w:id="113"/>
    </w:p>
    <w:p w:rsidR="002907A5" w:rsidRPr="002907A5" w:rsidRDefault="002907A5" w:rsidP="0009203F">
      <w:pPr>
        <w:spacing w:before="100" w:after="100" w:line="280" w:lineRule="atLeast"/>
        <w:ind w:left="709"/>
        <w:rPr>
          <w:rFonts w:eastAsia="Times New Roman" w:cs="Times New Roman"/>
          <w:color w:val="0000FF"/>
          <w:szCs w:val="24"/>
          <w:lang w:val="en-GB" w:eastAsia="x-none"/>
        </w:rPr>
      </w:pPr>
      <w:r w:rsidRPr="002907A5">
        <w:rPr>
          <w:rFonts w:eastAsia="Times New Roman" w:cs="Times New Roman"/>
          <w:bCs/>
          <w:color w:val="0000FF"/>
          <w:szCs w:val="24"/>
          <w:highlight w:val="yellow"/>
          <w:lang w:eastAsia="en-GB"/>
        </w:rPr>
        <w:t>&lt;&lt;</w:t>
      </w:r>
      <w:r w:rsidR="0009203F">
        <w:rPr>
          <w:rFonts w:eastAsia="Times New Roman" w:cs="Times New Roman"/>
          <w:bCs/>
          <w:color w:val="0000FF"/>
          <w:szCs w:val="24"/>
          <w:highlight w:val="yellow"/>
          <w:lang w:eastAsia="en-GB"/>
        </w:rPr>
        <w:t xml:space="preserve">Guidance note: </w:t>
      </w:r>
      <w:r w:rsidRPr="002907A5">
        <w:rPr>
          <w:rFonts w:eastAsia="Times New Roman" w:cs="Times New Roman"/>
          <w:bCs/>
          <w:color w:val="0000FF"/>
          <w:szCs w:val="24"/>
          <w:highlight w:val="yellow"/>
          <w:lang w:eastAsia="en-GB"/>
        </w:rPr>
        <w:t>provide any information available on affected utilities and services and Transport Agency cost share, or relevant MOU agreements with service authorities&gt;&gt;</w:t>
      </w:r>
    </w:p>
    <w:p w:rsidR="002907A5" w:rsidRPr="002907A5" w:rsidRDefault="002907A5" w:rsidP="002907A5">
      <w:pPr>
        <w:pStyle w:val="Numberedparagraph"/>
        <w:rPr>
          <w:rFonts w:eastAsia="Times New Roman"/>
          <w:lang w:val="en-GB"/>
        </w:rPr>
      </w:pPr>
      <w:bookmarkStart w:id="114" w:name="_Toc415296936"/>
      <w:bookmarkStart w:id="115" w:name="_Toc427849916"/>
      <w:r w:rsidRPr="002907A5">
        <w:rPr>
          <w:rFonts w:eastAsia="Times New Roman"/>
          <w:lang w:val="en-GB"/>
        </w:rPr>
        <w:t>[Other]</w:t>
      </w:r>
      <w:bookmarkEnd w:id="114"/>
      <w:bookmarkEnd w:id="115"/>
    </w:p>
    <w:p w:rsidR="002907A5" w:rsidRPr="002907A5" w:rsidRDefault="002907A5" w:rsidP="002907A5">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[Insert paragraphs / bullets]</w:t>
      </w:r>
    </w:p>
    <w:p w:rsidR="002907A5" w:rsidRPr="002907A5" w:rsidRDefault="00B83D78" w:rsidP="002907A5">
      <w:pPr>
        <w:pStyle w:val="Numberedheading2"/>
        <w:ind w:left="709" w:hanging="709"/>
        <w:rPr>
          <w:rFonts w:eastAsia="Times New Roman"/>
          <w:lang w:val="en-GB" w:eastAsia="en-NZ"/>
        </w:rPr>
      </w:pPr>
      <w:bookmarkStart w:id="116" w:name="_Toc415296937"/>
      <w:bookmarkStart w:id="117" w:name="_Toc427849917"/>
      <w:r>
        <w:rPr>
          <w:rFonts w:eastAsia="Times New Roman"/>
          <w:lang w:val="en-GB" w:eastAsia="en-NZ"/>
        </w:rPr>
        <w:t>C</w:t>
      </w:r>
      <w:r w:rsidR="002907A5" w:rsidRPr="002907A5">
        <w:rPr>
          <w:rFonts w:eastAsia="Times New Roman"/>
          <w:lang w:val="en-GB" w:eastAsia="en-NZ"/>
        </w:rPr>
        <w:t xml:space="preserve">ontract </w:t>
      </w:r>
      <w:r>
        <w:rPr>
          <w:rFonts w:eastAsia="Times New Roman"/>
          <w:lang w:val="en-GB" w:eastAsia="en-NZ"/>
        </w:rPr>
        <w:t>M</w:t>
      </w:r>
      <w:r w:rsidR="002907A5" w:rsidRPr="002907A5">
        <w:rPr>
          <w:rFonts w:eastAsia="Times New Roman"/>
          <w:lang w:val="en-GB" w:eastAsia="en-NZ"/>
        </w:rPr>
        <w:t>anagement</w:t>
      </w:r>
      <w:bookmarkEnd w:id="116"/>
      <w:bookmarkEnd w:id="117"/>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for ALL project phases.  The following is our standard contract management “specification” which can be tailored to suit your project specific needs in terms of frequency of reporting and contents of reporting etc..&gt;&gt;</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manage this contract in accordance with the requirements of this section.</w:t>
      </w:r>
    </w:p>
    <w:p w:rsidR="002907A5" w:rsidRPr="002907A5" w:rsidRDefault="002907A5" w:rsidP="002907A5">
      <w:pPr>
        <w:pStyle w:val="Numberedparagraph"/>
        <w:rPr>
          <w:rFonts w:eastAsia="Times New Roman"/>
          <w:lang w:val="en-GB"/>
        </w:rPr>
      </w:pPr>
      <w:bookmarkStart w:id="118" w:name="_Toc410662578"/>
      <w:bookmarkStart w:id="119" w:name="_Toc415296938"/>
      <w:bookmarkStart w:id="120" w:name="_Toc427849918"/>
      <w:r w:rsidRPr="002907A5">
        <w:rPr>
          <w:rFonts w:eastAsia="Times New Roman"/>
          <w:lang w:val="en-GB"/>
        </w:rPr>
        <w:t>Project Control</w:t>
      </w:r>
      <w:bookmarkEnd w:id="118"/>
      <w:bookmarkEnd w:id="119"/>
      <w:bookmarkEnd w:id="120"/>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Further to Clause 7.1 of the </w:t>
      </w:r>
      <w:r w:rsidRPr="002907A5">
        <w:rPr>
          <w:rFonts w:eastAsia="Times New Roman" w:cs="Times New Roman"/>
          <w:i/>
          <w:szCs w:val="24"/>
          <w:lang w:eastAsia="en-GB"/>
        </w:rPr>
        <w:t>General Conditions</w:t>
      </w:r>
      <w:r w:rsidRPr="002907A5">
        <w:rPr>
          <w:rFonts w:eastAsia="Times New Roman" w:cs="Times New Roman"/>
          <w:szCs w:val="24"/>
          <w:lang w:eastAsia="en-GB"/>
        </w:rPr>
        <w:t xml:space="preserve">,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Consultant in accordance with section 4.8 </w:t>
      </w:r>
      <w:r w:rsidRPr="002907A5">
        <w:rPr>
          <w:rFonts w:eastAsia="Times New Roman" w:cs="Times New Roman"/>
          <w:i/>
          <w:szCs w:val="24"/>
          <w:lang w:eastAsia="en-GB"/>
        </w:rPr>
        <w:t>Performance Assessment (Consultant)</w:t>
      </w:r>
      <w:r w:rsidRPr="002907A5">
        <w:rPr>
          <w:rFonts w:eastAsia="Times New Roman" w:cs="Times New Roman"/>
          <w:szCs w:val="24"/>
          <w:lang w:eastAsia="en-GB"/>
        </w:rPr>
        <w:t>.  The Consultant shall be entitled to be paid only actual and reasonable costs incurred up to the date of notification of a reduction in scope.</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In the event of cancellation of any phase as the result of a termination of services by the Client in accordance with Clause 11.1 of the </w:t>
      </w:r>
      <w:r w:rsidRPr="002907A5">
        <w:rPr>
          <w:rFonts w:eastAsia="Times New Roman" w:cs="Times New Roman"/>
          <w:i/>
          <w:szCs w:val="24"/>
          <w:lang w:eastAsia="en-GB"/>
        </w:rPr>
        <w:t>General Conditions</w:t>
      </w:r>
      <w:r w:rsidRPr="002907A5">
        <w:rPr>
          <w:rFonts w:eastAsia="Times New Roman" w:cs="Times New Roman"/>
          <w:szCs w:val="24"/>
          <w:lang w:eastAsia="en-GB"/>
        </w:rPr>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Where this Contract Scope specifies more than one “phase” of work to be included in the contract, each phase shall proceed only on the Client’s written instructions.  Acceptance of tender is the Client’s approval to start the first phase.  For most construction projects, the phases will comprise one or more of:</w:t>
      </w:r>
      <w:r w:rsidRPr="002907A5">
        <w:rPr>
          <w:rFonts w:eastAsia="Times New Roman" w:cs="Times New Roman"/>
          <w:szCs w:val="24"/>
          <w:lang w:val="en-GB" w:eastAsia="en-GB"/>
        </w:rPr>
        <w:t xml:space="preserve"> </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Programme Business Case (PBC)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Indicative Business Case (IBC)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Detailed Business Case (DBC).</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Pre-Implementation (Consenting and Design).</w:t>
      </w:r>
    </w:p>
    <w:p w:rsidR="002907A5" w:rsidRPr="002907A5" w:rsidRDefault="002907A5" w:rsidP="00711B11">
      <w:pPr>
        <w:numPr>
          <w:ilvl w:val="0"/>
          <w:numId w:val="38"/>
        </w:numPr>
        <w:spacing w:after="50" w:line="280" w:lineRule="atLeast"/>
        <w:ind w:left="1276" w:hanging="567"/>
        <w:rPr>
          <w:rFonts w:eastAsia="Times New Roman" w:cs="Times New Roman"/>
          <w:b/>
          <w:szCs w:val="24"/>
          <w:lang w:val="en-GB" w:eastAsia="en-GB"/>
        </w:rPr>
      </w:pPr>
      <w:r w:rsidRPr="002907A5">
        <w:rPr>
          <w:rFonts w:eastAsia="Times New Roman" w:cs="Times New Roman"/>
          <w:szCs w:val="24"/>
          <w:lang w:val="en-GB" w:eastAsia="en-GB"/>
        </w:rPr>
        <w:t>Implementation (MSQA).</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Each phase of the project may be broken down, by the Client, into one or more work units in SAP.  The Consultant will generally be required to manage all work units comprising the project phase.</w:t>
      </w:r>
    </w:p>
    <w:p w:rsidR="002907A5" w:rsidRPr="002907A5" w:rsidRDefault="002907A5" w:rsidP="002907A5">
      <w:pPr>
        <w:pStyle w:val="Numberedparagraph"/>
        <w:rPr>
          <w:rFonts w:eastAsia="Times New Roman"/>
          <w:lang w:val="en-GB"/>
        </w:rPr>
      </w:pPr>
      <w:bookmarkStart w:id="121" w:name="_Toc410662579"/>
      <w:bookmarkStart w:id="122" w:name="_Toc415296939"/>
      <w:bookmarkStart w:id="123" w:name="_Toc427849919"/>
      <w:r w:rsidRPr="002907A5">
        <w:rPr>
          <w:rFonts w:eastAsia="Times New Roman"/>
          <w:lang w:val="en-GB"/>
        </w:rPr>
        <w:t>Consultant’s Quality Plan</w:t>
      </w:r>
      <w:bookmarkEnd w:id="121"/>
      <w:bookmarkEnd w:id="122"/>
      <w:bookmarkEnd w:id="123"/>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in accordance with the </w:t>
      </w:r>
      <w:r w:rsidRPr="002907A5">
        <w:rPr>
          <w:rFonts w:eastAsia="Times New Roman" w:cs="Times New Roman"/>
          <w:i/>
          <w:szCs w:val="24"/>
          <w:lang w:val="en-GB" w:eastAsia="en-GB"/>
        </w:rPr>
        <w:t>Minimum Standard Z/1 - Consultants Project Quality Plan</w:t>
      </w:r>
      <w:r w:rsidRPr="002907A5">
        <w:rPr>
          <w:rFonts w:eastAsia="Times New Roman" w:cs="Times New Roman"/>
          <w:szCs w:val="24"/>
          <w:lang w:val="en-GB" w:eastAsia="en-GB"/>
        </w:rPr>
        <w:t xml:space="preserve">.  The </w:t>
      </w:r>
      <w:r w:rsidRPr="002907A5">
        <w:rPr>
          <w:rFonts w:eastAsia="Times New Roman" w:cs="Times New Roman"/>
          <w:i/>
          <w:szCs w:val="24"/>
          <w:lang w:val="en-GB" w:eastAsia="en-GB"/>
        </w:rPr>
        <w:t xml:space="preserve">Consultant’s Project Quality Plan </w:t>
      </w:r>
      <w:r w:rsidRPr="002907A5">
        <w:rPr>
          <w:rFonts w:eastAsia="Times New Roman" w:cs="Times New Roman"/>
          <w:szCs w:val="24"/>
          <w:lang w:val="en-GB" w:eastAsia="en-GB"/>
        </w:rPr>
        <w:t>shall be</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regularly reviewed and updated and the changes reported to the Client in each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xml:space="preserve"> shall be provided within the time specified in the contract documents.</w:t>
      </w:r>
    </w:p>
    <w:p w:rsidR="002907A5" w:rsidRPr="002907A5" w:rsidRDefault="002907A5" w:rsidP="002907A5">
      <w:pPr>
        <w:pStyle w:val="Numberedparagraph"/>
        <w:rPr>
          <w:rFonts w:eastAsia="Times New Roman"/>
          <w:lang w:val="en-GB"/>
        </w:rPr>
      </w:pPr>
      <w:bookmarkStart w:id="124" w:name="_Toc410662580"/>
      <w:bookmarkStart w:id="125" w:name="_Toc415296940"/>
      <w:bookmarkStart w:id="126" w:name="_Toc427849920"/>
      <w:r w:rsidRPr="002907A5">
        <w:rPr>
          <w:rFonts w:eastAsia="Times New Roman"/>
          <w:lang w:val="en-GB"/>
        </w:rPr>
        <w:t>Consultant’s Programme</w:t>
      </w:r>
      <w:bookmarkEnd w:id="124"/>
      <w:bookmarkEnd w:id="125"/>
      <w:bookmarkEnd w:id="126"/>
    </w:p>
    <w:p w:rsidR="002907A5" w:rsidRPr="002907A5" w:rsidRDefault="002907A5" w:rsidP="002907A5">
      <w:pPr>
        <w:spacing w:after="0" w:line="280" w:lineRule="atLeast"/>
        <w:ind w:left="709"/>
        <w:rPr>
          <w:rFonts w:eastAsia="Times New Roman" w:cs="Times New Roman"/>
          <w:szCs w:val="24"/>
          <w:lang w:val="en-GB" w:eastAsia="en-NZ"/>
        </w:rPr>
      </w:pPr>
      <w:r w:rsidRPr="002907A5">
        <w:rPr>
          <w:rFonts w:eastAsia="Times New Roman" w:cs="Times New Roman"/>
          <w:szCs w:val="24"/>
          <w:lang w:val="en-GB" w:eastAsia="en-NZ"/>
        </w:rPr>
        <w:t xml:space="preserve">The Consultant shall prepare a baseline Consultant’s Programme in accordance with the Transport Agency’s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xml:space="preserve"> for inclusion with the Consultant’s Project Quality Plan.  The Consultant’s Programme shall be updated at least monthly and provided with each Consultant’s Monthly Report and risk adjusted in accordance with the requirements of Z/44.</w:t>
      </w:r>
    </w:p>
    <w:p w:rsidR="002907A5" w:rsidRPr="002907A5" w:rsidRDefault="002907A5" w:rsidP="003E7952">
      <w:pPr>
        <w:pStyle w:val="Heading3ConractScope"/>
      </w:pPr>
      <w:r w:rsidRPr="002907A5">
        <w:t>Management of programme</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GB"/>
        </w:rPr>
        <w:t xml:space="preserve">The Consultant shall produce a Programme.  The programme shall comply with the requirements of </w:t>
      </w:r>
      <w:r w:rsidRPr="002907A5">
        <w:rPr>
          <w:rFonts w:eastAsia="Times New Roman" w:cs="Times New Roman"/>
          <w:i/>
          <w:szCs w:val="24"/>
          <w:lang w:val="en-GB" w:eastAsia="en-NZ"/>
        </w:rPr>
        <w:t>Minimum Standard Z/2 - Consultants Programme</w:t>
      </w:r>
      <w:r w:rsidRPr="002907A5">
        <w:rPr>
          <w:rFonts w:eastAsia="Times New Roman" w:cs="Times New Roman"/>
          <w:szCs w:val="24"/>
          <w:lang w:val="en-GB" w:eastAsia="en-NZ"/>
        </w:rPr>
        <w:t>.  On Client approval of the draft programme, the Consultant shall baseline the programme and advise the Client (in writing) of the date that the baseline was set.  Under no circumstances shall the Consultant reset the baseline without the Client’s approval.</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manage the programme to contract completion and provide the programme to the Clients: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As detailed in the </w:t>
      </w:r>
      <w:r w:rsidRPr="002907A5">
        <w:rPr>
          <w:rFonts w:eastAsia="Times New Roman" w:cs="Times New Roman"/>
          <w:i/>
          <w:szCs w:val="24"/>
          <w:lang w:val="en-GB" w:eastAsia="en-GB"/>
        </w:rPr>
        <w:t>Programme for Deliverables</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With the </w:t>
      </w:r>
      <w:r w:rsidRPr="002907A5">
        <w:rPr>
          <w:rFonts w:eastAsia="Times New Roman" w:cs="Times New Roman"/>
          <w:i/>
          <w:szCs w:val="24"/>
          <w:lang w:val="en-GB" w:eastAsia="en-GB"/>
        </w:rPr>
        <w:t>Monthly Report</w:t>
      </w:r>
    </w:p>
    <w:p w:rsidR="002907A5" w:rsidRPr="002907A5" w:rsidRDefault="002907A5" w:rsidP="00711B11">
      <w:pPr>
        <w:numPr>
          <w:ilvl w:val="0"/>
          <w:numId w:val="86"/>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At the request of the Client (as an </w:t>
      </w:r>
      <w:r w:rsidRPr="002907A5">
        <w:rPr>
          <w:rFonts w:eastAsia="Times New Roman" w:cs="Times New Roman"/>
          <w:i/>
          <w:szCs w:val="24"/>
          <w:lang w:val="en-GB" w:eastAsia="en-GB"/>
        </w:rPr>
        <w:t>Additional Service</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Adjustments to the programme beyond the Client’s reasonable expectation may be considered to be a Consultant generated time extension by the Client.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rsidR="002907A5" w:rsidRPr="002907A5" w:rsidRDefault="002907A5" w:rsidP="003E7952">
      <w:pPr>
        <w:pStyle w:val="Heading3ConractScope"/>
      </w:pPr>
      <w:r w:rsidRPr="002907A5">
        <w:t>Project delivery programme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NZ"/>
        </w:rPr>
        <w:t xml:space="preserve">The Client is responsible for the production of a </w:t>
      </w:r>
      <w:r w:rsidRPr="002907A5">
        <w:rPr>
          <w:rFonts w:eastAsia="Times New Roman" w:cs="Times New Roman"/>
          <w:i/>
          <w:szCs w:val="24"/>
          <w:lang w:val="en-GB" w:eastAsia="en-NZ"/>
        </w:rPr>
        <w:t>Project Delivery Programme</w:t>
      </w:r>
      <w:r w:rsidRPr="002907A5">
        <w:rPr>
          <w:rFonts w:eastAsia="Times New Roman" w:cs="Times New Roman"/>
          <w:szCs w:val="24"/>
          <w:lang w:val="en-GB" w:eastAsia="en-NZ"/>
        </w:rPr>
        <w:t xml:space="preserve">.  Where the Client requests the Consultant to produce and maintain such a programme, the requirement will be reflected within the </w:t>
      </w:r>
      <w:r w:rsidRPr="002907A5">
        <w:rPr>
          <w:rFonts w:eastAsia="Times New Roman" w:cs="Times New Roman"/>
          <w:i/>
          <w:szCs w:val="24"/>
          <w:lang w:val="en-GB" w:eastAsia="en-GB"/>
        </w:rPr>
        <w:t>Programme for Deliverables</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It is expected that the Consultant will provide programme information as requested to assist the Client in establishing and maintaining such a programme.</w:t>
      </w:r>
    </w:p>
    <w:p w:rsidR="002907A5" w:rsidRPr="002907A5" w:rsidRDefault="002907A5" w:rsidP="002907A5">
      <w:pPr>
        <w:pStyle w:val="Numberedparagraph"/>
        <w:rPr>
          <w:rFonts w:eastAsia="Times New Roman"/>
          <w:lang w:val="en-GB"/>
        </w:rPr>
      </w:pPr>
      <w:bookmarkStart w:id="127" w:name="_Toc410662581"/>
      <w:bookmarkStart w:id="128" w:name="_Toc415296941"/>
      <w:bookmarkStart w:id="129" w:name="_Toc427849921"/>
      <w:r w:rsidRPr="002907A5">
        <w:rPr>
          <w:rFonts w:eastAsia="Times New Roman"/>
          <w:lang w:val="en-GB"/>
        </w:rPr>
        <w:t>Health and Safety Management Plan</w:t>
      </w:r>
      <w:bookmarkEnd w:id="127"/>
      <w:bookmarkEnd w:id="128"/>
      <w:bookmarkEnd w:id="129"/>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Consultant shall prepare a Health and Safety Management Plan for inclusion in the Consultant’s Project Quality Plan, covering the services of this contract.  The Health and Safety Management shall accompany the Consultant to all project sites.</w:t>
      </w:r>
    </w:p>
    <w:p w:rsidR="002907A5" w:rsidRPr="002907A5" w:rsidRDefault="002907A5" w:rsidP="002907A5">
      <w:pPr>
        <w:spacing w:before="100" w:after="100" w:line="280" w:lineRule="atLeast"/>
        <w:ind w:left="709"/>
        <w:rPr>
          <w:rFonts w:eastAsia="Times New Roman" w:cs="Times New Roman"/>
          <w:szCs w:val="24"/>
          <w:lang w:val="en-GB" w:eastAsia="en-NZ"/>
        </w:rPr>
      </w:pPr>
      <w:r w:rsidRPr="002907A5">
        <w:rPr>
          <w:rFonts w:eastAsia="Times New Roman" w:cs="Times New Roman"/>
          <w:szCs w:val="24"/>
          <w:lang w:val="en-GB" w:eastAsia="en-NZ"/>
        </w:rPr>
        <w:t>The Health and Safety Management shall detail the procedures required to ensure the contract services are executed in a safe and efficient manner and shall include as a minimum:</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Traffic Management Plan incorporating the requirements of the Code of Practice for Temporary Traffic Management; and</w:t>
      </w:r>
    </w:p>
    <w:p w:rsidR="002907A5" w:rsidRPr="002907A5" w:rsidRDefault="002907A5" w:rsidP="00711B11">
      <w:pPr>
        <w:numPr>
          <w:ilvl w:val="0"/>
          <w:numId w:val="66"/>
        </w:numPr>
        <w:tabs>
          <w:tab w:val="clear" w:pos="851"/>
          <w:tab w:val="num" w:pos="1276"/>
        </w:tabs>
        <w:spacing w:before="100" w:after="100" w:line="280" w:lineRule="atLeast"/>
        <w:ind w:left="1276" w:hanging="567"/>
        <w:rPr>
          <w:rFonts w:eastAsia="Times New Roman" w:cs="Times New Roman"/>
          <w:szCs w:val="24"/>
          <w:lang w:val="en-GB" w:eastAsia="en-NZ"/>
        </w:rPr>
      </w:pPr>
      <w:r w:rsidRPr="002907A5">
        <w:rPr>
          <w:rFonts w:eastAsia="Times New Roman" w:cs="Times New Roman"/>
          <w:szCs w:val="24"/>
          <w:lang w:val="en-GB" w:eastAsia="en-NZ"/>
        </w:rPr>
        <w:t>A Hazard Management Plan.</w:t>
      </w:r>
    </w:p>
    <w:p w:rsidR="002907A5" w:rsidRPr="002907A5" w:rsidRDefault="002907A5" w:rsidP="002907A5">
      <w:pPr>
        <w:spacing w:after="5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Temporary speed restrictions shall be in accordance with the Transport Agency’s </w:t>
      </w:r>
      <w:r w:rsidRPr="002907A5">
        <w:rPr>
          <w:rFonts w:eastAsia="Times New Roman" w:cs="Times New Roman"/>
          <w:i/>
          <w:szCs w:val="24"/>
          <w:lang w:val="en-GB" w:eastAsia="en-GB"/>
        </w:rPr>
        <w:t>Code of Practice for Temporary Traffic Management</w:t>
      </w:r>
      <w:r w:rsidRPr="002907A5">
        <w:rPr>
          <w:rFonts w:eastAsia="Times New Roman" w:cs="Times New Roman"/>
          <w:szCs w:val="24"/>
          <w:lang w:val="en-GB" w:eastAsia="en-GB"/>
        </w:rPr>
        <w:t xml:space="preserve"> (COPTTM) requirements for the appropriate Level of Road.</w:t>
      </w:r>
    </w:p>
    <w:p w:rsidR="002907A5" w:rsidRPr="002907A5" w:rsidRDefault="002907A5" w:rsidP="002907A5">
      <w:pPr>
        <w:pStyle w:val="Numberedparagraph"/>
        <w:rPr>
          <w:rFonts w:eastAsia="Times New Roman"/>
          <w:lang w:val="en-GB"/>
        </w:rPr>
      </w:pPr>
      <w:bookmarkStart w:id="130" w:name="_Toc410662582"/>
      <w:bookmarkStart w:id="131" w:name="_Toc415296942"/>
      <w:bookmarkStart w:id="132" w:name="_Toc427849922"/>
      <w:r w:rsidRPr="002907A5">
        <w:rPr>
          <w:rFonts w:eastAsia="Times New Roman"/>
          <w:lang w:val="en-GB"/>
        </w:rPr>
        <w:t>Reporting</w:t>
      </w:r>
      <w:bookmarkEnd w:id="130"/>
      <w:bookmarkEnd w:id="131"/>
      <w:bookmarkEnd w:id="132"/>
    </w:p>
    <w:p w:rsidR="002907A5" w:rsidRPr="002907A5" w:rsidRDefault="002907A5" w:rsidP="003E7952">
      <w:pPr>
        <w:pStyle w:val="Heading3ConractScope"/>
      </w:pPr>
      <w:r w:rsidRPr="002907A5">
        <w:t>General</w:t>
      </w:r>
    </w:p>
    <w:p w:rsidR="002907A5" w:rsidRPr="002907A5" w:rsidRDefault="002907A5" w:rsidP="002907A5">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This section should match the reports listed under the Deliverables and Time Schedule section of the RFT document&gt;&gt;</w:t>
      </w:r>
      <w:r w:rsidRPr="002907A5">
        <w:rPr>
          <w:rFonts w:eastAsia="Times New Roman" w:cs="Times New Roman"/>
          <w:color w:val="0000FF"/>
          <w:szCs w:val="24"/>
          <w:lang w:eastAsia="en-GB"/>
        </w:rPr>
        <w:t xml:space="preserve"> </w:t>
      </w:r>
    </w:p>
    <w:p w:rsidR="002907A5" w:rsidRPr="002907A5" w:rsidRDefault="002907A5" w:rsidP="002907A5">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Consultant shall provide reports as requested in the contract documents.  A description of the requirements of the following standard report types are specified below:</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Consultant’s Monthly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Accrual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Consultation Report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val="en-GB" w:eastAsia="en-GB"/>
        </w:rPr>
      </w:pPr>
      <w:r w:rsidRPr="002907A5">
        <w:rPr>
          <w:rFonts w:eastAsia="Times New Roman" w:cs="Times New Roman"/>
          <w:color w:val="0000FF"/>
          <w:szCs w:val="24"/>
          <w:lang w:val="en-GB" w:eastAsia="en-GB"/>
        </w:rPr>
        <w:t>Accident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color w:val="0000FF"/>
          <w:szCs w:val="24"/>
          <w:lang w:val="en-GB" w:eastAsia="en-GB"/>
        </w:rPr>
        <w:t>Final Construction Report</w:t>
      </w:r>
      <w:r w:rsidRPr="002907A5">
        <w:rPr>
          <w:rFonts w:eastAsia="Times New Roman" w:cs="Times New Roman"/>
          <w:color w:val="0000FF"/>
          <w:szCs w:val="24"/>
          <w:highlight w:val="yellow"/>
          <w:lang w:val="en-GB" w:eastAsia="en-GB"/>
        </w:rPr>
        <w:t xml:space="preserve"> &lt;&lt;include for Implementation phase&gt;&gt;</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szCs w:val="24"/>
          <w:lang w:eastAsia="en-GB"/>
        </w:rPr>
      </w:pPr>
      <w:r w:rsidRPr="002907A5">
        <w:rPr>
          <w:rFonts w:eastAsia="Times New Roman" w:cs="Times New Roman"/>
          <w:szCs w:val="24"/>
          <w:lang w:val="en-GB" w:eastAsia="en-GB"/>
        </w:rPr>
        <w:t>Activity Risk File</w:t>
      </w:r>
    </w:p>
    <w:p w:rsidR="002907A5" w:rsidRPr="002907A5" w:rsidRDefault="002907A5" w:rsidP="00711B11">
      <w:pPr>
        <w:numPr>
          <w:ilvl w:val="0"/>
          <w:numId w:val="38"/>
        </w:numPr>
        <w:tabs>
          <w:tab w:val="clear" w:pos="1702"/>
          <w:tab w:val="num" w:pos="1276"/>
        </w:tabs>
        <w:spacing w:after="50" w:line="280" w:lineRule="atLeast"/>
        <w:ind w:left="709" w:firstLine="0"/>
        <w:rPr>
          <w:rFonts w:eastAsia="Times New Roman" w:cs="Times New Roman"/>
          <w:color w:val="0000FF"/>
          <w:szCs w:val="24"/>
          <w:lang w:eastAsia="en-GB"/>
        </w:rPr>
      </w:pPr>
      <w:r w:rsidRPr="002907A5">
        <w:rPr>
          <w:rFonts w:eastAsia="Times New Roman" w:cs="Times New Roman"/>
          <w:color w:val="0000FF"/>
          <w:szCs w:val="24"/>
          <w:lang w:val="en-GB" w:eastAsia="en-GB"/>
        </w:rPr>
        <w:t xml:space="preserve">Safety in Design File </w:t>
      </w:r>
      <w:r w:rsidRPr="002907A5">
        <w:rPr>
          <w:rFonts w:eastAsia="Times New Roman" w:cs="Times New Roman"/>
          <w:color w:val="0000FF"/>
          <w:szCs w:val="24"/>
          <w:highlight w:val="yellow"/>
          <w:lang w:val="en-GB" w:eastAsia="en-GB"/>
        </w:rPr>
        <w:t>&lt;&lt;include for DBC and Pre-Implementation phases&gt;&gt;</w:t>
      </w:r>
    </w:p>
    <w:p w:rsidR="002907A5" w:rsidRPr="002907A5" w:rsidRDefault="002907A5" w:rsidP="002907A5">
      <w:pPr>
        <w:spacing w:after="50" w:line="280" w:lineRule="atLeast"/>
        <w:ind w:left="709"/>
        <w:rPr>
          <w:rFonts w:eastAsia="Times New Roman" w:cs="Times New Roman"/>
          <w:szCs w:val="24"/>
          <w:lang w:eastAsia="en-GB"/>
        </w:rPr>
      </w:pPr>
      <w:r w:rsidRPr="002907A5">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rsidR="002907A5" w:rsidRPr="002907A5" w:rsidRDefault="002907A5" w:rsidP="003E7952">
      <w:pPr>
        <w:pStyle w:val="Heading3ConractScope"/>
      </w:pPr>
      <w:r w:rsidRPr="002907A5">
        <w:t>Consultant’s monthly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 xml:space="preserve">Consultant’s Monthly Report </w:t>
      </w:r>
      <w:r w:rsidRPr="002907A5">
        <w:rPr>
          <w:rFonts w:eastAsia="Times New Roman" w:cs="Times New Roman"/>
          <w:szCs w:val="24"/>
          <w:lang w:val="en-GB" w:eastAsia="en-GB"/>
        </w:rPr>
        <w:t>shall be submitted within the times specified in the Deliverables and Time Schedule section of this document.  The Report will include:</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Financial progress information on all phases in tabular form.  This should include all years, approved allocation, current invoice, expenditure to date, and forecast total;</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Risk data as specified within section 7.1 of </w:t>
      </w:r>
      <w:r w:rsidRPr="002907A5">
        <w:rPr>
          <w:rFonts w:eastAsia="Times New Roman" w:cs="Times New Roman"/>
          <w:i/>
          <w:szCs w:val="24"/>
          <w:lang w:val="en-GB" w:eastAsia="en-GB"/>
        </w:rPr>
        <w:t>Minimum Standard Z/44 – Risk Management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Community Engagement Plan</w:t>
      </w:r>
      <w:r w:rsidRPr="002907A5">
        <w:rPr>
          <w:rFonts w:eastAsia="Times New Roman" w:cs="Times New Roman"/>
          <w:szCs w:val="24"/>
          <w:lang w:val="en-GB" w:eastAsia="en-GB"/>
        </w:rPr>
        <w:t xml:space="preserve"> where there has been significant amendments</w:t>
      </w:r>
      <w:r w:rsidRPr="002907A5">
        <w:rPr>
          <w:rFonts w:eastAsia="Times New Roman" w:cs="Times New Roman"/>
          <w:i/>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copy of the updated </w:t>
      </w:r>
      <w:r w:rsidRPr="002907A5">
        <w:rPr>
          <w:rFonts w:eastAsia="Times New Roman" w:cs="Times New Roman"/>
          <w:i/>
          <w:szCs w:val="24"/>
          <w:lang w:val="en-GB" w:eastAsia="en-GB"/>
        </w:rPr>
        <w:t>Consultant’s Programme</w:t>
      </w:r>
      <w:r w:rsidRPr="002907A5">
        <w:rPr>
          <w:rFonts w:eastAsia="Times New Roman" w:cs="Times New Roman"/>
          <w:szCs w:val="24"/>
          <w:lang w:val="en-GB" w:eastAsia="en-GB"/>
        </w:rPr>
        <w: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b/>
          <w:szCs w:val="24"/>
          <w:lang w:val="en-GB" w:eastAsia="en-GB"/>
        </w:rPr>
        <w:t>copy</w:t>
      </w:r>
      <w:r w:rsidRPr="002907A5">
        <w:rPr>
          <w:rFonts w:eastAsia="Times New Roman" w:cs="Times New Roman"/>
          <w:szCs w:val="24"/>
          <w:lang w:val="en-GB" w:eastAsia="en-GB"/>
        </w:rPr>
        <w:t xml:space="preserve"> of the Consultant’s monthly invoice schedule, with the Client’s appropriate financial identification code(s) highlighted;</w:t>
      </w:r>
      <w:r w:rsidRPr="002907A5">
        <w:rPr>
          <w:rFonts w:eastAsia="Times New Roman" w:cs="Times New Roman" w:hint="eastAsia"/>
          <w:szCs w:val="24"/>
          <w:lang w:val="en-GB" w:eastAsia="zh-CN"/>
        </w:rPr>
        <w:t xml:space="preserve"> </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zh-CN"/>
        </w:rPr>
        <w:t>&lt;&lt;Guidance note:  add the following for Implementation phases&gt;&gt;</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where physical works contracts are running:</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monitoring records generated from implementation of the Contractor’s Environmental and Social Management Plan (CESMP)to ensure compliance with Consent conditions;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report on any non-compliance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any corrective or preventative action required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Copies of the audit records (internal and external) in accordance with the CESMP;</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record of which documents have been updated to CS-Vue</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minutes of meetings with the physical works contractor(s);</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schedule of all physical works contract and non-contract claims (eg service authority charges not included in contract) certified for payment;</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An exception report on health and safety issues, especially non-compliance reports and copies of accident notification forms required under the Health and Safety in Employment Act 1992 and Amendments; and</w:t>
      </w:r>
    </w:p>
    <w:p w:rsidR="002907A5" w:rsidRPr="002907A5" w:rsidRDefault="002907A5" w:rsidP="00711B11">
      <w:pPr>
        <w:numPr>
          <w:ilvl w:val="0"/>
          <w:numId w:val="68"/>
        </w:numPr>
        <w:tabs>
          <w:tab w:val="clear" w:pos="1702"/>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Contractor Performance Assessment Reports;</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brief written report detailing proposed progress for the following month; </w:t>
      </w:r>
    </w:p>
    <w:p w:rsidR="002907A5" w:rsidRPr="002907A5" w:rsidRDefault="002907A5" w:rsidP="00711B11">
      <w:pPr>
        <w:numPr>
          <w:ilvl w:val="0"/>
          <w:numId w:val="67"/>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following Client/Consultant communications:</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 summary of Notices to/from Consultant where a reply is currently outstanding; and</w:t>
      </w:r>
    </w:p>
    <w:p w:rsidR="002907A5" w:rsidRPr="002907A5" w:rsidRDefault="002907A5" w:rsidP="00711B11">
      <w:pPr>
        <w:numPr>
          <w:ilvl w:val="0"/>
          <w:numId w:val="69"/>
        </w:numPr>
        <w:tabs>
          <w:tab w:val="clear" w:pos="1702"/>
          <w:tab w:val="num" w:pos="1843"/>
        </w:tabs>
        <w:spacing w:after="50" w:line="280" w:lineRule="atLeast"/>
        <w:ind w:left="1843" w:hanging="425"/>
        <w:rPr>
          <w:rFonts w:eastAsia="Times New Roman" w:cs="Times New Roman"/>
          <w:color w:val="0000FF"/>
          <w:szCs w:val="24"/>
          <w:lang w:val="en-GB" w:eastAsia="en-GB"/>
        </w:rPr>
      </w:pPr>
      <w:r w:rsidRPr="002907A5">
        <w:rPr>
          <w:rFonts w:eastAsia="Times New Roman" w:cs="Times New Roman"/>
          <w:color w:val="0000FF"/>
          <w:szCs w:val="24"/>
          <w:lang w:val="en-GB" w:eastAsia="en-GB"/>
        </w:rPr>
        <w:t>Any actions/decisions outstanding from the Client.</w:t>
      </w:r>
    </w:p>
    <w:p w:rsidR="002907A5" w:rsidRPr="002907A5" w:rsidRDefault="002907A5" w:rsidP="00711B11">
      <w:pPr>
        <w:numPr>
          <w:ilvl w:val="0"/>
          <w:numId w:val="67"/>
        </w:numPr>
        <w:spacing w:before="100" w:after="100" w:line="280" w:lineRule="atLeast"/>
        <w:ind w:left="1418" w:hanging="567"/>
        <w:rPr>
          <w:rFonts w:eastAsia="Times New Roman" w:cs="Times New Roman"/>
          <w:szCs w:val="24"/>
          <w:lang w:val="en-GB" w:eastAsia="en-GB"/>
        </w:rPr>
      </w:pPr>
      <w:r w:rsidRPr="002907A5">
        <w:rPr>
          <w:rFonts w:eastAsia="Times New Roman" w:cs="Times New Roman"/>
          <w:szCs w:val="24"/>
          <w:lang w:val="en-GB" w:eastAsia="en-GB"/>
        </w:rPr>
        <w:t>Any additional information considered pertinent by the Consultant</w:t>
      </w:r>
    </w:p>
    <w:p w:rsidR="002907A5" w:rsidRPr="002907A5" w:rsidRDefault="002907A5" w:rsidP="00711B11">
      <w:pPr>
        <w:numPr>
          <w:ilvl w:val="0"/>
          <w:numId w:val="67"/>
        </w:numPr>
        <w:spacing w:before="100" w:after="100" w:line="280" w:lineRule="atLeast"/>
        <w:ind w:left="1276" w:hanging="567"/>
        <w:rPr>
          <w:rFonts w:eastAsia="Times New Roman" w:cs="Times New Roman"/>
          <w:szCs w:val="24"/>
          <w:highlight w:val="yellow"/>
          <w:lang w:val="en-GB" w:eastAsia="en-GB"/>
        </w:rPr>
      </w:pPr>
      <w:r w:rsidRPr="002907A5">
        <w:rPr>
          <w:rFonts w:eastAsia="Times New Roman" w:cs="Times New Roman"/>
          <w:color w:val="0000FF"/>
          <w:szCs w:val="24"/>
          <w:highlight w:val="yellow"/>
          <w:lang w:val="en-GB" w:eastAsia="en-GB"/>
        </w:rPr>
        <w:t>&lt;&lt;add further detail here as required&gt;&gt;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Where requested by the Client, the Consultant shall arrange a time with the Client and meet with the Client to discuss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 xml:space="preserve"> at the Client’s office, unless agreed otherwise.</w:t>
      </w:r>
    </w:p>
    <w:p w:rsidR="002907A5" w:rsidRPr="002907A5" w:rsidRDefault="002907A5" w:rsidP="003E7952">
      <w:pPr>
        <w:pStyle w:val="Heading3ConractScope"/>
      </w:pPr>
      <w:r w:rsidRPr="002907A5">
        <w:t>Accrual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An </w:t>
      </w:r>
      <w:r w:rsidRPr="002907A5">
        <w:rPr>
          <w:rFonts w:eastAsia="Times New Roman" w:cs="Times New Roman"/>
          <w:i/>
          <w:szCs w:val="24"/>
          <w:lang w:val="en-GB" w:eastAsia="en-GB"/>
        </w:rPr>
        <w:t>Accrual Report</w:t>
      </w:r>
      <w:r w:rsidRPr="002907A5">
        <w:rPr>
          <w:rFonts w:eastAsia="Times New Roman" w:cs="Times New Roman"/>
          <w:szCs w:val="24"/>
          <w:lang w:val="en-GB" w:eastAsia="en-GB"/>
        </w:rPr>
        <w:t xml:space="preserve"> shall be submitted within the times specified in the Deliverables and Time Schedule section of this document and include:</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summary of the Value of Work Reporting, by work unit,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[4.6.3]</w:t>
      </w:r>
      <w:r w:rsidRPr="002907A5">
        <w:rPr>
          <w:rFonts w:eastAsia="Times New Roman" w:cs="Times New Roman"/>
          <w:szCs w:val="24"/>
          <w:lang w:val="en-GB" w:eastAsia="en-GB"/>
        </w:rPr>
        <w:t xml:space="preserve"> of this specification;</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An Exception Report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 and</w:t>
      </w:r>
    </w:p>
    <w:p w:rsidR="002907A5" w:rsidRPr="002907A5" w:rsidRDefault="002907A5" w:rsidP="00711B11">
      <w:pPr>
        <w:numPr>
          <w:ilvl w:val="0"/>
          <w:numId w:val="38"/>
        </w:numPr>
        <w:tabs>
          <w:tab w:val="right"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A Formal Review Report(s) when and as applicable in accordance with </w:t>
      </w:r>
      <w:r w:rsidR="00955AA8">
        <w:rPr>
          <w:rFonts w:eastAsia="Times New Roman" w:cs="Times New Roman"/>
          <w:szCs w:val="24"/>
          <w:lang w:val="en-GB" w:eastAsia="en-GB"/>
        </w:rPr>
        <w:t xml:space="preserve">section </w:t>
      </w:r>
      <w:r w:rsidR="00955AA8" w:rsidRPr="00955AA8">
        <w:rPr>
          <w:rFonts w:eastAsia="Times New Roman" w:cs="Times New Roman"/>
          <w:color w:val="FF0000"/>
          <w:szCs w:val="24"/>
          <w:lang w:val="en-GB" w:eastAsia="en-GB"/>
        </w:rPr>
        <w:t>[4.6.</w:t>
      </w:r>
      <w:r w:rsidR="00955AA8">
        <w:rPr>
          <w:rFonts w:eastAsia="Times New Roman" w:cs="Times New Roman"/>
          <w:color w:val="FF0000"/>
          <w:szCs w:val="24"/>
          <w:lang w:val="en-GB" w:eastAsia="en-GB"/>
        </w:rPr>
        <w:t>4</w:t>
      </w:r>
      <w:r w:rsidR="00955AA8" w:rsidRPr="00955AA8">
        <w:rPr>
          <w:rFonts w:eastAsia="Times New Roman" w:cs="Times New Roman"/>
          <w:color w:val="FF0000"/>
          <w:szCs w:val="24"/>
          <w:lang w:val="en-GB" w:eastAsia="en-GB"/>
        </w:rPr>
        <w:t>]</w:t>
      </w:r>
      <w:r w:rsidR="00955AA8">
        <w:rPr>
          <w:rFonts w:eastAsia="Times New Roman" w:cs="Times New Roman"/>
          <w:color w:val="FF0000"/>
          <w:szCs w:val="24"/>
          <w:lang w:val="en-GB" w:eastAsia="en-GB"/>
        </w:rPr>
        <w:t xml:space="preserve"> </w:t>
      </w:r>
      <w:r w:rsidRPr="002907A5">
        <w:rPr>
          <w:rFonts w:eastAsia="Times New Roman" w:cs="Times New Roman"/>
          <w:szCs w:val="24"/>
          <w:lang w:val="en-GB" w:eastAsia="en-GB"/>
        </w:rPr>
        <w:t>of this specification.</w:t>
      </w:r>
    </w:p>
    <w:p w:rsidR="002907A5" w:rsidRPr="002907A5" w:rsidRDefault="002907A5" w:rsidP="003E7952">
      <w:pPr>
        <w:pStyle w:val="Heading3ConractScope"/>
      </w:pPr>
      <w:r w:rsidRPr="002907A5">
        <w:t>Consultation report</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szCs w:val="24"/>
          <w:lang w:val="en-GB" w:eastAsia="en-GB"/>
        </w:rPr>
        <w:t>Consultation Report</w:t>
      </w:r>
      <w:r w:rsidRPr="002907A5">
        <w:rPr>
          <w:rFonts w:eastAsia="Times New Roman" w:cs="Times New Roman"/>
          <w:szCs w:val="24"/>
          <w:lang w:val="en-GB" w:eastAsia="en-GB"/>
        </w:rPr>
        <w:t xml:space="preserve"> shall be submitted within the times specified in Deliverables and Time Schedule section of this document and include information on the following:</w:t>
      </w:r>
    </w:p>
    <w:p w:rsidR="002907A5" w:rsidRPr="002907A5" w:rsidRDefault="002907A5" w:rsidP="00711B11">
      <w:pPr>
        <w:numPr>
          <w:ilvl w:val="0"/>
          <w:numId w:val="70"/>
        </w:numPr>
        <w:tabs>
          <w:tab w:val="clear" w:pos="851"/>
          <w:tab w:val="num" w:pos="1276"/>
        </w:tabs>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All issues relating to Public Relations (including Traffic Safety) whether directly or indirectly drawn to the attention of the Consultant; and</w:t>
      </w:r>
    </w:p>
    <w:p w:rsidR="002907A5" w:rsidRPr="002907A5" w:rsidRDefault="002907A5" w:rsidP="00711B11">
      <w:pPr>
        <w:numPr>
          <w:ilvl w:val="0"/>
          <w:numId w:val="70"/>
        </w:numPr>
        <w:tabs>
          <w:tab w:val="clear" w:pos="851"/>
          <w:tab w:val="num" w:pos="1276"/>
        </w:tabs>
        <w:spacing w:after="0" w:line="280" w:lineRule="atLeast"/>
        <w:ind w:left="1276" w:hanging="567"/>
        <w:contextualSpacing/>
        <w:rPr>
          <w:rFonts w:eastAsia="Times New Roman" w:cs="Times New Roman"/>
          <w:szCs w:val="24"/>
          <w:lang w:val="en-GB" w:eastAsia="en-NZ"/>
        </w:rPr>
      </w:pPr>
      <w:r w:rsidRPr="002907A5">
        <w:rPr>
          <w:rFonts w:eastAsia="Times New Roman" w:cs="Times New Roman"/>
          <w:szCs w:val="24"/>
          <w:lang w:val="en-GB" w:eastAsia="en-GB"/>
        </w:rPr>
        <w:t>Engagement with key stakeholders, adjacent landowners, relevant Local Authorities and other interested and affected parties.</w:t>
      </w:r>
    </w:p>
    <w:p w:rsidR="002907A5" w:rsidRPr="002907A5" w:rsidRDefault="002907A5" w:rsidP="003E7952">
      <w:pPr>
        <w:pStyle w:val="Heading3ConractScope"/>
      </w:pPr>
      <w:r w:rsidRPr="002907A5">
        <w:t>Accident Report</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If requested, the Consultant shall prepare, as an additional service, a detailed </w:t>
      </w:r>
      <w:r w:rsidRPr="002907A5">
        <w:rPr>
          <w:rFonts w:eastAsia="Times New Roman" w:cs="Times New Roman"/>
          <w:i/>
          <w:color w:val="0000FF"/>
          <w:szCs w:val="24"/>
          <w:lang w:val="en-GB" w:eastAsia="en-GB"/>
        </w:rPr>
        <w:t>Accident Report</w:t>
      </w:r>
      <w:r w:rsidRPr="002907A5">
        <w:rPr>
          <w:rFonts w:eastAsia="Times New Roman" w:cs="Times New Roman"/>
          <w:color w:val="0000FF"/>
          <w:szCs w:val="24"/>
          <w:lang w:val="en-GB" w:eastAsia="en-GB"/>
        </w:rPr>
        <w:t xml:space="preserve"> showing photos, description of events, probable causes and other relevant comments.  This report shall be provided within 48 hours of a Client request.</w:t>
      </w:r>
    </w:p>
    <w:p w:rsidR="002907A5" w:rsidRPr="002907A5" w:rsidRDefault="002907A5" w:rsidP="003E7952">
      <w:pPr>
        <w:pStyle w:val="Heading3ConractScope"/>
      </w:pPr>
      <w:r w:rsidRPr="002907A5">
        <w:t xml:space="preserve">Final Construction Report </w:t>
      </w:r>
      <w:r w:rsidRPr="003E7952">
        <w:rPr>
          <w:b w:val="0"/>
          <w:color w:val="0000FF"/>
          <w:highlight w:val="yellow"/>
        </w:rPr>
        <w:t>&lt;&lt;Guidance note:  include for Implementation phase&gt;&gt;</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be submitted to the Client within the times specified in the Deliverables and Time Schedule section of this document.  The </w:t>
      </w:r>
      <w:r w:rsidRPr="002907A5">
        <w:rPr>
          <w:rFonts w:eastAsia="Times New Roman" w:cs="Times New Roman"/>
          <w:i/>
          <w:color w:val="0000FF"/>
          <w:szCs w:val="24"/>
          <w:lang w:val="en-GB" w:eastAsia="en-GB"/>
        </w:rPr>
        <w:t>Final Construction Report</w:t>
      </w:r>
      <w:r w:rsidRPr="002907A5">
        <w:rPr>
          <w:rFonts w:eastAsia="Times New Roman" w:cs="Times New Roman"/>
          <w:color w:val="0000FF"/>
          <w:szCs w:val="24"/>
          <w:lang w:val="en-GB" w:eastAsia="en-GB"/>
        </w:rPr>
        <w:t xml:space="preserve"> shall include: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description of the extent to which the completed project meets the stated objectives and the </w:t>
      </w:r>
      <w:r w:rsidRPr="002907A5">
        <w:rPr>
          <w:rFonts w:eastAsia="Times New Roman" w:cs="Times New Roman"/>
          <w:i/>
          <w:color w:val="0000FF"/>
          <w:szCs w:val="24"/>
          <w:lang w:val="en-GB" w:eastAsia="en-GB"/>
        </w:rPr>
        <w:t>National State Highway Strategy</w:t>
      </w:r>
      <w:r w:rsidRPr="002907A5">
        <w:rPr>
          <w:rFonts w:eastAsia="Times New Roman" w:cs="Times New Roman"/>
          <w:color w:val="0000FF"/>
          <w:szCs w:val="24"/>
          <w:lang w:val="en-GB" w:eastAsia="en-GB"/>
        </w:rPr>
        <w:t xml:space="preserve"> goals and objectives;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copy of the RAMM update data as  delivered earlier, and a record of any subsequent changes required to the database due to works during the Defects Notification Period;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A comparison for each phase completed, of the tendered value with the final invoiced value and reasons for any differences;</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eastAsia="en-GB"/>
        </w:rPr>
      </w:pPr>
      <w:r w:rsidRPr="002907A5">
        <w:rPr>
          <w:rFonts w:eastAsia="Times New Roman" w:cs="Times New Roman"/>
          <w:color w:val="0000FF"/>
          <w:szCs w:val="24"/>
          <w:lang w:eastAsia="en-GB"/>
        </w:rPr>
        <w:t xml:space="preserve">For each </w:t>
      </w:r>
      <w:r w:rsidRPr="002907A5">
        <w:rPr>
          <w:rFonts w:eastAsia="Times New Roman" w:cs="Times New Roman"/>
          <w:color w:val="0000FF"/>
          <w:szCs w:val="24"/>
          <w:lang w:val="en-GB" w:eastAsia="en-GB"/>
        </w:rPr>
        <w:t>physical</w:t>
      </w:r>
      <w:r w:rsidRPr="002907A5">
        <w:rPr>
          <w:rFonts w:eastAsia="Times New Roman" w:cs="Times New Roman"/>
          <w:color w:val="0000FF"/>
          <w:szCs w:val="24"/>
          <w:lang w:eastAsia="en-GB"/>
        </w:rPr>
        <w:t xml:space="preserve"> works contract managed as part of the contract services:</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comparison of the Design Estimate and Construction Estimate, calculated in accordance with the Transport Agency’s </w:t>
      </w:r>
      <w:r w:rsidRPr="002907A5">
        <w:rPr>
          <w:rFonts w:eastAsia="Times New Roman" w:cs="Times New Roman"/>
          <w:i/>
          <w:color w:val="0000FF"/>
          <w:szCs w:val="24"/>
          <w:lang w:val="en-GB" w:eastAsia="en-GB"/>
        </w:rPr>
        <w:t>Cost Estimation Manual</w:t>
      </w:r>
      <w:r w:rsidRPr="002907A5">
        <w:rPr>
          <w:rFonts w:eastAsia="Times New Roman" w:cs="Times New Roman"/>
          <w:color w:val="0000FF"/>
          <w:szCs w:val="24"/>
          <w:lang w:val="en-GB" w:eastAsia="en-GB"/>
        </w:rPr>
        <w:t xml:space="preserve"> (SM014), against the final physical works costs as certified by the Consultant; and</w:t>
      </w:r>
    </w:p>
    <w:p w:rsidR="002907A5" w:rsidRPr="002907A5" w:rsidRDefault="002907A5" w:rsidP="00711B11">
      <w:pPr>
        <w:numPr>
          <w:ilvl w:val="0"/>
          <w:numId w:val="72"/>
        </w:numPr>
        <w:tabs>
          <w:tab w:val="clear" w:pos="1702"/>
          <w:tab w:val="num" w:pos="1843"/>
        </w:tabs>
        <w:spacing w:after="50" w:line="280" w:lineRule="atLeast"/>
        <w:ind w:left="1843"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Discussion of differences (if any) that occurred.  Where appropriate the Consultant shall reference the related correspondence previously forwarded to the Client;</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final project Benefit Cost Ratio.  The Benefit Cost Ratio shall be based on the final physical works contract(s) costs, all Consultant fees, land costs, and all other project costs met by the Client; and</w:t>
      </w:r>
    </w:p>
    <w:p w:rsidR="002907A5" w:rsidRPr="002907A5" w:rsidRDefault="002907A5" w:rsidP="00711B11">
      <w:pPr>
        <w:numPr>
          <w:ilvl w:val="0"/>
          <w:numId w:val="71"/>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A final version of the </w:t>
      </w:r>
      <w:r w:rsidRPr="002907A5">
        <w:rPr>
          <w:rFonts w:eastAsia="Times New Roman" w:cs="Times New Roman"/>
          <w:i/>
          <w:color w:val="0000FF"/>
          <w:szCs w:val="24"/>
          <w:lang w:val="en-GB" w:eastAsia="en-GB"/>
        </w:rPr>
        <w:t>Consultant’s Programme</w:t>
      </w:r>
      <w:r w:rsidRPr="002907A5">
        <w:rPr>
          <w:rFonts w:eastAsia="Times New Roman" w:cs="Times New Roman"/>
          <w:color w:val="0000FF"/>
          <w:szCs w:val="24"/>
          <w:lang w:val="en-GB" w:eastAsia="en-GB"/>
        </w:rPr>
        <w:t xml:space="preserve"> including comments as may be necessary on observed slippage of the actual programme when compared to the baseline.</w:t>
      </w:r>
    </w:p>
    <w:p w:rsidR="002907A5" w:rsidRPr="002907A5" w:rsidRDefault="002907A5" w:rsidP="002907A5">
      <w:p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highlight w:val="yellow"/>
          <w:lang w:val="en-GB" w:eastAsia="en-GB"/>
        </w:rPr>
        <w:t>&lt;&lt;Guidance note:  the following clause 4.5.7 shall be included for all phases of the project&gt;&gt;</w:t>
      </w:r>
    </w:p>
    <w:p w:rsidR="002907A5" w:rsidRPr="002907A5" w:rsidRDefault="002907A5" w:rsidP="003E7952">
      <w:pPr>
        <w:pStyle w:val="Heading3ConractScope"/>
      </w:pPr>
      <w:r w:rsidRPr="002907A5">
        <w:t>Activity Risk File</w:t>
      </w:r>
    </w:p>
    <w:p w:rsidR="002907A5" w:rsidRPr="002907A5" w:rsidRDefault="002907A5" w:rsidP="002907A5">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Activity Risk File</w:t>
      </w:r>
      <w:r w:rsidRPr="002907A5">
        <w:rPr>
          <w:rFonts w:eastAsia="Times New Roman" w:cs="Times New Roman"/>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szCs w:val="24"/>
          <w:lang w:val="en-GB" w:eastAsia="en-GB"/>
        </w:rPr>
        <w:t>Minimum Standard Z/44 – Risk Management</w:t>
      </w:r>
      <w:r w:rsidRPr="002907A5">
        <w:rPr>
          <w:rFonts w:eastAsia="Times New Roman" w:cs="Times New Roman"/>
          <w:szCs w:val="24"/>
          <w:lang w:val="en-GB" w:eastAsia="en-GB"/>
        </w:rPr>
        <w:t>.  The File shall include: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Management Plan</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register</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adjusted programme</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Risk analysis data</w:t>
      </w:r>
    </w:p>
    <w:p w:rsidR="002907A5" w:rsidRPr="002907A5" w:rsidRDefault="002907A5" w:rsidP="00711B11">
      <w:pPr>
        <w:numPr>
          <w:ilvl w:val="0"/>
          <w:numId w:val="73"/>
        </w:numPr>
        <w:spacing w:before="100" w:after="100" w:line="280" w:lineRule="atLeast"/>
        <w:ind w:left="1276" w:hanging="567"/>
        <w:rPr>
          <w:rFonts w:eastAsia="Times New Roman" w:cs="Times New Roman"/>
          <w:i/>
          <w:szCs w:val="24"/>
          <w:lang w:val="en-GB" w:eastAsia="en-NZ"/>
        </w:rPr>
      </w:pPr>
      <w:r w:rsidRPr="002907A5">
        <w:rPr>
          <w:rFonts w:eastAsia="Times New Roman" w:cs="Times New Roman"/>
          <w:szCs w:val="24"/>
          <w:lang w:val="en-GB" w:eastAsia="en-NZ"/>
        </w:rPr>
        <w:t>Contract close out risk report.</w:t>
      </w:r>
    </w:p>
    <w:p w:rsidR="002907A5" w:rsidRPr="002907A5" w:rsidRDefault="002907A5" w:rsidP="002907A5">
      <w:pPr>
        <w:spacing w:before="100" w:after="100" w:line="280" w:lineRule="atLeast"/>
        <w:ind w:left="709"/>
        <w:rPr>
          <w:rFonts w:eastAsia="Times New Roman" w:cs="Times New Roman"/>
          <w:i/>
          <w:color w:val="0000FF"/>
          <w:szCs w:val="24"/>
          <w:lang w:val="en-GB" w:eastAsia="en-NZ"/>
        </w:rPr>
      </w:pPr>
      <w:r w:rsidRPr="002907A5">
        <w:rPr>
          <w:rFonts w:eastAsia="Times New Roman" w:cs="Times New Roman"/>
          <w:color w:val="0000FF"/>
          <w:szCs w:val="24"/>
          <w:highlight w:val="yellow"/>
          <w:lang w:val="en-GB" w:eastAsia="en-NZ"/>
        </w:rPr>
        <w:t>&lt;&lt;Guidance note:  the following clause 4.5.8 shall be included for DBC, and Pre-implementation&gt;&gt;</w:t>
      </w:r>
    </w:p>
    <w:p w:rsidR="002907A5" w:rsidRPr="002907A5" w:rsidRDefault="002907A5" w:rsidP="003E7952">
      <w:pPr>
        <w:pStyle w:val="Heading3ConractScope"/>
      </w:pPr>
      <w:r w:rsidRPr="002907A5">
        <w:t>Safety in Design File</w:t>
      </w:r>
    </w:p>
    <w:p w:rsidR="002907A5" w:rsidRPr="002907A5" w:rsidRDefault="002907A5" w:rsidP="002907A5">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w:t>
      </w:r>
      <w:r w:rsidRPr="002907A5">
        <w:rPr>
          <w:rFonts w:eastAsia="Times New Roman" w:cs="Times New Roman"/>
          <w:i/>
          <w:color w:val="0000FF"/>
          <w:szCs w:val="24"/>
          <w:lang w:val="en-GB" w:eastAsia="en-GB"/>
        </w:rPr>
        <w:t>Safety in Design File</w:t>
      </w:r>
      <w:r w:rsidRPr="002907A5">
        <w:rPr>
          <w:rFonts w:eastAsia="Times New Roman" w:cs="Times New Roman"/>
          <w:color w:val="0000FF"/>
          <w:szCs w:val="24"/>
          <w:lang w:val="en-GB" w:eastAsia="en-GB"/>
        </w:rPr>
        <w:t xml:space="preserve"> shall be submitted to the Client within the times specified in the Contract documents and shall be in accordance with the Transport Agency’s </w:t>
      </w:r>
      <w:r w:rsidRPr="002907A5">
        <w:rPr>
          <w:rFonts w:eastAsia="Times New Roman" w:cs="Times New Roman"/>
          <w:i/>
          <w:color w:val="0000FF"/>
          <w:szCs w:val="24"/>
          <w:lang w:val="en-GB" w:eastAsia="en-GB"/>
        </w:rPr>
        <w:t>Safety in Design for Road Projects Minimum Standard</w:t>
      </w:r>
      <w:r w:rsidRPr="002907A5">
        <w:rPr>
          <w:rFonts w:eastAsia="Times New Roman" w:cs="Times New Roman"/>
          <w:color w:val="0000FF"/>
          <w:szCs w:val="24"/>
          <w:lang w:val="en-GB" w:eastAsia="en-GB"/>
        </w:rPr>
        <w:t>.  The File may include any of the following documentation as appropriate:</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File notes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Spreadsheets / risk registers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Minutes of meetings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Hazard identification drawings</w:t>
      </w:r>
    </w:p>
    <w:p w:rsidR="002907A5" w:rsidRPr="002907A5" w:rsidRDefault="002907A5" w:rsidP="00711B11">
      <w:pPr>
        <w:numPr>
          <w:ilvl w:val="0"/>
          <w:numId w:val="73"/>
        </w:numPr>
        <w:spacing w:before="100" w:after="100" w:line="280" w:lineRule="atLeast"/>
        <w:ind w:left="1276" w:hanging="567"/>
        <w:rPr>
          <w:rFonts w:eastAsia="Times New Roman" w:cs="Times New Roman"/>
          <w:i/>
          <w:color w:val="0000FF"/>
          <w:szCs w:val="24"/>
          <w:lang w:val="en-GB" w:eastAsia="en-NZ"/>
        </w:rPr>
      </w:pPr>
      <w:r w:rsidRPr="002907A5">
        <w:rPr>
          <w:rFonts w:eastAsia="Times New Roman" w:cs="Times New Roman"/>
          <w:color w:val="0000FF"/>
          <w:szCs w:val="24"/>
          <w:lang w:val="en-GB" w:eastAsia="en-NZ"/>
        </w:rPr>
        <w:t>Designer’s risk assessment</w:t>
      </w:r>
    </w:p>
    <w:p w:rsidR="002907A5" w:rsidRPr="002907A5" w:rsidRDefault="002907A5" w:rsidP="002907A5">
      <w:pPr>
        <w:pStyle w:val="Numberedparagraph"/>
        <w:rPr>
          <w:rFonts w:eastAsia="Times New Roman"/>
          <w:lang w:val="en-GB"/>
        </w:rPr>
      </w:pPr>
      <w:bookmarkStart w:id="133" w:name="_Toc410662583"/>
      <w:bookmarkStart w:id="134" w:name="_Toc415296943"/>
      <w:bookmarkStart w:id="135" w:name="_Toc427849923"/>
      <w:r w:rsidRPr="002907A5">
        <w:rPr>
          <w:rFonts w:eastAsia="Times New Roman"/>
          <w:lang w:val="en-GB"/>
        </w:rPr>
        <w:t>Financial Management</w:t>
      </w:r>
      <w:bookmarkEnd w:id="133"/>
      <w:bookmarkEnd w:id="134"/>
      <w:bookmarkEnd w:id="135"/>
    </w:p>
    <w:p w:rsidR="002907A5" w:rsidRPr="002907A5" w:rsidRDefault="002907A5" w:rsidP="003E7952">
      <w:pPr>
        <w:pStyle w:val="Heading3ConractScope"/>
      </w:pPr>
      <w:r w:rsidRPr="002907A5">
        <w:t>General</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rsidR="002907A5" w:rsidRPr="002907A5" w:rsidRDefault="002907A5" w:rsidP="003E7952">
      <w:pPr>
        <w:spacing w:after="0" w:line="280" w:lineRule="atLeast"/>
        <w:ind w:left="709"/>
        <w:rPr>
          <w:rFonts w:eastAsia="Times New Roman" w:cs="Times New Roman"/>
          <w:i/>
          <w:szCs w:val="24"/>
          <w:lang w:val="en-GB" w:eastAsia="en-GB"/>
        </w:rPr>
      </w:pPr>
      <w:r w:rsidRPr="002907A5">
        <w:rPr>
          <w:rFonts w:eastAsia="Times New Roman" w:cs="Times New Roman"/>
          <w:szCs w:val="24"/>
          <w:lang w:val="en-GB" w:eastAsia="en-GB"/>
        </w:rPr>
        <w:t>Financial management shall include setting the</w:t>
      </w:r>
      <w:r w:rsidRPr="002907A5">
        <w:rPr>
          <w:rFonts w:eastAsia="Times New Roman" w:cs="Times New Roman"/>
          <w:i/>
          <w:szCs w:val="24"/>
          <w:lang w:val="en-GB" w:eastAsia="en-GB"/>
        </w:rPr>
        <w:t xml:space="preserve"> budget cashflows</w:t>
      </w:r>
      <w:r w:rsidRPr="002907A5">
        <w:rPr>
          <w:rFonts w:eastAsia="Times New Roman" w:cs="Times New Roman"/>
          <w:szCs w:val="24"/>
          <w:lang w:val="en-GB" w:eastAsia="en-GB"/>
        </w:rPr>
        <w:t>, completing</w:t>
      </w:r>
      <w:r w:rsidRPr="002907A5">
        <w:rPr>
          <w:rFonts w:eastAsia="Times New Roman" w:cs="Times New Roman"/>
          <w:i/>
          <w:szCs w:val="24"/>
          <w:lang w:val="en-GB" w:eastAsia="en-GB"/>
        </w:rPr>
        <w:t xml:space="preserve"> Value of Work Reports</w:t>
      </w:r>
      <w:r w:rsidRPr="002907A5">
        <w:rPr>
          <w:rFonts w:eastAsia="Times New Roman" w:cs="Times New Roman"/>
          <w:szCs w:val="24"/>
          <w:lang w:val="en-GB" w:eastAsia="en-GB"/>
        </w:rPr>
        <w:t xml:space="preserve"> and providing </w:t>
      </w:r>
      <w:r w:rsidRPr="002907A5">
        <w:rPr>
          <w:rFonts w:eastAsia="Times New Roman" w:cs="Times New Roman"/>
          <w:i/>
          <w:szCs w:val="24"/>
          <w:lang w:val="en-GB" w:eastAsia="en-GB"/>
        </w:rPr>
        <w:t>Exception Reports,</w:t>
      </w:r>
      <w:r w:rsidRPr="002907A5">
        <w:rPr>
          <w:rFonts w:eastAsia="Times New Roman" w:cs="Times New Roman"/>
          <w:szCs w:val="24"/>
          <w:lang w:val="en-GB" w:eastAsia="en-GB"/>
        </w:rPr>
        <w:t xml:space="preserve"> </w:t>
      </w:r>
      <w:r w:rsidRPr="002907A5">
        <w:rPr>
          <w:rFonts w:eastAsia="Times New Roman" w:cs="Times New Roman"/>
          <w:i/>
          <w:szCs w:val="24"/>
          <w:lang w:val="en-GB" w:eastAsia="en-GB"/>
        </w:rPr>
        <w:t>Formal Review Requests</w:t>
      </w:r>
      <w:r w:rsidRPr="002907A5">
        <w:rPr>
          <w:rFonts w:eastAsia="Times New Roman" w:cs="Times New Roman"/>
          <w:szCs w:val="24"/>
          <w:lang w:val="en-GB" w:eastAsia="en-GB"/>
        </w:rPr>
        <w:t xml:space="preserve"> and updating the project data in </w:t>
      </w:r>
      <w:r w:rsidRPr="002907A5">
        <w:rPr>
          <w:rFonts w:eastAsia="Times New Roman" w:cs="Times New Roman"/>
          <w:iCs/>
          <w:szCs w:val="24"/>
          <w:lang w:val="en-GB" w:eastAsia="en-GB"/>
        </w:rPr>
        <w:t>SAP as</w:t>
      </w:r>
      <w:r w:rsidRPr="002907A5">
        <w:rPr>
          <w:rFonts w:eastAsia="Times New Roman" w:cs="Times New Roman"/>
          <w:szCs w:val="24"/>
          <w:lang w:val="en-GB" w:eastAsia="en-GB"/>
        </w:rPr>
        <w:t xml:space="preserve"> required.  Contingencies shall be calculated and managed in accordance with the requirements in the Transport Agency’s </w:t>
      </w:r>
      <w:r w:rsidRPr="002907A5">
        <w:rPr>
          <w:rFonts w:eastAsia="Times New Roman" w:cs="Times New Roman"/>
          <w:i/>
          <w:iCs/>
          <w:szCs w:val="24"/>
          <w:lang w:val="en-GB" w:eastAsia="en-GB"/>
        </w:rPr>
        <w:t xml:space="preserve">Cost Estimation Manual </w:t>
      </w:r>
      <w:r w:rsidRPr="002907A5">
        <w:rPr>
          <w:rFonts w:eastAsia="Times New Roman" w:cs="Times New Roman"/>
          <w:iCs/>
          <w:szCs w:val="24"/>
          <w:lang w:val="en-GB" w:eastAsia="en-GB"/>
        </w:rPr>
        <w:t>(SM014)</w:t>
      </w:r>
      <w:r w:rsidRPr="002907A5">
        <w:rPr>
          <w:rFonts w:eastAsia="Times New Roman" w:cs="Times New Roman"/>
          <w:i/>
          <w:szCs w:val="24"/>
          <w:lang w:val="en-GB" w:eastAsia="en-GB"/>
        </w:rPr>
        <w:t>.</w:t>
      </w:r>
    </w:p>
    <w:p w:rsidR="002907A5" w:rsidRPr="002907A5" w:rsidRDefault="002907A5" w:rsidP="003E7952">
      <w:pPr>
        <w:pStyle w:val="Heading3ConractScope"/>
      </w:pPr>
      <w:r w:rsidRPr="002907A5">
        <w:t>Budget Cashflows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Monthly for the remaining period of the current financial year; and</w:t>
      </w:r>
    </w:p>
    <w:p w:rsidR="002907A5" w:rsidRPr="002907A5" w:rsidRDefault="002907A5" w:rsidP="00711B11">
      <w:pPr>
        <w:numPr>
          <w:ilvl w:val="0"/>
          <w:numId w:val="74"/>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Annually to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June for all subsequent financial years.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rsidR="002907A5" w:rsidRPr="003E7952" w:rsidRDefault="002907A5" w:rsidP="003E7952">
      <w:pPr>
        <w:pStyle w:val="Heading3ConractScope"/>
      </w:pPr>
      <w:r w:rsidRPr="003E7952">
        <w:t>Value of Work (SAP) reporting</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All work claimed for payment;</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Work in progress; and</w:t>
      </w:r>
    </w:p>
    <w:p w:rsidR="002907A5" w:rsidRPr="002907A5" w:rsidRDefault="002907A5" w:rsidP="00711B11">
      <w:pPr>
        <w:numPr>
          <w:ilvl w:val="0"/>
          <w:numId w:val="75"/>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Other commitments incurred during the month.</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For each SAP work unit, the Consultant will also enter the cumulative </w:t>
      </w:r>
      <w:r w:rsidRPr="002907A5">
        <w:rPr>
          <w:rFonts w:eastAsia="Times New Roman" w:cs="Times New Roman"/>
          <w:iCs/>
          <w:szCs w:val="24"/>
          <w:lang w:val="en-GB" w:eastAsia="en-GB"/>
        </w:rPr>
        <w:t>forecast</w:t>
      </w:r>
      <w:r w:rsidRPr="002907A5">
        <w:rPr>
          <w:rFonts w:eastAsia="Times New Roman" w:cs="Times New Roman"/>
          <w:i/>
          <w:szCs w:val="24"/>
          <w:lang w:val="en-GB" w:eastAsia="en-GB"/>
        </w:rPr>
        <w:t xml:space="preserve"> </w:t>
      </w:r>
      <w:r w:rsidRPr="002907A5">
        <w:rPr>
          <w:rFonts w:eastAsia="Times New Roman" w:cs="Times New Roman"/>
          <w:szCs w:val="24"/>
          <w:lang w:val="en-GB" w:eastAsia="en-GB"/>
        </w:rPr>
        <w:t>expected to be completed for each future month to the end of the current financial year and thereafter annually to June 30</w:t>
      </w:r>
      <w:r w:rsidRPr="002907A5">
        <w:rPr>
          <w:rFonts w:eastAsia="Times New Roman" w:cs="Times New Roman"/>
          <w:szCs w:val="24"/>
          <w:vertAlign w:val="superscript"/>
          <w:lang w:val="en-GB" w:eastAsia="en-GB"/>
        </w:rPr>
        <w:t>th</w:t>
      </w:r>
      <w:r w:rsidRPr="002907A5">
        <w:rPr>
          <w:rFonts w:eastAsia="Times New Roman" w:cs="Times New Roman"/>
          <w:szCs w:val="24"/>
          <w:lang w:val="en-GB" w:eastAsia="en-GB"/>
        </w:rPr>
        <w:t xml:space="preserve"> for each subsequent financial year until the anticipated completion of the project.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report on all costs (to the nearest $1,000) for each SAP work unit.  This will include project costs not certified by the Consultant but required to be included in the </w:t>
      </w:r>
      <w:r w:rsidRPr="002907A5">
        <w:rPr>
          <w:rFonts w:eastAsia="Times New Roman" w:cs="Times New Roman"/>
          <w:iCs/>
          <w:szCs w:val="24"/>
          <w:lang w:val="en-GB" w:eastAsia="en-GB"/>
        </w:rPr>
        <w:t>accrual</w:t>
      </w:r>
      <w:r w:rsidRPr="002907A5">
        <w:rPr>
          <w:rFonts w:eastAsia="Times New Roman" w:cs="Times New Roman"/>
          <w:i/>
          <w:szCs w:val="24"/>
          <w:lang w:val="en-GB" w:eastAsia="en-GB"/>
        </w:rPr>
        <w:t>,</w:t>
      </w:r>
      <w:r w:rsidRPr="002907A5">
        <w:rPr>
          <w:rFonts w:eastAsia="Times New Roman" w:cs="Times New Roman"/>
          <w:szCs w:val="24"/>
          <w:lang w:val="en-GB" w:eastAsia="en-GB"/>
        </w:rPr>
        <w:t xml:space="preserve"> which will be notified by the Client from time to time.</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reconcile the actual costs (transactions) contained within SAP with the information provided by the Consultant as part of his </w:t>
      </w:r>
      <w:r w:rsidRPr="002907A5">
        <w:rPr>
          <w:rFonts w:eastAsia="Times New Roman" w:cs="Times New Roman"/>
          <w:i/>
          <w:szCs w:val="24"/>
          <w:lang w:val="en-GB" w:eastAsia="en-GB"/>
        </w:rPr>
        <w:t>Value of Work Reporting</w:t>
      </w:r>
      <w:r w:rsidRPr="002907A5">
        <w:rPr>
          <w:rFonts w:eastAsia="Times New Roman" w:cs="Times New Roman"/>
          <w:szCs w:val="24"/>
          <w:lang w:val="en-GB" w:eastAsia="en-GB"/>
        </w:rPr>
        <w:t xml:space="preserve"> and advise the Client of any discrepancies.</w:t>
      </w:r>
    </w:p>
    <w:p w:rsidR="002907A5" w:rsidRPr="002907A5" w:rsidRDefault="002907A5" w:rsidP="003E7952">
      <w:pPr>
        <w:pStyle w:val="Heading3ConractScope"/>
        <w:rPr>
          <w:lang w:val="en-GB"/>
        </w:rPr>
      </w:pPr>
      <w:r w:rsidRPr="002907A5">
        <w:rPr>
          <w:lang w:val="en-GB"/>
        </w:rPr>
        <w:t>Exception Report and Formal Review Report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Where any expenditure variation occurs, or is forecast to occur, the Consultant shall provide an Exception Report. The report shall for each SAP work unit:</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end of year forecast with the current financial year’s allocation and report on any variation from the Value of Work Reporting;</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Compare the current month’s accrual for the contract services and any physical works contracts under the Consultant’s control, with the associated monthly budget(s) as agreed with the Client, and report on any variation greater than ± 5%; and</w:t>
      </w:r>
    </w:p>
    <w:p w:rsidR="002907A5" w:rsidRPr="002907A5" w:rsidRDefault="002907A5" w:rsidP="00711B11">
      <w:pPr>
        <w:numPr>
          <w:ilvl w:val="0"/>
          <w:numId w:val="88"/>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variation on a “by work unit” basis.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Under no circumstances shall the Consultant commit funds in excess of any approved allocation.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Formal Review Report shall provide appropriate detail to support the Client’s application for changes to the financial allocations for the project, in a Formal Review to the Transport Agency to amend the </w:t>
      </w:r>
      <w:r w:rsidRPr="002907A5">
        <w:rPr>
          <w:rFonts w:eastAsia="Times New Roman" w:cs="Times New Roman"/>
          <w:i/>
          <w:szCs w:val="24"/>
          <w:lang w:val="en-GB" w:eastAsia="en-GB"/>
        </w:rPr>
        <w:t>National Land Transport Programme</w:t>
      </w:r>
      <w:r w:rsidRPr="002907A5">
        <w:rPr>
          <w:rFonts w:eastAsia="Times New Roman" w:cs="Times New Roman"/>
          <w:szCs w:val="24"/>
          <w:lang w:val="en-GB" w:eastAsia="en-GB"/>
        </w:rPr>
        <w:t>, for each project phase in the current year, and can only be authorised by the Client. The Consultant shall ensure that they are aware which SAP work units combine to form the project phase.</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provide documentation to support any formal allocation adjustment and this may include updated project economic evaluation documentation.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Consultant shall maintain the currency of all appropriate fields in SAP in accordance with the Transport Agency’s procedural requirements.</w:t>
      </w:r>
    </w:p>
    <w:p w:rsidR="002907A5" w:rsidRPr="002907A5" w:rsidRDefault="002907A5" w:rsidP="003E7952">
      <w:pPr>
        <w:pStyle w:val="Heading3ConractScope"/>
        <w:rPr>
          <w:lang w:val="en-GB"/>
        </w:rPr>
      </w:pPr>
      <w:r w:rsidRPr="002907A5">
        <w:rPr>
          <w:lang w:val="en-GB"/>
        </w:rPr>
        <w:t>Approved Contract Budget (Professional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the professional services contract shall, comprise the accepted </w:t>
      </w:r>
      <w:r w:rsidRPr="002907A5">
        <w:rPr>
          <w:rFonts w:eastAsia="Times New Roman" w:cs="Times New Roman"/>
          <w:i/>
          <w:szCs w:val="24"/>
          <w:lang w:val="en-GB" w:eastAsia="en-GB"/>
        </w:rPr>
        <w:t>professional services contract value</w:t>
      </w:r>
      <w:r w:rsidRPr="002907A5">
        <w:rPr>
          <w:rFonts w:eastAsia="Times New Roman" w:cs="Times New Roman"/>
          <w:szCs w:val="24"/>
          <w:lang w:val="en-GB" w:eastAsia="en-GB"/>
        </w:rPr>
        <w:t xml:space="preserve"> less any included Geotechnical Testing Amount, Additional Services Amount or Provisional Sums.</w:t>
      </w:r>
    </w:p>
    <w:p w:rsidR="002907A5" w:rsidRPr="002907A5" w:rsidRDefault="002907A5" w:rsidP="003E7952">
      <w:pPr>
        <w:pStyle w:val="Heading3ConractScope"/>
      </w:pPr>
      <w:r w:rsidRPr="002907A5">
        <w:t>Payment for Additional Services (Professional Services)</w:t>
      </w:r>
    </w:p>
    <w:p w:rsidR="002907A5" w:rsidRPr="002907A5" w:rsidRDefault="00955AA8" w:rsidP="003E7952">
      <w:pPr>
        <w:spacing w:before="100" w:after="100" w:line="280" w:lineRule="atLeast"/>
        <w:ind w:left="709"/>
        <w:rPr>
          <w:rFonts w:eastAsia="Times New Roman" w:cs="Times New Roman"/>
          <w:szCs w:val="24"/>
          <w:lang w:val="en-GB" w:eastAsia="en-GB"/>
        </w:rPr>
      </w:pPr>
      <w:r>
        <w:rPr>
          <w:rFonts w:eastAsia="Times New Roman" w:cs="Times New Roman"/>
          <w:szCs w:val="24"/>
          <w:lang w:val="en-GB" w:eastAsia="en-GB"/>
        </w:rPr>
        <w:t>W</w:t>
      </w:r>
      <w:r w:rsidR="002907A5" w:rsidRPr="002907A5">
        <w:rPr>
          <w:rFonts w:eastAsia="Times New Roman" w:cs="Times New Roman"/>
          <w:szCs w:val="24"/>
          <w:lang w:val="en-GB" w:eastAsia="en-GB"/>
        </w:rPr>
        <w:t xml:space="preserve">here there is a Consultant or Client initiated change in scope of service, the Consultant shall submit for Client approval, a </w:t>
      </w:r>
      <w:r w:rsidR="002907A5" w:rsidRPr="002907A5">
        <w:rPr>
          <w:rFonts w:eastAsia="Times New Roman" w:cs="Times New Roman"/>
          <w:i/>
          <w:szCs w:val="24"/>
          <w:lang w:val="en-GB" w:eastAsia="en-GB"/>
        </w:rPr>
        <w:t xml:space="preserve">Justification For Additional Service (PSF/4a) </w:t>
      </w:r>
      <w:r w:rsidR="002907A5" w:rsidRPr="002907A5">
        <w:rPr>
          <w:rFonts w:eastAsia="Times New Roman" w:cs="Times New Roman"/>
          <w:szCs w:val="24"/>
          <w:lang w:val="en-GB" w:eastAsia="en-GB"/>
        </w:rPr>
        <w:t xml:space="preserve">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 </w:t>
      </w:r>
    </w:p>
    <w:p w:rsidR="002907A5" w:rsidRPr="002907A5" w:rsidRDefault="002907A5" w:rsidP="003E7952">
      <w:pPr>
        <w:pStyle w:val="Heading3ConractScope"/>
        <w:rPr>
          <w:lang w:val="en-GB"/>
        </w:rPr>
      </w:pPr>
      <w:r w:rsidRPr="002907A5">
        <w:rPr>
          <w:lang w:val="en-GB"/>
        </w:rPr>
        <w:t>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szCs w:val="24"/>
          <w:lang w:val="en-GB" w:eastAsia="en-GB"/>
        </w:rPr>
        <w:t>approved contract budget</w:t>
      </w:r>
      <w:r w:rsidRPr="002907A5">
        <w:rPr>
          <w:rFonts w:eastAsia="Times New Roman" w:cs="Times New Roman"/>
          <w:szCs w:val="24"/>
          <w:lang w:val="en-GB" w:eastAsia="en-GB"/>
        </w:rPr>
        <w:t xml:space="preserve"> for each physical works contract managed as part of the contract services shall, as agreed with the Client, comprise the accepted </w:t>
      </w:r>
      <w:r w:rsidRPr="002907A5">
        <w:rPr>
          <w:rFonts w:eastAsia="Times New Roman" w:cs="Times New Roman"/>
          <w:i/>
          <w:szCs w:val="24"/>
          <w:lang w:val="en-GB" w:eastAsia="en-GB"/>
        </w:rPr>
        <w:t>physical works contract value</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less any included contingency sum,</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plus the percentage works contingency allowance provided by the Client as part of the budget.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included contingency sum shall be nominated by the Consultant and approved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value and form of the included contingency sum shall be approved by the Client </w:t>
      </w:r>
      <w:r w:rsidRPr="002907A5">
        <w:rPr>
          <w:rFonts w:eastAsia="Times New Roman" w:cs="Times New Roman"/>
          <w:b/>
          <w:szCs w:val="24"/>
          <w:lang w:val="en-GB" w:eastAsia="en-GB"/>
        </w:rPr>
        <w:t>prior to</w:t>
      </w:r>
      <w:r w:rsidRPr="002907A5">
        <w:rPr>
          <w:rFonts w:eastAsia="Times New Roman" w:cs="Times New Roman"/>
          <w:szCs w:val="24"/>
          <w:lang w:val="en-GB" w:eastAsia="en-GB"/>
        </w:rPr>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rsidR="002907A5" w:rsidRPr="002907A5" w:rsidRDefault="002907A5" w:rsidP="003E7952">
      <w:pPr>
        <w:pStyle w:val="Heading3ConractScope"/>
        <w:rPr>
          <w:lang w:val="en-GB"/>
        </w:rPr>
      </w:pPr>
      <w:r w:rsidRPr="002907A5">
        <w:rPr>
          <w:lang w:val="en-GB"/>
        </w:rPr>
        <w:t>Variations to the Approved Contract Budget (Physical Works)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issue a variation that will exceed the approved contract budget.  If additional monies are required to complete the physical works, the Consultant shall make a formal request advising the Client of:</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value of additional monies required, and</w:t>
      </w:r>
    </w:p>
    <w:p w:rsidR="002907A5" w:rsidRPr="002907A5" w:rsidRDefault="002907A5" w:rsidP="00711B11">
      <w:pPr>
        <w:numPr>
          <w:ilvl w:val="0"/>
          <w:numId w:val="76"/>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The specific reason(s) why the additional monies are required.</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request shall be detailed on the form PSF/4b (</w:t>
      </w:r>
      <w:r w:rsidRPr="002907A5">
        <w:rPr>
          <w:rFonts w:eastAsia="Times New Roman" w:cs="Times New Roman"/>
          <w:i/>
          <w:szCs w:val="24"/>
          <w:lang w:val="en-GB" w:eastAsia="en-GB"/>
        </w:rPr>
        <w:t xml:space="preserve">Request for Extension of Contract Budget - Physical Works) </w:t>
      </w:r>
      <w:r w:rsidRPr="002907A5">
        <w:rPr>
          <w:rFonts w:eastAsia="Times New Roman" w:cs="Times New Roman"/>
          <w:szCs w:val="24"/>
          <w:lang w:val="en-GB" w:eastAsia="en-GB"/>
        </w:rPr>
        <w:t xml:space="preserve">and forwarded to the Client </w:t>
      </w:r>
      <w:r w:rsidRPr="002907A5">
        <w:rPr>
          <w:rFonts w:eastAsia="Times New Roman" w:cs="Times New Roman"/>
          <w:b/>
          <w:szCs w:val="24"/>
          <w:lang w:val="en-GB" w:eastAsia="en-GB"/>
        </w:rPr>
        <w:t>as soon as</w:t>
      </w:r>
      <w:r w:rsidRPr="002907A5">
        <w:rPr>
          <w:rFonts w:eastAsia="Times New Roman" w:cs="Times New Roman"/>
          <w:b/>
          <w:i/>
          <w:szCs w:val="24"/>
          <w:lang w:val="en-GB" w:eastAsia="en-GB"/>
        </w:rPr>
        <w:t xml:space="preserve"> </w:t>
      </w:r>
      <w:r w:rsidRPr="002907A5">
        <w:rPr>
          <w:rFonts w:eastAsia="Times New Roman" w:cs="Times New Roman"/>
          <w:szCs w:val="24"/>
          <w:lang w:val="en-GB" w:eastAsia="en-GB"/>
        </w:rPr>
        <w:t xml:space="preserve">the Consultant is aware that the budget </w:t>
      </w:r>
      <w:r w:rsidRPr="002907A5">
        <w:rPr>
          <w:rFonts w:eastAsia="Times New Roman" w:cs="Times New Roman"/>
          <w:b/>
          <w:szCs w:val="24"/>
          <w:lang w:val="en-GB" w:eastAsia="en-GB"/>
        </w:rPr>
        <w:t>may be</w:t>
      </w:r>
      <w:r w:rsidRPr="002907A5">
        <w:rPr>
          <w:rFonts w:eastAsia="Times New Roman" w:cs="Times New Roman"/>
          <w:szCs w:val="24"/>
          <w:lang w:val="en-GB" w:eastAsia="en-GB"/>
        </w:rPr>
        <w:t xml:space="preserve"> over-expended.</w:t>
      </w:r>
    </w:p>
    <w:p w:rsidR="003E7952" w:rsidRDefault="003E7952">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Reporting of Variations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following variations shall be reported to the Client in the </w:t>
      </w:r>
      <w:r w:rsidRPr="002907A5">
        <w:rPr>
          <w:rFonts w:eastAsia="Times New Roman" w:cs="Times New Roman"/>
          <w:i/>
          <w:szCs w:val="24"/>
          <w:lang w:val="en-GB" w:eastAsia="en-GB"/>
        </w:rPr>
        <w:t>Consultant’s Monthly Report</w:t>
      </w:r>
      <w:r w:rsidRPr="002907A5">
        <w:rPr>
          <w:rFonts w:eastAsia="Times New Roman" w:cs="Times New Roman"/>
          <w:szCs w:val="24"/>
          <w:lang w:val="en-GB" w:eastAsia="en-GB"/>
        </w:rPr>
        <w:t>:</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unscheduled item, and</w:t>
      </w:r>
    </w:p>
    <w:p w:rsidR="002907A5" w:rsidRPr="002907A5" w:rsidRDefault="002907A5" w:rsidP="00711B11">
      <w:pPr>
        <w:numPr>
          <w:ilvl w:val="0"/>
          <w:numId w:val="77"/>
        </w:numPr>
        <w:tabs>
          <w:tab w:val="clear" w:pos="1702"/>
          <w:tab w:val="num" w:pos="1276"/>
        </w:tabs>
        <w:spacing w:after="50" w:line="280" w:lineRule="atLeast"/>
        <w:ind w:left="709" w:firstLine="0"/>
        <w:rPr>
          <w:rFonts w:eastAsia="Times New Roman" w:cs="Times New Roman"/>
          <w:szCs w:val="24"/>
          <w:lang w:val="en-GB" w:eastAsia="en-GB"/>
        </w:rPr>
      </w:pPr>
      <w:r w:rsidRPr="002907A5">
        <w:rPr>
          <w:rFonts w:eastAsia="Times New Roman" w:cs="Times New Roman"/>
          <w:szCs w:val="24"/>
          <w:lang w:val="en-GB" w:eastAsia="en-GB"/>
        </w:rPr>
        <w:t>Any variation in individual scheduled quantities ±5% of the original scheduled quantity.</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In addition, the Consultant shall advise the Client in writing immediately of any variations for unscheduled items or changes in scheduled quantities that have a value equal to or greater than $5,000 or such other figure as agreed with the Client.</w:t>
      </w:r>
    </w:p>
    <w:p w:rsidR="002907A5" w:rsidRPr="002907A5" w:rsidRDefault="002907A5" w:rsidP="003E7952">
      <w:pPr>
        <w:pStyle w:val="Numberedparagraph"/>
        <w:rPr>
          <w:rFonts w:eastAsia="Times New Roman"/>
          <w:lang w:val="en-GB"/>
        </w:rPr>
      </w:pPr>
      <w:bookmarkStart w:id="136" w:name="_Toc410662585"/>
      <w:bookmarkStart w:id="137" w:name="_Toc415296944"/>
      <w:bookmarkStart w:id="138" w:name="_Toc427849924"/>
      <w:r w:rsidRPr="002907A5">
        <w:rPr>
          <w:rFonts w:eastAsia="Times New Roman"/>
          <w:lang w:val="en-GB"/>
        </w:rPr>
        <w:t>General Requirements</w:t>
      </w:r>
      <w:bookmarkEnd w:id="136"/>
      <w:bookmarkEnd w:id="137"/>
      <w:bookmarkEnd w:id="138"/>
    </w:p>
    <w:p w:rsidR="002907A5" w:rsidRPr="002907A5" w:rsidRDefault="002907A5" w:rsidP="003E7952">
      <w:pPr>
        <w:pStyle w:val="Heading3ConractScope"/>
        <w:rPr>
          <w:lang w:val="en-GB"/>
        </w:rPr>
      </w:pPr>
      <w:r w:rsidRPr="002907A5">
        <w:rPr>
          <w:lang w:val="en-GB"/>
        </w:rPr>
        <w:t>Communications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All written communications with the Client (including Deliverables) shall be addressed to the Project Manager and signed by the Team Leader or such other appointee listed in the </w:t>
      </w:r>
      <w:r w:rsidRPr="002907A5">
        <w:rPr>
          <w:rFonts w:eastAsia="Times New Roman" w:cs="Times New Roman"/>
          <w:i/>
          <w:szCs w:val="24"/>
          <w:lang w:val="en-GB" w:eastAsia="en-GB"/>
        </w:rPr>
        <w:t>Consultant’s Project Quality Plan</w:t>
      </w:r>
      <w:r w:rsidRPr="002907A5">
        <w:rPr>
          <w:rFonts w:eastAsia="Times New Roman" w:cs="Times New Roman"/>
          <w:szCs w:val="24"/>
          <w:lang w:val="en-GB" w:eastAsia="en-GB"/>
        </w:rPr>
        <w:t>.  Written communications shall be referenced with the contract name and number.</w:t>
      </w:r>
    </w:p>
    <w:p w:rsidR="002907A5" w:rsidRPr="002907A5" w:rsidRDefault="002907A5" w:rsidP="003E7952">
      <w:pPr>
        <w:pStyle w:val="Heading3ConractScope"/>
        <w:rPr>
          <w:lang w:val="en-GB"/>
        </w:rPr>
      </w:pPr>
      <w:r w:rsidRPr="002907A5">
        <w:rPr>
          <w:lang w:val="en-GB"/>
        </w:rPr>
        <w:t>Reporting and presentation requirements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rsidR="002907A5" w:rsidRPr="002907A5" w:rsidRDefault="002907A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color w:val="0000FF"/>
          <w:szCs w:val="20"/>
          <w:highlight w:val="yellow"/>
          <w:lang w:eastAsia="en-GB"/>
        </w:rPr>
        <w:t>&lt;&lt;Guidance note:  need to consider whether there is the requirement for the Consultant to present the findings&gt;&gt;</w:t>
      </w:r>
    </w:p>
    <w:p w:rsidR="002907A5" w:rsidRPr="002907A5" w:rsidRDefault="002907A5" w:rsidP="003E7952">
      <w:pPr>
        <w:spacing w:before="100" w:after="100" w:line="280" w:lineRule="atLeast"/>
        <w:ind w:left="709"/>
        <w:rPr>
          <w:rFonts w:eastAsia="Times New Roman" w:cs="Times New Roman"/>
          <w:color w:val="0000FF"/>
          <w:szCs w:val="20"/>
          <w:lang w:val="en-GB" w:eastAsia="en-NZ"/>
        </w:rPr>
      </w:pPr>
      <w:r w:rsidRPr="002907A5">
        <w:rPr>
          <w:rFonts w:eastAsia="Times New Roman" w:cs="Times New Roman"/>
          <w:color w:val="0000FF"/>
          <w:szCs w:val="20"/>
          <w:lang w:eastAsia="en-GB"/>
        </w:rPr>
        <w:t>Where required the Consultant shall prepare for and present investigation/report findings.</w:t>
      </w:r>
    </w:p>
    <w:p w:rsidR="002907A5" w:rsidRPr="002907A5" w:rsidRDefault="002907A5" w:rsidP="003E7952">
      <w:pPr>
        <w:pStyle w:val="Heading3ConractScope"/>
        <w:rPr>
          <w:lang w:val="en-GB"/>
        </w:rPr>
      </w:pPr>
      <w:r w:rsidRPr="002907A5">
        <w:rPr>
          <w:lang w:val="en-GB"/>
        </w:rPr>
        <w:t>Client Involvement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Project Manager or delegated personnel of the Client shall be advised of and invited to attend all meetings and the like, as part of the consultation and planning process.</w:t>
      </w:r>
      <w:r w:rsidRPr="002907A5">
        <w:rPr>
          <w:rFonts w:eastAsia="Times New Roman" w:cs="Times New Roman"/>
          <w:szCs w:val="24"/>
          <w:lang w:eastAsia="en-GB"/>
        </w:rPr>
        <w:t xml:space="preserve">  A record of all consultation, liaison matters and meetings must be kept and promptly conveyed to the Project Manager.</w:t>
      </w:r>
    </w:p>
    <w:p w:rsidR="00DB0379" w:rsidRDefault="00DB0379" w:rsidP="00DB0379">
      <w:pPr>
        <w:pStyle w:val="Heading3ConractScope"/>
      </w:pPr>
      <w:bookmarkStart w:id="139" w:name="_Toc415296956"/>
      <w:r>
        <w:t>Policy and Procedures</w:t>
      </w:r>
      <w:bookmarkEnd w:id="139"/>
    </w:p>
    <w:p w:rsidR="00DB0379" w:rsidRPr="009277B8" w:rsidRDefault="00DB0379" w:rsidP="00DB0379">
      <w:pPr>
        <w:pStyle w:val="LongDocBodyTextIndent1"/>
        <w:ind w:left="709"/>
        <w:rPr>
          <w:sz w:val="20"/>
          <w:szCs w:val="20"/>
        </w:rPr>
      </w:pPr>
      <w:r w:rsidRPr="009277B8">
        <w:rPr>
          <w:sz w:val="20"/>
          <w:szCs w:val="20"/>
        </w:rPr>
        <w:t xml:space="preserve">The Consultant shall be familiar with and comply fully with all relevant requirements of the documents listed in the Transport Agency’s </w:t>
      </w:r>
      <w:r w:rsidRPr="000051DC">
        <w:rPr>
          <w:i/>
          <w:sz w:val="20"/>
          <w:szCs w:val="20"/>
        </w:rPr>
        <w:t>Register of network standards and guidelines</w:t>
      </w:r>
      <w:r w:rsidRPr="009277B8">
        <w:rPr>
          <w:sz w:val="20"/>
          <w:szCs w:val="20"/>
        </w:rPr>
        <w:t xml:space="preserve"> that may be viewed on the Transport Agency’s website.</w:t>
      </w:r>
    </w:p>
    <w:p w:rsidR="00955AA8" w:rsidRDefault="00955AA8">
      <w:pPr>
        <w:rPr>
          <w:b/>
          <w:color w:val="00456A"/>
          <w:lang w:val="en-GB" w:eastAsia="en-GB"/>
        </w:rPr>
      </w:pPr>
      <w:r>
        <w:rPr>
          <w:lang w:val="en-GB"/>
        </w:rPr>
        <w:br w:type="page"/>
      </w:r>
    </w:p>
    <w:p w:rsidR="002907A5" w:rsidRPr="002907A5" w:rsidRDefault="002907A5" w:rsidP="003E7952">
      <w:pPr>
        <w:pStyle w:val="Heading3ConractScope"/>
        <w:rPr>
          <w:lang w:val="en-GB"/>
        </w:rPr>
      </w:pPr>
      <w:r w:rsidRPr="002907A5">
        <w:rPr>
          <w:lang w:val="en-GB"/>
        </w:rPr>
        <w:t>Branding and Communications</w:t>
      </w:r>
    </w:p>
    <w:p w:rsidR="002907A5" w:rsidRPr="002907A5" w:rsidRDefault="002907A5" w:rsidP="003E7952">
      <w:pPr>
        <w:spacing w:after="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ensure that the requirements of the Transport Agency’s </w:t>
      </w:r>
      <w:r w:rsidRPr="002907A5">
        <w:rPr>
          <w:rFonts w:eastAsia="Times New Roman" w:cs="Times New Roman"/>
          <w:i/>
          <w:szCs w:val="24"/>
          <w:lang w:val="en-GB" w:eastAsia="en-GB"/>
        </w:rPr>
        <w:t>Minimum Standard Z/17</w:t>
      </w:r>
      <w:r w:rsidRPr="002907A5">
        <w:rPr>
          <w:rFonts w:eastAsia="Times New Roman" w:cs="Times New Roman"/>
          <w:i/>
          <w:iCs/>
          <w:szCs w:val="24"/>
          <w:lang w:val="en-GB" w:eastAsia="en-GB"/>
        </w:rPr>
        <w:t xml:space="preserve"> - Branding and Communications </w:t>
      </w:r>
      <w:r w:rsidRPr="002907A5">
        <w:rPr>
          <w:rFonts w:eastAsia="Times New Roman" w:cs="Times New Roman"/>
          <w:szCs w:val="24"/>
          <w:lang w:val="en-GB" w:eastAsia="en-GB"/>
        </w:rPr>
        <w:t xml:space="preserve">and </w:t>
      </w:r>
      <w:r w:rsidRPr="002907A5">
        <w:rPr>
          <w:rFonts w:eastAsia="Times New Roman" w:cs="Times New Roman"/>
          <w:iCs/>
          <w:szCs w:val="24"/>
          <w:lang w:val="en-GB" w:eastAsia="en-GB"/>
        </w:rPr>
        <w:t>the Transport Agency’s</w:t>
      </w:r>
      <w:r w:rsidRPr="002907A5">
        <w:rPr>
          <w:rFonts w:eastAsia="Times New Roman" w:cs="Times New Roman"/>
          <w:i/>
          <w:iCs/>
          <w:szCs w:val="24"/>
          <w:lang w:val="en-GB" w:eastAsia="en-GB"/>
        </w:rPr>
        <w:t xml:space="preserve"> Brand Manual</w:t>
      </w:r>
      <w:r w:rsidRPr="002907A5">
        <w:rPr>
          <w:rFonts w:eastAsia="Times New Roman" w:cs="Times New Roman"/>
          <w:szCs w:val="24"/>
          <w:lang w:val="en-GB" w:eastAsia="en-GB"/>
        </w:rPr>
        <w:t xml:space="preserve"> are complied with.</w:t>
      </w:r>
    </w:p>
    <w:p w:rsidR="002907A5" w:rsidRPr="002907A5" w:rsidRDefault="002907A5" w:rsidP="003E7952">
      <w:pPr>
        <w:pStyle w:val="Heading3ConractScope"/>
        <w:rPr>
          <w:lang w:val="en-GB"/>
        </w:rPr>
      </w:pPr>
      <w:r w:rsidRPr="002907A5">
        <w:rPr>
          <w:lang w:val="en-GB"/>
        </w:rPr>
        <w:t>Media Releases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When requested, the Consultant shall prepare for the Client’s approval and action appropriate media releases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Name and contact telephone number of the Client’s contact person;</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Purpose of the project;</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Description of physical works, where applicable, including location, construction period, name of the contractor and construction cost; and</w:t>
      </w:r>
    </w:p>
    <w:p w:rsidR="002907A5" w:rsidRPr="002907A5" w:rsidRDefault="002907A5" w:rsidP="00711B11">
      <w:pPr>
        <w:numPr>
          <w:ilvl w:val="0"/>
          <w:numId w:val="78"/>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Points of interest or concerns (e.g. delays) the travelling public may encounter.</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 use</w:t>
      </w:r>
      <w:r w:rsidRPr="002907A5">
        <w:rPr>
          <w:rFonts w:eastAsia="Times New Roman" w:cs="Times New Roman"/>
          <w:szCs w:val="24"/>
          <w:lang w:val="en-GB" w:eastAsia="en-GB"/>
        </w:rPr>
        <w:t xml:space="preserve"> the release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All costs associated with preparing a media release for physical works shall be included in the Consultant’s fee for the Implementation Phase.  </w:t>
      </w:r>
      <w:r w:rsidRPr="002907A5">
        <w:rPr>
          <w:rFonts w:eastAsia="Times New Roman" w:cs="Times New Roman"/>
          <w:color w:val="0000FF"/>
          <w:szCs w:val="24"/>
          <w:highlight w:val="yellow"/>
          <w:lang w:eastAsia="en-GB"/>
        </w:rPr>
        <w:t>&lt;&lt;Guidance note:  Specify whether all other media releases requested will be paid as an additional service&gt;&gt;</w:t>
      </w:r>
    </w:p>
    <w:p w:rsidR="00495DA4" w:rsidRDefault="00495DA4" w:rsidP="00495DA4">
      <w:pPr>
        <w:pStyle w:val="Heading3ConractScope"/>
        <w:rPr>
          <w:lang w:val="en-GB"/>
        </w:rPr>
      </w:pPr>
      <w:r>
        <w:rPr>
          <w:lang w:val="en-GB"/>
        </w:rPr>
        <w:t>Environmental and Social Responsibility</w:t>
      </w:r>
    </w:p>
    <w:p w:rsidR="00495DA4" w:rsidRPr="002B3570" w:rsidRDefault="00495DA4" w:rsidP="00495DA4">
      <w:pPr>
        <w:pStyle w:val="longdocbodytext"/>
        <w:ind w:left="709"/>
        <w:rPr>
          <w:rFonts w:cs="Arial"/>
          <w:b/>
          <w:bCs/>
          <w:color w:val="000000"/>
          <w:sz w:val="20"/>
          <w:szCs w:val="20"/>
          <w:lang w:val="en-GB" w:eastAsia="en-NZ"/>
        </w:rPr>
      </w:pPr>
      <w:r>
        <w:rPr>
          <w:sz w:val="20"/>
          <w:szCs w:val="20"/>
        </w:rPr>
        <w:t xml:space="preserve">The Consultant shall </w:t>
      </w:r>
      <w:r w:rsidRPr="006123B5">
        <w:rPr>
          <w:sz w:val="20"/>
          <w:szCs w:val="20"/>
        </w:rPr>
        <w:t xml:space="preserve">fulfil the environmental and social responsibility requirements in accordance </w:t>
      </w:r>
      <w:r>
        <w:rPr>
          <w:sz w:val="20"/>
          <w:szCs w:val="20"/>
        </w:rPr>
        <w:t xml:space="preserve">with the Transport Agency’s </w:t>
      </w:r>
      <w:r w:rsidRPr="00880D8A">
        <w:rPr>
          <w:i/>
          <w:sz w:val="20"/>
          <w:szCs w:val="20"/>
        </w:rPr>
        <w:t>Minimum Standard Z/</w:t>
      </w:r>
      <w:r w:rsidRPr="00A20692">
        <w:rPr>
          <w:i/>
          <w:sz w:val="20"/>
          <w:szCs w:val="20"/>
        </w:rPr>
        <w:t xml:space="preserve">19 </w:t>
      </w:r>
      <w:r>
        <w:rPr>
          <w:i/>
          <w:sz w:val="20"/>
          <w:szCs w:val="20"/>
        </w:rPr>
        <w:t xml:space="preserve">- </w:t>
      </w:r>
      <w:r w:rsidRPr="00880D8A">
        <w:rPr>
          <w:i/>
          <w:sz w:val="20"/>
          <w:szCs w:val="20"/>
        </w:rPr>
        <w:t>State Highway Environmental and Social Responsibility Standard</w:t>
      </w:r>
      <w:r w:rsidRPr="00BD1806">
        <w:rPr>
          <w:sz w:val="20"/>
          <w:lang w:val="en-GB"/>
        </w:rPr>
        <w:t>.</w:t>
      </w:r>
      <w:r w:rsidRPr="0037279D">
        <w:rPr>
          <w:rFonts w:cs="Arial"/>
          <w:b/>
          <w:bCs/>
          <w:color w:val="000000"/>
          <w:szCs w:val="20"/>
          <w:lang w:val="en-GB" w:eastAsia="en-NZ"/>
        </w:rPr>
        <w:t xml:space="preserve"> </w:t>
      </w:r>
      <w:r w:rsidRPr="002B3570">
        <w:rPr>
          <w:sz w:val="20"/>
          <w:szCs w:val="20"/>
          <w:lang w:val="en-GB" w:eastAsia="en-NZ"/>
        </w:rPr>
        <w:t>The standard can be downloaded from the Highways Information Portal (</w:t>
      </w:r>
      <w:hyperlink r:id="rId26" w:history="1">
        <w:r w:rsidRPr="002B3570">
          <w:rPr>
            <w:rStyle w:val="Hyperlink"/>
            <w:sz w:val="20"/>
            <w:szCs w:val="20"/>
            <w:lang w:val="en-GB" w:eastAsia="en-NZ"/>
          </w:rPr>
          <w:t>http://hip.nzta.govt.nz/technical-information/environmental-and-social/environment-and-social-responsibility-standard</w:t>
        </w:r>
      </w:hyperlink>
      <w:r w:rsidRPr="002B3570">
        <w:rPr>
          <w:sz w:val="20"/>
          <w:szCs w:val="20"/>
          <w:lang w:val="en-GB" w:eastAsia="en-NZ"/>
        </w:rPr>
        <w:t>)</w:t>
      </w:r>
    </w:p>
    <w:p w:rsidR="00495DA4" w:rsidRPr="0037279D" w:rsidRDefault="00495DA4" w:rsidP="00495DA4">
      <w:pPr>
        <w:spacing w:before="100" w:after="100"/>
        <w:ind w:left="709"/>
      </w:pPr>
      <w:r w:rsidRPr="0037279D">
        <w:rPr>
          <w:lang w:val="en-GB"/>
        </w:rP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w:t>
      </w:r>
      <w:r w:rsidRPr="0037279D">
        <w:t xml:space="preserve">be responsible for ensuring compliance with all conditions of consents affecting the contract services and meeting all social and environmental requirements.  </w:t>
      </w:r>
    </w:p>
    <w:p w:rsidR="00495DA4" w:rsidRPr="0037279D" w:rsidRDefault="00495DA4" w:rsidP="00495DA4">
      <w:pPr>
        <w:spacing w:before="100" w:after="100"/>
        <w:ind w:left="709"/>
        <w:rPr>
          <w:lang w:val="en-GB"/>
        </w:rPr>
      </w:pPr>
      <w:r w:rsidRPr="0037279D">
        <w:t xml:space="preserve">The Consultant shall </w:t>
      </w:r>
      <w:r w:rsidRPr="0037279D">
        <w:rPr>
          <w:lang w:val="en-GB"/>
        </w:rPr>
        <w:t xml:space="preserve">integrate a </w:t>
      </w:r>
      <w:r w:rsidRPr="0037279D">
        <w:t>system of environmental and social management</w:t>
      </w:r>
      <w:r w:rsidRPr="0037279D">
        <w:rPr>
          <w:lang w:val="en-GB"/>
        </w:rPr>
        <w:t xml:space="preserve"> throughout the contract that extends to all contractors, sub-contractors and their employees under the control of the Consultant in the performance of the contract.</w:t>
      </w:r>
    </w:p>
    <w:p w:rsidR="00495DA4" w:rsidRPr="0037279D" w:rsidRDefault="00495DA4" w:rsidP="00495DA4">
      <w:pPr>
        <w:spacing w:before="100" w:after="100"/>
        <w:ind w:left="709"/>
        <w:rPr>
          <w:lang w:val="en-GB"/>
        </w:rPr>
      </w:pPr>
      <w:r w:rsidRPr="0037279D">
        <w:rPr>
          <w:lang w:val="en-GB"/>
        </w:rPr>
        <w:t>In pursuance of this aim the Consultant shall:</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Ensure the Client’s Consent Compliance Management System (CS-VUE) is used to manage consents and monitor consent compliance and is kept up-to-date;</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all persons undertaking work in the performance of the contract comply with the Transport Agency’s </w:t>
      </w:r>
      <w:r w:rsidRPr="0037279D">
        <w:rPr>
          <w:i/>
          <w:lang w:val="en-GB"/>
        </w:rPr>
        <w:t>Minimum Standard Z/19 – State Highway Environmental and Social Responsibility Standard</w:t>
      </w:r>
      <w:r w:rsidRPr="0037279D">
        <w:rPr>
          <w:lang w:val="en-GB"/>
        </w:rPr>
        <w:t xml:space="preserve">;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Pr>
          <w:i/>
          <w:lang w:val="en-GB"/>
        </w:rPr>
        <w:t>Z/19</w:t>
      </w:r>
      <w:r w:rsidRPr="0037279D">
        <w:rPr>
          <w:lang w:val="en-GB"/>
        </w:rPr>
        <w:t xml:space="preserve"> and </w:t>
      </w:r>
      <w:r w:rsidRPr="000051DC">
        <w:rPr>
          <w:i/>
          <w:lang w:val="en-GB"/>
        </w:rPr>
        <w:t>Guideline for preparing an Environmental and Social Management Plan</w:t>
      </w:r>
      <w:r w:rsidRPr="0037279D">
        <w:rPr>
          <w:lang w:val="en-GB"/>
        </w:rPr>
        <w:t xml:space="preserve">. The plan shall be kept up-to-date and is a key input into the relevant project documents and processes such as Risk Management; </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 xml:space="preserve">Approve and monitor the implementation of the </w:t>
      </w:r>
      <w:r w:rsidRPr="000051DC">
        <w:rPr>
          <w:iCs/>
          <w:lang w:val="en-GB"/>
        </w:rPr>
        <w:t>CESMP;</w:t>
      </w:r>
      <w:r w:rsidRPr="0037279D">
        <w:rPr>
          <w:i/>
          <w:iCs/>
          <w:lang w:val="en-GB"/>
        </w:rPr>
        <w:t xml:space="preserve"> </w:t>
      </w:r>
      <w:r w:rsidRPr="0037279D">
        <w:rPr>
          <w:lang w:val="en-GB"/>
        </w:rPr>
        <w:t>and</w:t>
      </w:r>
    </w:p>
    <w:p w:rsidR="00495DA4" w:rsidRPr="0037279D" w:rsidRDefault="00495DA4" w:rsidP="00711B11">
      <w:pPr>
        <w:numPr>
          <w:ilvl w:val="0"/>
          <w:numId w:val="90"/>
        </w:numPr>
        <w:spacing w:before="100" w:after="100" w:line="280" w:lineRule="atLeast"/>
        <w:ind w:left="1276" w:hanging="567"/>
        <w:rPr>
          <w:lang w:val="en-GB"/>
        </w:rPr>
      </w:pPr>
      <w:r w:rsidRPr="0037279D">
        <w:rPr>
          <w:lang w:val="en-GB"/>
        </w:rP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rsidR="00495DA4" w:rsidRDefault="00495DA4" w:rsidP="00495DA4">
      <w:pPr>
        <w:spacing w:before="100" w:after="100"/>
        <w:ind w:left="709"/>
      </w:pPr>
      <w:r w:rsidRPr="0037279D">
        <w:t xml:space="preserve">Where a project requires consent(s) in terms of the </w:t>
      </w:r>
      <w:r w:rsidRPr="0037279D">
        <w:rPr>
          <w:i/>
        </w:rPr>
        <w:t>Resource Management Act 1991</w:t>
      </w:r>
      <w:r w:rsidRPr="0037279D">
        <w:t xml:space="preserve"> or other relevant legislation, the Consultant shall be fully responsible for providing and presenting information and evidence sufficient to satisfy the consent authority that consent should be granted on conditions acceptable to the Client.</w:t>
      </w:r>
    </w:p>
    <w:p w:rsidR="002907A5" w:rsidRPr="002907A5" w:rsidRDefault="002907A5" w:rsidP="003E7952">
      <w:pPr>
        <w:pStyle w:val="Heading3ConractScope"/>
        <w:rPr>
          <w:lang w:val="en-GB"/>
        </w:rPr>
      </w:pPr>
      <w:r w:rsidRPr="002907A5">
        <w:rPr>
          <w:lang w:val="en-GB"/>
        </w:rPr>
        <w:t>Community Engagement Plan</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 xml:space="preserve">The Consultant shall submit Community Engagement Plan with the Consultant’s Project Quality Plan for Client approval.  The Community Engagement Plan shall be developed in accordance with the Transport Agency’s </w:t>
      </w:r>
      <w:r w:rsidRPr="002907A5">
        <w:rPr>
          <w:rFonts w:eastAsia="Times New Roman" w:cs="Times New Roman"/>
          <w:i/>
          <w:szCs w:val="24"/>
          <w:lang w:eastAsia="en-GB"/>
        </w:rPr>
        <w:t>Community Engagement Framework</w:t>
      </w:r>
      <w:r w:rsidRPr="002907A5">
        <w:rPr>
          <w:rFonts w:eastAsia="Times New Roman" w:cs="Times New Roman"/>
          <w:szCs w:val="24"/>
          <w:lang w:eastAsia="en-GB"/>
        </w:rPr>
        <w:t xml:space="preserve"> </w:t>
      </w:r>
      <w:r w:rsidRPr="002907A5">
        <w:rPr>
          <w:rFonts w:eastAsia="Times New Roman" w:cs="Times New Roman"/>
          <w:color w:val="0000FF"/>
          <w:szCs w:val="24"/>
          <w:lang w:eastAsia="en-GB"/>
        </w:rPr>
        <w:t>and be based on the engagement objectives included in the Contract Scope</w:t>
      </w:r>
      <w:r w:rsidRPr="002907A5">
        <w:rPr>
          <w:rFonts w:eastAsia="Times New Roman" w:cs="Times New Roman"/>
          <w:color w:val="0000FF"/>
          <w:szCs w:val="24"/>
          <w:highlight w:val="yellow"/>
          <w:lang w:eastAsia="en-GB"/>
        </w:rPr>
        <w:t>.&lt;&lt;Guidance note: include this sentence if you have specifically outlined these within the project objectives at the start of the scope of services section&gt;&gt;</w:t>
      </w:r>
      <w:r w:rsidRPr="002907A5">
        <w:rPr>
          <w:rFonts w:eastAsia="Times New Roman" w:cs="Times New Roman"/>
          <w:color w:val="0000FF"/>
          <w:szCs w:val="24"/>
          <w:lang w:eastAsia="en-GB"/>
        </w:rPr>
        <w:t xml:space="preserve">  </w:t>
      </w:r>
      <w:r w:rsidRPr="002907A5">
        <w:rPr>
          <w:rFonts w:eastAsia="Times New Roman" w:cs="Times New Roman"/>
          <w:szCs w:val="24"/>
          <w:lang w:eastAsia="en-GB"/>
        </w:rPr>
        <w:t xml:space="preserve">The </w:t>
      </w:r>
      <w:r w:rsidRPr="002907A5">
        <w:rPr>
          <w:rFonts w:eastAsia="Times New Roman" w:cs="Times New Roman"/>
          <w:i/>
          <w:szCs w:val="24"/>
          <w:lang w:eastAsia="en-GB"/>
        </w:rPr>
        <w:t>Community Engagement Plan</w:t>
      </w:r>
      <w:r w:rsidRPr="002907A5">
        <w:rPr>
          <w:rFonts w:eastAsia="Times New Roman" w:cs="Times New Roman"/>
          <w:szCs w:val="24"/>
          <w:lang w:eastAsia="en-GB"/>
        </w:rPr>
        <w:t xml:space="preserve"> shall:</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Be approved by the Client prior to implementation;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eastAsia="en-GB"/>
        </w:rPr>
      </w:pPr>
      <w:r w:rsidRPr="002907A5">
        <w:rPr>
          <w:rFonts w:eastAsia="Times New Roman" w:cs="Times New Roman"/>
          <w:szCs w:val="24"/>
          <w:lang w:eastAsia="en-GB"/>
        </w:rPr>
        <w:t>Allow for a Client representative to lead all significant events.  (This will, for the DBC phase in particular, generally be the Regional Manager for all large projects, and complex or sensitive small and medium sized projects);</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AU" w:eastAsia="en-GB"/>
        </w:rPr>
        <w:t>Detail</w:t>
      </w:r>
      <w:r w:rsidRPr="002907A5">
        <w:rPr>
          <w:rFonts w:eastAsia="Times New Roman" w:cs="Times New Roman"/>
          <w:szCs w:val="24"/>
          <w:lang w:eastAsia="en-GB"/>
        </w:rPr>
        <w:t xml:space="preserve"> the </w:t>
      </w:r>
      <w:r w:rsidRPr="002907A5">
        <w:rPr>
          <w:rFonts w:eastAsia="Times New Roman" w:cs="Times New Roman"/>
          <w:szCs w:val="24"/>
          <w:lang w:val="en-GB" w:eastAsia="en-GB"/>
        </w:rPr>
        <w:t>consultation and liaison proposed for the project</w:t>
      </w:r>
      <w:r w:rsidRPr="002907A5">
        <w:rPr>
          <w:rFonts w:eastAsia="Times New Roman" w:cs="Times New Roman"/>
          <w:szCs w:val="24"/>
          <w:lang w:eastAsia="en-GB"/>
        </w:rPr>
        <w:t xml:space="preserve"> including consultation to meet the requirements of the Transport Agency’s </w:t>
      </w:r>
      <w:r w:rsidRPr="002907A5">
        <w:rPr>
          <w:rFonts w:eastAsia="Times New Roman" w:cs="Times New Roman"/>
          <w:i/>
          <w:szCs w:val="24"/>
          <w:lang w:eastAsia="en-GB"/>
        </w:rPr>
        <w:t>SRMS</w:t>
      </w:r>
      <w:r w:rsidRPr="002907A5">
        <w:rPr>
          <w:rFonts w:eastAsia="Times New Roman" w:cs="Times New Roman"/>
          <w:szCs w:val="24"/>
          <w:lang w:eastAsia="en-GB"/>
        </w:rPr>
        <w:t xml:space="preserve">, the </w:t>
      </w:r>
      <w:r w:rsidRPr="002907A5">
        <w:rPr>
          <w:rFonts w:eastAsia="Times New Roman" w:cs="Times New Roman"/>
          <w:i/>
          <w:szCs w:val="24"/>
          <w:lang w:eastAsia="en-GB"/>
        </w:rPr>
        <w:t>RMA</w:t>
      </w:r>
      <w:r w:rsidRPr="002907A5">
        <w:rPr>
          <w:rFonts w:eastAsia="Times New Roman" w:cs="Times New Roman"/>
          <w:szCs w:val="24"/>
          <w:lang w:eastAsia="en-GB"/>
        </w:rPr>
        <w:t xml:space="preserve"> and Heritage New Zealand Pouhere Taonga and any other relevant legislation;</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the objectives/purpose;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Identify the parties (including Maori Stakeholders) and activities involved;</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any critical issues for discussion/resolution and how these might affect the project;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Detail the requirements for and contents of the Consultation Report required under the contract;</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rsidR="002907A5" w:rsidRPr="002907A5" w:rsidRDefault="002907A5" w:rsidP="00711B11">
      <w:pPr>
        <w:numPr>
          <w:ilvl w:val="0"/>
          <w:numId w:val="79"/>
        </w:numPr>
        <w:tabs>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Should note the requirement for discussion with the Client’s Property Acquisition Agent, prior to initiating any communication with landowners (and/or occupiers).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review and update the </w:t>
      </w:r>
      <w:r w:rsidRPr="002907A5">
        <w:rPr>
          <w:rFonts w:eastAsia="Times New Roman" w:cs="Times New Roman"/>
          <w:szCs w:val="24"/>
          <w:lang w:eastAsia="en-GB"/>
        </w:rPr>
        <w:t>Community Engagement</w:t>
      </w:r>
      <w:r w:rsidRPr="002907A5">
        <w:rPr>
          <w:rFonts w:eastAsia="Times New Roman" w:cs="Times New Roman"/>
          <w:szCs w:val="24"/>
          <w:lang w:val="en-GB" w:eastAsia="en-GB"/>
        </w:rPr>
        <w:t xml:space="preserve"> Plan as necessary during the course of each project phase (with any changes reported in the Consultant’s Monthly Report) and at the beginning of each new project phase.</w:t>
      </w:r>
    </w:p>
    <w:p w:rsidR="002907A5" w:rsidRPr="002907A5" w:rsidRDefault="002907A5" w:rsidP="003E7952">
      <w:pPr>
        <w:pStyle w:val="Heading3ConractScope"/>
      </w:pPr>
      <w:bookmarkStart w:id="140" w:name="_Toc358209336"/>
      <w:r w:rsidRPr="002907A5">
        <w:t>Landowner/Interested Party Notifications/Information Sheets/Newsletters</w:t>
      </w:r>
      <w:bookmarkEnd w:id="140"/>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shall prepare in accordance with </w:t>
      </w:r>
      <w:r w:rsidRPr="002907A5">
        <w:rPr>
          <w:rFonts w:eastAsia="Times New Roman" w:cs="Times New Roman"/>
          <w:bCs/>
          <w:szCs w:val="24"/>
          <w:lang w:val="en-GB" w:eastAsia="en-GB"/>
        </w:rPr>
        <w:t xml:space="preserve">the Transport Agency’s </w:t>
      </w:r>
      <w:r w:rsidRPr="002907A5">
        <w:rPr>
          <w:rFonts w:eastAsia="Times New Roman" w:cs="Times New Roman"/>
          <w:bCs/>
          <w:i/>
          <w:szCs w:val="24"/>
          <w:lang w:val="en-GB" w:eastAsia="en-GB"/>
        </w:rPr>
        <w:t>Minimum Standard Z/17</w:t>
      </w:r>
      <w:r w:rsidRPr="002907A5">
        <w:rPr>
          <w:rFonts w:eastAsia="Times New Roman" w:cs="Times New Roman"/>
          <w:bCs/>
          <w:i/>
          <w:iCs/>
          <w:szCs w:val="24"/>
          <w:lang w:val="en-GB" w:eastAsia="en-GB"/>
        </w:rPr>
        <w:t xml:space="preserve"> - Branding and Communications,</w:t>
      </w:r>
      <w:r w:rsidRPr="002907A5">
        <w:rPr>
          <w:rFonts w:eastAsia="Times New Roman" w:cs="Times New Roman"/>
          <w:szCs w:val="24"/>
          <w:lang w:val="en-GB" w:eastAsia="en-GB"/>
        </w:rPr>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 and/or as the Contract Scope requires.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notice/information sheet/newsletter shall:</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purpose of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the objectives of the investigation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the Consultant’s Team Leader and contact phone number for public enquiries;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Describe possible inconvenience to landowners and occupiers during investigations or physical works;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 work may not proceed due to circumstances outside the control of the Client;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Explain that there is no obligation for the landowner to agree to the project;</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Advertise times, dates and locations for Public Information Days, if applicable;</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Invite input from landowners and key stakeholders;</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Include maps, diagrams, photographs, etc, applicable to the intent of the notice/information sheet/newsletter; </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Be designed and formatted in accordance to </w:t>
      </w:r>
      <w:r w:rsidRPr="002907A5">
        <w:rPr>
          <w:rFonts w:eastAsia="Times New Roman" w:cs="Times New Roman"/>
          <w:iCs/>
          <w:szCs w:val="24"/>
          <w:lang w:val="en-GB" w:eastAsia="en-GB"/>
        </w:rPr>
        <w:t xml:space="preserve">the Transport Agency’s </w:t>
      </w:r>
      <w:r w:rsidRPr="002907A5">
        <w:rPr>
          <w:rFonts w:eastAsia="Times New Roman" w:cs="Times New Roman"/>
          <w:i/>
          <w:iCs/>
          <w:szCs w:val="24"/>
          <w:lang w:val="en-GB" w:eastAsia="en-GB"/>
        </w:rPr>
        <w:t>Brand Manual</w:t>
      </w:r>
      <w:r w:rsidRPr="002907A5">
        <w:rPr>
          <w:rFonts w:eastAsia="Times New Roman" w:cs="Times New Roman"/>
          <w:szCs w:val="24"/>
          <w:lang w:val="en-GB" w:eastAsia="en-GB"/>
        </w:rPr>
        <w:t xml:space="preserve"> and</w:t>
      </w:r>
    </w:p>
    <w:p w:rsidR="002907A5" w:rsidRPr="002907A5" w:rsidRDefault="002907A5" w:rsidP="00711B11">
      <w:pPr>
        <w:numPr>
          <w:ilvl w:val="0"/>
          <w:numId w:val="80"/>
        </w:numPr>
        <w:tabs>
          <w:tab w:val="clear" w:pos="1702"/>
          <w:tab w:val="num" w:pos="1276"/>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Include any other information considered pertinent by the Consultant or requested by the Client.</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Consultant </w:t>
      </w:r>
      <w:r w:rsidRPr="002907A5">
        <w:rPr>
          <w:rFonts w:eastAsia="Times New Roman" w:cs="Times New Roman"/>
          <w:b/>
          <w:szCs w:val="24"/>
          <w:lang w:val="en-GB" w:eastAsia="en-GB"/>
        </w:rPr>
        <w:t>shall not</w:t>
      </w:r>
      <w:r w:rsidRPr="002907A5">
        <w:rPr>
          <w:rFonts w:eastAsia="Times New Roman" w:cs="Times New Roman"/>
          <w:szCs w:val="24"/>
          <w:lang w:val="en-GB" w:eastAsia="en-GB"/>
        </w:rPr>
        <w:t xml:space="preserve"> use the notice for the purpose of advertising the Consultant’s company or services.</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All costs shall be included in the Consultant’s fee for the respective phase, unless otherwise specified.</w:t>
      </w:r>
    </w:p>
    <w:p w:rsidR="00495DA4" w:rsidRPr="00495DA4" w:rsidRDefault="00495DA4" w:rsidP="00495DA4">
      <w:pPr>
        <w:pStyle w:val="Heading3ConractScope"/>
        <w:rPr>
          <w:lang w:val="en-GB"/>
        </w:rPr>
      </w:pPr>
      <w:r w:rsidRPr="00495DA4">
        <w:rPr>
          <w:lang w:val="en-GB"/>
        </w:rPr>
        <w:t>Liaison with Property Acquisition Agency</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rsidR="00495DA4" w:rsidRPr="00495DA4" w:rsidRDefault="00495DA4" w:rsidP="00495DA4">
      <w:pPr>
        <w:spacing w:before="100" w:after="100" w:line="280" w:lineRule="atLeast"/>
        <w:ind w:left="709"/>
        <w:rPr>
          <w:rFonts w:eastAsia="Times New Roman" w:cs="Times New Roman"/>
          <w:szCs w:val="24"/>
          <w:lang w:val="en-GB" w:eastAsia="en-GB"/>
        </w:rPr>
      </w:pPr>
      <w:r w:rsidRPr="00495DA4">
        <w:rPr>
          <w:rFonts w:eastAsia="Times New Roman" w:cs="Times New Roman"/>
          <w:szCs w:val="24"/>
          <w:lang w:val="en-GB" w:eastAsia="en-GB"/>
        </w:rPr>
        <w:t>Meetings must be held, as a minimum requirement, between the Property Acquisition Agent, the Professional Services Consultant, and the Project Manager, at the following key stages of each of the project phases:</w:t>
      </w:r>
    </w:p>
    <w:p w:rsidR="00495DA4" w:rsidRPr="00495DA4" w:rsidRDefault="00495DA4" w:rsidP="00495DA4">
      <w:pPr>
        <w:spacing w:before="100" w:after="100" w:line="280" w:lineRule="atLeast"/>
        <w:ind w:left="709"/>
        <w:rPr>
          <w:rFonts w:eastAsia="Times New Roman" w:cs="Times New Roman"/>
          <w:b/>
          <w:szCs w:val="24"/>
          <w:lang w:eastAsia="en-GB"/>
        </w:rPr>
      </w:pPr>
      <w:r w:rsidRPr="00495DA4">
        <w:rPr>
          <w:rFonts w:eastAsia="Times New Roman" w:cs="Times New Roman"/>
          <w:b/>
          <w:szCs w:val="24"/>
          <w:lang w:eastAsia="en-GB"/>
        </w:rPr>
        <w:t xml:space="preserve">For the IBC and DBC phases </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Award of the Professional Services Contract;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Route Option Evaluation from the Acquisition Agent;</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completion of the Option Evaluation and identification of the preferred option;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Following delivery of the Property Acquisition Strategy from the Acquisition Agent.</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Pre-Implementation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Immediately after the commencement of the Design contract (including the Property Management Consultant, with regard to any legal interests in the property);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finalising the tender documents, to ensure all the Transport Agency’s commitments in terms of property (including any conditions in the Memoranda of Agreement, early disposal of surplus land, easement issues, and property availability etc).</w:t>
      </w:r>
    </w:p>
    <w:p w:rsidR="00495DA4" w:rsidRPr="00495DA4" w:rsidRDefault="00495DA4" w:rsidP="00495DA4">
      <w:pPr>
        <w:spacing w:before="100" w:after="100" w:line="280" w:lineRule="atLeast"/>
        <w:ind w:left="1276" w:hanging="567"/>
        <w:rPr>
          <w:rFonts w:eastAsia="Times New Roman" w:cs="Times New Roman"/>
          <w:b/>
          <w:szCs w:val="24"/>
          <w:lang w:eastAsia="en-GB"/>
        </w:rPr>
      </w:pPr>
      <w:r w:rsidRPr="00495DA4">
        <w:rPr>
          <w:rFonts w:eastAsia="Times New Roman" w:cs="Times New Roman"/>
          <w:b/>
          <w:szCs w:val="24"/>
          <w:lang w:eastAsia="en-GB"/>
        </w:rPr>
        <w:t>For the Implementation phase:</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Prior to construction commencing (together with Contractor and Client’s Property Acquisition Agent to highlight all property issues); and</w:t>
      </w:r>
    </w:p>
    <w:p w:rsidR="00495DA4" w:rsidRPr="00495DA4" w:rsidRDefault="00495DA4" w:rsidP="00711B11">
      <w:pPr>
        <w:numPr>
          <w:ilvl w:val="0"/>
          <w:numId w:val="38"/>
        </w:numPr>
        <w:spacing w:after="50" w:line="280" w:lineRule="atLeast"/>
        <w:ind w:left="1276" w:hanging="567"/>
        <w:rPr>
          <w:rFonts w:eastAsia="Times New Roman" w:cs="Times New Roman"/>
          <w:szCs w:val="24"/>
          <w:lang w:val="en-GB" w:eastAsia="en-GB"/>
        </w:rPr>
      </w:pPr>
      <w:r w:rsidRPr="00495DA4">
        <w:rPr>
          <w:rFonts w:eastAsia="Times New Roman" w:cs="Times New Roman"/>
          <w:szCs w:val="24"/>
          <w:lang w:val="en-GB" w:eastAsia="en-GB"/>
        </w:rPr>
        <w:t>At Practical Completion of the physical works to identify any outstanding landowner issues, legalisation of boundaries, and potential property disposal.</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 xml:space="preserve">The Property Acquisition Agent is required to be present at all meetings between the Consultant and owners and/or occupiers, unless otherwise directed by the Project Manager and approved by the Client’s Acquisition Manager, to ensure </w:t>
      </w:r>
      <w:r w:rsidRPr="00495DA4">
        <w:rPr>
          <w:rFonts w:eastAsia="Times New Roman" w:cs="Times New Roman"/>
          <w:i/>
          <w:szCs w:val="20"/>
          <w:lang w:val="en-GB" w:eastAsia="en-NZ"/>
        </w:rPr>
        <w:t>that Public Works Act</w:t>
      </w:r>
      <w:r w:rsidRPr="00495DA4">
        <w:rPr>
          <w:rFonts w:eastAsia="Times New Roman" w:cs="Times New Roman"/>
          <w:szCs w:val="20"/>
          <w:lang w:val="en-GB" w:eastAsia="en-NZ"/>
        </w:rPr>
        <w:t xml:space="preserve"> compensation negotiations are not compromised.</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rsidR="00495DA4" w:rsidRPr="00495DA4" w:rsidRDefault="00495DA4" w:rsidP="00495DA4">
      <w:pPr>
        <w:spacing w:before="100" w:after="100" w:line="280" w:lineRule="atLeast"/>
        <w:ind w:left="709"/>
        <w:rPr>
          <w:rFonts w:eastAsia="Times New Roman" w:cs="Times New Roman"/>
          <w:szCs w:val="20"/>
          <w:lang w:val="en-GB" w:eastAsia="en-NZ"/>
        </w:rPr>
      </w:pPr>
      <w:r w:rsidRPr="00495DA4">
        <w:rPr>
          <w:rFonts w:eastAsia="Times New Roman" w:cs="Times New Roman"/>
          <w:szCs w:val="20"/>
          <w:lang w:val="en-GB" w:eastAsia="en-NZ"/>
        </w:rP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rsidR="00495DA4" w:rsidRDefault="00495DA4" w:rsidP="00495DA4">
      <w:pPr>
        <w:pStyle w:val="Heading3ConractScope"/>
        <w:rPr>
          <w:lang w:val="en-GB"/>
        </w:rPr>
      </w:pPr>
      <w:r>
        <w:rPr>
          <w:lang w:val="en-GB"/>
        </w:rPr>
        <w:t>Liaison with other Property Agents</w:t>
      </w:r>
    </w:p>
    <w:p w:rsidR="00495DA4" w:rsidRDefault="00495DA4" w:rsidP="00495DA4">
      <w:pPr>
        <w:pStyle w:val="Numberedparagraph2"/>
        <w:numPr>
          <w:ilvl w:val="0"/>
          <w:numId w:val="0"/>
        </w:numPr>
        <w:ind w:left="720"/>
        <w:rPr>
          <w:lang w:val="en-GB"/>
        </w:rPr>
      </w:pPr>
      <w:r w:rsidRPr="00022AC8">
        <w:rPr>
          <w:lang w:val="en-GB" w:eastAsia="en-NZ"/>
        </w:rPr>
        <w:t>Similar to the Property Acquisition Agent liaison requirements, it is important that the Consultant periodically liaise with both the Client’s Property Management and Disposal agents</w:t>
      </w:r>
    </w:p>
    <w:p w:rsidR="00495DA4" w:rsidRPr="00B63396" w:rsidRDefault="00495DA4" w:rsidP="00495DA4">
      <w:pPr>
        <w:pStyle w:val="Heading3ConractScope"/>
        <w:rPr>
          <w:lang w:val="en-GB"/>
        </w:rPr>
      </w:pPr>
      <w:r w:rsidRPr="00B63396">
        <w:rPr>
          <w:lang w:val="en-GB"/>
        </w:rPr>
        <w:t>Licence to occupy</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 xml:space="preserve">Prior to initiating any communication with landowners (and/or occupiers), the Consultant shall discuss on a case-by-case basis with the Client’s Property Acquisition Agent, the approach to be taken.  </w:t>
      </w:r>
    </w:p>
    <w:p w:rsidR="00495DA4" w:rsidRPr="00B63396" w:rsidRDefault="00495DA4" w:rsidP="00495DA4">
      <w:pPr>
        <w:pStyle w:val="longdocbodytext"/>
        <w:ind w:left="709"/>
        <w:rPr>
          <w:sz w:val="20"/>
          <w:szCs w:val="20"/>
          <w:lang w:val="en-GB" w:eastAsia="en-NZ"/>
        </w:rPr>
      </w:pPr>
      <w:r w:rsidRPr="00B63396">
        <w:rPr>
          <w:sz w:val="20"/>
          <w:szCs w:val="20"/>
          <w:lang w:val="en-GB" w:eastAsia="en-NZ"/>
        </w:rPr>
        <w:t>At no stage of the project shall the Consultant discuss valuations, land exchanges or compensation matters with the landowner/occupier.  These matters will be dealt with by the Client’s Property Acquisition Agent in subsequent negotiations with the landowner.</w:t>
      </w:r>
    </w:p>
    <w:p w:rsidR="00495DA4" w:rsidRDefault="00495DA4" w:rsidP="00495DA4">
      <w:pPr>
        <w:pStyle w:val="longdocbodytext"/>
        <w:ind w:left="709"/>
        <w:rPr>
          <w:sz w:val="20"/>
          <w:szCs w:val="20"/>
          <w:lang w:val="en-GB" w:eastAsia="en-NZ"/>
        </w:rPr>
      </w:pPr>
      <w:r w:rsidRPr="00B63396">
        <w:rPr>
          <w:sz w:val="20"/>
          <w:szCs w:val="20"/>
          <w:lang w:val="en-GB" w:eastAsia="en-NZ"/>
        </w:rPr>
        <w:t>Any problems in obtaining an Agreement for Entry shall be immediately reported to the Client.</w:t>
      </w:r>
    </w:p>
    <w:p w:rsidR="002907A5" w:rsidRPr="002907A5" w:rsidRDefault="002907A5" w:rsidP="003E7952">
      <w:pPr>
        <w:pStyle w:val="Heading3ConractScope"/>
        <w:rPr>
          <w:lang w:val="en-GB"/>
        </w:rPr>
      </w:pPr>
      <w:r w:rsidRPr="002907A5">
        <w:rPr>
          <w:lang w:val="en-GB"/>
        </w:rPr>
        <w:t>Central and Local Government Liaison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2907A5">
        <w:rPr>
          <w:rFonts w:eastAsia="Times New Roman" w:cs="Times New Roman"/>
          <w:b/>
          <w:szCs w:val="24"/>
          <w:lang w:val="en-GB" w:eastAsia="en-GB"/>
        </w:rPr>
        <w:t>all</w:t>
      </w:r>
      <w:r w:rsidRPr="002907A5">
        <w:rPr>
          <w:rFonts w:eastAsia="Times New Roman" w:cs="Times New Roman"/>
          <w:szCs w:val="24"/>
          <w:lang w:val="en-GB" w:eastAsia="en-GB"/>
        </w:rPr>
        <w:t xml:space="preserve"> notice of requirement and consent issues to be considered.</w:t>
      </w:r>
    </w:p>
    <w:p w:rsidR="00495DA4" w:rsidRDefault="00495DA4" w:rsidP="00495DA4">
      <w:pPr>
        <w:pStyle w:val="Heading3ConractScope"/>
      </w:pPr>
      <w:bookmarkStart w:id="141" w:name="_Toc415296946"/>
      <w:r>
        <w:t>Health and Safety in Employment Compliance</w:t>
      </w:r>
    </w:p>
    <w:p w:rsidR="00495DA4" w:rsidRPr="00495DA4" w:rsidRDefault="00495DA4" w:rsidP="00495DA4">
      <w:pPr>
        <w:pStyle w:val="LongDocBodyTextIndent1"/>
        <w:ind w:left="709"/>
        <w:rPr>
          <w:sz w:val="20"/>
        </w:rPr>
      </w:pPr>
      <w:r w:rsidRPr="00495DA4">
        <w:rPr>
          <w:sz w:val="20"/>
        </w:rP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rsidR="00495DA4" w:rsidRPr="00495DA4" w:rsidRDefault="00495DA4" w:rsidP="00495DA4">
      <w:pPr>
        <w:pStyle w:val="LongDocBodyTextIndent1"/>
        <w:ind w:left="709"/>
        <w:rPr>
          <w:sz w:val="20"/>
        </w:rPr>
      </w:pPr>
      <w:r w:rsidRPr="00495DA4">
        <w:rPr>
          <w:sz w:val="20"/>
        </w:rP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rsidR="00495DA4" w:rsidRPr="00495DA4" w:rsidRDefault="00495DA4" w:rsidP="00495DA4">
      <w:pPr>
        <w:pStyle w:val="LongDocBodyTextIndent1"/>
        <w:ind w:left="709"/>
        <w:rPr>
          <w:sz w:val="20"/>
        </w:rPr>
      </w:pPr>
      <w:r w:rsidRPr="00495DA4">
        <w:rPr>
          <w:sz w:val="20"/>
        </w:rPr>
        <w:t>The Consultant shall also be responsible for ensuring compliance with other related relevant legislation, regulations, codes of practice and other guidelines relating to the safety of the works arising under the contract.</w:t>
      </w:r>
    </w:p>
    <w:p w:rsidR="00495DA4" w:rsidRDefault="00495DA4" w:rsidP="00495DA4">
      <w:pPr>
        <w:pStyle w:val="Heading3ConractScope"/>
      </w:pPr>
      <w:r>
        <w:t>Traffic Management</w:t>
      </w:r>
    </w:p>
    <w:p w:rsidR="00495DA4" w:rsidRPr="00495DA4" w:rsidRDefault="00495DA4" w:rsidP="00495DA4">
      <w:pPr>
        <w:pStyle w:val="LongDocBodyTextIndent1"/>
        <w:ind w:left="709"/>
        <w:rPr>
          <w:color w:val="0000FF"/>
          <w:sz w:val="20"/>
        </w:rPr>
      </w:pPr>
      <w:r w:rsidRPr="00495DA4">
        <w:rPr>
          <w:color w:val="0000FF"/>
          <w:sz w:val="20"/>
          <w:highlight w:val="yellow"/>
        </w:rPr>
        <w:t>&lt;&lt;Guidance note: include for traffic management and state applicable level.&gt;&gt;</w:t>
      </w:r>
    </w:p>
    <w:p w:rsidR="00495DA4" w:rsidRPr="00495DA4" w:rsidRDefault="00495DA4" w:rsidP="00495DA4">
      <w:pPr>
        <w:pStyle w:val="LongDocBodyTextIndent1"/>
        <w:ind w:left="709"/>
        <w:rPr>
          <w:sz w:val="20"/>
        </w:rPr>
      </w:pPr>
      <w:r w:rsidRPr="00495DA4">
        <w:rPr>
          <w:sz w:val="20"/>
        </w:rPr>
        <w:t>All traffic management for this project shall be specified on the basis of being Level [1] in accordance with the Code of Practice for Temporary Traffic Management.</w:t>
      </w:r>
    </w:p>
    <w:p w:rsidR="00495DA4" w:rsidRPr="00CF48E8" w:rsidRDefault="00495DA4" w:rsidP="00495DA4">
      <w:pPr>
        <w:pStyle w:val="Heading3ConractScope"/>
      </w:pPr>
      <w:r w:rsidRPr="00CF48E8">
        <w:t>Risk Management</w:t>
      </w:r>
      <w:bookmarkEnd w:id="141"/>
    </w:p>
    <w:p w:rsidR="00495DA4" w:rsidRPr="006D4EFC" w:rsidRDefault="00495DA4" w:rsidP="00495DA4">
      <w:pPr>
        <w:pStyle w:val="LongDocBodyTextIndent1"/>
        <w:ind w:left="709"/>
        <w:rPr>
          <w:color w:val="0000FF"/>
          <w:sz w:val="20"/>
        </w:rPr>
      </w:pPr>
      <w:r w:rsidRPr="006D4EFC">
        <w:rPr>
          <w:color w:val="0000FF"/>
          <w:sz w:val="20"/>
          <w:highlight w:val="yellow"/>
        </w:rPr>
        <w:t>&lt;&lt;Guidance note:  use for all phases with the exception of Implementation&gt;&gt;</w:t>
      </w:r>
    </w:p>
    <w:p w:rsidR="00495DA4" w:rsidRPr="0036660F" w:rsidRDefault="00495DA4" w:rsidP="00495DA4">
      <w:pPr>
        <w:pStyle w:val="LongDocBodyTextIndent1"/>
        <w:ind w:left="709"/>
        <w:rPr>
          <w:sz w:val="20"/>
        </w:rPr>
      </w:pPr>
      <w:r w:rsidRPr="0036660F">
        <w:rPr>
          <w:sz w:val="20"/>
        </w:rPr>
        <w:t xml:space="preserve">The Consultant shall </w:t>
      </w:r>
      <w:r w:rsidRPr="006D4EFC">
        <w:rPr>
          <w:sz w:val="20"/>
          <w:lang w:val="en-GB" w:eastAsia="en-NZ"/>
        </w:rPr>
        <w:t xml:space="preserve">execute the contract in compliance </w:t>
      </w:r>
      <w:r w:rsidRPr="0036660F">
        <w:rPr>
          <w:sz w:val="20"/>
        </w:rPr>
        <w:t xml:space="preserve">with the requirements of </w:t>
      </w:r>
      <w:r>
        <w:rPr>
          <w:sz w:val="20"/>
        </w:rPr>
        <w:t xml:space="preserve">the Transport </w:t>
      </w:r>
      <w:r w:rsidRPr="0036660F">
        <w:rPr>
          <w:sz w:val="20"/>
        </w:rPr>
        <w:t>A</w:t>
      </w:r>
      <w:r>
        <w:rPr>
          <w:sz w:val="20"/>
        </w:rPr>
        <w:t>gency</w:t>
      </w:r>
      <w:r w:rsidRPr="0036660F">
        <w:rPr>
          <w:sz w:val="20"/>
        </w:rPr>
        <w:t xml:space="preserve">’s </w:t>
      </w:r>
      <w:r w:rsidRPr="006D4EFC">
        <w:rPr>
          <w:i/>
          <w:sz w:val="20"/>
        </w:rPr>
        <w:t>Minimum Standard</w:t>
      </w:r>
      <w:r w:rsidRPr="0036660F">
        <w:rPr>
          <w:i/>
          <w:sz w:val="20"/>
        </w:rPr>
        <w:t xml:space="preserve"> Z/44 - Risk Management</w:t>
      </w:r>
      <w:r w:rsidRPr="0036660F">
        <w:rPr>
          <w:sz w:val="20"/>
        </w:rPr>
        <w:t>.</w:t>
      </w:r>
    </w:p>
    <w:p w:rsidR="00495DA4" w:rsidRPr="0036660F"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throughout the contract period in accordance with section 4.3.1 of Z/44 for the purposes of risk analysis.  </w:t>
      </w:r>
    </w:p>
    <w:p w:rsidR="00495DA4" w:rsidRDefault="00495DA4" w:rsidP="00495DA4">
      <w:pPr>
        <w:pStyle w:val="LongDocBodyTextIndent1"/>
        <w:ind w:left="709"/>
        <w:rPr>
          <w:sz w:val="20"/>
        </w:rPr>
      </w:pPr>
      <w:r w:rsidRPr="0036660F">
        <w:rPr>
          <w:sz w:val="20"/>
        </w:rPr>
        <w:t xml:space="preserve">The </w:t>
      </w:r>
      <w:r w:rsidRPr="0036660F">
        <w:rPr>
          <w:color w:val="FF0000"/>
          <w:sz w:val="20"/>
        </w:rPr>
        <w:t>[Advanced/ General Approach]</w:t>
      </w:r>
      <w:r w:rsidRPr="0036660F">
        <w:rPr>
          <w:sz w:val="20"/>
        </w:rPr>
        <w:t xml:space="preserve"> shall be applied to define the risk contingency within each of the appropriate sections of the estimate in accordance with section 5.4 of Z/44.</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DBC and Pre-Implementation contracts&gt;&gt;</w:t>
      </w:r>
    </w:p>
    <w:p w:rsidR="00495DA4" w:rsidRPr="006D4EFC" w:rsidRDefault="00495DA4" w:rsidP="00495DA4">
      <w:pPr>
        <w:spacing w:before="100" w:after="100"/>
        <w:ind w:left="709"/>
      </w:pPr>
      <w:r w:rsidRPr="006D4EFC">
        <w:t xml:space="preserve">The </w:t>
      </w:r>
      <w:r>
        <w:t>C</w:t>
      </w:r>
      <w:r w:rsidRPr="006D4EFC">
        <w:t xml:space="preserve">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w:t>
      </w:r>
      <w:r>
        <w:t>Transport Agency’s</w:t>
      </w:r>
      <w:r w:rsidRPr="006D4EFC">
        <w:t xml:space="preserve"> </w:t>
      </w:r>
      <w:r w:rsidRPr="006D4EFC">
        <w:rPr>
          <w:i/>
        </w:rPr>
        <w:t>Minimum Standard Z/44 – Risk Management</w:t>
      </w:r>
      <w:r w:rsidRPr="006D4EFC">
        <w:t xml:space="preserve">.  The provision of risk data shall be in accordance with the requirements of </w:t>
      </w:r>
      <w:r w:rsidRPr="006D4EFC">
        <w:rPr>
          <w:i/>
        </w:rPr>
        <w:t>Z/44</w:t>
      </w:r>
      <w:r w:rsidRPr="006D4EFC">
        <w:t>.</w:t>
      </w:r>
    </w:p>
    <w:p w:rsidR="00495DA4" w:rsidRPr="006D4EFC" w:rsidRDefault="00495DA4" w:rsidP="00495DA4">
      <w:pPr>
        <w:spacing w:before="100" w:after="100"/>
        <w:ind w:left="709"/>
        <w:rPr>
          <w:color w:val="0000FF"/>
          <w:lang w:val="en-GB" w:eastAsia="en-NZ"/>
        </w:rPr>
      </w:pPr>
      <w:r w:rsidRPr="006D4EFC">
        <w:rPr>
          <w:color w:val="0000FF"/>
          <w:highlight w:val="yellow"/>
          <w:lang w:val="en-GB" w:eastAsia="en-NZ"/>
        </w:rPr>
        <w:t>&lt;&lt;Guidance note:  add the following clause for Implementation contracts&gt;&gt;</w:t>
      </w:r>
    </w:p>
    <w:p w:rsidR="00495DA4" w:rsidRPr="0036660F" w:rsidRDefault="00495DA4" w:rsidP="00495DA4">
      <w:pPr>
        <w:pStyle w:val="LongDocBodyTextIndent1"/>
        <w:ind w:left="709"/>
        <w:rPr>
          <w:sz w:val="16"/>
          <w:szCs w:val="20"/>
        </w:rPr>
      </w:pPr>
      <w:r w:rsidRPr="006D4EFC">
        <w:rPr>
          <w:sz w:val="20"/>
        </w:rPr>
        <w:t xml:space="preserve">The Consultant is responsible for the delivery of the risk management for the Implementation phase to </w:t>
      </w:r>
      <w:r w:rsidRPr="006D4EFC">
        <w:rPr>
          <w:sz w:val="20"/>
          <w:lang w:val="en-GB" w:eastAsia="en-NZ"/>
        </w:rPr>
        <w:t xml:space="preserve">comply with the requirements of the Transport Agency’s </w:t>
      </w:r>
      <w:r w:rsidRPr="006D4EFC">
        <w:rPr>
          <w:i/>
          <w:sz w:val="20"/>
          <w:lang w:val="en-GB" w:eastAsia="en-NZ"/>
        </w:rPr>
        <w:t xml:space="preserve">Minimum Standard Z/44 – Risk Management.  </w:t>
      </w:r>
      <w:r w:rsidRPr="006D4EFC">
        <w:rPr>
          <w:sz w:val="20"/>
          <w:lang w:val="en-GB" w:eastAsia="en-NZ"/>
        </w:rPr>
        <w:t xml:space="preserve">The Consultant shall liaise with the </w:t>
      </w:r>
      <w:r w:rsidRPr="006D4EFC">
        <w:rPr>
          <w:sz w:val="20"/>
        </w:rPr>
        <w:t xml:space="preserve">Contractor as required to ensure full compliance with </w:t>
      </w:r>
      <w:r w:rsidRPr="006D4EFC">
        <w:rPr>
          <w:i/>
          <w:sz w:val="20"/>
        </w:rPr>
        <w:t>Z/44</w:t>
      </w:r>
      <w:r w:rsidRPr="006D4EFC">
        <w:rPr>
          <w:sz w:val="20"/>
        </w:rPr>
        <w:t xml:space="preserve">.  </w:t>
      </w:r>
    </w:p>
    <w:p w:rsidR="00495DA4" w:rsidRDefault="00495DA4" w:rsidP="00495DA4">
      <w:pPr>
        <w:pStyle w:val="Heading3ConractScope"/>
      </w:pPr>
      <w:bookmarkStart w:id="142" w:name="_Toc415296947"/>
      <w:r>
        <w:t>Safety in Design</w:t>
      </w:r>
      <w:bookmarkEnd w:id="142"/>
    </w:p>
    <w:p w:rsidR="00495DA4" w:rsidRDefault="00495DA4" w:rsidP="00495DA4">
      <w:pPr>
        <w:pStyle w:val="longdocbodytext"/>
        <w:ind w:left="709"/>
        <w:rPr>
          <w:sz w:val="20"/>
          <w:lang w:val="en-GB" w:eastAsia="en-NZ"/>
        </w:rPr>
      </w:pPr>
      <w:r w:rsidRPr="004A3092">
        <w:rPr>
          <w:color w:val="0000FF"/>
          <w:sz w:val="20"/>
          <w:highlight w:val="yellow"/>
          <w:lang w:val="en-GB" w:eastAsia="en-NZ"/>
        </w:rPr>
        <w:t>&lt;&lt;Guidance note</w:t>
      </w:r>
      <w:r w:rsidRPr="004A3092">
        <w:rPr>
          <w:color w:val="0000FF"/>
          <w:sz w:val="20"/>
          <w:szCs w:val="20"/>
          <w:highlight w:val="yellow"/>
          <w:lang w:val="en-GB" w:eastAsia="en-NZ"/>
        </w:rPr>
        <w:t>:  include this section for DBC and pre-implementation and specimen pre-implementation phases.  Consideration needs to be given to the complexity of the project, as this may require additional and more complex requirements from the default below&gt;&gt;</w:t>
      </w:r>
    </w:p>
    <w:p w:rsidR="00495DA4" w:rsidRDefault="00495DA4" w:rsidP="00495DA4">
      <w:pPr>
        <w:pStyle w:val="longdocbodytext"/>
        <w:ind w:left="709"/>
        <w:rPr>
          <w:i/>
          <w:sz w:val="20"/>
          <w:lang w:val="en-GB" w:eastAsia="en-NZ"/>
        </w:rPr>
      </w:pPr>
      <w:r w:rsidRPr="0036660F">
        <w:rPr>
          <w:sz w:val="20"/>
          <w:lang w:val="en-GB" w:eastAsia="en-NZ"/>
        </w:rPr>
        <w:t xml:space="preserve">The Consultant shall comply with the requirements of the Transport Agency’s </w:t>
      </w:r>
      <w:r w:rsidRPr="0036660F">
        <w:rPr>
          <w:i/>
          <w:sz w:val="20"/>
          <w:lang w:val="en-GB" w:eastAsia="en-NZ"/>
        </w:rPr>
        <w:t>Minimum Standard</w:t>
      </w:r>
      <w:r w:rsidRPr="00775E1D">
        <w:rPr>
          <w:i/>
          <w:sz w:val="20"/>
          <w:lang w:val="en-GB" w:eastAsia="en-NZ"/>
        </w:rPr>
        <w:t xml:space="preserve"> </w:t>
      </w:r>
      <w:r w:rsidRPr="0036660F">
        <w:rPr>
          <w:i/>
          <w:sz w:val="20"/>
          <w:lang w:val="en-GB" w:eastAsia="en-NZ"/>
        </w:rPr>
        <w:t>Safety in Design</w:t>
      </w:r>
      <w:r>
        <w:rPr>
          <w:i/>
          <w:sz w:val="20"/>
          <w:lang w:val="en-GB" w:eastAsia="en-NZ"/>
        </w:rPr>
        <w:t xml:space="preserve"> for Road Projects.</w:t>
      </w:r>
    </w:p>
    <w:p w:rsidR="00495DA4" w:rsidRDefault="00495DA4" w:rsidP="00495DA4">
      <w:pPr>
        <w:pStyle w:val="longdocbodytext"/>
        <w:ind w:left="709"/>
        <w:rPr>
          <w:color w:val="0000FF"/>
          <w:sz w:val="20"/>
          <w:lang w:val="en-GB" w:eastAsia="en-NZ"/>
        </w:rPr>
      </w:pPr>
      <w:r w:rsidRPr="00D358B9">
        <w:rPr>
          <w:color w:val="0000FF"/>
          <w:sz w:val="20"/>
          <w:lang w:val="en-GB" w:eastAsia="en-NZ"/>
        </w:rPr>
        <w:t xml:space="preserve">The Consultant shall undertake a Safety in Design Workshop at concept design stage and provide a safety in design file to the Client at the end of the phase. </w:t>
      </w:r>
      <w:r w:rsidRPr="00255D43">
        <w:rPr>
          <w:color w:val="0000FF"/>
          <w:sz w:val="20"/>
          <w:highlight w:val="yellow"/>
          <w:lang w:val="en-GB" w:eastAsia="en-NZ"/>
        </w:rPr>
        <w:t>&lt;&lt; Guidance note:  use this clause if DBC phase&gt;&gt;</w:t>
      </w:r>
    </w:p>
    <w:p w:rsidR="003E7952" w:rsidRPr="00495DA4" w:rsidRDefault="00495DA4" w:rsidP="00495DA4">
      <w:pPr>
        <w:pStyle w:val="Numberedparagraph2"/>
        <w:numPr>
          <w:ilvl w:val="0"/>
          <w:numId w:val="0"/>
        </w:numPr>
        <w:ind w:left="709"/>
        <w:rPr>
          <w:color w:val="0000FF"/>
          <w:lang w:val="en-GB"/>
        </w:rPr>
      </w:pPr>
      <w:r w:rsidRPr="00D358B9">
        <w:t xml:space="preserve">The Consultant shall undertake a Safety in Design Workshop at </w:t>
      </w:r>
      <w:r w:rsidRPr="004A3092">
        <w:rPr>
          <w:color w:val="FF0000"/>
        </w:rPr>
        <w:t>[50%]</w:t>
      </w:r>
      <w:r>
        <w:t xml:space="preserve"> </w:t>
      </w:r>
      <w:r w:rsidRPr="00D358B9">
        <w:t>detailed design stage</w:t>
      </w:r>
      <w:r w:rsidRPr="00D358B9">
        <w:rPr>
          <w:lang w:val="en-GB" w:eastAsia="en-NZ"/>
        </w:rPr>
        <w:t xml:space="preserve"> and provide a safety in design file to the Client at the end of the phase</w:t>
      </w:r>
      <w:r w:rsidRPr="00D358B9">
        <w:t xml:space="preserve">. </w:t>
      </w:r>
      <w:r w:rsidRPr="00495DA4">
        <w:rPr>
          <w:color w:val="0000FF"/>
          <w:highlight w:val="yellow"/>
        </w:rPr>
        <w:t>&lt;&lt;Guidance note:  use this clause if pre-implementation phase&gt;&gt;</w:t>
      </w:r>
    </w:p>
    <w:p w:rsidR="00495DA4" w:rsidRDefault="00495DA4" w:rsidP="00495DA4">
      <w:pPr>
        <w:pStyle w:val="Heading3ConractScope"/>
      </w:pPr>
      <w:bookmarkStart w:id="143" w:name="_Toc415296948"/>
      <w:r>
        <w:t>Cost estimation</w:t>
      </w:r>
      <w:bookmarkEnd w:id="143"/>
    </w:p>
    <w:p w:rsidR="00495DA4" w:rsidRDefault="00495DA4" w:rsidP="00495DA4">
      <w:pPr>
        <w:pStyle w:val="Numberedparagraph2"/>
        <w:numPr>
          <w:ilvl w:val="0"/>
          <w:numId w:val="0"/>
        </w:numPr>
        <w:ind w:left="720"/>
        <w:rPr>
          <w:lang w:val="en-GB"/>
        </w:rPr>
      </w:pPr>
      <w:r w:rsidRPr="00996185">
        <w:rPr>
          <w:lang w:val="en-GB" w:eastAsia="en-NZ"/>
        </w:rPr>
        <w:t xml:space="preserve">Cost estimates shall be prepared </w:t>
      </w:r>
      <w:r>
        <w:rPr>
          <w:lang w:val="en-GB" w:eastAsia="en-NZ"/>
        </w:rPr>
        <w:t xml:space="preserve">and reported </w:t>
      </w:r>
      <w:r w:rsidRPr="00996185">
        <w:rPr>
          <w:lang w:val="en-GB" w:eastAsia="en-NZ"/>
        </w:rPr>
        <w:t xml:space="preserve">in accordance with the </w:t>
      </w:r>
      <w:r>
        <w:rPr>
          <w:lang w:val="en-GB" w:eastAsia="en-NZ"/>
        </w:rPr>
        <w:t>T</w:t>
      </w:r>
      <w:r w:rsidRPr="00996185">
        <w:rPr>
          <w:lang w:val="en-GB" w:eastAsia="en-NZ"/>
        </w:rPr>
        <w:t xml:space="preserve">ransport Agency’s </w:t>
      </w:r>
      <w:r w:rsidRPr="00996185">
        <w:rPr>
          <w:i/>
          <w:lang w:val="en-GB" w:eastAsia="en-NZ"/>
        </w:rPr>
        <w:t>Cost Estimation Manual</w:t>
      </w:r>
      <w:r w:rsidRPr="00996185">
        <w:rPr>
          <w:lang w:val="en-GB" w:eastAsia="en-NZ"/>
        </w:rPr>
        <w:t xml:space="preserve"> (S</w:t>
      </w:r>
      <w:r>
        <w:rPr>
          <w:lang w:val="en-GB" w:eastAsia="en-NZ"/>
        </w:rPr>
        <w:t>M</w:t>
      </w:r>
      <w:r w:rsidRPr="00996185">
        <w:rPr>
          <w:lang w:val="en-GB" w:eastAsia="en-NZ"/>
        </w:rPr>
        <w:t xml:space="preserve">014).  </w:t>
      </w:r>
      <w:r w:rsidRPr="00996185">
        <w:rPr>
          <w:color w:val="0000FF"/>
          <w:highlight w:val="yellow"/>
          <w:lang w:val="en-GB" w:eastAsia="en-NZ"/>
        </w:rPr>
        <w:t>&lt;&lt;Guidance note: this clause should be used for all project phases&gt;&gt;</w:t>
      </w:r>
    </w:p>
    <w:p w:rsidR="00495DA4" w:rsidRDefault="00495DA4" w:rsidP="00495DA4">
      <w:pPr>
        <w:pStyle w:val="Heading3ConractScope"/>
      </w:pPr>
      <w:bookmarkStart w:id="144" w:name="_Toc415296949"/>
      <w:r>
        <w:t>Project Economic Analysis</w:t>
      </w:r>
      <w:bookmarkEnd w:id="144"/>
    </w:p>
    <w:p w:rsidR="00495DA4" w:rsidRPr="009277B8" w:rsidRDefault="00495DA4" w:rsidP="00495DA4">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rsidR="00495DA4" w:rsidRDefault="00495DA4" w:rsidP="00495DA4">
      <w:pPr>
        <w:pStyle w:val="Numberedparagraph2"/>
        <w:numPr>
          <w:ilvl w:val="0"/>
          <w:numId w:val="0"/>
        </w:numPr>
        <w:ind w:left="720"/>
        <w:rPr>
          <w:lang w:val="en-GB"/>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rsidR="00495DA4" w:rsidRDefault="00495DA4" w:rsidP="00495DA4">
      <w:pPr>
        <w:pStyle w:val="Heading3ConractScope"/>
      </w:pPr>
      <w:bookmarkStart w:id="145" w:name="_Toc415296953"/>
      <w:r>
        <w:t>Funding applications</w:t>
      </w:r>
      <w:bookmarkEnd w:id="145"/>
    </w:p>
    <w:p w:rsidR="00736A47" w:rsidRPr="00736A47" w:rsidRDefault="00736A47" w:rsidP="00736A47">
      <w:pPr>
        <w:pStyle w:val="longdocbodytext"/>
        <w:ind w:left="709"/>
        <w:rPr>
          <w:color w:val="0000FF"/>
          <w:sz w:val="20"/>
          <w:szCs w:val="20"/>
          <w:lang w:val="en-GB" w:eastAsia="en-NZ"/>
        </w:rPr>
      </w:pPr>
      <w:r>
        <w:rPr>
          <w:color w:val="0000FF"/>
          <w:sz w:val="20"/>
          <w:szCs w:val="20"/>
          <w:highlight w:val="yellow"/>
          <w:lang w:val="en-GB" w:eastAsia="x-none"/>
        </w:rPr>
        <w:t>&lt;&lt;Guidance note</w:t>
      </w:r>
      <w:r w:rsidRPr="00736A47">
        <w:rPr>
          <w:color w:val="0000FF"/>
          <w:sz w:val="20"/>
          <w:szCs w:val="20"/>
          <w:highlight w:val="yellow"/>
          <w:lang w:val="en-GB" w:eastAsia="x-none"/>
        </w:rPr>
        <w:t>: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w:t>
      </w:r>
      <w:r>
        <w:rPr>
          <w:color w:val="0000FF"/>
          <w:sz w:val="20"/>
          <w:szCs w:val="20"/>
          <w:highlight w:val="yellow"/>
          <w:lang w:val="en-GB" w:eastAsia="x-none"/>
        </w:rPr>
        <w:t xml:space="preserve"> a</w:t>
      </w:r>
      <w:r w:rsidRPr="00736A47">
        <w:rPr>
          <w:color w:val="0000FF"/>
          <w:sz w:val="20"/>
          <w:szCs w:val="20"/>
          <w:highlight w:val="yellow"/>
          <w:lang w:val="en-GB" w:eastAsia="x-none"/>
        </w:rPr>
        <w:t>nd this section should therefore ONLY be used by exception.&gt;&gt;</w:t>
      </w:r>
    </w:p>
    <w:p w:rsidR="00736A47" w:rsidRDefault="00736A47" w:rsidP="00736A47">
      <w:pPr>
        <w:spacing w:before="100" w:after="100"/>
        <w:ind w:left="709"/>
        <w:rPr>
          <w:lang w:val="en-GB" w:eastAsia="x-none"/>
        </w:rPr>
      </w:pPr>
      <w:bookmarkStart w:id="146" w:name="_Toc415296955"/>
      <w:r>
        <w:rPr>
          <w:lang w:val="en-GB" w:eastAsia="x-none"/>
        </w:rPr>
        <w:t>The</w:t>
      </w:r>
      <w:r w:rsidRPr="00196421">
        <w:rPr>
          <w:lang w:val="en-GB" w:eastAsia="x-none"/>
        </w:rPr>
        <w:t xml:space="preserve"> Consultant</w:t>
      </w:r>
      <w:r>
        <w:rPr>
          <w:lang w:val="en-GB" w:eastAsia="x-none"/>
        </w:rPr>
        <w:t xml:space="preserve"> </w:t>
      </w:r>
      <w:r w:rsidRPr="00196421">
        <w:rPr>
          <w:lang w:val="en-GB" w:eastAsia="x-none"/>
        </w:rPr>
        <w:t xml:space="preserve">shall </w:t>
      </w:r>
      <w:r>
        <w:rPr>
          <w:lang w:val="en-GB" w:eastAsia="x-none"/>
        </w:rPr>
        <w:t xml:space="preserve">support the Client in progressing a funding application for the subsequent phase.  This will include </w:t>
      </w:r>
      <w:r w:rsidRPr="00736A47">
        <w:rPr>
          <w:color w:val="0000FF"/>
          <w:highlight w:val="yellow"/>
          <w:lang w:val="en-GB" w:eastAsia="x-none"/>
        </w:rPr>
        <w:t>&lt;&lt;delete as appropriate&gt;&gt;</w:t>
      </w:r>
      <w:r>
        <w:rPr>
          <w:lang w:val="en-GB" w:eastAsia="x-none"/>
        </w:rPr>
        <w:t xml:space="preserve">: </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Preparation of BUDMT/VAC/Board Papers;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Attendance at BUDMT &amp; VAC</w:t>
      </w:r>
      <w:r>
        <w:rPr>
          <w:color w:val="0000FF"/>
          <w:lang w:val="en-GB" w:eastAsia="x-none"/>
        </w:rPr>
        <w:t xml:space="preserve"> meetings</w:t>
      </w:r>
    </w:p>
    <w:p w:rsidR="00736A47" w:rsidRPr="00736A47" w:rsidRDefault="00736A47" w:rsidP="00711B11">
      <w:pPr>
        <w:pStyle w:val="ListParagraph"/>
        <w:numPr>
          <w:ilvl w:val="0"/>
          <w:numId w:val="116"/>
        </w:numPr>
        <w:spacing w:before="100" w:after="100" w:line="280" w:lineRule="atLeast"/>
        <w:ind w:left="1276" w:hanging="567"/>
        <w:contextualSpacing w:val="0"/>
        <w:rPr>
          <w:color w:val="0000FF"/>
          <w:lang w:val="en-GB" w:eastAsia="x-none"/>
        </w:rPr>
      </w:pPr>
      <w:r w:rsidRPr="00736A47">
        <w:rPr>
          <w:color w:val="0000FF"/>
          <w:lang w:val="en-GB" w:eastAsia="x-none"/>
        </w:rPr>
        <w:t>Updating project data in SAP and TIO</w:t>
      </w:r>
    </w:p>
    <w:p w:rsidR="00736A47" w:rsidRPr="00196421" w:rsidRDefault="00736A47" w:rsidP="00736A47">
      <w:pPr>
        <w:pStyle w:val="LongDocBodyTextIndent1"/>
        <w:ind w:left="709"/>
        <w:rPr>
          <w:sz w:val="20"/>
          <w:szCs w:val="20"/>
        </w:rPr>
      </w:pPr>
      <w:r w:rsidRPr="00196421">
        <w:rPr>
          <w:sz w:val="20"/>
          <w:szCs w:val="20"/>
        </w:rPr>
        <w:t xml:space="preserve">Payment will be made as an Additional Service. </w:t>
      </w:r>
    </w:p>
    <w:p w:rsidR="00495DA4" w:rsidRPr="00495DA4" w:rsidRDefault="00495DA4" w:rsidP="00495DA4">
      <w:pPr>
        <w:pStyle w:val="Heading3ConractScope"/>
        <w:rPr>
          <w:lang w:val="en-GB"/>
        </w:rPr>
      </w:pPr>
      <w:r w:rsidRPr="00495DA4">
        <w:rPr>
          <w:lang w:val="en-GB"/>
        </w:rPr>
        <w:t>Project Assurance and Approval Process</w:t>
      </w:r>
      <w:bookmarkEnd w:id="146"/>
    </w:p>
    <w:p w:rsidR="00495DA4" w:rsidRPr="00495DA4" w:rsidRDefault="00495DA4" w:rsidP="00495DA4">
      <w:pPr>
        <w:tabs>
          <w:tab w:val="right" w:pos="709"/>
        </w:tabs>
        <w:spacing w:before="100" w:after="100" w:line="280" w:lineRule="atLeast"/>
        <w:ind w:left="709"/>
        <w:rPr>
          <w:rFonts w:eastAsia="Times New Roman" w:cs="Times New Roman"/>
          <w:color w:val="0000FF"/>
          <w:szCs w:val="20"/>
          <w:lang w:eastAsia="en-GB"/>
        </w:rPr>
      </w:pPr>
      <w:r w:rsidRPr="00495DA4">
        <w:rPr>
          <w:rFonts w:eastAsia="Times New Roman" w:cs="Times New Roman"/>
          <w:color w:val="0000FF"/>
          <w:szCs w:val="20"/>
          <w:highlight w:val="yellow"/>
          <w:lang w:eastAsia="en-GB"/>
        </w:rPr>
        <w:t>&lt;&lt;Guidance note: for DBC and PI phases only.  PM needs to review the PAA process and conform scope required – number of meetings etc based on contract deliverables.&gt;&gt;</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495DA4">
        <w:rPr>
          <w:rFonts w:eastAsia="Times New Roman" w:cs="Times New Roman"/>
          <w:szCs w:val="20"/>
          <w:highlight w:val="yellow"/>
          <w:lang w:eastAsia="en-GB"/>
        </w:rPr>
        <w:t>(add link)</w:t>
      </w:r>
    </w:p>
    <w:p w:rsidR="00495DA4" w:rsidRPr="00495DA4" w:rsidRDefault="00495DA4" w:rsidP="00495DA4">
      <w:pPr>
        <w:tabs>
          <w:tab w:val="right" w:pos="709"/>
        </w:tabs>
        <w:spacing w:before="100" w:after="100" w:line="280" w:lineRule="atLeast"/>
        <w:ind w:left="709"/>
        <w:rPr>
          <w:rFonts w:eastAsia="Times New Roman" w:cs="Times New Roman"/>
          <w:szCs w:val="20"/>
          <w:lang w:eastAsia="en-GB"/>
        </w:rPr>
      </w:pPr>
      <w:r w:rsidRPr="00495DA4">
        <w:rPr>
          <w:rFonts w:eastAsia="Times New Roman" w:cs="Times New Roman"/>
          <w:szCs w:val="20"/>
          <w:lang w:eastAsia="en-GB"/>
        </w:rPr>
        <w:t xml:space="preserve">This could include attending </w:t>
      </w:r>
      <w:r w:rsidRPr="00495DA4">
        <w:rPr>
          <w:rFonts w:eastAsia="Times New Roman" w:cs="Times New Roman"/>
          <w:color w:val="FF0000"/>
          <w:szCs w:val="20"/>
          <w:lang w:eastAsia="en-GB"/>
        </w:rPr>
        <w:t>[x no.]</w:t>
      </w:r>
      <w:r w:rsidRPr="00495DA4">
        <w:rPr>
          <w:rFonts w:eastAsia="Times New Roman" w:cs="Times New Roman"/>
          <w:szCs w:val="20"/>
          <w:lang w:eastAsia="en-GB"/>
        </w:rPr>
        <w:t xml:space="preserve"> meetings with the Client’s relevant Technical Teams or auditors to:</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scope of project;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Confirm quality of analysis;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Identify and request deviation from the Transport Agency’s design standards or consideration of major issues;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option, including any options features, tested against the Strategic Case, to confirm fitness for purpose;</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Review/audit the economic analysis and supporting transport modelling</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proposed Property acquisition strategy;</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the recommended procurement strategy and project timeline contingencies, and final project cost;</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Agree extreme and high risks, their identification, analysis, evaluation and proposed or live treatments;</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Possibilities for innovation; and</w:t>
      </w:r>
    </w:p>
    <w:p w:rsidR="00495DA4" w:rsidRPr="00495DA4" w:rsidRDefault="00495DA4" w:rsidP="00711B11">
      <w:pPr>
        <w:numPr>
          <w:ilvl w:val="0"/>
          <w:numId w:val="38"/>
        </w:numPr>
        <w:tabs>
          <w:tab w:val="clear" w:pos="1702"/>
        </w:tabs>
        <w:spacing w:before="100" w:after="100" w:line="280" w:lineRule="atLeast"/>
        <w:ind w:left="1276" w:hanging="567"/>
        <w:rPr>
          <w:rFonts w:eastAsia="Times New Roman" w:cs="Times New Roman"/>
          <w:szCs w:val="20"/>
          <w:lang w:val="en-GB" w:eastAsia="en-GB"/>
        </w:rPr>
      </w:pPr>
      <w:r w:rsidRPr="00495DA4">
        <w:rPr>
          <w:rFonts w:eastAsia="Times New Roman" w:cs="Times New Roman"/>
          <w:szCs w:val="20"/>
          <w:lang w:val="en-GB" w:eastAsia="en-GB"/>
        </w:rPr>
        <w:t>Other issues requiring to be discussed.</w:t>
      </w:r>
    </w:p>
    <w:p w:rsidR="002907A5" w:rsidRPr="002907A5" w:rsidRDefault="002907A5" w:rsidP="003E7952">
      <w:pPr>
        <w:pStyle w:val="Heading3ConractScope"/>
        <w:rPr>
          <w:lang w:val="en-GB"/>
        </w:rPr>
      </w:pPr>
      <w:r w:rsidRPr="002907A5">
        <w:rPr>
          <w:lang w:val="en-GB"/>
        </w:rPr>
        <w:t>Accidental Discovery Procedures</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 </w:t>
      </w:r>
      <w:r w:rsidRPr="002907A5">
        <w:rPr>
          <w:rFonts w:eastAsia="Times New Roman" w:cs="Times New Roman"/>
          <w:b/>
          <w:color w:val="0000FF"/>
          <w:szCs w:val="20"/>
          <w:highlight w:val="yellow"/>
          <w:lang w:eastAsia="en-GB"/>
        </w:rPr>
        <w:t xml:space="preserve"> </w:t>
      </w:r>
      <w:r w:rsidRPr="002907A5">
        <w:rPr>
          <w:rFonts w:eastAsia="Times New Roman" w:cs="Times New Roman"/>
          <w:color w:val="0000FF"/>
          <w:szCs w:val="20"/>
          <w:highlight w:val="yellow"/>
          <w:lang w:eastAsia="en-GB"/>
        </w:rPr>
        <w:t>When an archaeological authority has been issued under the HNZPTA (2014) this will supersede the requirement for an accidental discovery protocol except in areas not covered by the archaeological authority.&gt;&gt;</w:t>
      </w:r>
    </w:p>
    <w:p w:rsidR="002907A5" w:rsidRPr="002907A5" w:rsidRDefault="002907A5" w:rsidP="003E7952">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The consultant shall ensure that Transport Agency’s Accidental Discovery Procedures are met in accordance with: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 xml:space="preserve">Transport Agency’s </w:t>
      </w:r>
      <w:r w:rsidRPr="002907A5">
        <w:rPr>
          <w:rFonts w:eastAsia="Times New Roman" w:cs="Times New Roman"/>
          <w:i/>
          <w:szCs w:val="20"/>
          <w:lang w:eastAsia="en-GB"/>
        </w:rPr>
        <w:t>Minimum Standard Z/22 - Accidental Discovery Procedures</w:t>
      </w:r>
      <w:r w:rsidRPr="002907A5">
        <w:rPr>
          <w:rFonts w:eastAsia="Times New Roman" w:cs="Times New Roman"/>
          <w:szCs w:val="20"/>
          <w:lang w:eastAsia="en-GB"/>
        </w:rPr>
        <w:t xml:space="preserve"> </w:t>
      </w:r>
    </w:p>
    <w:p w:rsidR="002907A5" w:rsidRPr="002907A5" w:rsidRDefault="002907A5" w:rsidP="00711B11">
      <w:pPr>
        <w:numPr>
          <w:ilvl w:val="0"/>
          <w:numId w:val="65"/>
        </w:numPr>
        <w:spacing w:before="100" w:after="100" w:line="280" w:lineRule="atLeast"/>
        <w:ind w:left="1276" w:hanging="567"/>
        <w:rPr>
          <w:rFonts w:eastAsia="Times New Roman" w:cs="Times New Roman"/>
          <w:szCs w:val="20"/>
          <w:lang w:eastAsia="en-GB"/>
        </w:rPr>
      </w:pPr>
      <w:r w:rsidRPr="002907A5">
        <w:rPr>
          <w:rFonts w:eastAsia="Times New Roman" w:cs="Times New Roman"/>
          <w:szCs w:val="20"/>
          <w:lang w:eastAsia="en-GB"/>
        </w:rPr>
        <w:t>Heritage New Zealand’s Guidelines for discovery of koiwi tangata (human remains) (2014)</w:t>
      </w:r>
    </w:p>
    <w:p w:rsidR="002907A5" w:rsidRPr="002907A5" w:rsidRDefault="002907A5" w:rsidP="003E7952">
      <w:pPr>
        <w:spacing w:before="100" w:after="100" w:line="280" w:lineRule="atLeast"/>
        <w:ind w:left="709"/>
        <w:rPr>
          <w:rFonts w:eastAsia="Times New Roman" w:cs="Times New Roman"/>
          <w:color w:val="0000FF"/>
          <w:szCs w:val="20"/>
          <w:highlight w:val="yellow"/>
          <w:lang w:eastAsia="en-GB"/>
        </w:rPr>
      </w:pPr>
      <w:r w:rsidRPr="002907A5">
        <w:rPr>
          <w:rFonts w:eastAsia="Times New Roman" w:cs="Times New Roman"/>
          <w:color w:val="0000FF"/>
          <w:szCs w:val="20"/>
          <w:highlight w:val="yellow"/>
          <w:lang w:eastAsia="en-GB"/>
        </w:rPr>
        <w:t xml:space="preserve">&lt;&lt;Guidance note:  Project specific accidental discovery procedures may be further defined in one or more of the following documents.  However conditions for accidental discovery under the </w:t>
      </w:r>
      <w:r w:rsidRPr="002907A5">
        <w:rPr>
          <w:rFonts w:eastAsia="Times New Roman" w:cs="Times New Roman"/>
          <w:i/>
          <w:color w:val="0000FF"/>
          <w:szCs w:val="20"/>
          <w:highlight w:val="yellow"/>
          <w:lang w:eastAsia="en-GB"/>
        </w:rPr>
        <w:t>RMA</w:t>
      </w:r>
      <w:r w:rsidRPr="002907A5">
        <w:rPr>
          <w:rFonts w:eastAsia="Times New Roman" w:cs="Times New Roman"/>
          <w:color w:val="0000FF"/>
          <w:szCs w:val="20"/>
          <w:highlight w:val="yellow"/>
          <w:lang w:eastAsia="en-GB"/>
        </w:rPr>
        <w:t xml:space="preserve"> should not duplicate the process and protocols for recording and investigating sites accidentally found as these are regulated under the </w:t>
      </w:r>
      <w:r w:rsidRPr="002907A5">
        <w:rPr>
          <w:rFonts w:eastAsia="Times New Roman" w:cs="Times New Roman"/>
          <w:i/>
          <w:color w:val="0000FF"/>
          <w:szCs w:val="20"/>
          <w:highlight w:val="yellow"/>
          <w:lang w:eastAsia="en-GB"/>
        </w:rPr>
        <w:t>Heritage New Zealand Pouhere Taonga Act (HNZPTA) (2014)</w:t>
      </w:r>
      <w:r w:rsidRPr="002907A5">
        <w:rPr>
          <w:rFonts w:eastAsia="Times New Roman" w:cs="Times New Roman"/>
          <w:color w:val="0000FF"/>
          <w:szCs w:val="20"/>
          <w:highlight w:val="yellow"/>
          <w:lang w:eastAsia="en-GB"/>
        </w:rPr>
        <w:t>.Include or delete the following.&gt;&gt;</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Any approved resource consent and/or designation pertaining to the project; or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Any authority granted by Heritage New Zealand Pouhere Taonga</w:t>
      </w:r>
      <w:r w:rsidR="003E7952">
        <w:rPr>
          <w:rFonts w:eastAsia="Times New Roman" w:cs="Times New Roman"/>
          <w:color w:val="0000FF"/>
          <w:szCs w:val="20"/>
          <w:lang w:val="en-GB" w:eastAsia="en-GB"/>
        </w:rPr>
        <w:t xml:space="preserve"> </w:t>
      </w:r>
      <w:r w:rsidRPr="003E7952">
        <w:rPr>
          <w:rFonts w:eastAsia="Times New Roman" w:cs="Times New Roman"/>
          <w:color w:val="0000FF"/>
          <w:szCs w:val="20"/>
          <w:lang w:val="en-GB" w:eastAsia="en-GB"/>
        </w:rPr>
        <w:t>(HNZPT) pertaining to the project; or</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0000FF"/>
          <w:szCs w:val="20"/>
          <w:lang w:val="en-GB" w:eastAsia="en-GB"/>
        </w:rPr>
      </w:pPr>
      <w:r w:rsidRPr="003E7952">
        <w:rPr>
          <w:rFonts w:eastAsia="Times New Roman" w:cs="Times New Roman"/>
          <w:color w:val="0000FF"/>
          <w:szCs w:val="20"/>
          <w:lang w:val="en-GB" w:eastAsia="en-GB"/>
        </w:rPr>
        <w:t xml:space="preserve">An MoU between the Transport Agency and Maori Stakeholders, consistent with the Transport Agency’s </w:t>
      </w:r>
      <w:r w:rsidRPr="003E7952">
        <w:rPr>
          <w:rFonts w:eastAsia="Times New Roman" w:cs="Times New Roman"/>
          <w:i/>
          <w:color w:val="0000FF"/>
          <w:szCs w:val="20"/>
          <w:lang w:val="en-GB" w:eastAsia="en-GB"/>
        </w:rPr>
        <w:t>Public Engagement Manual – Part 2: Guidelines for Managing Stakeholder Relationships and Consultation with Maori</w:t>
      </w:r>
      <w:r w:rsidRPr="003E7952">
        <w:rPr>
          <w:rFonts w:eastAsia="Times New Roman" w:cs="Times New Roman"/>
          <w:color w:val="0000FF"/>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szCs w:val="20"/>
          <w:lang w:val="en-GB" w:eastAsia="en-GB"/>
        </w:rPr>
      </w:pPr>
      <w:r w:rsidRPr="003E7952">
        <w:rPr>
          <w:rFonts w:eastAsia="Times New Roman" w:cs="Times New Roman"/>
          <w:color w:val="0000FF"/>
          <w:szCs w:val="20"/>
          <w:lang w:val="en-GB" w:eastAsia="en-GB"/>
        </w:rPr>
        <w:t xml:space="preserve">Any relevant regional accidental discovery protocol adopted by the Transport Agency, HNZPT and relevant iwi </w:t>
      </w:r>
      <w:r w:rsidRPr="003E7952">
        <w:rPr>
          <w:rFonts w:eastAsia="Times New Roman" w:cs="Times New Roman"/>
          <w:color w:val="0000FF"/>
          <w:szCs w:val="20"/>
          <w:highlight w:val="yellow"/>
          <w:lang w:val="en-GB" w:eastAsia="en-GB"/>
        </w:rPr>
        <w:t>&lt;&lt;Guidance note: A separate statement should reflect how tikanga Maori protocols agreed with iwi with mana whenua will be observed if taongo tuturu (objects of significance to Maori) and koiwi tangata (human remains) are found&gt;&gt;</w:t>
      </w:r>
      <w:r w:rsidRPr="003E7952">
        <w:rPr>
          <w:rFonts w:eastAsia="Times New Roman" w:cs="Times New Roman"/>
          <w:szCs w:val="20"/>
          <w:lang w:val="en-GB" w:eastAsia="en-GB"/>
        </w:rPr>
        <w:t xml:space="preserve"> </w:t>
      </w:r>
    </w:p>
    <w:p w:rsidR="002907A5" w:rsidRPr="003E7952" w:rsidRDefault="002907A5" w:rsidP="00711B11">
      <w:pPr>
        <w:pStyle w:val="ListParagraph"/>
        <w:numPr>
          <w:ilvl w:val="0"/>
          <w:numId w:val="89"/>
        </w:numPr>
        <w:tabs>
          <w:tab w:val="num" w:pos="1276"/>
        </w:tabs>
        <w:spacing w:after="50" w:line="280" w:lineRule="atLeast"/>
        <w:ind w:left="1276" w:hanging="567"/>
        <w:rPr>
          <w:rFonts w:eastAsia="Times New Roman" w:cs="Times New Roman"/>
          <w:color w:val="FF0000"/>
          <w:szCs w:val="20"/>
          <w:lang w:val="en-GB" w:eastAsia="en-GB"/>
        </w:rPr>
      </w:pPr>
      <w:r w:rsidRPr="003E7952">
        <w:rPr>
          <w:rFonts w:eastAsia="Times New Roman" w:cs="Times New Roman"/>
          <w:color w:val="FF0000"/>
          <w:szCs w:val="20"/>
          <w:lang w:val="en-GB" w:eastAsia="en-GB"/>
        </w:rPr>
        <w:t>[Other].</w:t>
      </w:r>
    </w:p>
    <w:p w:rsidR="002907A5" w:rsidRPr="002907A5" w:rsidRDefault="002907A5" w:rsidP="003E7952">
      <w:pPr>
        <w:spacing w:before="100" w:after="100" w:line="280" w:lineRule="atLeast"/>
        <w:ind w:left="709"/>
        <w:rPr>
          <w:rFonts w:eastAsia="Times New Roman" w:cs="Times New Roman"/>
          <w:color w:val="0000FF"/>
          <w:szCs w:val="20"/>
          <w:lang w:eastAsia="en-GB"/>
        </w:rPr>
      </w:pPr>
      <w:r w:rsidRPr="002907A5">
        <w:rPr>
          <w:rFonts w:eastAsia="Times New Roman" w:cs="Times New Roman"/>
          <w:color w:val="0000FF"/>
          <w:szCs w:val="20"/>
          <w:highlight w:val="yellow"/>
          <w:lang w:eastAsia="en-GB"/>
        </w:rPr>
        <w:t xml:space="preserve">Special Note: In the Christchurch region, the Transport Agency’s </w:t>
      </w:r>
      <w:r w:rsidRPr="002907A5">
        <w:rPr>
          <w:rFonts w:eastAsia="Times New Roman" w:cs="Times New Roman"/>
          <w:i/>
          <w:color w:val="0000FF"/>
          <w:szCs w:val="20"/>
          <w:highlight w:val="yellow"/>
          <w:lang w:eastAsia="en-GB"/>
        </w:rPr>
        <w:t>Accidental Discovery Procedures (Minimum Standard Z/22)</w:t>
      </w:r>
      <w:r w:rsidRPr="002907A5">
        <w:rPr>
          <w:rFonts w:eastAsia="Times New Roman" w:cs="Times New Roman"/>
          <w:color w:val="0000FF"/>
          <w:szCs w:val="20"/>
          <w:highlight w:val="yellow"/>
          <w:lang w:eastAsia="en-GB"/>
        </w:rPr>
        <w:t xml:space="preserve"> should be replaced with the ADP for Transport Agency Regions 11 (Canterbury) and 12 (West Coast) between Transport Agency, HNZPT and Ngai Tahu.&gt;&gt;</w:t>
      </w:r>
    </w:p>
    <w:p w:rsidR="002907A5" w:rsidRPr="003E7952" w:rsidRDefault="002907A5" w:rsidP="003E7952">
      <w:pPr>
        <w:pStyle w:val="Heading3ConractScope"/>
        <w:rPr>
          <w:rFonts w:cs="Arial"/>
          <w:bCs/>
          <w:color w:val="0000FF"/>
          <w:lang w:val="en-GB" w:eastAsia="en-NZ"/>
        </w:rPr>
      </w:pPr>
      <w:r w:rsidRPr="002907A5">
        <w:rPr>
          <w:rFonts w:cs="Arial"/>
          <w:bCs/>
          <w:color w:val="FF0000"/>
          <w:lang w:val="en-GB" w:eastAsia="en-NZ"/>
        </w:rPr>
        <w:t xml:space="preserve">Network Outcomes Primary Supplier Liaison </w:t>
      </w:r>
      <w:r w:rsidRPr="003E7952">
        <w:rPr>
          <w:b w:val="0"/>
          <w:color w:val="0000FF"/>
          <w:highlight w:val="yellow"/>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 xml:space="preserve">The Consultant shall liaise with the </w:t>
      </w:r>
      <w:r w:rsidRPr="003E7952">
        <w:rPr>
          <w:rFonts w:eastAsia="Times New Roman" w:cs="Times New Roman"/>
          <w:color w:val="0000FF"/>
          <w:szCs w:val="24"/>
          <w:lang w:val="en-GB" w:eastAsia="en-GB"/>
        </w:rPr>
        <w:t xml:space="preserve">Network Outcomes Primary Supplier on a regular basis (at least monthly) to advise the Network Outcomes Primary Supplier of items </w:t>
      </w:r>
      <w:r w:rsidRPr="002907A5">
        <w:rPr>
          <w:rFonts w:eastAsia="Times New Roman" w:cs="Times New Roman"/>
          <w:color w:val="0000FF"/>
          <w:szCs w:val="24"/>
          <w:lang w:val="en-GB" w:eastAsia="en-GB"/>
        </w:rPr>
        <w:t>such as: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The progress of the project;</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Contact names and telephone numbers;</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Dates that field investigations including surveys will be undertaken;</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iCs/>
          <w:color w:val="0000FF"/>
          <w:szCs w:val="24"/>
          <w:lang w:val="en-GB" w:eastAsia="en-GB"/>
        </w:rPr>
      </w:pPr>
      <w:r w:rsidRPr="002907A5">
        <w:rPr>
          <w:rFonts w:eastAsia="Times New Roman" w:cs="Times New Roman"/>
          <w:color w:val="0000FF"/>
          <w:szCs w:val="24"/>
          <w:lang w:val="en-GB" w:eastAsia="en-GB"/>
        </w:rPr>
        <w:t xml:space="preserve">Details of physical works construction in accordance with the requirements of the </w:t>
      </w:r>
      <w:r w:rsidRPr="002907A5">
        <w:rPr>
          <w:rFonts w:eastAsia="Times New Roman" w:cs="Times New Roman"/>
          <w:i/>
          <w:color w:val="0000FF"/>
          <w:szCs w:val="24"/>
          <w:lang w:val="en-GB" w:eastAsia="en-GB"/>
        </w:rPr>
        <w:t xml:space="preserve">Implementation </w:t>
      </w:r>
      <w:r w:rsidRPr="002907A5">
        <w:rPr>
          <w:rFonts w:eastAsia="Times New Roman" w:cs="Times New Roman"/>
          <w:color w:val="0000FF"/>
          <w:szCs w:val="24"/>
          <w:lang w:val="en-GB" w:eastAsia="en-GB"/>
        </w:rPr>
        <w:t>section</w:t>
      </w:r>
      <w:r w:rsidRPr="002907A5">
        <w:rPr>
          <w:rFonts w:eastAsia="Times New Roman" w:cs="Times New Roman"/>
          <w:i/>
          <w:color w:val="0000FF"/>
          <w:szCs w:val="24"/>
          <w:lang w:val="en-GB" w:eastAsia="en-GB"/>
        </w:rPr>
        <w:t>;</w:t>
      </w:r>
      <w:r w:rsidRPr="002907A5">
        <w:rPr>
          <w:rFonts w:eastAsia="Times New Roman" w:cs="Times New Roman"/>
          <w:iCs/>
          <w:color w:val="0000FF"/>
          <w:szCs w:val="24"/>
          <w:lang w:val="en-GB" w:eastAsia="en-GB"/>
        </w:rPr>
        <w:t xml:space="preserve"> and</w:t>
      </w:r>
    </w:p>
    <w:p w:rsidR="002907A5" w:rsidRPr="002907A5" w:rsidRDefault="002907A5" w:rsidP="00711B11">
      <w:pPr>
        <w:numPr>
          <w:ilvl w:val="0"/>
          <w:numId w:val="81"/>
        </w:numPr>
        <w:tabs>
          <w:tab w:val="clear" w:pos="1702"/>
          <w:tab w:val="num" w:pos="1276"/>
        </w:tabs>
        <w:spacing w:after="5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Provision of copies of relevant reports, documents and drawings as required by the contract.</w:t>
      </w:r>
    </w:p>
    <w:p w:rsidR="002907A5" w:rsidRPr="003E7952" w:rsidRDefault="002907A5" w:rsidP="003E7952">
      <w:pPr>
        <w:pStyle w:val="Heading3ConractScope"/>
        <w:rPr>
          <w:rFonts w:cs="Arial"/>
          <w:b w:val="0"/>
          <w:bCs/>
          <w:color w:val="0000FF"/>
          <w:szCs w:val="20"/>
          <w:lang w:val="en-GB" w:eastAsia="en-NZ"/>
        </w:rPr>
      </w:pPr>
      <w:r w:rsidRPr="003E7952">
        <w:rPr>
          <w:rFonts w:cs="Arial"/>
          <w:bCs/>
          <w:color w:val="0000FF"/>
          <w:szCs w:val="20"/>
          <w:lang w:val="en-GB" w:eastAsia="en-NZ"/>
        </w:rPr>
        <w:t>Emergency Closure of State Highway</w:t>
      </w:r>
      <w:r w:rsidRPr="003E7952">
        <w:rPr>
          <w:b w:val="0"/>
          <w:color w:val="0000FF"/>
          <w:highlight w:val="yellow"/>
          <w:lang w:val="en-GB"/>
        </w:rPr>
        <w:t>&lt;&lt;Guidance note:  include this clause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val="en-GB" w:eastAsia="en-GB"/>
        </w:rPr>
      </w:pPr>
      <w:r w:rsidRPr="002907A5">
        <w:rPr>
          <w:rFonts w:eastAsia="Times New Roman" w:cs="Times New Roman"/>
          <w:color w:val="0000FF"/>
          <w:szCs w:val="24"/>
          <w:lang w:val="en-GB" w:eastAsia="en-GB"/>
        </w:rPr>
        <w:t>In the event of an emergency closing of the state highway at a project site due to unforeseen circumstances (eg dropout, slip, major vehicle crash, etc), the Consultant and/or the contractor shall:</w:t>
      </w:r>
    </w:p>
    <w:p w:rsidR="002907A5" w:rsidRPr="002907A5" w:rsidRDefault="002907A5" w:rsidP="00711B11">
      <w:pPr>
        <w:numPr>
          <w:ilvl w:val="0"/>
          <w:numId w:val="82"/>
        </w:numPr>
        <w:spacing w:before="100" w:after="100" w:line="280" w:lineRule="atLeast"/>
        <w:ind w:left="1276" w:hanging="567"/>
        <w:rPr>
          <w:rFonts w:eastAsia="Times New Roman" w:cs="Times New Roman"/>
          <w:color w:val="0000FF"/>
          <w:szCs w:val="24"/>
          <w:lang w:val="en-GB" w:eastAsia="en-GB"/>
        </w:rPr>
      </w:pPr>
      <w:r w:rsidRPr="002907A5">
        <w:rPr>
          <w:rFonts w:eastAsia="Times New Roman" w:cs="Times New Roman"/>
          <w:color w:val="0000FF"/>
          <w:szCs w:val="24"/>
          <w:lang w:val="en-GB" w:eastAsia="en-GB"/>
        </w:rPr>
        <w:t>Take immediate action to ensure the safety of motorists and the Consultant’s/ Contractor’s staff; and</w:t>
      </w:r>
    </w:p>
    <w:p w:rsidR="002907A5" w:rsidRPr="002907A5" w:rsidRDefault="002907A5" w:rsidP="00711B11">
      <w:pPr>
        <w:numPr>
          <w:ilvl w:val="0"/>
          <w:numId w:val="82"/>
        </w:numPr>
        <w:spacing w:before="100" w:after="100" w:line="280" w:lineRule="atLeast"/>
        <w:ind w:left="1276" w:hanging="567"/>
        <w:rPr>
          <w:rFonts w:eastAsia="Times New Roman" w:cs="Times New Roman"/>
          <w:b/>
          <w:color w:val="0000FF"/>
          <w:szCs w:val="24"/>
          <w:lang w:eastAsia="en-GB"/>
        </w:rPr>
      </w:pPr>
      <w:r w:rsidRPr="002907A5">
        <w:rPr>
          <w:rFonts w:eastAsia="Times New Roman" w:cs="Times New Roman"/>
          <w:color w:val="0000FF"/>
          <w:szCs w:val="24"/>
          <w:lang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rsidR="002907A5" w:rsidRPr="002907A5" w:rsidRDefault="002907A5" w:rsidP="003E7952">
      <w:pPr>
        <w:pStyle w:val="Heading3ConractScope"/>
        <w:rPr>
          <w:lang w:val="en-GB"/>
        </w:rPr>
      </w:pPr>
      <w:r w:rsidRPr="002907A5">
        <w:rPr>
          <w:lang w:val="en-GB"/>
        </w:rPr>
        <w:t>Submitting the Project for  an Award or other Advertising</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In the event of the Consultant wishing to submit the project, or any part of it, for an industry award or to use for advertising their consultancy business, the Consultant shall ensure that the Client is given appropriate recognition and that the descriptive text is provided in advance so the Client may check it for accuracy.</w:t>
      </w:r>
    </w:p>
    <w:p w:rsidR="002907A5" w:rsidRPr="002907A5" w:rsidRDefault="002907A5" w:rsidP="003E7952">
      <w:pPr>
        <w:pStyle w:val="Heading3ConractScope"/>
        <w:rPr>
          <w:lang w:val="en-GB"/>
        </w:rPr>
      </w:pPr>
      <w:r w:rsidRPr="002907A5">
        <w:rPr>
          <w:lang w:val="en-GB"/>
        </w:rPr>
        <w:t>Project Websites (subsites)</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include section if project requires a specific project subsite&gt;&gt;</w:t>
      </w:r>
    </w:p>
    <w:p w:rsidR="002907A5" w:rsidRPr="002907A5" w:rsidRDefault="002907A5" w:rsidP="003E7952">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As part of the project communications plan, the Consultant shall liaise with the Transport Agency’s Channels Team for assistance and for development of the subsite and/or summary page.</w:t>
      </w:r>
    </w:p>
    <w:p w:rsidR="002907A5" w:rsidRPr="002907A5" w:rsidRDefault="002907A5" w:rsidP="003E7952">
      <w:pPr>
        <w:spacing w:before="100" w:after="100" w:line="280" w:lineRule="atLeast"/>
        <w:ind w:left="709"/>
        <w:rPr>
          <w:rFonts w:eastAsia="Times New Roman" w:cs="Times New Roman"/>
          <w:iCs/>
          <w:szCs w:val="24"/>
          <w:lang w:val="en-GB" w:eastAsia="en-GB"/>
        </w:rPr>
      </w:pPr>
      <w:r w:rsidRPr="002907A5">
        <w:rPr>
          <w:rFonts w:eastAsia="Times New Roman" w:cs="Times New Roman"/>
          <w:szCs w:val="24"/>
          <w:lang w:eastAsia="en-GB"/>
        </w:rPr>
        <w:t xml:space="preserve">Refer to </w:t>
      </w:r>
      <w:r w:rsidRPr="002907A5">
        <w:rPr>
          <w:rFonts w:eastAsia="Times New Roman" w:cs="Times New Roman"/>
          <w:szCs w:val="24"/>
          <w:lang w:val="en-GB" w:eastAsia="en-GB"/>
        </w:rPr>
        <w:t xml:space="preserve">the Transport Agency’s </w:t>
      </w:r>
      <w:r w:rsidRPr="002907A5">
        <w:rPr>
          <w:rFonts w:eastAsia="Times New Roman" w:cs="Times New Roman"/>
          <w:i/>
          <w:iCs/>
          <w:szCs w:val="24"/>
          <w:lang w:val="en-GB" w:eastAsia="en-GB"/>
        </w:rPr>
        <w:t xml:space="preserve">Framework and Positioning Branding </w:t>
      </w:r>
      <w:r w:rsidRPr="002907A5">
        <w:rPr>
          <w:rFonts w:eastAsia="Times New Roman" w:cs="Times New Roman"/>
          <w:iCs/>
          <w:szCs w:val="24"/>
          <w:lang w:val="en-GB" w:eastAsia="en-GB"/>
        </w:rPr>
        <w:t>(PSG/11) for assistance in setting up websites.</w:t>
      </w:r>
    </w:p>
    <w:p w:rsidR="002907A5" w:rsidRPr="003E7952" w:rsidRDefault="002907A5" w:rsidP="003E7952">
      <w:pPr>
        <w:pStyle w:val="Heading3ConractScope"/>
        <w:rPr>
          <w:color w:val="0000FF"/>
          <w:lang w:val="en-GB"/>
        </w:rPr>
      </w:pPr>
      <w:r w:rsidRPr="003E7952">
        <w:rPr>
          <w:color w:val="0000FF"/>
          <w:lang w:val="en-GB"/>
        </w:rPr>
        <w:t>Second Coat Sealing</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highlight w:val="yellow"/>
          <w:lang w:eastAsia="en-GB"/>
        </w:rPr>
        <w:t>&lt;&lt;Guidance note:  only include for Implementation phase&gt;&gt;</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rsidR="002907A5" w:rsidRPr="002907A5" w:rsidRDefault="002907A5" w:rsidP="003E7952">
      <w:pPr>
        <w:spacing w:before="100" w:after="100" w:line="280" w:lineRule="atLeast"/>
        <w:ind w:left="709"/>
        <w:rPr>
          <w:rFonts w:eastAsia="Times New Roman" w:cs="Times New Roman"/>
          <w:color w:val="0000FF"/>
          <w:szCs w:val="24"/>
          <w:lang w:eastAsia="en-GB"/>
        </w:rPr>
      </w:pPr>
      <w:r w:rsidRPr="002907A5">
        <w:rPr>
          <w:rFonts w:eastAsia="Times New Roman" w:cs="Times New Roman"/>
          <w:color w:val="0000FF"/>
          <w:szCs w:val="24"/>
          <w:lang w:eastAsia="en-GB"/>
        </w:rPr>
        <w:t>The Consultant will agree with the Client the method of delivery and the specific technical requirements of any second coat seals required for the project works.</w:t>
      </w:r>
    </w:p>
    <w:p w:rsidR="002907A5" w:rsidRPr="002907A5" w:rsidRDefault="002907A5" w:rsidP="003E7952">
      <w:pPr>
        <w:pStyle w:val="Heading3ConractScope"/>
        <w:rPr>
          <w:lang w:val="en-GB"/>
        </w:rPr>
      </w:pPr>
      <w:r w:rsidRPr="002907A5">
        <w:rPr>
          <w:lang w:val="en-GB"/>
        </w:rPr>
        <w:t>Project Completion Certification</w:t>
      </w:r>
    </w:p>
    <w:p w:rsidR="002907A5" w:rsidRPr="002907A5" w:rsidRDefault="002907A5" w:rsidP="003E7952">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Client shall issue to the Consultant a </w:t>
      </w:r>
      <w:r w:rsidRPr="002907A5">
        <w:rPr>
          <w:rFonts w:eastAsia="Times New Roman" w:cs="Times New Roman"/>
          <w:i/>
          <w:szCs w:val="24"/>
          <w:lang w:val="en-GB" w:eastAsia="en-GB"/>
        </w:rPr>
        <w:t>Project Completion Certificate</w:t>
      </w:r>
      <w:r w:rsidRPr="002907A5">
        <w:rPr>
          <w:rFonts w:eastAsia="Times New Roman" w:cs="Times New Roman"/>
          <w:szCs w:val="24"/>
          <w:lang w:val="en-GB" w:eastAsia="en-GB"/>
        </w:rPr>
        <w:t xml:space="preserve"> (PSF/5b) on the satisfactory supply of all deliverables.  The issue of the Certificate does not release the Consultant from responsibility to indemnify the Client for the period specified in the contract documents.</w:t>
      </w:r>
    </w:p>
    <w:p w:rsidR="002907A5" w:rsidRPr="002907A5" w:rsidRDefault="002907A5" w:rsidP="00495DA4">
      <w:pPr>
        <w:pStyle w:val="Numberedparagraph"/>
        <w:rPr>
          <w:rFonts w:eastAsia="Times New Roman"/>
          <w:lang w:val="en-GB"/>
        </w:rPr>
      </w:pPr>
      <w:bookmarkStart w:id="147" w:name="_Toc410662586"/>
      <w:bookmarkStart w:id="148" w:name="_Toc415296945"/>
      <w:bookmarkStart w:id="149" w:name="_Toc427849925"/>
      <w:r w:rsidRPr="002907A5">
        <w:rPr>
          <w:rFonts w:eastAsia="Times New Roman"/>
          <w:lang w:val="en-GB"/>
        </w:rPr>
        <w:t>Performance Assessment (Consultant)</w:t>
      </w:r>
      <w:bookmarkEnd w:id="147"/>
      <w:bookmarkEnd w:id="148"/>
      <w:bookmarkEnd w:id="149"/>
    </w:p>
    <w:p w:rsidR="002907A5" w:rsidRPr="002907A5" w:rsidRDefault="002907A5" w:rsidP="00495DA4">
      <w:pPr>
        <w:pStyle w:val="Heading3ConractScope"/>
        <w:rPr>
          <w:lang w:val="en-GB"/>
        </w:rPr>
      </w:pPr>
      <w:r w:rsidRPr="002907A5">
        <w:rPr>
          <w:lang w:val="en-GB"/>
        </w:rPr>
        <w:t>Levels and Objectives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Two levels of performance assessment will be applicable to this contract:</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Performance Evaluations – regular and routine evaluations undertaken using the Performance Assessment by Coordinated Evaluations (PACE) method, in accordance with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and</w:t>
      </w:r>
    </w:p>
    <w:p w:rsidR="002907A5" w:rsidRPr="002907A5" w:rsidRDefault="002907A5" w:rsidP="00711B11">
      <w:pPr>
        <w:numPr>
          <w:ilvl w:val="0"/>
          <w:numId w:val="83"/>
        </w:numPr>
        <w:tabs>
          <w:tab w:val="num" w:pos="1418"/>
        </w:tabs>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Contract Management Reviews (CMRs) utilising procedures developed by the Client with, or without, assistance from resources external to the Transport Agency.</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objectives of performance assessments are to:</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Ensure the Consultant’s management approach is in accordance with the Transport Agency’s policies, procedures, standards, guidelines and the contract;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Provide evidence that the project is being developed to the levels of service and standards required in a cost-effective manner;</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to take part in and provide direction to the management of the project;</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take steps outside the immediate contract to resolve any issues that might be influencing performance; and</w:t>
      </w:r>
    </w:p>
    <w:p w:rsidR="002907A5" w:rsidRPr="002907A5" w:rsidRDefault="002907A5" w:rsidP="00711B11">
      <w:pPr>
        <w:numPr>
          <w:ilvl w:val="0"/>
          <w:numId w:val="84"/>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Enable the Client and Consultant to have a current view of performance during the project, and arrive at a track record mark on completion of each phase.</w:t>
      </w:r>
    </w:p>
    <w:p w:rsidR="002907A5" w:rsidRPr="002907A5" w:rsidRDefault="002907A5" w:rsidP="00495DA4">
      <w:pPr>
        <w:pStyle w:val="Heading3ConractScope"/>
        <w:rPr>
          <w:lang w:val="en-GB"/>
        </w:rPr>
      </w:pPr>
      <w:r w:rsidRPr="002907A5">
        <w:rPr>
          <w:lang w:val="en-GB"/>
        </w:rPr>
        <w:t>Performance Evaluations</w:t>
      </w:r>
    </w:p>
    <w:p w:rsidR="002907A5" w:rsidRP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The Project Manager will carry out performance evaluations of the Consultant</w:t>
      </w:r>
      <w:r w:rsidRPr="002907A5">
        <w:rPr>
          <w:rFonts w:eastAsia="Times New Roman" w:cs="Times New Roman"/>
          <w:i/>
          <w:iCs/>
          <w:szCs w:val="24"/>
          <w:lang w:eastAsia="en-GB"/>
        </w:rPr>
        <w:t xml:space="preserve"> </w:t>
      </w:r>
      <w:r w:rsidRPr="002907A5">
        <w:rPr>
          <w:rFonts w:eastAsia="Times New Roman" w:cs="Times New Roman"/>
          <w:szCs w:val="24"/>
          <w:lang w:eastAsia="en-GB"/>
        </w:rPr>
        <w:t xml:space="preserve">in accordance with the procedures in </w:t>
      </w:r>
      <w:r w:rsidRPr="002907A5">
        <w:rPr>
          <w:rFonts w:eastAsia="Times New Roman" w:cs="Times New Roman"/>
          <w:i/>
          <w:iCs/>
          <w:szCs w:val="24"/>
          <w:lang w:eastAsia="en-GB"/>
        </w:rPr>
        <w:t>Minimum Standard</w:t>
      </w:r>
      <w:r w:rsidRPr="002907A5">
        <w:rPr>
          <w:rFonts w:eastAsia="Times New Roman" w:cs="Times New Roman"/>
          <w:szCs w:val="24"/>
          <w:lang w:eastAsia="en-GB"/>
        </w:rPr>
        <w:t xml:space="preserve"> Z/11- </w:t>
      </w:r>
      <w:r w:rsidRPr="002907A5">
        <w:rPr>
          <w:rFonts w:eastAsia="Times New Roman" w:cs="Times New Roman"/>
          <w:i/>
          <w:iCs/>
          <w:szCs w:val="24"/>
          <w:lang w:eastAsia="en-GB"/>
        </w:rPr>
        <w:t>Performance Evaluation</w:t>
      </w:r>
      <w:r w:rsidRPr="002907A5">
        <w:rPr>
          <w:rFonts w:eastAsia="Times New Roman" w:cs="Times New Roman"/>
          <w:szCs w:val="24"/>
          <w:lang w:eastAsia="en-GB"/>
        </w:rPr>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 the intervals specified in the Transport Agency’s </w:t>
      </w:r>
      <w:r w:rsidRPr="002907A5">
        <w:rPr>
          <w:rFonts w:eastAsia="Times New Roman" w:cs="Times New Roman"/>
          <w:i/>
          <w:szCs w:val="24"/>
          <w:lang w:eastAsia="en-GB"/>
        </w:rPr>
        <w:t>Minimum Standard Z/11 - Performance Evaluation</w:t>
      </w:r>
      <w:r w:rsidRPr="002907A5">
        <w:rPr>
          <w:rFonts w:eastAsia="Times New Roman" w:cs="Times New Roman"/>
          <w:szCs w:val="24"/>
          <w:lang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eastAsia="en-GB"/>
        </w:rPr>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rsidR="002907A5" w:rsidRDefault="002907A5" w:rsidP="00495DA4">
      <w:pPr>
        <w:spacing w:before="100" w:after="100" w:line="280" w:lineRule="atLeast"/>
        <w:ind w:left="709"/>
        <w:rPr>
          <w:rFonts w:eastAsia="Times New Roman" w:cs="Times New Roman"/>
          <w:szCs w:val="24"/>
          <w:lang w:eastAsia="en-GB"/>
        </w:rPr>
      </w:pPr>
      <w:r w:rsidRPr="002907A5">
        <w:rPr>
          <w:rFonts w:eastAsia="Times New Roman" w:cs="Times New Roman"/>
          <w:szCs w:val="24"/>
          <w:lang w:eastAsia="en-GB"/>
        </w:rPr>
        <w:t>Where the evaluation indicates a “Below Average” or “Unacceptable” overall rating, the following will result:</w:t>
      </w:r>
    </w:p>
    <w:tbl>
      <w:tblPr>
        <w:tblStyle w:val="NZTA"/>
        <w:tblW w:w="0" w:type="auto"/>
        <w:tblInd w:w="817" w:type="dxa"/>
        <w:tblLook w:val="04A0" w:firstRow="1" w:lastRow="0" w:firstColumn="1" w:lastColumn="0" w:noHBand="0" w:noVBand="1"/>
      </w:tblPr>
      <w:tblGrid>
        <w:gridCol w:w="4486"/>
        <w:gridCol w:w="4609"/>
      </w:tblGrid>
      <w:tr w:rsidR="00495DA4" w:rsidTr="00495DA4">
        <w:trPr>
          <w:cnfStyle w:val="100000000000" w:firstRow="1" w:lastRow="0" w:firstColumn="0" w:lastColumn="0" w:oddVBand="0" w:evenVBand="0" w:oddHBand="0" w:evenHBand="0" w:firstRowFirstColumn="0" w:firstRowLastColumn="0" w:lastRowFirstColumn="0" w:lastRowLastColumn="0"/>
        </w:trPr>
        <w:tc>
          <w:tcPr>
            <w:tcW w:w="4596"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DEFECT</w:t>
            </w:r>
          </w:p>
        </w:tc>
        <w:tc>
          <w:tcPr>
            <w:tcW w:w="4725" w:type="dxa"/>
          </w:tcPr>
          <w:p w:rsidR="00495DA4" w:rsidRPr="00495DA4" w:rsidRDefault="00495DA4" w:rsidP="00495DA4">
            <w:pPr>
              <w:spacing w:before="100" w:after="100" w:line="280" w:lineRule="atLeast"/>
              <w:rPr>
                <w:rFonts w:eastAsia="Times New Roman" w:cs="Times New Roman"/>
                <w:b/>
                <w:szCs w:val="24"/>
                <w:lang w:eastAsia="en-GB"/>
              </w:rPr>
            </w:pPr>
            <w:r w:rsidRPr="00495DA4">
              <w:rPr>
                <w:rFonts w:eastAsia="Times New Roman" w:cs="Times New Roman"/>
                <w:b/>
                <w:szCs w:val="24"/>
                <w:lang w:eastAsia="en-GB"/>
              </w:rPr>
              <w:t>RESPONSE</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Corrective action by the Consultant.</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Third Below Average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 xml:space="preserve">Immediate review of contract with Project Manager. </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First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Contract Management Review.</w:t>
            </w:r>
          </w:p>
        </w:tc>
      </w:tr>
      <w:tr w:rsidR="00495DA4" w:rsidTr="00495DA4">
        <w:tc>
          <w:tcPr>
            <w:tcW w:w="4596"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Second Unacceptable Overall Rating</w:t>
            </w:r>
          </w:p>
        </w:tc>
        <w:tc>
          <w:tcPr>
            <w:tcW w:w="4725" w:type="dxa"/>
            <w:vAlign w:val="top"/>
          </w:tcPr>
          <w:p w:rsidR="00495DA4" w:rsidRPr="002907A5" w:rsidRDefault="00495DA4" w:rsidP="00DB0379">
            <w:pPr>
              <w:spacing w:before="100" w:after="100" w:line="280" w:lineRule="atLeast"/>
              <w:rPr>
                <w:rFonts w:eastAsia="Times New Roman" w:cs="Times New Roman"/>
                <w:szCs w:val="24"/>
                <w:lang w:val="en-GB" w:eastAsia="en-NZ"/>
              </w:rPr>
            </w:pPr>
            <w:r w:rsidRPr="002907A5">
              <w:rPr>
                <w:rFonts w:eastAsia="Times New Roman" w:cs="Times New Roman"/>
                <w:szCs w:val="24"/>
                <w:lang w:val="en-GB" w:eastAsia="en-NZ"/>
              </w:rPr>
              <w:t>Immediate review of contract with Project Manager.</w:t>
            </w:r>
          </w:p>
        </w:tc>
      </w:tr>
    </w:tbl>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Performance</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Evaluation</w:t>
      </w:r>
      <w:r w:rsidRPr="002907A5">
        <w:rPr>
          <w:rFonts w:eastAsia="Times New Roman" w:cs="Times New Roman"/>
          <w:szCs w:val="24"/>
          <w:lang w:val="en-GB" w:eastAsia="en-GB"/>
        </w:rPr>
        <w:t xml:space="preserve"> will be founded on the overall ability of the Consultant to deliver and manage the project in accordance with the Transport Agency’s policies, procedures, standards, guidelines and the contract.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The criteria in support of this overall requirement will include:</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Quality.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Efficiency.</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Budget.</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Effectiveness.</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Timing.</w:t>
      </w:r>
    </w:p>
    <w:p w:rsidR="002907A5" w:rsidRPr="002907A5" w:rsidRDefault="002907A5" w:rsidP="00711B11">
      <w:pPr>
        <w:numPr>
          <w:ilvl w:val="0"/>
          <w:numId w:val="38"/>
        </w:numPr>
        <w:spacing w:after="5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Safety.</w:t>
      </w:r>
    </w:p>
    <w:p w:rsidR="002907A5" w:rsidRPr="002907A5" w:rsidRDefault="002907A5" w:rsidP="00495DA4">
      <w:pPr>
        <w:pStyle w:val="Heading3ConractScope"/>
        <w:rPr>
          <w:lang w:val="en-GB"/>
        </w:rPr>
      </w:pPr>
      <w:r w:rsidRPr="002907A5">
        <w:rPr>
          <w:lang w:val="en-GB"/>
        </w:rPr>
        <w:t>Contract Management Review</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Contract Management Review</w:t>
      </w:r>
      <w:r w:rsidRPr="002907A5">
        <w:rPr>
          <w:rFonts w:eastAsia="Times New Roman" w:cs="Times New Roman"/>
          <w:szCs w:val="24"/>
          <w:lang w:val="en-GB" w:eastAsia="en-GB"/>
        </w:rPr>
        <w:t xml:space="preserv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of the contract will be undertaken at the direction of the Project Manager as a consequence of either: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Consultant’s performance not meeting specified requirements;</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At the mutual agreement of the Consultant/Project Manager; or</w:t>
      </w:r>
    </w:p>
    <w:p w:rsidR="002907A5" w:rsidRPr="002907A5" w:rsidRDefault="002907A5" w:rsidP="00711B11">
      <w:pPr>
        <w:numPr>
          <w:ilvl w:val="0"/>
          <w:numId w:val="85"/>
        </w:numPr>
        <w:spacing w:before="100" w:after="100" w:line="280" w:lineRule="atLeast"/>
        <w:ind w:left="1276" w:hanging="567"/>
        <w:rPr>
          <w:rFonts w:eastAsia="Times New Roman" w:cs="Times New Roman"/>
          <w:szCs w:val="24"/>
          <w:lang w:eastAsia="en-GB"/>
        </w:rPr>
      </w:pPr>
      <w:r w:rsidRPr="002907A5">
        <w:rPr>
          <w:rFonts w:eastAsia="Times New Roman" w:cs="Times New Roman"/>
          <w:szCs w:val="24"/>
          <w:lang w:eastAsia="en-GB"/>
        </w:rPr>
        <w:t>Due to random selection through national objectives.  This is likely to be at least once during the project life.</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purpose of the </w:t>
      </w:r>
      <w:r w:rsidRPr="002907A5">
        <w:rPr>
          <w:rFonts w:eastAsia="Times New Roman" w:cs="Times New Roman"/>
          <w:i/>
          <w:iCs/>
          <w:szCs w:val="24"/>
          <w:lang w:val="en-GB" w:eastAsia="en-GB"/>
        </w:rPr>
        <w:t xml:space="preserve">CMR </w:t>
      </w:r>
      <w:r w:rsidRPr="002907A5">
        <w:rPr>
          <w:rFonts w:eastAsia="Times New Roman" w:cs="Times New Roman"/>
          <w:szCs w:val="24"/>
          <w:lang w:val="en-GB" w:eastAsia="en-GB"/>
        </w:rPr>
        <w:t xml:space="preserve">is to monitor the Consultant’s ability to deliver the specified services.  The Client has developed procedures for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will be undertaken over a two-day period in the Consultant’s offices.  Two weeks’ notice of the review will be given.  The Consultant shall provide a working space and make available the required personnel and documentation to complete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A </w:t>
      </w:r>
      <w:r w:rsidRPr="002907A5">
        <w:rPr>
          <w:rFonts w:eastAsia="Times New Roman" w:cs="Times New Roman"/>
          <w:i/>
          <w:iCs/>
          <w:szCs w:val="24"/>
          <w:lang w:val="en-GB" w:eastAsia="en-GB"/>
        </w:rPr>
        <w:t>CMR Report</w:t>
      </w:r>
      <w:r w:rsidRPr="002907A5">
        <w:rPr>
          <w:rFonts w:eastAsia="Times New Roman" w:cs="Times New Roman"/>
          <w:szCs w:val="24"/>
          <w:lang w:val="en-GB" w:eastAsia="en-GB"/>
        </w:rPr>
        <w:t xml:space="preserve"> will be provided to the Consultant on completion of the </w:t>
      </w:r>
      <w:r w:rsidRPr="002907A5">
        <w:rPr>
          <w:rFonts w:eastAsia="Times New Roman" w:cs="Times New Roman"/>
          <w:i/>
          <w:iCs/>
          <w:szCs w:val="24"/>
          <w:lang w:val="en-GB" w:eastAsia="en-GB"/>
        </w:rPr>
        <w:t>CMR</w:t>
      </w:r>
      <w:r w:rsidRPr="002907A5">
        <w:rPr>
          <w:rFonts w:eastAsia="Times New Roman" w:cs="Times New Roman"/>
          <w:szCs w:val="24"/>
          <w:lang w:val="en-GB" w:eastAsia="en-GB"/>
        </w:rPr>
        <w:t xml:space="preserve">.  The findings of the report will be used to develop a </w:t>
      </w:r>
      <w:r w:rsidRPr="002907A5">
        <w:rPr>
          <w:rFonts w:eastAsia="Times New Roman" w:cs="Times New Roman"/>
          <w:i/>
          <w:szCs w:val="24"/>
          <w:lang w:val="en-GB" w:eastAsia="en-GB"/>
        </w:rPr>
        <w:t>Project Improvement Plan</w:t>
      </w:r>
      <w:r w:rsidRPr="002907A5">
        <w:rPr>
          <w:rFonts w:eastAsia="Times New Roman" w:cs="Times New Roman"/>
          <w:szCs w:val="24"/>
          <w:lang w:val="en-GB" w:eastAsia="en-GB"/>
        </w:rPr>
        <w:t>.  This document will be used to monitor the Consultant’s ability to deliver the services.</w:t>
      </w:r>
    </w:p>
    <w:p w:rsidR="002907A5" w:rsidRPr="002907A5" w:rsidRDefault="002907A5" w:rsidP="00495DA4">
      <w:pPr>
        <w:spacing w:before="100" w:after="100" w:line="280" w:lineRule="atLeast"/>
        <w:ind w:left="709"/>
        <w:rPr>
          <w:rFonts w:eastAsia="Times New Roman" w:cs="Times New Roman"/>
          <w:szCs w:val="24"/>
          <w:lang w:val="en-GB" w:eastAsia="en-GB"/>
        </w:rPr>
      </w:pPr>
      <w:r w:rsidRPr="002907A5">
        <w:rPr>
          <w:rFonts w:eastAsia="Times New Roman" w:cs="Times New Roman"/>
          <w:szCs w:val="24"/>
          <w:lang w:val="en-GB" w:eastAsia="en-GB"/>
        </w:rPr>
        <w:t xml:space="preserve">The results of the Review will be included in the </w:t>
      </w:r>
      <w:r w:rsidRPr="002907A5">
        <w:rPr>
          <w:rFonts w:eastAsia="Times New Roman" w:cs="Times New Roman"/>
          <w:i/>
          <w:szCs w:val="24"/>
          <w:lang w:val="en-GB" w:eastAsia="en-GB"/>
        </w:rPr>
        <w:t xml:space="preserve">Performance Evaluation </w:t>
      </w:r>
      <w:r w:rsidRPr="002907A5">
        <w:rPr>
          <w:rFonts w:eastAsia="Times New Roman" w:cs="Times New Roman"/>
          <w:szCs w:val="24"/>
          <w:lang w:val="en-GB" w:eastAsia="en-GB"/>
        </w:rPr>
        <w:t>as follows:</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The outcome of the Review (including the team’s overall comments, any non-conformances or recommendations made), will be included in the assessment of quality; and</w:t>
      </w:r>
    </w:p>
    <w:p w:rsidR="002907A5" w:rsidRPr="002907A5" w:rsidRDefault="002907A5" w:rsidP="00711B11">
      <w:pPr>
        <w:numPr>
          <w:ilvl w:val="0"/>
          <w:numId w:val="87"/>
        </w:numPr>
        <w:spacing w:before="100" w:after="100" w:line="280" w:lineRule="atLeast"/>
        <w:ind w:left="1276" w:hanging="567"/>
        <w:rPr>
          <w:rFonts w:eastAsia="Times New Roman" w:cs="Times New Roman"/>
          <w:szCs w:val="24"/>
          <w:lang w:val="en-GB" w:eastAsia="en-GB"/>
        </w:rPr>
      </w:pPr>
      <w:r w:rsidRPr="002907A5">
        <w:rPr>
          <w:rFonts w:eastAsia="Times New Roman" w:cs="Times New Roman"/>
          <w:szCs w:val="24"/>
          <w:lang w:val="en-GB" w:eastAsia="en-GB"/>
        </w:rPr>
        <w:t xml:space="preserve">The delivery dates set out in the </w:t>
      </w:r>
      <w:r w:rsidRPr="002907A5">
        <w:rPr>
          <w:rFonts w:eastAsia="Times New Roman" w:cs="Times New Roman"/>
          <w:i/>
          <w:szCs w:val="24"/>
          <w:lang w:val="en-GB" w:eastAsia="en-GB"/>
        </w:rPr>
        <w:t>Improvement Plan</w:t>
      </w:r>
      <w:r w:rsidRPr="002907A5">
        <w:rPr>
          <w:rFonts w:eastAsia="Times New Roman" w:cs="Times New Roman"/>
          <w:szCs w:val="24"/>
          <w:lang w:val="en-GB" w:eastAsia="en-GB"/>
        </w:rPr>
        <w:t xml:space="preserve"> will be included in the assessment of timing.</w:t>
      </w:r>
    </w:p>
    <w:p w:rsidR="002907A5" w:rsidRPr="002907A5" w:rsidRDefault="002907A5" w:rsidP="00495DA4">
      <w:pPr>
        <w:pStyle w:val="Heading3ConractScope"/>
        <w:rPr>
          <w:lang w:val="en-GB"/>
        </w:rPr>
      </w:pPr>
      <w:r w:rsidRPr="002907A5">
        <w:rPr>
          <w:lang w:val="en-GB"/>
        </w:rPr>
        <w:t>Evaluation of Contractor</w:t>
      </w:r>
    </w:p>
    <w:p w:rsidR="002907A5" w:rsidRPr="002907A5" w:rsidRDefault="002907A5" w:rsidP="002907A5">
      <w:pPr>
        <w:spacing w:before="100" w:after="100" w:line="280" w:lineRule="atLeast"/>
        <w:ind w:left="851"/>
        <w:rPr>
          <w:rFonts w:eastAsia="Times New Roman" w:cs="Times New Roman"/>
          <w:szCs w:val="24"/>
          <w:lang w:val="en-GB" w:eastAsia="en-GB"/>
        </w:rPr>
      </w:pPr>
      <w:r w:rsidRPr="002907A5">
        <w:rPr>
          <w:rFonts w:eastAsia="Times New Roman" w:cs="Times New Roman"/>
          <w:szCs w:val="24"/>
          <w:lang w:val="en-GB" w:eastAsia="en-GB"/>
        </w:rPr>
        <w:t xml:space="preserve">The Contractor’s performance assessment is to be completed by the Project Manager and Consultant monthly in accordance with the procedures in the Transport Agency’s </w:t>
      </w:r>
      <w:r w:rsidRPr="002907A5">
        <w:rPr>
          <w:rFonts w:eastAsia="Times New Roman" w:cs="Times New Roman"/>
          <w:i/>
          <w:szCs w:val="24"/>
          <w:lang w:val="en-GB" w:eastAsia="en-GB"/>
        </w:rPr>
        <w:t>Minimum Standard Z/11 - Performance Evaluation</w:t>
      </w:r>
      <w:r w:rsidRPr="002907A5">
        <w:rPr>
          <w:rFonts w:eastAsia="Times New Roman" w:cs="Times New Roman"/>
          <w:szCs w:val="24"/>
          <w:lang w:val="en-GB" w:eastAsia="en-GB"/>
        </w:rPr>
        <w:t xml:space="preserve">.  The Consultant will ensure that the Project Manager is given the opportunity to participate to meet the requirements of </w:t>
      </w:r>
      <w:r w:rsidRPr="002907A5">
        <w:rPr>
          <w:rFonts w:eastAsia="Times New Roman" w:cs="Times New Roman"/>
          <w:i/>
          <w:szCs w:val="24"/>
          <w:lang w:val="en-GB" w:eastAsia="en-GB"/>
        </w:rPr>
        <w:t>Z/11</w:t>
      </w:r>
      <w:r w:rsidRPr="002907A5">
        <w:rPr>
          <w:rFonts w:eastAsia="Times New Roman" w:cs="Times New Roman"/>
          <w:szCs w:val="24"/>
          <w:lang w:val="en-GB" w:eastAsia="en-GB"/>
        </w:rPr>
        <w:t>.</w:t>
      </w:r>
    </w:p>
    <w:p w:rsidR="002907A5" w:rsidRPr="002907A5" w:rsidRDefault="002907A5" w:rsidP="002907A5">
      <w:pPr>
        <w:spacing w:before="100" w:after="100" w:line="280" w:lineRule="atLeast"/>
        <w:ind w:left="851"/>
        <w:rPr>
          <w:rFonts w:eastAsia="Times New Roman" w:cs="Times New Roman"/>
          <w:szCs w:val="24"/>
          <w:lang w:eastAsia="en-GB"/>
        </w:rPr>
      </w:pPr>
      <w:r w:rsidRPr="002907A5">
        <w:rPr>
          <w:rFonts w:eastAsia="Times New Roman" w:cs="Times New Roman"/>
          <w:szCs w:val="24"/>
          <w:lang w:eastAsia="en-GB"/>
        </w:rPr>
        <w:t>The completed performance assessment will be recorded and signed by the Project Manager, Team Leader and the Contractor on form PSF/9b and then forwarded to the Client in the monthly report.  The data from these performance assessments will be collected and used as input for the Contractor’s Track Record assessments in future tender evaluations.</w:t>
      </w:r>
    </w:p>
    <w:p w:rsidR="002907A5" w:rsidRPr="002907A5" w:rsidRDefault="002907A5" w:rsidP="002907A5">
      <w:pPr>
        <w:rPr>
          <w:lang w:eastAsia="en-GB"/>
        </w:rPr>
      </w:pPr>
    </w:p>
    <w:p w:rsidR="00DB0379" w:rsidRPr="00DB0379" w:rsidRDefault="00DB0379" w:rsidP="00DB0379">
      <w:pPr>
        <w:spacing w:before="100" w:after="100" w:line="280" w:lineRule="atLeast"/>
        <w:ind w:left="851"/>
        <w:rPr>
          <w:rFonts w:eastAsia="Times New Roman" w:cs="Times New Roman"/>
          <w:color w:val="0000FF"/>
          <w:szCs w:val="24"/>
          <w:highlight w:val="yellow"/>
          <w:lang w:eastAsia="en-GB"/>
        </w:rPr>
      </w:pPr>
      <w:r w:rsidRPr="00DB0379">
        <w:rPr>
          <w:rFonts w:eastAsia="Times New Roman" w:cs="Times New Roman"/>
          <w:color w:val="0000FF"/>
          <w:szCs w:val="24"/>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0"/>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DB0379" w:rsidRPr="00DB0379" w:rsidTr="00DB0379">
        <w:tc>
          <w:tcPr>
            <w:tcW w:w="2660" w:type="dxa"/>
            <w:vMerge w:val="restart"/>
            <w:shd w:val="clear" w:color="auto" w:fill="FFFF00"/>
          </w:tcPr>
          <w:p w:rsidR="00DB0379" w:rsidRPr="00DB0379" w:rsidRDefault="00DB0379" w:rsidP="00DB0379">
            <w:pPr>
              <w:spacing w:before="100" w:after="100" w:line="280" w:lineRule="atLeast"/>
              <w:rPr>
                <w:b/>
                <w:color w:val="0000FF"/>
                <w:szCs w:val="24"/>
                <w:highlight w:val="yellow"/>
                <w:lang w:val="en-GB"/>
              </w:rPr>
            </w:pPr>
            <w:r w:rsidRPr="00DB0379">
              <w:rPr>
                <w:b/>
                <w:color w:val="0000FF"/>
                <w:szCs w:val="24"/>
                <w:highlight w:val="yellow"/>
                <w:lang w:val="en-GB"/>
              </w:rPr>
              <w:t>Technical Component</w:t>
            </w:r>
          </w:p>
        </w:tc>
        <w:tc>
          <w:tcPr>
            <w:tcW w:w="3544" w:type="dxa"/>
            <w:gridSpan w:val="5"/>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Project Phase</w:t>
            </w:r>
          </w:p>
        </w:tc>
      </w:tr>
      <w:tr w:rsidR="00DB0379" w:rsidRPr="00DB0379" w:rsidTr="00DB0379">
        <w:tc>
          <w:tcPr>
            <w:tcW w:w="2660" w:type="dxa"/>
            <w:vMerge/>
            <w:shd w:val="clear" w:color="auto" w:fill="FFFF00"/>
          </w:tcPr>
          <w:p w:rsidR="00DB0379" w:rsidRPr="00DB0379" w:rsidRDefault="00DB0379" w:rsidP="00DB0379">
            <w:pPr>
              <w:spacing w:before="100" w:after="100" w:line="280" w:lineRule="atLeast"/>
              <w:rPr>
                <w:b/>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DBC</w:t>
            </w:r>
          </w:p>
        </w:tc>
        <w:tc>
          <w:tcPr>
            <w:tcW w:w="709"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PI</w:t>
            </w:r>
          </w:p>
        </w:tc>
        <w:tc>
          <w:tcPr>
            <w:tcW w:w="708" w:type="dxa"/>
            <w:shd w:val="clear" w:color="auto" w:fill="FFFF00"/>
          </w:tcPr>
          <w:p w:rsidR="00DB0379" w:rsidRPr="00DB0379" w:rsidRDefault="00DB0379" w:rsidP="00DB0379">
            <w:pPr>
              <w:spacing w:before="100" w:after="100" w:line="280" w:lineRule="atLeast"/>
              <w:jc w:val="center"/>
              <w:rPr>
                <w:b/>
                <w:color w:val="0000FF"/>
                <w:szCs w:val="24"/>
                <w:highlight w:val="yellow"/>
                <w:lang w:val="en-GB"/>
              </w:rPr>
            </w:pPr>
            <w:r w:rsidRPr="00DB0379">
              <w:rPr>
                <w:b/>
                <w:color w:val="0000FF"/>
                <w:szCs w:val="24"/>
                <w:highlight w:val="yellow"/>
                <w:lang w:val="en-GB"/>
              </w:rPr>
              <w:t>I</w:t>
            </w: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Public Engagement</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Cost Estimation</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Data (Survey / Traffic)</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Env &amp; Social</w:t>
            </w: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Geotechnical</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Planning</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FFFF00"/>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Property</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Audit</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r w:rsidR="00DB0379" w:rsidRPr="00DB0379" w:rsidTr="00DB0379">
        <w:tc>
          <w:tcPr>
            <w:tcW w:w="2660" w:type="dxa"/>
            <w:shd w:val="clear" w:color="auto" w:fill="FFFF00"/>
          </w:tcPr>
          <w:p w:rsidR="00DB0379" w:rsidRPr="00DB0379" w:rsidRDefault="00DB0379" w:rsidP="00DB0379">
            <w:pPr>
              <w:spacing w:before="100" w:after="100" w:line="280" w:lineRule="atLeast"/>
              <w:rPr>
                <w:color w:val="0000FF"/>
                <w:szCs w:val="24"/>
                <w:highlight w:val="yellow"/>
                <w:lang w:val="en-GB"/>
              </w:rPr>
            </w:pPr>
            <w:r w:rsidRPr="00DB0379">
              <w:rPr>
                <w:color w:val="0000FF"/>
                <w:szCs w:val="24"/>
                <w:highlight w:val="yellow"/>
                <w:lang w:val="en-GB"/>
              </w:rPr>
              <w:t>Safety in Design</w:t>
            </w: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FFFF00"/>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9" w:type="dxa"/>
            <w:shd w:val="clear" w:color="auto" w:fill="0000FF"/>
          </w:tcPr>
          <w:p w:rsidR="00DB0379" w:rsidRPr="00DB0379" w:rsidRDefault="00DB0379" w:rsidP="00DB0379">
            <w:pPr>
              <w:spacing w:before="100" w:after="100" w:line="280" w:lineRule="atLeast"/>
              <w:rPr>
                <w:color w:val="0000FF"/>
                <w:szCs w:val="24"/>
                <w:highlight w:val="yellow"/>
                <w:lang w:val="en-GB"/>
              </w:rPr>
            </w:pPr>
          </w:p>
        </w:tc>
        <w:tc>
          <w:tcPr>
            <w:tcW w:w="708" w:type="dxa"/>
            <w:shd w:val="clear" w:color="auto" w:fill="0000FF"/>
          </w:tcPr>
          <w:p w:rsidR="00DB0379" w:rsidRPr="00DB0379" w:rsidRDefault="00DB0379" w:rsidP="00DB0379">
            <w:pPr>
              <w:spacing w:before="100" w:after="100" w:line="280" w:lineRule="atLeast"/>
              <w:rPr>
                <w:color w:val="0000FF"/>
                <w:szCs w:val="24"/>
                <w:highlight w:val="yellow"/>
                <w:lang w:val="en-GB"/>
              </w:rPr>
            </w:pPr>
          </w:p>
        </w:tc>
      </w:tr>
    </w:tbl>
    <w:p w:rsidR="00DB0379" w:rsidRPr="00DB0379" w:rsidRDefault="00DB0379" w:rsidP="00DB0379">
      <w:pPr>
        <w:spacing w:before="100" w:after="100" w:line="280" w:lineRule="atLeast"/>
        <w:ind w:left="851"/>
        <w:rPr>
          <w:rFonts w:eastAsia="Times New Roman" w:cs="Times New Roman"/>
          <w:color w:val="0000FF"/>
          <w:szCs w:val="24"/>
          <w:lang w:val="en-GB" w:eastAsia="en-NZ"/>
        </w:rPr>
      </w:pPr>
    </w:p>
    <w:p w:rsidR="00955AA8" w:rsidRDefault="00955AA8">
      <w:pPr>
        <w:rPr>
          <w:rFonts w:eastAsia="Times New Roman" w:cstheme="majorBidi"/>
          <w:b/>
          <w:bCs/>
          <w:caps/>
          <w:color w:val="AFBD21"/>
          <w:sz w:val="40"/>
          <w:szCs w:val="28"/>
          <w:lang w:val="en-GB" w:eastAsia="en-NZ"/>
        </w:rPr>
      </w:pPr>
      <w:bookmarkStart w:id="150" w:name="_Toc415296957"/>
      <w:r>
        <w:rPr>
          <w:rFonts w:eastAsia="Times New Roman"/>
          <w:lang w:val="en-GB" w:eastAsia="en-NZ"/>
        </w:rPr>
        <w:br w:type="page"/>
      </w:r>
    </w:p>
    <w:p w:rsidR="00DB0379" w:rsidRPr="00DB0379" w:rsidRDefault="00B83D78" w:rsidP="00DB0379">
      <w:pPr>
        <w:pStyle w:val="Numberedheading2"/>
        <w:rPr>
          <w:rFonts w:eastAsia="Times New Roman"/>
          <w:lang w:val="en-GB" w:eastAsia="en-NZ"/>
        </w:rPr>
      </w:pPr>
      <w:bookmarkStart w:id="151" w:name="_Toc427849926"/>
      <w:r>
        <w:rPr>
          <w:rFonts w:eastAsia="Times New Roman"/>
          <w:lang w:val="en-GB" w:eastAsia="en-NZ"/>
        </w:rPr>
        <w:t>P</w:t>
      </w:r>
      <w:r w:rsidR="00DB0379" w:rsidRPr="00DB0379">
        <w:rPr>
          <w:rFonts w:eastAsia="Times New Roman"/>
          <w:lang w:val="en-GB" w:eastAsia="en-NZ"/>
        </w:rPr>
        <w:t xml:space="preserve">rogramme </w:t>
      </w:r>
      <w:r>
        <w:rPr>
          <w:rFonts w:eastAsia="Times New Roman"/>
          <w:lang w:val="en-GB" w:eastAsia="en-NZ"/>
        </w:rPr>
        <w:t>B</w:t>
      </w:r>
      <w:r w:rsidR="00DB0379" w:rsidRPr="00DB0379">
        <w:rPr>
          <w:rFonts w:eastAsia="Times New Roman"/>
          <w:lang w:val="en-GB" w:eastAsia="en-NZ"/>
        </w:rPr>
        <w:t xml:space="preserve">usiness </w:t>
      </w:r>
      <w:r>
        <w:rPr>
          <w:rFonts w:eastAsia="Times New Roman"/>
          <w:lang w:val="en-GB" w:eastAsia="en-NZ"/>
        </w:rPr>
        <w:t>C</w:t>
      </w:r>
      <w:r w:rsidR="00DB0379" w:rsidRPr="00DB0379">
        <w:rPr>
          <w:rFonts w:eastAsia="Times New Roman"/>
          <w:lang w:val="en-GB" w:eastAsia="en-NZ"/>
        </w:rPr>
        <w:t xml:space="preserve">ase </w:t>
      </w:r>
      <w:r>
        <w:rPr>
          <w:rFonts w:eastAsia="Times New Roman"/>
          <w:lang w:val="en-GB" w:eastAsia="en-NZ"/>
        </w:rPr>
        <w:t>P</w:t>
      </w:r>
      <w:r w:rsidR="00DB0379" w:rsidRPr="00DB0379">
        <w:rPr>
          <w:rFonts w:eastAsia="Times New Roman"/>
          <w:lang w:val="en-GB" w:eastAsia="en-NZ"/>
        </w:rPr>
        <w:t>hase</w:t>
      </w:r>
      <w:bookmarkEnd w:id="150"/>
      <w:bookmarkEnd w:id="151"/>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include for PBC This section comprises all standard components of the programme business case phase. However, the Project Manager should amend the scope to reflect:</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outline scope as set out in the approved Part B of the Strategic Case;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Any conditions of funding;</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relative risk associated with the planning exercise;</w:t>
      </w:r>
    </w:p>
    <w:p w:rsidR="00DB0379" w:rsidRPr="00DB0379" w:rsidRDefault="00DB0379" w:rsidP="00711B11">
      <w:pPr>
        <w:numPr>
          <w:ilvl w:val="0"/>
          <w:numId w:val="91"/>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result of any further scoping discussions held amongst the project team, Network Outcomes teams and key stakeholders.</w:t>
      </w:r>
      <w:r w:rsidRPr="00DB0379" w:rsidDel="005134E1">
        <w:rPr>
          <w:rFonts w:eastAsia="Times New Roman" w:cs="Times New Roman"/>
          <w:color w:val="0000FF"/>
          <w:szCs w:val="20"/>
          <w:highlight w:val="yellow"/>
          <w:lang w:eastAsia="en-GB"/>
        </w:rPr>
        <w:t xml:space="preserve">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Project Manager should consider the </w:t>
      </w:r>
      <w:r w:rsidRPr="00DB0379">
        <w:rPr>
          <w:rFonts w:eastAsia="Times New Roman" w:cs="Times New Roman"/>
          <w:i/>
          <w:color w:val="0000FF"/>
          <w:szCs w:val="20"/>
          <w:highlight w:val="yellow"/>
          <w:lang w:eastAsia="en-GB"/>
        </w:rPr>
        <w:t>Guide to Programme Business Cases</w:t>
      </w:r>
      <w:r w:rsidRPr="00DB0379">
        <w:rPr>
          <w:rFonts w:eastAsia="Times New Roman" w:cs="Times New Roman"/>
          <w:color w:val="0000FF"/>
          <w:szCs w:val="20"/>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rsidR="00DB0379" w:rsidRPr="00DB0379" w:rsidRDefault="00DB0379" w:rsidP="00DB0379">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PBC phase is to:</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 the problems and benefits into SMART (specific, measureable, attributable, relevant and timed) objectives with a direct line-of-sight to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and confirm whether the network is fully optimised at present, before any new or improvements are considered;</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Identify a broad range of potential alternatives that give effect to the objectives. This should include activities from the broad spectrum of the NZTA’s intervention hierarchy;</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Combine potential alternatives into a variety of possible programmes (long-list) that will give effect to the objectives and the problems as set out in the strategic case;</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Assess the possible programmes utilising the NZTA’s Multi-Criteria Assessment Framework for Programme Business Cases as a starting point. This includes: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Determining time frames, potential indicative benefit realisation returns, costs, risks and dis-benefits;</w:t>
      </w:r>
    </w:p>
    <w:p w:rsidR="00DB0379" w:rsidRPr="00DB0379" w:rsidRDefault="00DB0379" w:rsidP="00711B11">
      <w:pPr>
        <w:numPr>
          <w:ilvl w:val="1"/>
          <w:numId w:val="92"/>
        </w:numPr>
        <w:spacing w:before="100" w:after="100" w:line="280" w:lineRule="atLeast"/>
        <w:ind w:left="1843"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strategic fit and determines effectiveness and anticipated efficiency rating.</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Recommend a preferred programme of works and a preferred way forward for further development of the investment proposal;</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Identify phasing of activities that will support the programme outcomes; and </w:t>
      </w:r>
    </w:p>
    <w:p w:rsidR="00DB0379" w:rsidRPr="00DB0379" w:rsidRDefault="00DB0379" w:rsidP="00711B11">
      <w:pPr>
        <w:numPr>
          <w:ilvl w:val="0"/>
          <w:numId w:val="98"/>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Set out an agreed project and funding plan for the next phases of the business case for approval.&gt;&gt;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Programme Business Case phase in a manner which is consistent with the </w:t>
      </w:r>
      <w:r w:rsidRPr="00DB0379">
        <w:rPr>
          <w:rFonts w:eastAsia="Times New Roman" w:cs="Times New Roman"/>
          <w:i/>
          <w:szCs w:val="20"/>
          <w:lang w:eastAsia="en-GB"/>
        </w:rPr>
        <w:t>Guide to Programme Business Cases for Transport Investment</w:t>
      </w:r>
      <w:r w:rsidRPr="00DB0379">
        <w:rPr>
          <w:rFonts w:eastAsia="Times New Roman" w:cs="Times New Roman"/>
          <w:szCs w:val="20"/>
          <w:lang w:eastAsia="en-GB"/>
        </w:rPr>
        <w:t xml:space="preserve"> found on the Highways Information Portal and in accordance with the requirements specified in the Business Case template, except where modified by this section.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7" w:history="1">
        <w:r w:rsidRPr="00DB0379">
          <w:rPr>
            <w:rFonts w:eastAsia="Times New Roman" w:cs="Times New Roman"/>
            <w:color w:val="0000FF"/>
            <w:szCs w:val="20"/>
            <w:u w:val="single"/>
            <w:lang w:eastAsia="en-GB"/>
          </w:rPr>
          <w:t>http://hip.nzta.govt.nz/processes/project-development/programme-business-case</w:t>
        </w:r>
      </w:hyperlink>
      <w:r w:rsidRPr="00DB0379">
        <w:rPr>
          <w:rFonts w:eastAsia="Times New Roman" w:cs="Times New Roman"/>
          <w:szCs w:val="20"/>
          <w:lang w:eastAsia="en-GB"/>
        </w:rPr>
        <w:t>).</w:t>
      </w:r>
    </w:p>
    <w:p w:rsidR="00DB0379" w:rsidRPr="00DB0379" w:rsidRDefault="00DB0379" w:rsidP="00DB0379">
      <w:pPr>
        <w:pStyle w:val="Numberedparagraph"/>
        <w:rPr>
          <w:rFonts w:eastAsia="Times New Roman"/>
          <w:lang w:val="en-GB"/>
        </w:rPr>
      </w:pPr>
      <w:bookmarkStart w:id="152" w:name="_Toc415296958"/>
      <w:bookmarkStart w:id="153" w:name="_Toc427849927"/>
      <w:r w:rsidRPr="00DB0379">
        <w:rPr>
          <w:rFonts w:eastAsia="Times New Roman"/>
          <w:lang w:val="en-GB"/>
        </w:rPr>
        <w:t>Confirmed Strategic Case</w:t>
      </w:r>
      <w:bookmarkEnd w:id="152"/>
      <w:bookmarkEnd w:id="153"/>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PBC should be provided and confirmed by the Client.  The Consultant is expected to ONLY adapt the style and language of the Strategic Case to be consistent with that of the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4" w:name="_Toc415296959"/>
      <w:bookmarkStart w:id="155" w:name="_Toc427849928"/>
      <w:r w:rsidRPr="00DB0379">
        <w:rPr>
          <w:rFonts w:eastAsia="Times New Roman"/>
          <w:lang w:val="en-GB"/>
        </w:rPr>
        <w:t>Problems/Opportunities</w:t>
      </w:r>
      <w:bookmarkEnd w:id="154"/>
      <w:r w:rsidRPr="00DB0379">
        <w:rPr>
          <w:rFonts w:eastAsia="Times New Roman"/>
          <w:lang w:val="en-GB"/>
        </w:rPr>
        <w:t xml:space="preserve"> and investment Objectives</w:t>
      </w:r>
      <w:bookmarkEnd w:id="155"/>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Things to consider include (but are not limited to): </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extent to which you require modelling undertaken;</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how broad a range of problems do you want explored?</w:t>
      </w:r>
    </w:p>
    <w:p w:rsidR="00DB0379" w:rsidRPr="00DB0379" w:rsidRDefault="00DB0379" w:rsidP="00711B11">
      <w:pPr>
        <w:pStyle w:val="ListParagraph"/>
        <w:numPr>
          <w:ilvl w:val="0"/>
          <w:numId w:val="99"/>
        </w:numPr>
        <w:spacing w:before="100" w:after="100" w:line="280" w:lineRule="atLeast"/>
        <w:ind w:left="1276" w:hanging="567"/>
        <w:rPr>
          <w:rFonts w:eastAsia="Times New Roman" w:cs="Times New Roman"/>
          <w:color w:val="0000FF"/>
          <w:szCs w:val="20"/>
          <w:lang w:eastAsia="en-GB"/>
        </w:rPr>
      </w:pPr>
      <w:r w:rsidRPr="00DB0379">
        <w:rPr>
          <w:rFonts w:eastAsia="Times New Roman" w:cs="Times New Roman"/>
          <w:color w:val="0000FF"/>
          <w:szCs w:val="20"/>
          <w:highlight w:val="yellow"/>
          <w:lang w:eastAsia="en-GB"/>
        </w:rPr>
        <w:t>Do you desire public and stakeholder participation in identifying problems and opportunities?&gt;&gt;</w:t>
      </w:r>
    </w:p>
    <w:p w:rsidR="00DB0379" w:rsidRPr="00DB0379" w:rsidRDefault="00DB0379" w:rsidP="00DB0379">
      <w:pPr>
        <w:spacing w:before="100" w:after="100" w:line="280" w:lineRule="atLeast"/>
        <w:ind w:left="851"/>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56" w:name="_Toc415296961"/>
      <w:bookmarkStart w:id="157" w:name="_Toc427849929"/>
      <w:r w:rsidRPr="00DB0379">
        <w:rPr>
          <w:rFonts w:eastAsia="Times New Roman"/>
          <w:lang w:val="en-GB"/>
        </w:rPr>
        <w:t>Develop and Assess a List of Alternatives and Options</w:t>
      </w:r>
      <w:bookmarkEnd w:id="156"/>
      <w:bookmarkEnd w:id="157"/>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alternatives and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assessment of alternatives and options in the PBC should concentrate on the following areas: </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against investment objectives;</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 BROAD criteria associated with the feasibility, affordability and likely public acceptability of alternatives/options; and</w:t>
      </w:r>
    </w:p>
    <w:p w:rsidR="00DB0379" w:rsidRPr="00DB0379" w:rsidRDefault="00DB0379" w:rsidP="00711B11">
      <w:pPr>
        <w:numPr>
          <w:ilvl w:val="1"/>
          <w:numId w:val="93"/>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initial assessment of the likely impact of alternatives/options against:</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Environmental and social;</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Safety; and</w:t>
      </w:r>
    </w:p>
    <w:p w:rsidR="00DB0379" w:rsidRPr="00DB0379" w:rsidRDefault="00DB0379" w:rsidP="00711B11">
      <w:pPr>
        <w:numPr>
          <w:ilvl w:val="0"/>
          <w:numId w:val="100"/>
        </w:numPr>
        <w:spacing w:before="100" w:after="100" w:line="280" w:lineRule="atLeast"/>
        <w:ind w:left="1843" w:hanging="567"/>
        <w:rPr>
          <w:rFonts w:eastAsia="Times New Roman" w:cs="Times New Roman"/>
          <w:szCs w:val="20"/>
          <w:lang w:eastAsia="en-GB"/>
        </w:rPr>
      </w:pPr>
      <w:r w:rsidRPr="00DB0379">
        <w:rPr>
          <w:rFonts w:eastAsia="Times New Roman" w:cs="Times New Roman"/>
          <w:szCs w:val="20"/>
          <w:lang w:eastAsia="en-GB"/>
        </w:rPr>
        <w:t>Economic.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At this stage in the PBC consultants must produce an indicative assessment of the scope and scale of the benefits and impacts associated with an alternative/option for each area noted above.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r>
        <w:rPr>
          <w:rFonts w:eastAsia="Times New Roman" w:cs="Times New Roman"/>
          <w:szCs w:val="20"/>
          <w:lang w:eastAsia="en-GB"/>
        </w:rPr>
        <w:t xml:space="preserve"> </w:t>
      </w:r>
      <w:hyperlink r:id="rId28" w:anchor="tab4" w:history="1">
        <w:r w:rsidRPr="00DB0379">
          <w:rPr>
            <w:rFonts w:eastAsia="Times New Roman" w:cs="Times New Roman"/>
            <w:color w:val="0000FF"/>
            <w:szCs w:val="20"/>
            <w:u w:val="single"/>
            <w:lang w:eastAsia="en-GB"/>
          </w:rPr>
          <w:t>http://hip.nzta.govt.nz/processes/project-development/programme-business-case</w:t>
        </w:r>
      </w:hyperlink>
    </w:p>
    <w:p w:rsidR="00DB0379" w:rsidRPr="00DB0379" w:rsidRDefault="00DB0379" w:rsidP="00DB0379">
      <w:pPr>
        <w:pStyle w:val="Numberedparagraph"/>
        <w:rPr>
          <w:rFonts w:eastAsia="Times New Roman"/>
          <w:lang w:val="en-GB"/>
        </w:rPr>
      </w:pPr>
      <w:bookmarkStart w:id="158" w:name="_Toc415296962"/>
      <w:bookmarkStart w:id="159" w:name="_Toc427849930"/>
      <w:r w:rsidRPr="00DB0379">
        <w:rPr>
          <w:rFonts w:eastAsia="Times New Roman"/>
          <w:lang w:val="en-GB"/>
        </w:rPr>
        <w:t>Programme Development and Assessment</w:t>
      </w:r>
      <w:bookmarkEnd w:id="158"/>
      <w:bookmarkEnd w:id="159"/>
    </w:p>
    <w:p w:rsidR="00DB0379" w:rsidRPr="00DB0379" w:rsidRDefault="00DB0379" w:rsidP="00DB0379">
      <w:pPr>
        <w:spacing w:before="100" w:after="100" w:line="280" w:lineRule="atLeast"/>
        <w:ind w:left="709"/>
        <w:rPr>
          <w:rFonts w:eastAsia="Times New Roman" w:cs="Times New Roman"/>
          <w:szCs w:val="24"/>
          <w:lang w:val="en-GB" w:eastAsia="en-NZ"/>
        </w:rPr>
      </w:pPr>
      <w:r w:rsidRPr="00DB0379">
        <w:rPr>
          <w:rFonts w:eastAsia="Times New Roman" w:cs="Times New Roman"/>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Reinforce, extend or complement the impact of a particular measure;</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Mitigate potential adverse impacts of a particular measure; and </w:t>
      </w:r>
    </w:p>
    <w:p w:rsidR="00DB0379" w:rsidRPr="00DB0379" w:rsidRDefault="00DB0379" w:rsidP="00711B11">
      <w:pPr>
        <w:numPr>
          <w:ilvl w:val="0"/>
          <w:numId w:val="95"/>
        </w:numPr>
        <w:spacing w:before="100" w:after="100" w:line="280" w:lineRule="atLeast"/>
        <w:ind w:left="1276" w:hanging="567"/>
        <w:rPr>
          <w:rFonts w:eastAsia="Times New Roman" w:cs="Times New Roman"/>
          <w:szCs w:val="24"/>
          <w:lang w:val="en-GB" w:eastAsia="en-NZ"/>
        </w:rPr>
      </w:pPr>
      <w:r w:rsidRPr="00DB0379">
        <w:rPr>
          <w:rFonts w:eastAsia="Times New Roman" w:cs="Times New Roman"/>
          <w:szCs w:val="24"/>
          <w:lang w:val="en-GB" w:eastAsia="en-NZ"/>
        </w:rPr>
        <w:t xml:space="preserve">Increase public acceptability of a particular measure. </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NZ"/>
        </w:rPr>
        <w:t>It is important to recognise cumulative impacts which may arise from the packaging of measures. This should be accounted for fully during analysis.</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rsidR="00DB0379" w:rsidRPr="00DB0379" w:rsidRDefault="00DB0379" w:rsidP="00DB0379">
      <w:p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assessment should include: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Broad contribution to addressing the identified investment objectives;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dis-benefit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broad investment and operational cost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risks;</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An assessment of the programme profile and benefit cost ratio range;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likely phasing and implementation time frame;</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 xml:space="preserve">An overall ranking of each programme; </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initial Monitoring and Evaluation Plan; and</w:t>
      </w:r>
    </w:p>
    <w:p w:rsidR="00DB0379" w:rsidRPr="00DB0379" w:rsidRDefault="00DB0379" w:rsidP="00711B11">
      <w:pPr>
        <w:numPr>
          <w:ilvl w:val="0"/>
          <w:numId w:val="94"/>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A recommended programme or programmes for consideration.</w:t>
      </w:r>
    </w:p>
    <w:p w:rsidR="00DB0379" w:rsidRPr="00DB0379" w:rsidRDefault="00DB0379" w:rsidP="00DB0379">
      <w:pPr>
        <w:spacing w:before="100" w:after="100" w:line="280" w:lineRule="atLeast"/>
        <w:ind w:left="709"/>
        <w:rPr>
          <w:rFonts w:eastAsia="Times New Roman" w:cs="Times New Roman"/>
          <w:bCs/>
          <w:szCs w:val="20"/>
          <w:lang w:val="en-US"/>
        </w:rPr>
      </w:pPr>
      <w:r w:rsidRPr="00DB0379">
        <w:rPr>
          <w:rFonts w:eastAsia="Times New Roman" w:cs="Times New Roman"/>
          <w:szCs w:val="24"/>
          <w:lang w:val="en-GB" w:eastAsia="en-GB"/>
        </w:rPr>
        <w:t xml:space="preserve">Key environmental and social impacts should be considered at a high level in these programmes. The </w:t>
      </w:r>
      <w:r w:rsidRPr="00DB0379">
        <w:rPr>
          <w:rFonts w:eastAsia="Times New Roman" w:cs="Times New Roman"/>
          <w:szCs w:val="20"/>
          <w:lang w:val="en-GB" w:eastAsia="en-GB"/>
        </w:rPr>
        <w:t>consultant should refer to the Transport Agency</w:t>
      </w:r>
      <w:r w:rsidRPr="00DB0379">
        <w:rPr>
          <w:rFonts w:eastAsia="Times New Roman" w:cs="Times New Roman"/>
          <w:i/>
          <w:szCs w:val="20"/>
          <w:lang w:val="en-GB" w:eastAsia="en-GB"/>
        </w:rPr>
        <w:t xml:space="preserve">’s </w:t>
      </w:r>
      <w:r w:rsidRPr="00DB0379">
        <w:rPr>
          <w:rFonts w:eastAsia="Times New Roman" w:cs="Times New Roman"/>
          <w:bCs/>
          <w:i/>
          <w:szCs w:val="20"/>
          <w:lang w:val="en-US"/>
        </w:rPr>
        <w:t>Minimum Standard Z/19 - State highway environmental &amp; social responsibility standard</w:t>
      </w:r>
      <w:r w:rsidRPr="00DB0379">
        <w:rPr>
          <w:rFonts w:eastAsia="Times New Roman" w:cs="Times New Roman"/>
          <w:bCs/>
          <w:szCs w:val="20"/>
          <w:lang w:val="en-US"/>
        </w:rPr>
        <w:t>.</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 xml:space="preserve">The Consultant shall provide an overview of the overall recommended programme of work. This involves identifying and describing: </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work that is needed with broad timelines including all that is able to be determined at this stage;</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level of outcomes that will be achieved; and</w:t>
      </w:r>
    </w:p>
    <w:p w:rsidR="00DB0379" w:rsidRPr="00DB0379" w:rsidRDefault="00DB0379" w:rsidP="00711B11">
      <w:pPr>
        <w:numPr>
          <w:ilvl w:val="0"/>
          <w:numId w:val="96"/>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investment risk.</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This is a high level overview and is not expected to be a detailed definition of the programme.</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In providing a recommended programme the Consultant shall separately identify: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essential elements that must be successfully delivered;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desirable requirements that would add value and bring about additional benefits but are not essential to successful delivery;</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optional requirements ie those things that might be delivered if sufficient budget were to be available; and</w:t>
      </w:r>
    </w:p>
    <w:p w:rsidR="00DB0379" w:rsidRPr="00DB0379" w:rsidRDefault="00DB0379" w:rsidP="00711B11">
      <w:pPr>
        <w:numPr>
          <w:ilvl w:val="0"/>
          <w:numId w:val="97"/>
        </w:numPr>
        <w:spacing w:before="100" w:after="100" w:line="280" w:lineRule="atLeast"/>
        <w:ind w:left="1276" w:hanging="567"/>
        <w:rPr>
          <w:rFonts w:eastAsia="Times New Roman" w:cs="Times New Roman"/>
          <w:szCs w:val="24"/>
          <w:lang w:val="en-GB" w:eastAsia="en-GB"/>
        </w:rPr>
      </w:pPr>
      <w:r w:rsidRPr="00DB0379">
        <w:rPr>
          <w:rFonts w:eastAsia="Times New Roman" w:cs="Times New Roman"/>
          <w:szCs w:val="24"/>
          <w:lang w:val="en-GB" w:eastAsia="en-GB"/>
        </w:rPr>
        <w:t>The elements that are specifically excluded from the programme (to prevent scope creep).</w:t>
      </w:r>
    </w:p>
    <w:p w:rsidR="00DB0379" w:rsidRPr="00DB0379" w:rsidRDefault="00DB0379" w:rsidP="00DB0379">
      <w:pPr>
        <w:spacing w:before="100" w:after="100" w:line="280" w:lineRule="atLeast"/>
        <w:ind w:left="709"/>
        <w:rPr>
          <w:rFonts w:eastAsia="Times New Roman" w:cs="Times New Roman"/>
          <w:szCs w:val="24"/>
          <w:lang w:val="en-GB" w:eastAsia="en-GB"/>
        </w:rPr>
      </w:pPr>
      <w:r w:rsidRPr="00DB0379">
        <w:rPr>
          <w:rFonts w:eastAsia="Times New Roman" w:cs="Times New Roman"/>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rsidR="00DB0379" w:rsidRPr="00DB0379" w:rsidRDefault="00DB0379" w:rsidP="00DB0379">
      <w:pPr>
        <w:pStyle w:val="Numberedparagraph"/>
        <w:rPr>
          <w:rFonts w:eastAsia="Times New Roman"/>
          <w:lang w:val="en-GB"/>
        </w:rPr>
      </w:pPr>
      <w:bookmarkStart w:id="160" w:name="_Toc415296965"/>
      <w:bookmarkStart w:id="161" w:name="_Toc427849931"/>
      <w:r w:rsidRPr="00DB0379">
        <w:rPr>
          <w:rFonts w:eastAsia="Times New Roman"/>
          <w:lang w:val="en-GB"/>
        </w:rPr>
        <w:t>Technical requirements</w:t>
      </w:r>
      <w:bookmarkEnd w:id="160"/>
      <w:bookmarkEnd w:id="161"/>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Programme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2907A5" w:rsidRDefault="00DB0379" w:rsidP="00DB0379">
      <w:pPr>
        <w:pStyle w:val="Numberedparagraph"/>
        <w:rPr>
          <w:lang w:eastAsia="en-GB"/>
        </w:rPr>
      </w:pPr>
      <w:bookmarkStart w:id="162" w:name="_Toc427849932"/>
      <w:r>
        <w:rPr>
          <w:lang w:eastAsia="en-GB"/>
        </w:rPr>
        <w:t>[Other]</w:t>
      </w:r>
      <w:bookmarkEnd w:id="162"/>
    </w:p>
    <w:p w:rsidR="00DB0379" w:rsidRDefault="00DB0379" w:rsidP="00DB0379">
      <w:pPr>
        <w:ind w:firstLine="709"/>
        <w:rPr>
          <w:lang w:eastAsia="en-GB"/>
        </w:rPr>
      </w:pPr>
      <w:r>
        <w:rPr>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63" w:name="_Toc415296966"/>
      <w:bookmarkStart w:id="164" w:name="_Toc427849933"/>
      <w:r w:rsidRPr="00DB0379">
        <w:rPr>
          <w:rFonts w:eastAsia="Times New Roman"/>
          <w:lang w:val="en-GB" w:eastAsia="en-NZ"/>
        </w:rPr>
        <w:t>Indicative Business Case Phase</w:t>
      </w:r>
      <w:bookmarkEnd w:id="163"/>
      <w:bookmarkEnd w:id="164"/>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This is done by developing a list of options and identifying the risks associated with each option which enables a trade-off to be made around the risks and the benefit return.</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rsidR="00DB0379" w:rsidRPr="00DB0379" w:rsidRDefault="00DB0379" w:rsidP="00DB0379">
      <w:pPr>
        <w:spacing w:after="120"/>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purpose of the IBC phase is to:</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Continue the progressive case for investment and include a clear line of sight to all supporting evidence collected up to this point;</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Detail each of the long list of options, ensuring a wide range of options has been considered as well as identifying the risks and dis-benefits associated with each option/solution;</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Show that the options optimise value for money;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Involve key stakeholders at all stages of this phase to ensure all aspects and concerns are acknowledged and documented for future reference; and</w:t>
      </w:r>
    </w:p>
    <w:p w:rsidR="00DB0379" w:rsidRPr="00DB0379" w:rsidRDefault="00DB0379" w:rsidP="00711B11">
      <w:pPr>
        <w:numPr>
          <w:ilvl w:val="0"/>
          <w:numId w:val="103"/>
        </w:numPr>
        <w:spacing w:after="12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Have all key stakeholders and decision makers agree on the most viable and feasible way forward.</w:t>
      </w:r>
    </w:p>
    <w:p w:rsidR="00DB0379" w:rsidRPr="00DB0379" w:rsidRDefault="00DB0379" w:rsidP="00DB0379">
      <w:pPr>
        <w:spacing w:after="120"/>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The Consultant shall complete the IBC phase in a way that fulfils legislative requirements and NZ Transport Agency’s policies and standards &gt;&gt;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rsidR="00DB0379" w:rsidRPr="00DB0379" w:rsidRDefault="00DB0379" w:rsidP="00DB0379">
      <w:pPr>
        <w:spacing w:before="100" w:after="100" w:line="280" w:lineRule="atLeast"/>
        <w:ind w:left="709"/>
        <w:rPr>
          <w:rFonts w:eastAsia="Times New Roman" w:cs="Times New Roman"/>
          <w:szCs w:val="20"/>
          <w:lang w:eastAsia="en-GB"/>
        </w:rPr>
      </w:pPr>
      <w:bookmarkStart w:id="165" w:name="_Toc415296967"/>
      <w:r w:rsidRPr="00DB0379">
        <w:rPr>
          <w:rFonts w:eastAsia="Times New Roman" w:cs="Times New Roman"/>
          <w:szCs w:val="20"/>
          <w:lang w:eastAsia="en-GB"/>
        </w:rPr>
        <w:t>Whilst the development should be a collaborative effort between the Consultant, Client and key stakeholders, the Consultant will be responsible for the overall compilation and delivery of the Indicative Business Case report.</w:t>
      </w:r>
    </w:p>
    <w:p w:rsidR="00DB0379" w:rsidRPr="00DB0379" w:rsidRDefault="00DB0379" w:rsidP="00DB0379">
      <w:pPr>
        <w:pStyle w:val="Numberedparagraph"/>
        <w:rPr>
          <w:rFonts w:eastAsia="Times New Roman"/>
          <w:lang w:val="en-GB"/>
        </w:rPr>
      </w:pPr>
      <w:bookmarkStart w:id="166" w:name="_Toc427849934"/>
      <w:r w:rsidRPr="00DB0379">
        <w:rPr>
          <w:rFonts w:eastAsia="Times New Roman"/>
          <w:lang w:val="en-GB"/>
        </w:rPr>
        <w:t>Confirm the Strategic Context and the Case for Investment</w:t>
      </w:r>
      <w:bookmarkEnd w:id="165"/>
      <w:bookmarkEnd w:id="166"/>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DB0379">
        <w:rPr>
          <w:rFonts w:eastAsia="Times New Roman" w:cs="Times New Roman"/>
          <w:color w:val="0000FF"/>
          <w:szCs w:val="20"/>
          <w:lang w:eastAsia="en-GB"/>
        </w:rPr>
        <w: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67" w:name="_Toc415296968"/>
      <w:bookmarkStart w:id="168" w:name="_Toc427849935"/>
      <w:r w:rsidRPr="00DB0379">
        <w:rPr>
          <w:rFonts w:eastAsia="Times New Roman"/>
          <w:lang w:val="en-GB"/>
        </w:rPr>
        <w:t>Identify a Long List of Options</w:t>
      </w:r>
      <w:bookmarkEnd w:id="167"/>
      <w:bookmarkEnd w:id="168"/>
    </w:p>
    <w:p w:rsidR="00DB0379" w:rsidRPr="00DB0379" w:rsidRDefault="00DB0379" w:rsidP="00DB0379">
      <w:pPr>
        <w:spacing w:before="100" w:after="100" w:line="280" w:lineRule="atLeast"/>
        <w:ind w:left="709"/>
        <w:rPr>
          <w:rFonts w:eastAsia="Times New Roman" w:cs="Times New Roman"/>
          <w:color w:val="0000FF"/>
          <w:szCs w:val="20"/>
          <w:lang w:eastAsia="en-GB"/>
        </w:rPr>
      </w:pPr>
      <w:r w:rsidRPr="00DB0379">
        <w:rPr>
          <w:rFonts w:eastAsia="Times New Roman" w:cs="Times New Roman"/>
          <w:color w:val="0000FF"/>
          <w:szCs w:val="20"/>
          <w:highlight w:val="yellow"/>
          <w:lang w:eastAsia="en-GB"/>
        </w:rPr>
        <w:t>&lt;&lt;Guidance note:  need to be explicit in setting the expectation that the widest range of options needs to be considered by the Consultant&gt;&gt;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It is essential for the Consultant to develop options that reflect the full range available and that seek to meet the defined investment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9"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pStyle w:val="Numberedparagraph"/>
        <w:rPr>
          <w:rFonts w:eastAsia="Times New Roman"/>
          <w:lang w:val="en-GB"/>
        </w:rPr>
      </w:pPr>
      <w:bookmarkStart w:id="169" w:name="_Toc415296969"/>
      <w:bookmarkStart w:id="170" w:name="_Toc427849936"/>
      <w:r w:rsidRPr="00DB0379">
        <w:rPr>
          <w:rFonts w:eastAsia="Times New Roman"/>
          <w:lang w:val="en-GB"/>
        </w:rPr>
        <w:t>Assessment of Shortlisted Options</w:t>
      </w:r>
      <w:bookmarkEnd w:id="169"/>
      <w:bookmarkEnd w:id="170"/>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On identifying a short list of feasible options the Consultant is required to test each alternative against the investment objectives and key criteria.</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30" w:history="1">
        <w:r w:rsidRPr="00DB0379">
          <w:rPr>
            <w:rFonts w:eastAsia="Times New Roman" w:cs="Times New Roman"/>
            <w:color w:val="0000FF"/>
            <w:szCs w:val="20"/>
            <w:u w:val="single"/>
            <w:lang w:eastAsia="en-GB"/>
          </w:rPr>
          <w:t>http://hip.nzta.govt.nz/processes/project-development/indicative-business-case</w:t>
        </w:r>
      </w:hyperlink>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assessment should include: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Broad contribution to addressing the identified investment objectives;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dis-benefit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broad investment and operational cost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risks;</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assessment of the programme profile and benefit cost ratio range;</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A likely phasing and implementation time frame; and </w:t>
      </w:r>
    </w:p>
    <w:p w:rsidR="00DB0379" w:rsidRPr="00DB0379" w:rsidRDefault="00DB0379" w:rsidP="00711B11">
      <w:pPr>
        <w:numPr>
          <w:ilvl w:val="1"/>
          <w:numId w:val="104"/>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An overall ranking of each option.</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Key environmental and social impacts should be considered at a high level in these programmes. The Consultant shall use the Environmental and Social Responsibility Screen to inform the assessment of shortlisted options.</w:t>
      </w:r>
    </w:p>
    <w:p w:rsidR="00DB0379" w:rsidRPr="00DB0379" w:rsidRDefault="00DB0379" w:rsidP="00DB0379">
      <w:pPr>
        <w:pStyle w:val="Numberedparagraph"/>
        <w:rPr>
          <w:rFonts w:eastAsia="Times New Roman"/>
          <w:lang w:val="en-GB"/>
        </w:rPr>
      </w:pPr>
      <w:bookmarkStart w:id="171" w:name="_Toc415296970"/>
      <w:bookmarkStart w:id="172" w:name="_Toc427849937"/>
      <w:r w:rsidRPr="00DB0379">
        <w:rPr>
          <w:rFonts w:eastAsia="Times New Roman"/>
          <w:lang w:val="en-GB"/>
        </w:rPr>
        <w:t xml:space="preserve">Recommend a Preferred </w:t>
      </w:r>
      <w:bookmarkEnd w:id="171"/>
      <w:r w:rsidRPr="00DB0379">
        <w:rPr>
          <w:rFonts w:eastAsia="Times New Roman"/>
          <w:lang w:val="en-GB"/>
        </w:rPr>
        <w:t>Option</w:t>
      </w:r>
      <w:bookmarkEnd w:id="172"/>
      <w:r w:rsidRPr="00DB0379">
        <w:rPr>
          <w:rFonts w:eastAsia="Times New Roman"/>
          <w:lang w:val="en-GB"/>
        </w:rPr>
        <w:t xml:space="preserve">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 providing a recommended option(s) the Consultant shall identify: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essential elements that must be successfully delivered;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desirable requirements that would add value and bring about additional benefits but are not essential to successful delivery;</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optional requirements i.e. those things that might be delivered if sufficient budget were to be available; and</w:t>
      </w:r>
    </w:p>
    <w:p w:rsidR="00DB0379" w:rsidRPr="00DB0379" w:rsidRDefault="00DB0379" w:rsidP="00711B11">
      <w:pPr>
        <w:numPr>
          <w:ilvl w:val="1"/>
          <w:numId w:val="105"/>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elements that are specifically excluded (to prevent scope creep).</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rsidR="00DB0379" w:rsidRPr="00DB0379" w:rsidRDefault="00DB0379" w:rsidP="00DB0379">
      <w:pPr>
        <w:pStyle w:val="Numberedparagraph"/>
        <w:rPr>
          <w:rFonts w:eastAsia="Times New Roman"/>
          <w:lang w:val="en-GB"/>
        </w:rPr>
      </w:pPr>
      <w:bookmarkStart w:id="173" w:name="_Toc415296972"/>
      <w:bookmarkStart w:id="174" w:name="_Toc427849938"/>
      <w:r w:rsidRPr="00DB0379">
        <w:rPr>
          <w:rFonts w:eastAsia="Times New Roman"/>
          <w:lang w:val="en-GB"/>
        </w:rPr>
        <w:t>Stakeholder / Public Consultation</w:t>
      </w:r>
      <w:bookmarkEnd w:id="173"/>
      <w:r w:rsidRPr="00DB0379">
        <w:rPr>
          <w:rFonts w:eastAsia="Times New Roman"/>
          <w:lang w:val="en-GB"/>
        </w:rPr>
        <w:t xml:space="preserve"> and engagement</w:t>
      </w:r>
      <w:bookmarkEnd w:id="174"/>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color w:val="0000FF"/>
          <w:szCs w:val="24"/>
          <w:highlight w:val="yellow"/>
          <w:lang w:val="en-GB" w:eastAsia="x-none"/>
        </w:rPr>
        <w:t>&lt;&lt;Guidance note:  provide some indication as to the extent and method of engagement expected i.e. two open days, meetings etc&gt;&gt;</w:t>
      </w:r>
    </w:p>
    <w:p w:rsidR="00DB0379" w:rsidRPr="00DB0379" w:rsidRDefault="00DB0379" w:rsidP="00DB0379">
      <w:pPr>
        <w:spacing w:before="100" w:after="100" w:line="280" w:lineRule="atLeast"/>
        <w:ind w:left="709"/>
        <w:rPr>
          <w:rFonts w:eastAsia="Times New Roman" w:cs="Times New Roman"/>
          <w:color w:val="0000FF"/>
          <w:szCs w:val="24"/>
          <w:lang w:val="en-GB" w:eastAsia="x-none"/>
        </w:rPr>
      </w:pPr>
      <w:r w:rsidRPr="00DB0379">
        <w:rPr>
          <w:rFonts w:eastAsia="Times New Roman" w:cs="Times New Roman"/>
          <w:szCs w:val="20"/>
          <w:lang w:eastAsia="en-GB"/>
        </w:rPr>
        <w:t>[Insert paragraphs / bullets]</w:t>
      </w:r>
    </w:p>
    <w:p w:rsidR="00DB0379" w:rsidRPr="00DB0379" w:rsidRDefault="00DB0379" w:rsidP="00DB0379">
      <w:pPr>
        <w:pStyle w:val="Numberedparagraph"/>
        <w:rPr>
          <w:rFonts w:eastAsia="Times New Roman"/>
          <w:lang w:val="en-GB"/>
        </w:rPr>
      </w:pPr>
      <w:bookmarkStart w:id="175" w:name="_Toc415296974"/>
      <w:bookmarkStart w:id="176" w:name="_Toc427849939"/>
      <w:r w:rsidRPr="00DB0379">
        <w:rPr>
          <w:rFonts w:eastAsia="Times New Roman"/>
          <w:lang w:val="en-GB"/>
        </w:rPr>
        <w:t>Options Evaluation Strategy - Property</w:t>
      </w:r>
      <w:bookmarkEnd w:id="175"/>
      <w:bookmarkEnd w:id="176"/>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is a desktop exercise undertaken by the Client’s Property Acquisition Agent.  The Consultant shall provide the following information to the Property Acquisition Agent:</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Aerial photographs for each option, with property boundaries overlaid plus photos/plans to identify routes, building and property effects;</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Estimate of land areas required for each affected title/property;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Declared Limited Access Road, under Section 88 of the </w:t>
      </w:r>
      <w:r w:rsidRPr="00DB0379">
        <w:rPr>
          <w:rFonts w:eastAsia="Times New Roman" w:cs="Times New Roman"/>
          <w:i/>
          <w:szCs w:val="24"/>
          <w:lang w:eastAsia="en-GB"/>
        </w:rPr>
        <w:t>Government Roading Powers Act 1989</w:t>
      </w:r>
      <w:r w:rsidRPr="00DB0379">
        <w:rPr>
          <w:rFonts w:eastAsia="Times New Roman" w:cs="Times New Roman"/>
          <w:szCs w:val="24"/>
          <w:lang w:eastAsia="en-GB"/>
        </w:rPr>
        <w:t>, including location of any authorised crossing place;</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Land zoning and any other pertinent local authority issues;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Potential short and long term impacts on affected property owners; </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Where appropriate, data and drawings shall also be supplied in electronic format consistent with the Transport Agency’s GIS Strategy;</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Maori land alienation where known; and</w:t>
      </w:r>
    </w:p>
    <w:p w:rsidR="00DB0379" w:rsidRPr="00DB0379" w:rsidRDefault="00DB0379" w:rsidP="00711B11">
      <w:pPr>
        <w:numPr>
          <w:ilvl w:val="0"/>
          <w:numId w:val="102"/>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other factors impacting on property costs.</w:t>
      </w:r>
    </w:p>
    <w:p w:rsidR="00DB0379" w:rsidRPr="00DB0379" w:rsidRDefault="00DB0379" w:rsidP="00DB0379">
      <w:pPr>
        <w:spacing w:before="100" w:after="100" w:line="280" w:lineRule="atLeast"/>
        <w:ind w:left="709"/>
        <w:rPr>
          <w:rFonts w:eastAsia="Times New Roman" w:cs="Times New Roman"/>
          <w:szCs w:val="24"/>
          <w:lang w:eastAsia="en-GB"/>
        </w:rPr>
      </w:pPr>
      <w:r w:rsidRPr="00DB0379">
        <w:rPr>
          <w:rFonts w:eastAsia="Times New Roman" w:cs="Times New Roman"/>
          <w:szCs w:val="24"/>
          <w:lang w:eastAsia="en-GB"/>
        </w:rPr>
        <w:t xml:space="preserve">Following preparation of the </w:t>
      </w:r>
      <w:r w:rsidRPr="00DB0379">
        <w:rPr>
          <w:rFonts w:eastAsia="Times New Roman" w:cs="Times New Roman"/>
          <w:i/>
          <w:iCs/>
          <w:szCs w:val="24"/>
          <w:lang w:eastAsia="en-GB"/>
        </w:rPr>
        <w:t>Options Evaluation Strategy -</w:t>
      </w:r>
      <w:r w:rsidRPr="00DB0379">
        <w:rPr>
          <w:rFonts w:eastAsia="Times New Roman" w:cs="Times New Roman"/>
          <w:szCs w:val="24"/>
          <w:lang w:eastAsia="en-GB"/>
        </w:rPr>
        <w:t xml:space="preserve"> </w:t>
      </w:r>
      <w:r w:rsidRPr="00DB0379">
        <w:rPr>
          <w:rFonts w:eastAsia="Times New Roman" w:cs="Times New Roman"/>
          <w:i/>
          <w:iCs/>
          <w:szCs w:val="24"/>
          <w:lang w:eastAsia="en-GB"/>
        </w:rPr>
        <w:t>Property</w:t>
      </w:r>
      <w:r w:rsidRPr="00DB0379">
        <w:rPr>
          <w:rFonts w:eastAsia="Times New Roman" w:cs="Times New Roman"/>
          <w:szCs w:val="24"/>
          <w:lang w:eastAsia="en-GB"/>
        </w:rPr>
        <w:t xml:space="preserve"> the Property Acquisition Agent will provide the following information for each option to the Consultant:</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 xml:space="preserve">Property Compensation cost estimates (total and net costs in accordance with the Transport Agency’s </w:t>
      </w:r>
      <w:r w:rsidRPr="00DB0379">
        <w:rPr>
          <w:rFonts w:eastAsia="Times New Roman" w:cs="Times New Roman"/>
          <w:i/>
          <w:szCs w:val="24"/>
          <w:lang w:eastAsia="en-GB"/>
        </w:rPr>
        <w:t>Cost Estimation Manual</w:t>
      </w:r>
      <w:r w:rsidRPr="00DB0379">
        <w:rPr>
          <w:rFonts w:eastAsia="Times New Roman" w:cs="Times New Roman"/>
          <w:szCs w:val="24"/>
          <w:lang w:eastAsia="en-GB"/>
        </w:rPr>
        <w:t xml:space="preserve"> (SM014);</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Consultant’s photos/plans marked-up identifying properties/areas and a register of the interests of the property owners in the project; and</w:t>
      </w:r>
    </w:p>
    <w:p w:rsidR="00DB0379" w:rsidRPr="00DB0379" w:rsidRDefault="00DB0379" w:rsidP="00711B11">
      <w:pPr>
        <w:numPr>
          <w:ilvl w:val="0"/>
          <w:numId w:val="101"/>
        </w:numPr>
        <w:tabs>
          <w:tab w:val="num" w:pos="1418"/>
        </w:tabs>
        <w:spacing w:before="100" w:after="100" w:line="280" w:lineRule="atLeast"/>
        <w:ind w:left="1276" w:hanging="567"/>
        <w:rPr>
          <w:rFonts w:eastAsia="Times New Roman" w:cs="Times New Roman"/>
          <w:szCs w:val="24"/>
          <w:lang w:eastAsia="en-GB"/>
        </w:rPr>
      </w:pPr>
      <w:r w:rsidRPr="00DB0379">
        <w:rPr>
          <w:rFonts w:eastAsia="Times New Roman" w:cs="Times New Roman"/>
          <w:szCs w:val="24"/>
          <w:lang w:eastAsia="en-GB"/>
        </w:rPr>
        <w:t>Details of any improvement(s) that may be directly affected.</w:t>
      </w:r>
    </w:p>
    <w:p w:rsidR="00DB0379" w:rsidRPr="00DB0379" w:rsidRDefault="00DB0379" w:rsidP="00DB0379">
      <w:pPr>
        <w:pStyle w:val="Numberedparagraph"/>
        <w:rPr>
          <w:rFonts w:eastAsia="Times New Roman"/>
          <w:lang w:val="en-GB"/>
        </w:rPr>
      </w:pPr>
      <w:bookmarkStart w:id="177" w:name="_Toc415296975"/>
      <w:bookmarkStart w:id="178" w:name="_Toc427849940"/>
      <w:r w:rsidRPr="00DB0379">
        <w:rPr>
          <w:rFonts w:eastAsia="Times New Roman"/>
          <w:lang w:val="en-GB"/>
        </w:rPr>
        <w:t>Further Development of option(s) recommended to be taken forward to  Detailed Business Case</w:t>
      </w:r>
      <w:bookmarkEnd w:id="177"/>
      <w:bookmarkEnd w:id="178"/>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rsidR="00DB0379" w:rsidRPr="00DB0379" w:rsidRDefault="00DB0379" w:rsidP="00DB0379">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val="x-none" w:eastAsia="en-GB"/>
        </w:rPr>
        <w:t xml:space="preserve">Where required, the Consultant </w:t>
      </w:r>
      <w:r w:rsidRPr="00DB0379">
        <w:rPr>
          <w:rFonts w:eastAsia="Times New Roman" w:cs="Times New Roman"/>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the environmental or social risks of the preferred option(s) identified in the Environmental and Social Responsibility (ESR) Screen</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Geotechnical testing and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Transport Modelling and associated analysis;</w:t>
      </w:r>
    </w:p>
    <w:p w:rsidR="00DB0379" w:rsidRPr="00DB0379" w:rsidRDefault="00DB0379" w:rsidP="00711B11">
      <w:pPr>
        <w:numPr>
          <w:ilvl w:val="0"/>
          <w:numId w:val="107"/>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Public and Stakeholder engagement;</w:t>
      </w:r>
    </w:p>
    <w:p w:rsidR="00DB0379" w:rsidRPr="00DB0379" w:rsidRDefault="00DB0379" w:rsidP="00711B11">
      <w:pPr>
        <w:numPr>
          <w:ilvl w:val="0"/>
          <w:numId w:val="106"/>
        </w:numPr>
        <w:spacing w:before="100" w:after="100" w:line="280" w:lineRule="atLeast"/>
        <w:ind w:left="1276" w:hanging="567"/>
        <w:rPr>
          <w:rFonts w:eastAsia="Times New Roman" w:cs="Times New Roman"/>
          <w:szCs w:val="20"/>
          <w:lang w:eastAsia="en-GB"/>
        </w:rPr>
      </w:pPr>
      <w:r w:rsidRPr="00DB0379">
        <w:rPr>
          <w:rFonts w:eastAsia="Times New Roman" w:cs="Times New Roman"/>
          <w:szCs w:val="20"/>
          <w:lang w:eastAsia="en-GB"/>
        </w:rPr>
        <w:t xml:space="preserve">Statutory approvals </w:t>
      </w:r>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Further information on possible further analysis can be found on the </w:t>
      </w:r>
      <w:r w:rsidR="00955AA8">
        <w:rPr>
          <w:rFonts w:eastAsia="Times New Roman" w:cs="Times New Roman"/>
          <w:szCs w:val="20"/>
          <w:lang w:eastAsia="en-GB"/>
        </w:rPr>
        <w:t>Hi</w:t>
      </w:r>
      <w:r w:rsidRPr="00DB0379">
        <w:rPr>
          <w:rFonts w:eastAsia="Times New Roman" w:cs="Times New Roman"/>
          <w:szCs w:val="20"/>
          <w:lang w:eastAsia="en-GB"/>
        </w:rPr>
        <w:t xml:space="preserve">ghways Information Portal. </w:t>
      </w:r>
    </w:p>
    <w:p w:rsidR="00DB0379" w:rsidRPr="00DB0379" w:rsidRDefault="00DB0379" w:rsidP="00DB0379">
      <w:pPr>
        <w:pStyle w:val="Numberedparagraph"/>
        <w:rPr>
          <w:rFonts w:eastAsia="Times New Roman"/>
          <w:lang w:val="en-GB"/>
        </w:rPr>
      </w:pPr>
      <w:bookmarkStart w:id="179" w:name="_Toc415296976"/>
      <w:bookmarkStart w:id="180" w:name="_Toc427849941"/>
      <w:r w:rsidRPr="00DB0379">
        <w:rPr>
          <w:rFonts w:eastAsia="Times New Roman"/>
          <w:lang w:val="en-GB"/>
        </w:rPr>
        <w:t>Technical requirements</w:t>
      </w:r>
      <w:bookmarkEnd w:id="179"/>
      <w:bookmarkEnd w:id="180"/>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shall carry out the technical requirements in accordance with the table found on the </w:t>
      </w:r>
      <w:r w:rsidRPr="00DB0379">
        <w:rPr>
          <w:rFonts w:eastAsia="Times New Roman" w:cs="Times New Roman"/>
          <w:i/>
          <w:szCs w:val="20"/>
          <w:lang w:eastAsia="en-GB"/>
        </w:rPr>
        <w:t xml:space="preserve">Technical Requirements </w:t>
      </w:r>
      <w:r w:rsidRPr="00DB0379">
        <w:rPr>
          <w:rFonts w:eastAsia="Times New Roman" w:cs="Times New Roman"/>
          <w:szCs w:val="20"/>
          <w:lang w:eastAsia="en-GB"/>
        </w:rPr>
        <w:t xml:space="preserve">section on the </w:t>
      </w:r>
      <w:r w:rsidRPr="00DB0379">
        <w:rPr>
          <w:rFonts w:eastAsia="Times New Roman" w:cs="Times New Roman"/>
          <w:i/>
          <w:szCs w:val="20"/>
          <w:lang w:eastAsia="en-GB"/>
        </w:rPr>
        <w:t>Indicative Business Case</w:t>
      </w:r>
      <w:r w:rsidRPr="00DB0379">
        <w:rPr>
          <w:rFonts w:eastAsia="Times New Roman" w:cs="Times New Roman"/>
          <w:szCs w:val="20"/>
          <w:lang w:eastAsia="en-GB"/>
        </w:rPr>
        <w:t xml:space="preserve"> of the Highways Information Portal, </w:t>
      </w:r>
      <w:r w:rsidRPr="00DB0379">
        <w:rPr>
          <w:rFonts w:eastAsia="Times New Roman" w:cs="Times New Roman"/>
          <w:color w:val="0000FF"/>
          <w:szCs w:val="20"/>
          <w:lang w:eastAsia="en-GB"/>
        </w:rPr>
        <w:t>except where modified below</w:t>
      </w:r>
      <w:r w:rsidRPr="00DB0379">
        <w:rPr>
          <w:rFonts w:eastAsia="Times New Roman" w:cs="Times New Roman"/>
          <w:szCs w:val="20"/>
          <w:lang w:eastAsia="en-GB"/>
        </w:rPr>
        <w:t xml:space="preserve">. </w:t>
      </w:r>
      <w:r w:rsidRPr="00DB0379">
        <w:rPr>
          <w:rFonts w:eastAsia="Times New Roman" w:cs="Times New Roman"/>
          <w:color w:val="0000FF"/>
          <w:szCs w:val="20"/>
          <w:highlight w:val="yellow"/>
          <w:lang w:eastAsia="en-GB"/>
        </w:rPr>
        <w:t>&lt;&lt;Guidance note: list any exceptions here to the “tasks” listed under the table on the HIP&gt;&gt;</w:t>
      </w:r>
    </w:p>
    <w:p w:rsidR="00DB0379" w:rsidRPr="00DB0379" w:rsidRDefault="00DB0379" w:rsidP="00DB0379">
      <w:pPr>
        <w:pStyle w:val="Numberedparagraph"/>
        <w:rPr>
          <w:rFonts w:eastAsia="Times New Roman"/>
          <w:lang w:val="en-GB"/>
        </w:rPr>
      </w:pPr>
      <w:bookmarkStart w:id="181" w:name="_Toc415296977"/>
      <w:bookmarkStart w:id="182" w:name="_Toc427849942"/>
      <w:r w:rsidRPr="00DB0379">
        <w:rPr>
          <w:rFonts w:eastAsia="Times New Roman"/>
          <w:lang w:val="en-GB"/>
        </w:rPr>
        <w:t>[Other]</w:t>
      </w:r>
      <w:bookmarkEnd w:id="181"/>
      <w:bookmarkEnd w:id="182"/>
    </w:p>
    <w:p w:rsidR="00DB0379" w:rsidRPr="00DB0379" w:rsidRDefault="00DB0379" w:rsidP="00DB0379">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DB0379">
      <w:pPr>
        <w:pStyle w:val="Numberedheading2"/>
        <w:ind w:left="709" w:hanging="709"/>
        <w:rPr>
          <w:rFonts w:eastAsia="Times New Roman"/>
          <w:lang w:val="en-GB" w:eastAsia="en-NZ"/>
        </w:rPr>
      </w:pPr>
      <w:bookmarkStart w:id="183" w:name="_Toc415296978"/>
      <w:bookmarkStart w:id="184" w:name="_Toc427849943"/>
      <w:r w:rsidRPr="00DB0379">
        <w:rPr>
          <w:rFonts w:eastAsia="Times New Roman"/>
          <w:lang w:val="en-GB" w:eastAsia="en-NZ"/>
        </w:rPr>
        <w:t>Detailed Business Case Phase</w:t>
      </w:r>
      <w:bookmarkEnd w:id="183"/>
      <w:bookmarkEnd w:id="184"/>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purpose of the DBC phase is to:</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Reconfirm the case for change, outcomes sought and the preferred way forward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Develops the recommended option(s) through detailed whole of life analysis of costs, benefits, intangible benefits, risks and uncertainties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 that the preferred option is deliverable</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the economic efficiency rating and prepares delivery, consenting, procurement and property strategies where necessary;</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Establishes risk allocation, payment mechanisms and contracts;</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Confirms affordability and funding; and</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Puts in place plans for successful delivery – project, change, benefits, risk management and post project evaluation.</w:t>
      </w:r>
    </w:p>
    <w:p w:rsidR="00DB0379" w:rsidRPr="00DB0379" w:rsidRDefault="00DB0379" w:rsidP="00711B11">
      <w:pPr>
        <w:numPr>
          <w:ilvl w:val="0"/>
          <w:numId w:val="108"/>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Demonstrates that the Transport Agency is ready and able to implement the activity</w:t>
      </w:r>
    </w:p>
    <w:p w:rsidR="00DB0379" w:rsidRPr="00DB0379" w:rsidRDefault="00DB0379" w:rsidP="00DB0379">
      <w:p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There are two core Parts to the DBC.  These are</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A – The Case for the Project</w:t>
      </w:r>
    </w:p>
    <w:p w:rsidR="00DB0379" w:rsidRPr="00DB0379" w:rsidRDefault="00DB0379" w:rsidP="00711B11">
      <w:pPr>
        <w:numPr>
          <w:ilvl w:val="0"/>
          <w:numId w:val="109"/>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Part B – Readiness and Assurance</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rsidR="00DB0379" w:rsidRPr="00DB0379" w:rsidRDefault="00DB0379" w:rsidP="00DB0379">
      <w:pPr>
        <w:spacing w:before="100" w:after="100" w:line="280" w:lineRule="atLeast"/>
        <w:ind w:left="709"/>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The five cases are addressed within the business case development process: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Strategic Case – is the proposed investment supported by a compelling case for change that fits within the strategic context and meets the business needs?</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Economic case – does the preferred investment option optimise value for money?</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Commercial Case – is the proposed deal commercially viable?</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Financial Case – Is the proposed spend affordable and how can it be funded?</w:t>
      </w:r>
    </w:p>
    <w:p w:rsidR="00DB0379" w:rsidRPr="00DB0379" w:rsidRDefault="00DB0379" w:rsidP="00711B11">
      <w:pPr>
        <w:numPr>
          <w:ilvl w:val="0"/>
          <w:numId w:val="110"/>
        </w:numPr>
        <w:spacing w:before="100" w:after="100" w:line="280" w:lineRule="atLeast"/>
        <w:ind w:left="1276" w:hanging="567"/>
        <w:rPr>
          <w:rFonts w:eastAsia="Times New Roman" w:cs="Times New Roman"/>
          <w:color w:val="0000FF"/>
          <w:sz w:val="24"/>
          <w:szCs w:val="20"/>
          <w:highlight w:val="yellow"/>
          <w:lang w:eastAsia="en-GB"/>
        </w:rPr>
      </w:pPr>
      <w:r w:rsidRPr="00DB0379">
        <w:rPr>
          <w:rFonts w:eastAsia="Times New Roman" w:cs="Times New Roman"/>
          <w:color w:val="0000FF"/>
          <w:szCs w:val="20"/>
          <w:highlight w:val="yellow"/>
          <w:lang w:eastAsia="en-GB"/>
        </w:rPr>
        <w:t>Management Case – Is the proposal achievable and cane it be delivered successfully?</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The Consultant shall carry out the Detailed Business case phase in accordance with the requirements as specified in the Business Case template and guidance on the Highways Information Portal, except where modified below.</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The Consultant will be required to provide inputs to aid the Client’s completion of these.  These inputs will involve </w:t>
      </w:r>
      <w:r w:rsidRPr="00DB0379">
        <w:rPr>
          <w:rFonts w:eastAsia="Times New Roman" w:cs="Times New Roman"/>
          <w:color w:val="0000FF"/>
          <w:szCs w:val="20"/>
          <w:highlight w:val="yellow"/>
          <w:lang w:eastAsia="en-GB"/>
        </w:rPr>
        <w:t>&lt;&lt;describe components here&gt;&gt;</w:t>
      </w:r>
      <w:r w:rsidRPr="00DB0379">
        <w:rPr>
          <w:rFonts w:eastAsia="Times New Roman" w:cs="Times New Roman"/>
          <w:szCs w:val="20"/>
          <w:lang w:eastAsia="en-GB"/>
        </w:rPr>
        <w:t>.  The Consultant will be responsible for the overall compilation and delivery of the Detailed Business Case report, in accordance with the business case template on the Highways Information Portal.</w:t>
      </w:r>
    </w:p>
    <w:p w:rsidR="00DB0379" w:rsidRPr="00DB0379" w:rsidRDefault="00DB0379" w:rsidP="00386E85">
      <w:pPr>
        <w:pStyle w:val="Numberedparagraph"/>
        <w:rPr>
          <w:rFonts w:eastAsia="Times New Roman"/>
          <w:lang w:val="en-GB"/>
        </w:rPr>
      </w:pPr>
      <w:bookmarkStart w:id="185" w:name="_Toc427849944"/>
      <w:r w:rsidRPr="00DB0379">
        <w:rPr>
          <w:rFonts w:eastAsia="Times New Roman"/>
          <w:lang w:val="en-GB"/>
        </w:rPr>
        <w:t>Reconfirm the case for change, outcomes sought and the preferred way forward</w:t>
      </w:r>
      <w:bookmarkEnd w:id="185"/>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Part A of the DBC is seen as being in two parts:</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1.</w:t>
      </w:r>
      <w:r w:rsidRPr="00DB0379">
        <w:rPr>
          <w:rFonts w:eastAsia="Times New Roman" w:cs="Times New Roman"/>
          <w:color w:val="0000FF"/>
          <w:szCs w:val="20"/>
          <w:highlight w:val="yellow"/>
          <w:lang w:eastAsia="en-GB"/>
        </w:rPr>
        <w:tab/>
        <w:t>Reconfirming/</w:t>
      </w:r>
      <w:r w:rsidR="00386E85" w:rsidRPr="00DB0379">
        <w:rPr>
          <w:rFonts w:eastAsia="Times New Roman" w:cs="Times New Roman"/>
          <w:color w:val="0000FF"/>
          <w:szCs w:val="20"/>
          <w:highlight w:val="yellow"/>
          <w:lang w:eastAsia="en-GB"/>
        </w:rPr>
        <w:t>summarising work</w:t>
      </w:r>
      <w:r w:rsidRPr="00DB0379">
        <w:rPr>
          <w:rFonts w:eastAsia="Times New Roman" w:cs="Times New Roman"/>
          <w:color w:val="0000FF"/>
          <w:szCs w:val="20"/>
          <w:highlight w:val="yellow"/>
          <w:lang w:eastAsia="en-GB"/>
        </w:rPr>
        <w:t xml:space="preserve"> done; and</w:t>
      </w:r>
    </w:p>
    <w:p w:rsidR="00DB0379" w:rsidRPr="00DB0379" w:rsidRDefault="00DB0379" w:rsidP="00386E85">
      <w:p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2.</w:t>
      </w:r>
      <w:r w:rsidRPr="00DB0379">
        <w:rPr>
          <w:rFonts w:eastAsia="Times New Roman" w:cs="Times New Roman"/>
          <w:color w:val="0000FF"/>
          <w:szCs w:val="20"/>
          <w:highlight w:val="yellow"/>
          <w:lang w:eastAsia="en-GB"/>
        </w:rPr>
        <w:tab/>
        <w:t>Undertaking further analysis to provide the necessary level of investigation to support an investment decision for a detailed business case for a recommended option</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color w:val="0000FF"/>
          <w:szCs w:val="20"/>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[Insert paragraphs / bullets]</w:t>
      </w:r>
    </w:p>
    <w:p w:rsidR="00DB0379" w:rsidRPr="00DB0379" w:rsidRDefault="00DB0379" w:rsidP="00386E85">
      <w:pPr>
        <w:pStyle w:val="Numberedparagraph"/>
        <w:rPr>
          <w:rFonts w:eastAsia="Times New Roman"/>
          <w:lang w:val="en-GB"/>
        </w:rPr>
      </w:pPr>
      <w:bookmarkStart w:id="186" w:name="_Toc427849945"/>
      <w:r w:rsidRPr="00DB0379">
        <w:rPr>
          <w:rFonts w:eastAsia="Times New Roman"/>
          <w:lang w:val="en-GB"/>
        </w:rPr>
        <w:t>Developing the Evidence Base within the DBC</w:t>
      </w:r>
      <w:bookmarkEnd w:id="186"/>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Preliminary technical assessment(s) to understand the nature of environmental or social risks of the preferred option(s) identified in the Environmental and Social Responsibility Screen</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Geotechnical testing and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Further/new Transport Modelling and associated analysis;</w:t>
      </w:r>
    </w:p>
    <w:p w:rsidR="00DB0379" w:rsidRPr="00DB0379" w:rsidRDefault="00DB0379" w:rsidP="00711B11">
      <w:pPr>
        <w:numPr>
          <w:ilvl w:val="0"/>
          <w:numId w:val="106"/>
        </w:numPr>
        <w:spacing w:before="100" w:after="100" w:line="280" w:lineRule="atLeast"/>
        <w:ind w:left="1276" w:hanging="567"/>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Sensitivity testing of land-use and growth assumptions;</w:t>
      </w:r>
    </w:p>
    <w:p w:rsidR="00DB0379" w:rsidRPr="00DB0379" w:rsidRDefault="00DB0379" w:rsidP="00386E85">
      <w:pPr>
        <w:spacing w:before="100" w:after="100" w:line="280" w:lineRule="atLeast"/>
        <w:ind w:left="709"/>
        <w:rPr>
          <w:rFonts w:eastAsia="Times New Roman" w:cs="Times New Roman"/>
          <w:color w:val="0000FF"/>
          <w:szCs w:val="20"/>
          <w:highlight w:val="yellow"/>
          <w:lang w:eastAsia="en-GB"/>
        </w:rPr>
      </w:pPr>
      <w:r w:rsidRPr="00DB0379">
        <w:rPr>
          <w:rFonts w:eastAsia="Times New Roman" w:cs="Times New Roman"/>
          <w:color w:val="0000FF"/>
          <w:szCs w:val="20"/>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rsidR="00DB0379" w:rsidRPr="00DB0379" w:rsidRDefault="00DB0379" w:rsidP="00386E85">
      <w:pPr>
        <w:spacing w:before="100" w:after="100" w:line="280" w:lineRule="atLeast"/>
        <w:ind w:left="709"/>
        <w:rPr>
          <w:rFonts w:eastAsia="Times New Roman" w:cs="Times New Roman"/>
          <w:szCs w:val="20"/>
          <w:lang w:eastAsia="en-GB"/>
        </w:rPr>
      </w:pPr>
      <w:r w:rsidRPr="00DB0379">
        <w:rPr>
          <w:rFonts w:eastAsia="Times New Roman" w:cs="Times New Roman"/>
          <w:szCs w:val="20"/>
          <w:lang w:eastAsia="en-GB"/>
        </w:rPr>
        <w:t xml:space="preserve"> [Insert paragraphs / bullets]</w:t>
      </w:r>
    </w:p>
    <w:p w:rsidR="00386E85" w:rsidRPr="00386E85" w:rsidRDefault="00386E85" w:rsidP="00386E85">
      <w:pPr>
        <w:pStyle w:val="Numberedparagraph"/>
        <w:rPr>
          <w:rFonts w:eastAsia="Times New Roman"/>
          <w:lang w:val="en-GB"/>
        </w:rPr>
      </w:pPr>
      <w:bookmarkStart w:id="187" w:name="_Toc413332797"/>
      <w:bookmarkStart w:id="188" w:name="_Toc427849946"/>
      <w:r w:rsidRPr="00386E85">
        <w:rPr>
          <w:rFonts w:eastAsia="Times New Roman"/>
          <w:lang w:val="en-GB"/>
        </w:rPr>
        <w:t>Develop and Assess the Option</w:t>
      </w:r>
      <w:bookmarkEnd w:id="187"/>
      <w:r w:rsidRPr="00386E85">
        <w:rPr>
          <w:rFonts w:eastAsia="Times New Roman"/>
          <w:lang w:val="en-GB"/>
        </w:rPr>
        <w:t>(s)</w:t>
      </w:r>
      <w:bookmarkEnd w:id="188"/>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In defining the recommended project option the Consultant should describe:</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work that is needed with timelines including everything</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level of outcomes that will be achieved</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investment risk</w:t>
      </w:r>
    </w:p>
    <w:p w:rsidR="00386E85" w:rsidRPr="00386E85" w:rsidRDefault="00386E85" w:rsidP="00711B11">
      <w:pPr>
        <w:numPr>
          <w:ilvl w:val="0"/>
          <w:numId w:val="111"/>
        </w:num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The elements that are specifically excluded from the option (to prevent scope creep)</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rsidR="00386E85" w:rsidRPr="00386E85" w:rsidRDefault="00386E85" w:rsidP="00386E85">
      <w:pPr>
        <w:spacing w:before="100" w:after="100" w:line="280" w:lineRule="atLeast"/>
        <w:ind w:left="709"/>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Where there are complementary activities such as other interventions (examples, include local road construction, other mode improvements, land uses and other PBC options) these should be identified and their monitoring specified</w:t>
      </w:r>
      <w:r>
        <w:rPr>
          <w:rFonts w:eastAsia="Times New Roman" w:cs="Times New Roman"/>
          <w:color w:val="0000FF"/>
          <w:szCs w:val="20"/>
          <w:highlight w:val="yellow"/>
          <w:lang w:eastAsia="en-GB"/>
        </w:rPr>
        <w:t>&gt;&gt;</w:t>
      </w:r>
      <w:r w:rsidRPr="00386E85">
        <w:rPr>
          <w:rFonts w:eastAsia="Times New Roman" w:cs="Times New Roman"/>
          <w:color w:val="0000FF"/>
          <w:szCs w:val="20"/>
          <w:highlight w:val="yellow"/>
          <w:lang w:eastAsia="en-GB"/>
        </w:rPr>
        <w:t>.</w:t>
      </w:r>
    </w:p>
    <w:p w:rsidR="00386E85" w:rsidRDefault="00386E85" w:rsidP="00386E85">
      <w:pPr>
        <w:pStyle w:val="Heading3ConractScope"/>
      </w:pPr>
      <w:r>
        <w:t>Economic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Option Assessment is the first part of the Economic Case, and will demonstrate the wide range of options considered for delivering the required services and meeting the investment objectives.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undertake more detailed assessment and summarise the performance of the option(s) against three key criteria:</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Risks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Value for Money</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 making this assessment the consultant should consider the following questions.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will the recommended option meet the desired investment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preferred option make a substantial contribution to the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do the measured outcomes align to those predicted for the IBC and PBC in both scale and significance?</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critical dependencies?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How certain are we of achieving these outcomes?</w:t>
      </w:r>
    </w:p>
    <w:p w:rsidR="00386E85" w:rsidRPr="00386E85" w:rsidRDefault="00386E85" w:rsidP="00711B11">
      <w:pPr>
        <w:numPr>
          <w:ilvl w:val="0"/>
          <w:numId w:val="112"/>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What are the key project risks and their inherent likelihood and consequences?</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Technical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Operational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Financial</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 xml:space="preserve"> Stakeholder/Public</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Environmental and Social Responsibility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Safety</w:t>
      </w:r>
    </w:p>
    <w:p w:rsidR="00386E85" w:rsidRPr="00386E85" w:rsidRDefault="00386E85" w:rsidP="00711B11">
      <w:pPr>
        <w:numPr>
          <w:ilvl w:val="1"/>
          <w:numId w:val="112"/>
        </w:numPr>
        <w:spacing w:before="100" w:after="100" w:line="280" w:lineRule="atLeast"/>
        <w:ind w:left="1843" w:hanging="567"/>
        <w:rPr>
          <w:rFonts w:eastAsia="Times New Roman" w:cs="Times New Roman"/>
          <w:szCs w:val="20"/>
          <w:lang w:eastAsia="en-GB"/>
        </w:rPr>
      </w:pPr>
      <w:r w:rsidRPr="00386E85">
        <w:rPr>
          <w:rFonts w:eastAsia="Times New Roman" w:cs="Times New Roman"/>
          <w:szCs w:val="20"/>
          <w:lang w:eastAsia="en-GB"/>
        </w:rPr>
        <w:t>Economy</w:t>
      </w:r>
    </w:p>
    <w:p w:rsidR="00386E85" w:rsidRPr="00386E85" w:rsidRDefault="00386E85" w:rsidP="00711B11">
      <w:pPr>
        <w:numPr>
          <w:ilvl w:val="0"/>
          <w:numId w:val="112"/>
        </w:numPr>
        <w:spacing w:before="100" w:after="100" w:line="280" w:lineRule="atLeast"/>
        <w:ind w:left="1560" w:hanging="851"/>
        <w:rPr>
          <w:rFonts w:eastAsia="Times New Roman" w:cs="Times New Roman"/>
          <w:szCs w:val="20"/>
          <w:lang w:eastAsia="en-GB"/>
        </w:rPr>
      </w:pPr>
      <w:r w:rsidRPr="00386E85">
        <w:rPr>
          <w:rFonts w:eastAsia="Times New Roman" w:cs="Times New Roman"/>
          <w:szCs w:val="20"/>
          <w:lang w:eastAsia="en-GB"/>
        </w:rPr>
        <w:t xml:space="preserve">The assessment of risk should be consistent with </w:t>
      </w:r>
      <w:r w:rsidRPr="00ED5B31">
        <w:rPr>
          <w:rFonts w:eastAsia="Times New Roman" w:cs="Times New Roman"/>
          <w:i/>
          <w:szCs w:val="20"/>
          <w:lang w:eastAsia="en-GB"/>
        </w:rPr>
        <w:t xml:space="preserve">Minimum Standard </w:t>
      </w:r>
      <w:r w:rsidR="00ED5B31">
        <w:rPr>
          <w:rFonts w:eastAsia="Times New Roman" w:cs="Times New Roman"/>
          <w:i/>
          <w:szCs w:val="20"/>
          <w:lang w:eastAsia="en-GB"/>
        </w:rPr>
        <w:t>Z</w:t>
      </w:r>
      <w:r w:rsidRPr="00ED5B31">
        <w:rPr>
          <w:rFonts w:eastAsia="Times New Roman" w:cs="Times New Roman"/>
          <w:i/>
          <w:szCs w:val="20"/>
          <w:lang w:eastAsia="en-GB"/>
        </w:rPr>
        <w:t>/44 – Risk Management.</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second step of the Economic Case is to develop the economic analysis and is focused on the monetised element of the analysis as defined by the Transport Agency’s </w:t>
      </w:r>
      <w:r w:rsidRPr="00386E85">
        <w:rPr>
          <w:rFonts w:eastAsia="Times New Roman" w:cs="Times New Roman"/>
          <w:i/>
          <w:szCs w:val="20"/>
          <w:lang w:eastAsia="en-GB"/>
        </w:rPr>
        <w:t>Economic Evaluation Manual</w:t>
      </w:r>
      <w:r w:rsidRPr="00386E85">
        <w:rPr>
          <w:rFonts w:eastAsia="Times New Roman" w:cs="Times New Roman"/>
          <w:szCs w:val="20"/>
          <w:lang w:eastAsia="en-GB"/>
        </w:rPr>
        <w:t xml:space="preserve">, this is a mandatory requirement.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386E85">
        <w:rPr>
          <w:rFonts w:eastAsia="Times New Roman" w:cs="Times New Roman"/>
          <w:i/>
          <w:szCs w:val="20"/>
          <w:lang w:eastAsia="en-GB"/>
        </w:rPr>
        <w:t>Investment Assessment Framework</w:t>
      </w:r>
      <w:r w:rsidRPr="00386E85">
        <w:rPr>
          <w:rFonts w:eastAsia="Times New Roman" w:cs="Times New Roman"/>
          <w:szCs w:val="20"/>
          <w:lang w:eastAsia="en-GB"/>
        </w:rPr>
        <w: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following elements make up the minimum requirement for the Economic Analysis.  These should be easily identifiable in the business case in order to demonstrate that they have been covered.</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386E85">
        <w:rPr>
          <w:rFonts w:eastAsia="Times New Roman" w:cs="Times New Roman"/>
          <w:i/>
          <w:szCs w:val="20"/>
          <w:lang w:eastAsia="en-GB"/>
        </w:rPr>
        <w:t xml:space="preserve">Economic Evaluation Manual </w:t>
      </w:r>
      <w:r w:rsidRPr="00386E85">
        <w:rPr>
          <w:rFonts w:eastAsia="Times New Roman" w:cs="Times New Roman"/>
          <w:szCs w:val="20"/>
          <w:lang w:eastAsia="en-GB"/>
        </w:rPr>
        <w:t>(EEM) Proforma should be included as an appendix.</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Important sources of uncertainty or risk in the proposal should be explored through the use of a sensitivity analysis, including projected growth assumptions and cost estimation.</w:t>
      </w:r>
    </w:p>
    <w:p w:rsidR="00386E85" w:rsidRPr="00386E85" w:rsidRDefault="00386E85" w:rsidP="00386E85">
      <w:pPr>
        <w:pStyle w:val="Heading3ConractScope"/>
      </w:pPr>
      <w:r w:rsidRPr="00386E85">
        <w:t>Financial Case</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working with the Client, shall confirm the broad affordability of the overall option, indicating any agreements or understandings in place with commissioning bodies and/or any affordability gaps.</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must consider:</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the financial case identify and fill any funding gaps,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contain provision for dealing with the financing of any time or cost overruns,</w:t>
      </w:r>
    </w:p>
    <w:p w:rsidR="00386E85" w:rsidRPr="00386E85" w:rsidRDefault="00386E85" w:rsidP="00711B11">
      <w:pPr>
        <w:numPr>
          <w:ilvl w:val="0"/>
          <w:numId w:val="113"/>
        </w:numPr>
        <w:spacing w:before="100" w:after="100" w:line="280" w:lineRule="atLeast"/>
        <w:ind w:left="1276" w:hanging="567"/>
        <w:rPr>
          <w:rFonts w:eastAsia="Times New Roman" w:cs="Times New Roman"/>
          <w:szCs w:val="20"/>
          <w:lang w:eastAsia="en-GB"/>
        </w:rPr>
      </w:pPr>
      <w:r w:rsidRPr="00386E85">
        <w:rPr>
          <w:rFonts w:eastAsia="Times New Roman" w:cs="Times New Roman"/>
          <w:szCs w:val="20"/>
          <w:lang w:eastAsia="en-GB"/>
        </w:rPr>
        <w:t>Does it fully explain and estimate any contingent liabilities that may result from the proposal?</w:t>
      </w:r>
    </w:p>
    <w:p w:rsidR="00386E85" w:rsidRPr="00386E85" w:rsidRDefault="00386E85" w:rsidP="00386E85">
      <w:pPr>
        <w:spacing w:before="100" w:after="100" w:line="280" w:lineRule="atLeast"/>
        <w:ind w:left="1276" w:hanging="567"/>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 xml:space="preserve">&lt;&lt; </w:t>
      </w:r>
      <w:r>
        <w:rPr>
          <w:rFonts w:eastAsia="Times New Roman" w:cs="Times New Roman"/>
          <w:color w:val="0000FF"/>
          <w:szCs w:val="20"/>
          <w:highlight w:val="yellow"/>
          <w:lang w:eastAsia="en-GB"/>
        </w:rPr>
        <w:t>Guidance note:</w:t>
      </w:r>
      <w:r w:rsidRPr="00386E85">
        <w:rPr>
          <w:rFonts w:eastAsia="Times New Roman" w:cs="Times New Roman"/>
          <w:color w:val="0000FF"/>
          <w:szCs w:val="20"/>
          <w:highlight w:val="yellow"/>
          <w:lang w:eastAsia="en-GB"/>
        </w:rPr>
        <w:t xml:space="preserve"> The questions likely to be asked are: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much does the project cost each year?  Who is paying for it?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Are the various types of cost (administration, resource and capital) falling to the NZTA clearly identified?  Do they have budget cover in each of the years in which they fall (i.e. are they affordable)?</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How reliable and committed are third party funders to the project?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What are the key financial risks?  Have these been quantified?  Is there a robust risk management strategy?</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Has any sensitivity analysis been undertaken? What are the results?</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0"/>
          <w:highlight w:val="yellow"/>
          <w:lang w:eastAsia="en-GB"/>
        </w:rPr>
      </w:pPr>
      <w:r w:rsidRPr="00386E85">
        <w:rPr>
          <w:rFonts w:eastAsia="Times New Roman" w:cs="Times New Roman"/>
          <w:color w:val="0000FF"/>
          <w:szCs w:val="20"/>
          <w:highlight w:val="yellow"/>
          <w:lang w:eastAsia="en-GB"/>
        </w:rPr>
        <w:t>Does the project depend on third party income streams – e.g. from fees or tolls?  If so, how robust are the estimates/forecasts?  Are any risks sharing arrangements contemplated?</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What are the accounting implications i.e. is it on or off the public sector balance sheet?</w:t>
      </w:r>
    </w:p>
    <w:p w:rsidR="00386E85" w:rsidRPr="00386E85" w:rsidRDefault="00386E85" w:rsidP="00711B11">
      <w:pPr>
        <w:numPr>
          <w:ilvl w:val="0"/>
          <w:numId w:val="114"/>
        </w:numPr>
        <w:spacing w:before="100" w:after="100" w:line="280" w:lineRule="atLeast"/>
        <w:ind w:left="1276" w:hanging="556"/>
        <w:rPr>
          <w:rFonts w:eastAsia="Times New Roman" w:cs="Times New Roman"/>
          <w:color w:val="0000FF"/>
          <w:szCs w:val="24"/>
          <w:highlight w:val="yellow"/>
          <w:lang w:eastAsia="en-GB"/>
        </w:rPr>
      </w:pPr>
      <w:r w:rsidRPr="00386E85">
        <w:rPr>
          <w:rFonts w:eastAsia="Times New Roman" w:cs="Times New Roman"/>
          <w:color w:val="0000FF"/>
          <w:szCs w:val="24"/>
          <w:highlight w:val="yellow"/>
          <w:lang w:eastAsia="en-GB"/>
        </w:rPr>
        <w:t>Are there any state aid issues to address i.e. which may constrain or limit public sector support?</w:t>
      </w:r>
    </w:p>
    <w:p w:rsidR="00386E85" w:rsidRPr="00386E85" w:rsidRDefault="00386E85" w:rsidP="00711B11">
      <w:pPr>
        <w:numPr>
          <w:ilvl w:val="0"/>
          <w:numId w:val="114"/>
        </w:numPr>
        <w:spacing w:before="100" w:after="100" w:line="280" w:lineRule="atLeast"/>
        <w:ind w:left="1276" w:hanging="556"/>
        <w:rPr>
          <w:rFonts w:eastAsia="Times New Roman" w:cs="Times New Roman"/>
          <w:szCs w:val="24"/>
          <w:highlight w:val="yellow"/>
          <w:lang w:eastAsia="en-GB"/>
        </w:rPr>
      </w:pPr>
      <w:r w:rsidRPr="00386E85">
        <w:rPr>
          <w:rFonts w:eastAsia="Times New Roman" w:cs="Times New Roman"/>
          <w:color w:val="0000FF"/>
          <w:szCs w:val="24"/>
          <w:highlight w:val="yellow"/>
          <w:lang w:eastAsia="en-GB"/>
        </w:rPr>
        <w:t>Is the funding compliant with other central government guidance?  Is Treasury approval needed? &gt;&gt;</w:t>
      </w:r>
      <w:r w:rsidRPr="00386E85">
        <w:rPr>
          <w:rFonts w:eastAsia="Times New Roman" w:cs="Times New Roman"/>
          <w:szCs w:val="24"/>
          <w:highlight w:val="yellow"/>
          <w:lang w:eastAsia="en-GB"/>
        </w:rPr>
        <w:t xml:space="preserve"> </w:t>
      </w:r>
    </w:p>
    <w:p w:rsidR="00386E85" w:rsidRPr="00386E85" w:rsidRDefault="00386E85" w:rsidP="00386E85">
      <w:pPr>
        <w:spacing w:before="100" w:after="100" w:line="280" w:lineRule="atLeast"/>
        <w:ind w:left="851"/>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89" w:name="_Toc415296981"/>
      <w:bookmarkStart w:id="190" w:name="_Toc427849947"/>
      <w:r w:rsidRPr="00386E85">
        <w:rPr>
          <w:rFonts w:eastAsia="Times New Roman"/>
          <w:lang w:val="en-GB"/>
        </w:rPr>
        <w:t>Travel Demand Measures</w:t>
      </w:r>
      <w:bookmarkEnd w:id="189"/>
      <w:bookmarkEnd w:id="190"/>
    </w:p>
    <w:p w:rsidR="00386E85" w:rsidRPr="00386E85" w:rsidRDefault="00386E85" w:rsidP="00386E85">
      <w:pPr>
        <w:spacing w:before="100" w:after="100" w:line="280" w:lineRule="atLeast"/>
        <w:ind w:left="709"/>
        <w:rPr>
          <w:rFonts w:eastAsia="Times New Roman" w:cs="Times New Roman"/>
          <w:szCs w:val="24"/>
          <w:lang w:val="en-GB" w:eastAsia="x-none"/>
        </w:rPr>
      </w:pPr>
      <w:r w:rsidRPr="00386E85">
        <w:rPr>
          <w:rFonts w:eastAsia="Times New Roman" w:cs="Times New Roman"/>
          <w:szCs w:val="24"/>
          <w:lang w:eastAsia="en-GB"/>
        </w:rPr>
        <w:t xml:space="preserve">The Consultant shall complete the </w:t>
      </w:r>
      <w:r w:rsidRPr="00386E85">
        <w:rPr>
          <w:rFonts w:eastAsia="Times New Roman" w:cs="Times New Roman"/>
          <w:i/>
          <w:szCs w:val="24"/>
          <w:lang w:eastAsia="en-GB"/>
        </w:rPr>
        <w:t>PSF/14</w:t>
      </w:r>
      <w:r w:rsidRPr="00386E85">
        <w:rPr>
          <w:rFonts w:eastAsia="Times New Roman" w:cs="Times New Roman"/>
          <w:szCs w:val="24"/>
          <w:lang w:eastAsia="en-GB"/>
        </w:rPr>
        <w:t xml:space="preserve"> </w:t>
      </w:r>
      <w:r w:rsidRPr="00386E85">
        <w:rPr>
          <w:rFonts w:eastAsia="Times New Roman" w:cs="Times New Roman"/>
          <w:i/>
          <w:iCs/>
          <w:szCs w:val="24"/>
          <w:lang w:eastAsia="en-GB"/>
        </w:rPr>
        <w:t xml:space="preserve">- Checklist of TDM Measures To be Considered for Inclusion in State Highway Schemes </w:t>
      </w:r>
      <w:r w:rsidRPr="00386E85">
        <w:rPr>
          <w:rFonts w:eastAsia="Times New Roman" w:cs="Times New Roman"/>
          <w:szCs w:val="24"/>
          <w:lang w:eastAsia="en-GB"/>
        </w:rPr>
        <w:t xml:space="preserve">for those options considered in this phase and append to the Detailed Business Case report.  Refer to </w:t>
      </w:r>
      <w:r w:rsidRPr="00386E85">
        <w:rPr>
          <w:rFonts w:eastAsia="Times New Roman" w:cs="Times New Roman"/>
          <w:i/>
          <w:szCs w:val="24"/>
          <w:lang w:eastAsia="en-GB"/>
        </w:rPr>
        <w:t>PSG/14</w:t>
      </w:r>
      <w:r w:rsidRPr="00386E85">
        <w:rPr>
          <w:rFonts w:eastAsia="Times New Roman" w:cs="Times New Roman"/>
          <w:szCs w:val="24"/>
          <w:lang w:eastAsia="en-GB"/>
        </w:rPr>
        <w:t xml:space="preserve"> for guidance on completion of this form.</w:t>
      </w:r>
    </w:p>
    <w:p w:rsidR="00386E85" w:rsidRPr="00386E85" w:rsidRDefault="00386E85" w:rsidP="00386E85">
      <w:pPr>
        <w:pStyle w:val="Numberedparagraph"/>
        <w:rPr>
          <w:rFonts w:eastAsia="Times New Roman"/>
          <w:lang w:val="en-GB"/>
        </w:rPr>
      </w:pPr>
      <w:bookmarkStart w:id="191" w:name="_Toc415296982"/>
      <w:bookmarkStart w:id="192" w:name="_Toc427849948"/>
      <w:r w:rsidRPr="00386E85">
        <w:rPr>
          <w:rFonts w:eastAsia="Times New Roman"/>
          <w:lang w:val="en-GB"/>
        </w:rPr>
        <w:t>Revised B/C and MCA Analysis</w:t>
      </w:r>
      <w:bookmarkEnd w:id="191"/>
      <w:bookmarkEnd w:id="192"/>
    </w:p>
    <w:p w:rsidR="00386E85" w:rsidRPr="00386E85" w:rsidRDefault="00386E85" w:rsidP="00386E85">
      <w:pPr>
        <w:spacing w:before="100" w:after="100" w:line="280" w:lineRule="atLeast"/>
        <w:ind w:left="709"/>
        <w:rPr>
          <w:rFonts w:eastAsia="Times New Roman" w:cs="Times New Roman"/>
          <w:color w:val="0000FF"/>
          <w:szCs w:val="20"/>
          <w:lang w:eastAsia="en-GB"/>
        </w:rPr>
      </w:pPr>
      <w:r w:rsidRPr="00386E85">
        <w:rPr>
          <w:rFonts w:eastAsia="Times New Roman" w:cs="Times New Roman"/>
          <w:color w:val="0000FF"/>
          <w:szCs w:val="20"/>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386E85" w:rsidRPr="00386E85" w:rsidRDefault="00386E85" w:rsidP="00386E85">
      <w:pPr>
        <w:pStyle w:val="Numberedparagraph"/>
        <w:rPr>
          <w:rFonts w:eastAsia="Times New Roman"/>
          <w:lang w:val="en-GB"/>
        </w:rPr>
      </w:pPr>
      <w:bookmarkStart w:id="193" w:name="_Toc415296983"/>
      <w:bookmarkStart w:id="194" w:name="_Toc427849949"/>
      <w:r w:rsidRPr="00386E85">
        <w:rPr>
          <w:rFonts w:eastAsia="Times New Roman"/>
          <w:lang w:val="en-GB"/>
        </w:rPr>
        <w:t>Stakeholder / Consultation</w:t>
      </w:r>
      <w:bookmarkEnd w:id="193"/>
      <w:bookmarkEnd w:id="194"/>
    </w:p>
    <w:p w:rsidR="00386E85" w:rsidRPr="00386E85" w:rsidRDefault="00386E85" w:rsidP="00386E85">
      <w:pPr>
        <w:spacing w:before="100" w:after="100" w:line="280" w:lineRule="atLeast"/>
        <w:ind w:left="851"/>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&lt;&lt;Guidance note:  provide come indication as to the extent and method of engagement expected i.e. two open days, meeting etc&gt;&gt;</w:t>
      </w:r>
    </w:p>
    <w:p w:rsidR="00386E85" w:rsidRPr="00386E85" w:rsidRDefault="00386E85" w:rsidP="00386E85">
      <w:pPr>
        <w:pStyle w:val="Numberedparagraph"/>
        <w:rPr>
          <w:rFonts w:eastAsia="Times New Roman"/>
          <w:lang w:val="en-GB"/>
        </w:rPr>
      </w:pPr>
      <w:bookmarkStart w:id="195" w:name="_Toc415296984"/>
      <w:bookmarkStart w:id="196" w:name="_Toc427849950"/>
      <w:r w:rsidRPr="00386E85">
        <w:rPr>
          <w:rFonts w:eastAsia="Times New Roman"/>
          <w:lang w:val="en-GB"/>
        </w:rPr>
        <w:t>Prepare Consenting, Procurement and Property Strategies</w:t>
      </w:r>
      <w:bookmarkEnd w:id="195"/>
      <w:bookmarkEnd w:id="196"/>
      <w:r w:rsidRPr="00386E85">
        <w:rPr>
          <w:rFonts w:eastAsia="Times New Roman"/>
          <w:lang w:val="en-GB"/>
        </w:rPr>
        <w:t xml:space="preserve"> </w:t>
      </w:r>
    </w:p>
    <w:p w:rsidR="00386E85" w:rsidRPr="00386E85" w:rsidRDefault="00386E85" w:rsidP="00386E85">
      <w:pPr>
        <w:spacing w:after="0" w:line="280" w:lineRule="atLeast"/>
        <w:ind w:left="709"/>
        <w:rPr>
          <w:rFonts w:eastAsia="Times New Roman" w:cs="Times New Roman"/>
          <w:color w:val="0000FF"/>
          <w:szCs w:val="24"/>
          <w:lang w:val="en-GB" w:eastAsia="x-none"/>
        </w:rPr>
      </w:pPr>
      <w:r w:rsidRPr="00386E85">
        <w:rPr>
          <w:rFonts w:eastAsia="Times New Roman" w:cs="Times New Roman"/>
          <w:color w:val="0000FF"/>
          <w:szCs w:val="24"/>
          <w:highlight w:val="yellow"/>
          <w:lang w:val="en-GB" w:eastAsia="x-none"/>
        </w:rPr>
        <w:t>&lt;&lt; Guidance note:  the consenting strategy is also to include the designation / resource consent activities&gt;&gt;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the consenting, procurement and property strategies in accordance with the templates found on the Highways Information Portal.  The Consultant shall liaise with the relevant teams in </w:t>
      </w:r>
      <w:r w:rsidR="00736A47">
        <w:rPr>
          <w:rFonts w:eastAsia="Times New Roman" w:cs="Times New Roman"/>
          <w:szCs w:val="20"/>
          <w:lang w:eastAsia="en-GB"/>
        </w:rPr>
        <w:t>Client and relevant specialist teams in the transport Angeyc</w:t>
      </w:r>
      <w:r w:rsidRPr="00386E85">
        <w:rPr>
          <w:rFonts w:eastAsia="Times New Roman" w:cs="Times New Roman"/>
          <w:szCs w:val="20"/>
          <w:lang w:eastAsia="en-GB"/>
        </w:rPr>
        <w:t xml:space="preserve"> during the preparation of these strategies and obtain their approval, prior to including them within the Detailed Business Case report.   </w:t>
      </w:r>
    </w:p>
    <w:p w:rsidR="00386E85" w:rsidRPr="00386E85" w:rsidRDefault="00386E85" w:rsidP="00386E85">
      <w:pPr>
        <w:pStyle w:val="Numberedparagraph"/>
        <w:rPr>
          <w:rFonts w:eastAsia="Times New Roman"/>
          <w:lang w:val="en-GB"/>
        </w:rPr>
      </w:pPr>
      <w:bookmarkStart w:id="197" w:name="_Toc415296985"/>
      <w:bookmarkStart w:id="198" w:name="_Toc427849951"/>
      <w:r w:rsidRPr="00386E85">
        <w:rPr>
          <w:rFonts w:eastAsia="Times New Roman"/>
          <w:lang w:val="en-GB"/>
        </w:rPr>
        <w:t>Peer review</w:t>
      </w:r>
      <w:bookmarkEnd w:id="197"/>
      <w:bookmarkEnd w:id="198"/>
    </w:p>
    <w:p w:rsidR="00386E85" w:rsidRPr="00386E85" w:rsidRDefault="00386E85" w:rsidP="00386E85">
      <w:pPr>
        <w:spacing w:before="100" w:after="100" w:line="280" w:lineRule="atLeast"/>
        <w:ind w:left="709"/>
        <w:rPr>
          <w:rFonts w:eastAsia="Times New Roman" w:cs="Times New Roman"/>
          <w:color w:val="0000FF"/>
          <w:szCs w:val="24"/>
          <w:highlight w:val="yellow"/>
          <w:lang w:val="en-GB" w:eastAsia="x-none"/>
        </w:rPr>
      </w:pPr>
      <w:r w:rsidRPr="00386E85">
        <w:rPr>
          <w:rFonts w:eastAsia="Times New Roman" w:cs="Times New Roman"/>
          <w:color w:val="0000FF"/>
          <w:szCs w:val="24"/>
          <w:highlight w:val="yellow"/>
          <w:lang w:val="en-GB" w:eastAsia="x-none"/>
        </w:rPr>
        <w:t>&lt;&lt;Guidance note:  only use this clause if you intend to get a peer review completed, otherwise delete&gt;&gt;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color w:val="0000FF"/>
          <w:szCs w:val="24"/>
          <w:lang w:val="en-GB" w:eastAsia="x-none"/>
        </w:rPr>
        <w:t>A final DBC, complete with any revisions, shall then be submitted to the Client.  All documentation from the peer review process shall be forwarded to the Client.</w:t>
      </w:r>
    </w:p>
    <w:p w:rsidR="00386E85" w:rsidRPr="00386E85" w:rsidRDefault="00386E85" w:rsidP="00386E85">
      <w:pPr>
        <w:pStyle w:val="Numberedparagraph"/>
        <w:rPr>
          <w:rFonts w:eastAsia="Times New Roman"/>
          <w:lang w:val="en-GB"/>
        </w:rPr>
      </w:pPr>
      <w:bookmarkStart w:id="199" w:name="_Toc415296986"/>
      <w:bookmarkStart w:id="200" w:name="_Toc427849952"/>
      <w:r w:rsidRPr="00386E85">
        <w:rPr>
          <w:rFonts w:eastAsia="Times New Roman"/>
          <w:lang w:val="en-GB"/>
        </w:rPr>
        <w:t>Technical requirements</w:t>
      </w:r>
      <w:bookmarkEnd w:id="199"/>
      <w:bookmarkEnd w:id="200"/>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carry out the technical requirements in accordance with the table found on the </w:t>
      </w:r>
      <w:r w:rsidRPr="00386E85">
        <w:rPr>
          <w:rFonts w:eastAsia="Times New Roman" w:cs="Times New Roman"/>
          <w:i/>
          <w:szCs w:val="20"/>
          <w:lang w:eastAsia="en-GB"/>
        </w:rPr>
        <w:t xml:space="preserve">Technical Requirements </w:t>
      </w:r>
      <w:r w:rsidRPr="00386E85">
        <w:rPr>
          <w:rFonts w:eastAsia="Times New Roman" w:cs="Times New Roman"/>
          <w:szCs w:val="20"/>
          <w:lang w:eastAsia="en-GB"/>
        </w:rPr>
        <w:t xml:space="preserve">section on the </w:t>
      </w:r>
      <w:r w:rsidRPr="00386E85">
        <w:rPr>
          <w:rFonts w:eastAsia="Times New Roman" w:cs="Times New Roman"/>
          <w:i/>
          <w:szCs w:val="20"/>
          <w:lang w:eastAsia="en-GB"/>
        </w:rPr>
        <w:t>Detailed Business Case</w:t>
      </w:r>
      <w:r w:rsidRPr="00386E85">
        <w:rPr>
          <w:rFonts w:eastAsia="Times New Roman" w:cs="Times New Roman"/>
          <w:szCs w:val="20"/>
          <w:lang w:eastAsia="en-GB"/>
        </w:rPr>
        <w:t xml:space="preserve"> of the Highways Information Portal, </w:t>
      </w:r>
      <w:r w:rsidRPr="00386E85">
        <w:rPr>
          <w:rFonts w:eastAsia="Times New Roman" w:cs="Times New Roman"/>
          <w:color w:val="0000FF"/>
          <w:szCs w:val="20"/>
          <w:lang w:eastAsia="en-GB"/>
        </w:rPr>
        <w:t>except where modified below</w:t>
      </w:r>
      <w:r w:rsidRPr="00386E85">
        <w:rPr>
          <w:rFonts w:eastAsia="Times New Roman" w:cs="Times New Roman"/>
          <w:szCs w:val="20"/>
          <w:lang w:eastAsia="en-GB"/>
        </w:rPr>
        <w:t xml:space="preserve">. </w:t>
      </w:r>
      <w:r w:rsidRPr="00386E85">
        <w:rPr>
          <w:rFonts w:eastAsia="Times New Roman" w:cs="Times New Roman"/>
          <w:color w:val="0000FF"/>
          <w:szCs w:val="20"/>
          <w:highlight w:val="yellow"/>
          <w:lang w:eastAsia="en-GB"/>
        </w:rPr>
        <w:t>&lt;&lt;Guidance note: list any exceptions here to the “tasks” listed under the table on the HIP&gt;&gt;</w:t>
      </w:r>
    </w:p>
    <w:p w:rsidR="00386E85" w:rsidRPr="00386E85" w:rsidRDefault="00386E85" w:rsidP="00386E85">
      <w:pPr>
        <w:pStyle w:val="Numberedparagraph"/>
        <w:rPr>
          <w:rFonts w:eastAsia="Times New Roman"/>
          <w:lang w:val="en-GB"/>
        </w:rPr>
      </w:pPr>
      <w:bookmarkStart w:id="201" w:name="_Toc415296987"/>
      <w:bookmarkStart w:id="202" w:name="_Toc427849953"/>
      <w:r w:rsidRPr="00386E85">
        <w:rPr>
          <w:rFonts w:eastAsia="Times New Roman"/>
          <w:lang w:val="en-GB"/>
        </w:rPr>
        <w:t>Preliminary Design Process</w:t>
      </w:r>
      <w:bookmarkEnd w:id="201"/>
      <w:bookmarkEnd w:id="202"/>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Consultant shall prepare a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that includes factors that will influence the design, and the relevant design assumptions and considerations.  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w:t>
      </w:r>
      <w:r w:rsidR="00736A47">
        <w:rPr>
          <w:rFonts w:eastAsia="Times New Roman" w:cs="Times New Roman"/>
          <w:szCs w:val="20"/>
          <w:lang w:eastAsia="en-GB"/>
        </w:rPr>
        <w:t>a stand-alone technical supplement developed to support the DBC requirements</w:t>
      </w:r>
      <w:r w:rsidRPr="00386E85">
        <w:rPr>
          <w:rFonts w:eastAsia="Times New Roman" w:cs="Times New Roman"/>
          <w:szCs w:val="20"/>
          <w:lang w:eastAsia="en-GB"/>
        </w:rPr>
        <w:t xml:space="preserve">.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cover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investigated and reported on in the DBC.  The Consultant shall undertake the </w:t>
      </w:r>
      <w:r w:rsidRPr="00386E85">
        <w:rPr>
          <w:rFonts w:eastAsia="Times New Roman" w:cs="Times New Roman"/>
          <w:i/>
          <w:iCs/>
          <w:szCs w:val="20"/>
          <w:lang w:eastAsia="en-GB"/>
        </w:rPr>
        <w:t>Preliminary</w:t>
      </w:r>
      <w:r w:rsidRPr="00386E85">
        <w:rPr>
          <w:rFonts w:eastAsia="Times New Roman" w:cs="Times New Roman"/>
          <w:szCs w:val="20"/>
          <w:lang w:eastAsia="en-GB"/>
        </w:rPr>
        <w:t xml:space="preserve"> </w:t>
      </w:r>
      <w:r w:rsidRPr="00386E85">
        <w:rPr>
          <w:rFonts w:eastAsia="Times New Roman" w:cs="Times New Roman"/>
          <w:i/>
          <w:iCs/>
          <w:szCs w:val="20"/>
          <w:lang w:eastAsia="en-GB"/>
        </w:rPr>
        <w:t>Design Philosophy Statement</w:t>
      </w:r>
      <w:r w:rsidRPr="00386E85">
        <w:rPr>
          <w:rFonts w:eastAsia="Times New Roman" w:cs="Times New Roman"/>
          <w:szCs w:val="20"/>
          <w:lang w:eastAsia="en-GB"/>
        </w:rPr>
        <w:t xml:space="preserve"> to ensure that </w:t>
      </w:r>
      <w:r w:rsidR="00736A47">
        <w:rPr>
          <w:rFonts w:eastAsia="Times New Roman" w:cs="Times New Roman"/>
          <w:szCs w:val="20"/>
          <w:lang w:eastAsia="en-GB"/>
        </w:rPr>
        <w:t xml:space="preserve">the recommended </w:t>
      </w:r>
      <w:r w:rsidRPr="00386E85">
        <w:rPr>
          <w:rFonts w:eastAsia="Times New Roman" w:cs="Times New Roman"/>
          <w:szCs w:val="20"/>
          <w:lang w:eastAsia="en-GB"/>
        </w:rPr>
        <w:t xml:space="preserve">option does not have unresolvable planning, construction, operational or maintenance constraints and identifies any design issues that do not comply with roading legislation or Transport Agency standards. </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 xml:space="preserve">The </w:t>
      </w:r>
      <w:r w:rsidRPr="00386E85">
        <w:rPr>
          <w:rFonts w:eastAsia="Times New Roman" w:cs="Times New Roman"/>
          <w:i/>
          <w:iCs/>
          <w:szCs w:val="20"/>
          <w:lang w:eastAsia="en-GB"/>
        </w:rPr>
        <w:t>Preliminary Design Philosophy Statement</w:t>
      </w:r>
      <w:r w:rsidRPr="00386E85">
        <w:rPr>
          <w:rFonts w:eastAsia="Times New Roman" w:cs="Times New Roman"/>
          <w:szCs w:val="20"/>
          <w:lang w:eastAsia="en-GB"/>
        </w:rPr>
        <w:t xml:space="preserve"> shall include:</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An outline of the philosophy proposed for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The specific standards to be used including; cross-sectional standards related to the Client’s cross-sectional review and geometric standards related to the speed environment</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All design assumptions including, but not limited to, data on design parameters such as subgrade strength parameters, fill and cut batter slopes, alterations to stream and river beds, stormwater structures design, pavement design and pavement loadings</w:t>
      </w:r>
      <w:r w:rsidR="00736A47">
        <w:rPr>
          <w:rFonts w:eastAsia="Times New Roman" w:cs="Times New Roman"/>
          <w:szCs w:val="20"/>
          <w:lang w:val="en-GB" w:eastAsia="en-GB"/>
        </w:rPr>
        <w:t>, where developed as part of the DBC</w:t>
      </w:r>
      <w:r w:rsidRPr="00386E85">
        <w:rPr>
          <w:rFonts w:eastAsia="Times New Roman" w:cs="Times New Roman"/>
          <w:szCs w:val="20"/>
          <w:lang w:val="en-GB" w:eastAsia="en-GB"/>
        </w:rPr>
        <w:t xml:space="preserve">;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 statement detailing the Environmental and Social Responsibility issues (completed to meet the requirements of </w:t>
      </w:r>
      <w:r w:rsidRPr="00386E85">
        <w:rPr>
          <w:rFonts w:eastAsia="Times New Roman" w:cs="Times New Roman"/>
          <w:i/>
          <w:szCs w:val="20"/>
          <w:lang w:val="en-GB" w:eastAsia="en-GB"/>
        </w:rPr>
        <w:t>Minimum Standard Z/19 - Social and Environmental Management</w:t>
      </w:r>
      <w:r w:rsidRPr="00386E85">
        <w:rPr>
          <w:rFonts w:eastAsia="Times New Roman" w:cs="Times New Roman"/>
          <w:szCs w:val="20"/>
          <w:lang w:val="en-GB" w:eastAsia="en-GB"/>
        </w:rPr>
        <w: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statement identifying the various types of Travel Demand Management measures proposed for incorporation into the design;</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Consideration of long term maintenance requirements; and </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An assessment of the proposed construction method for the </w:t>
      </w:r>
      <w:r w:rsidR="00736A47">
        <w:rPr>
          <w:rFonts w:eastAsia="Times New Roman" w:cs="Times New Roman"/>
          <w:szCs w:val="20"/>
          <w:lang w:val="en-GB" w:eastAsia="en-GB"/>
        </w:rPr>
        <w:t>recommended</w:t>
      </w:r>
      <w:r w:rsidRPr="00386E85">
        <w:rPr>
          <w:rFonts w:eastAsia="Times New Roman" w:cs="Times New Roman"/>
          <w:szCs w:val="20"/>
          <w:lang w:val="en-GB" w:eastAsia="en-GB"/>
        </w:rPr>
        <w:t xml:space="preserve"> option, including </w:t>
      </w:r>
      <w:r w:rsidR="00736A47">
        <w:rPr>
          <w:rFonts w:eastAsia="Times New Roman" w:cs="Times New Roman"/>
          <w:szCs w:val="20"/>
          <w:lang w:val="en-GB" w:eastAsia="en-GB"/>
        </w:rPr>
        <w:t xml:space="preserve">(but not limited to) </w:t>
      </w:r>
      <w:r w:rsidRPr="00386E85">
        <w:rPr>
          <w:rFonts w:eastAsia="Times New Roman" w:cs="Times New Roman"/>
          <w:szCs w:val="20"/>
          <w:lang w:val="en-GB" w:eastAsia="en-GB"/>
        </w:rPr>
        <w:t>traffic management considerations, to confirm that it can be built.</w:t>
      </w:r>
    </w:p>
    <w:p w:rsidR="00386E85" w:rsidRPr="00386E85" w:rsidRDefault="00386E85" w:rsidP="00711B11">
      <w:pPr>
        <w:numPr>
          <w:ilvl w:val="0"/>
          <w:numId w:val="38"/>
        </w:numPr>
        <w:tabs>
          <w:tab w:val="clear" w:pos="1702"/>
        </w:tabs>
        <w:spacing w:after="50" w:line="280" w:lineRule="atLeast"/>
        <w:ind w:left="1276" w:hanging="567"/>
        <w:rPr>
          <w:rFonts w:eastAsia="Times New Roman" w:cs="Times New Roman"/>
          <w:color w:val="0000FF"/>
          <w:szCs w:val="20"/>
          <w:lang w:val="en-GB" w:eastAsia="en-GB"/>
        </w:rPr>
      </w:pPr>
      <w:r w:rsidRPr="00386E85">
        <w:rPr>
          <w:rFonts w:eastAsia="Times New Roman" w:cs="Times New Roman"/>
          <w:color w:val="0000FF"/>
          <w:szCs w:val="20"/>
          <w:lang w:val="en-GB" w:eastAsia="en-GB"/>
        </w:rPr>
        <w:t xml:space="preserve">Bridge Design Statement in accordance with the Transport Agency’s </w:t>
      </w:r>
      <w:r w:rsidRPr="00386E85">
        <w:rPr>
          <w:rFonts w:eastAsia="Times New Roman" w:cs="Times New Roman"/>
          <w:i/>
          <w:color w:val="0000FF"/>
          <w:szCs w:val="20"/>
          <w:lang w:val="en-GB" w:eastAsia="en-GB"/>
        </w:rPr>
        <w:t xml:space="preserve">Bridge Manual </w:t>
      </w:r>
      <w:r w:rsidRPr="00386E85">
        <w:rPr>
          <w:rFonts w:eastAsia="Times New Roman" w:cs="Times New Roman"/>
          <w:color w:val="0000FF"/>
          <w:szCs w:val="20"/>
          <w:lang w:val="en-GB" w:eastAsia="en-GB"/>
        </w:rPr>
        <w:t xml:space="preserve">(SP/M/022).  </w:t>
      </w:r>
      <w:r w:rsidRPr="00386E85">
        <w:rPr>
          <w:rFonts w:eastAsia="Times New Roman" w:cs="Times New Roman"/>
          <w:color w:val="0000FF"/>
          <w:szCs w:val="20"/>
          <w:highlight w:val="yellow"/>
          <w:lang w:val="en-GB" w:eastAsia="en-GB"/>
        </w:rPr>
        <w:t>&lt;&lt;Guidance note:  include only if bridge structure within scope of project&gt;&gt;</w:t>
      </w:r>
    </w:p>
    <w:p w:rsidR="00386E85" w:rsidRPr="00386E85" w:rsidRDefault="00386E85" w:rsidP="00386E85">
      <w:pPr>
        <w:pStyle w:val="Numberedparagraph"/>
        <w:rPr>
          <w:rFonts w:eastAsia="Times New Roman"/>
          <w:lang w:val="en-GB"/>
        </w:rPr>
      </w:pPr>
      <w:bookmarkStart w:id="203" w:name="_Toc415296988"/>
      <w:bookmarkStart w:id="204" w:name="_Toc427849954"/>
      <w:r w:rsidRPr="00386E85">
        <w:rPr>
          <w:rFonts w:eastAsia="Times New Roman"/>
          <w:lang w:val="en-GB"/>
        </w:rPr>
        <w:t>Preliminary Geotechnical Appraisal</w:t>
      </w:r>
      <w:bookmarkEnd w:id="203"/>
      <w:bookmarkEnd w:id="204"/>
    </w:p>
    <w:p w:rsidR="00736A47" w:rsidRDefault="00736A47" w:rsidP="00386E85">
      <w:pPr>
        <w:spacing w:before="100" w:after="100" w:line="280" w:lineRule="atLeast"/>
        <w:ind w:left="709"/>
        <w:rPr>
          <w:rFonts w:eastAsia="Times New Roman" w:cs="Times New Roman"/>
          <w:szCs w:val="20"/>
          <w:lang w:eastAsia="en-GB"/>
        </w:rPr>
      </w:pPr>
      <w:r w:rsidRPr="00386E85">
        <w:rPr>
          <w:rFonts w:eastAsia="Times New Roman" w:cs="Times New Roman"/>
          <w:color w:val="0000FF"/>
          <w:szCs w:val="24"/>
          <w:highlight w:val="yellow"/>
          <w:lang w:val="en-GB" w:eastAsia="x-none"/>
        </w:rPr>
        <w:t>&lt;&lt;Guidance note:  Consideration needs to be given to the scope of the geotechnical investigations – what level is required to confirm the viability of the selected option; desktop only, desktop supplemented with minor field investigations?</w:t>
      </w:r>
      <w:r w:rsidRPr="00736A47">
        <w:rPr>
          <w:color w:val="0000FF"/>
          <w:highlight w:val="yellow"/>
          <w:lang w:val="en-GB" w:eastAsia="x-none"/>
        </w:rPr>
        <w:t xml:space="preserve"> </w:t>
      </w:r>
      <w:r>
        <w:rPr>
          <w:color w:val="0000FF"/>
          <w:highlight w:val="yellow"/>
          <w:lang w:val="en-GB" w:eastAsia="x-none"/>
        </w:rPr>
        <w:t>NB this element might be identified as being required as part of the IBC where a significant geotechnical risk has been identified and should be incorporated into the scope of the IBC phase where such instances arise</w:t>
      </w:r>
      <w:r w:rsidRPr="00386E85">
        <w:rPr>
          <w:rFonts w:eastAsia="Times New Roman" w:cs="Times New Roman"/>
          <w:color w:val="0000FF"/>
          <w:szCs w:val="24"/>
          <w:highlight w:val="yellow"/>
          <w:lang w:val="en-GB" w:eastAsia="x-none"/>
        </w:rPr>
        <w:t>&gt;&gt;</w:t>
      </w:r>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rsidR="00386E85" w:rsidRPr="00386E85" w:rsidRDefault="00386E85" w:rsidP="00386E85">
      <w:pPr>
        <w:spacing w:before="100" w:after="100" w:line="280" w:lineRule="atLeast"/>
        <w:ind w:left="709"/>
        <w:rPr>
          <w:rFonts w:eastAsia="Times New Roman" w:cs="Times New Roman"/>
          <w:color w:val="0000FF"/>
          <w:szCs w:val="24"/>
          <w:lang w:val="en-GB" w:eastAsia="x-none"/>
        </w:rPr>
      </w:pPr>
      <w:r w:rsidRPr="00386E85">
        <w:rPr>
          <w:rFonts w:eastAsia="Times New Roman" w:cs="Times New Roman"/>
          <w:szCs w:val="20"/>
          <w:lang w:eastAsia="en-GB"/>
        </w:rPr>
        <w:t>The Preliminary Geotechnical Appraisal shall comprise:</w:t>
      </w:r>
      <w:r w:rsidRPr="00386E85">
        <w:rPr>
          <w:rFonts w:eastAsia="Times New Roman" w:cs="Times New Roman"/>
          <w:color w:val="0000FF"/>
          <w:szCs w:val="24"/>
          <w:highlight w:val="yellow"/>
          <w:lang w:val="en-GB" w:eastAsia="x-none"/>
        </w:rPr>
        <w:t xml:space="preserve">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A walk-over survey and desk-top study of the greater project area to establish the likely stratigraphy of the area and specific areas of geotechnical interest that may impact on the proposed works;</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rsidR="00386E85" w:rsidRPr="00386E85" w:rsidRDefault="00386E85" w:rsidP="00711B11">
      <w:pPr>
        <w:numPr>
          <w:ilvl w:val="0"/>
          <w:numId w:val="38"/>
        </w:numPr>
        <w:tabs>
          <w:tab w:val="clear" w:pos="1702"/>
          <w:tab w:val="num" w:pos="1276"/>
        </w:tabs>
        <w:spacing w:after="50" w:line="280" w:lineRule="atLeast"/>
        <w:ind w:left="1276" w:hanging="567"/>
        <w:rPr>
          <w:rFonts w:eastAsia="Times New Roman" w:cs="Times New Roman"/>
          <w:szCs w:val="20"/>
          <w:lang w:val="en-GB" w:eastAsia="en-GB"/>
        </w:rPr>
      </w:pPr>
      <w:r w:rsidRPr="00386E85">
        <w:rPr>
          <w:rFonts w:eastAsia="Times New Roman" w:cs="Times New Roman"/>
          <w:szCs w:val="20"/>
          <w:lang w:val="en-GB" w:eastAsia="en-GB"/>
        </w:rPr>
        <w:t xml:space="preserve">The preparation and submission of a </w:t>
      </w:r>
      <w:r w:rsidRPr="00386E85">
        <w:rPr>
          <w:rFonts w:eastAsia="Times New Roman" w:cs="Times New Roman"/>
          <w:i/>
          <w:szCs w:val="20"/>
          <w:lang w:val="en-GB" w:eastAsia="en-GB"/>
        </w:rPr>
        <w:t>Preliminary Geotechnical Appraisal Report</w:t>
      </w:r>
      <w:r w:rsidRPr="00386E85">
        <w:rPr>
          <w:rFonts w:eastAsia="Times New Roman" w:cs="Times New Roman"/>
          <w:szCs w:val="20"/>
          <w:lang w:val="en-GB" w:eastAsia="en-GB"/>
        </w:rPr>
        <w:t>; that includes the recommended schedule of geotechnical testing, for acceptance and approval of the Client.</w:t>
      </w:r>
    </w:p>
    <w:p w:rsidR="00386E85" w:rsidRPr="00386E85" w:rsidRDefault="00386E85" w:rsidP="00386E85">
      <w:pPr>
        <w:pStyle w:val="Numberedparagraph"/>
        <w:rPr>
          <w:rFonts w:eastAsia="Times New Roman"/>
          <w:lang w:val="en-GB"/>
        </w:rPr>
      </w:pPr>
      <w:bookmarkStart w:id="205" w:name="_Toc415296989"/>
      <w:bookmarkStart w:id="206" w:name="_Toc427849955"/>
      <w:r w:rsidRPr="00386E85">
        <w:rPr>
          <w:rFonts w:eastAsia="Times New Roman"/>
          <w:lang w:val="en-GB"/>
        </w:rPr>
        <w:t>Property</w:t>
      </w:r>
      <w:bookmarkEnd w:id="205"/>
      <w:bookmarkEnd w:id="206"/>
    </w:p>
    <w:p w:rsidR="00386E85" w:rsidRPr="00386E85" w:rsidRDefault="00386E85" w:rsidP="00386E85">
      <w:pPr>
        <w:pStyle w:val="Heading3ConractScope"/>
        <w:rPr>
          <w:lang w:val="en-GB"/>
        </w:rPr>
      </w:pPr>
      <w:bookmarkStart w:id="207" w:name="_Toc408495374"/>
      <w:r w:rsidRPr="00386E85">
        <w:rPr>
          <w:lang w:val="en-GB"/>
        </w:rPr>
        <w:t>Property Evaluation Strategy</w:t>
      </w:r>
      <w:bookmarkEnd w:id="207"/>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rsidR="00386E85" w:rsidRPr="00386E85" w:rsidRDefault="00386E85" w:rsidP="00386E85">
      <w:pPr>
        <w:pStyle w:val="Heading3ConractScope"/>
      </w:pPr>
      <w:r w:rsidRPr="00386E85">
        <w:t>Preliminary Land Requirement Plan</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If land is required for the preferred option, the Consultant shall prepare a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shall be included in the Detailed Business Case report</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The </w:t>
      </w:r>
      <w:r w:rsidRPr="00386E85">
        <w:rPr>
          <w:rFonts w:eastAsia="Times New Roman" w:cs="Times New Roman"/>
          <w:i/>
          <w:iCs/>
          <w:szCs w:val="24"/>
          <w:lang w:eastAsia="en-GB"/>
        </w:rPr>
        <w:t>Preliminary Land Requirement Plan,</w:t>
      </w:r>
      <w:r w:rsidRPr="00386E85">
        <w:rPr>
          <w:rFonts w:eastAsia="Times New Roman" w:cs="Times New Roman"/>
          <w:szCs w:val="24"/>
          <w:lang w:eastAsia="en-GB"/>
        </w:rPr>
        <w:t xml:space="preserve"> that may comprise a set of plans, shall: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in colour;</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based on suitable aerial photographs;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Be drawn to a sufficient scale to identify all relevant detail;</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Be dimensioned to show new and existing boundaries in relation to physical features of the property;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signing block for approval by the Client;</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land title property boundaries, indicative/final land purchase required boundaries and property reference numbers;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existing designation and/or required designation;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Where appropriate identify any requirement for temporary occupation to facilitate construction;</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 xml:space="preserve">Show features to assist in the identification of the proposed boundary changes, e.g. fence lines, significant trees, buildings, etc; and </w:t>
      </w:r>
    </w:p>
    <w:p w:rsidR="00386E85" w:rsidRPr="00386E85" w:rsidRDefault="00386E85" w:rsidP="00711B11">
      <w:pPr>
        <w:numPr>
          <w:ilvl w:val="0"/>
          <w:numId w:val="115"/>
        </w:numPr>
        <w:spacing w:before="100" w:after="100" w:line="280" w:lineRule="atLeast"/>
        <w:ind w:left="1276" w:hanging="567"/>
        <w:rPr>
          <w:rFonts w:eastAsia="Times New Roman" w:cs="Times New Roman"/>
          <w:szCs w:val="24"/>
          <w:lang w:eastAsia="en-GB"/>
        </w:rPr>
      </w:pPr>
      <w:r w:rsidRPr="00386E85">
        <w:rPr>
          <w:rFonts w:eastAsia="Times New Roman" w:cs="Times New Roman"/>
          <w:szCs w:val="24"/>
          <w:lang w:eastAsia="en-GB"/>
        </w:rPr>
        <w:t>Include a separate land requirement schedule showing: property reference numbers; legal descriptions; ownership details; area of land - required for highway/motorway, surplus, severed and any comments.</w:t>
      </w:r>
    </w:p>
    <w:p w:rsidR="00386E85" w:rsidRPr="00386E85" w:rsidRDefault="00386E85" w:rsidP="00386E85">
      <w:pPr>
        <w:pStyle w:val="Heading3ConractScope"/>
        <w:rPr>
          <w:lang w:val="en-GB"/>
        </w:rPr>
      </w:pPr>
      <w:r w:rsidRPr="00386E85">
        <w:rPr>
          <w:lang w:val="en-GB"/>
        </w:rPr>
        <w:t>Property Acquisition Strategy</w:t>
      </w:r>
    </w:p>
    <w:p w:rsidR="00386E85" w:rsidRPr="00386E85" w:rsidRDefault="00386E85" w:rsidP="00386E85">
      <w:pPr>
        <w:spacing w:before="100" w:after="100" w:line="280" w:lineRule="atLeast"/>
        <w:ind w:left="709"/>
        <w:rPr>
          <w:rFonts w:eastAsia="Times New Roman" w:cs="Times New Roman"/>
          <w:szCs w:val="24"/>
          <w:lang w:eastAsia="en-GB"/>
        </w:rPr>
      </w:pPr>
      <w:r w:rsidRPr="00386E85">
        <w:rPr>
          <w:rFonts w:eastAsia="Times New Roman" w:cs="Times New Roman"/>
          <w:szCs w:val="24"/>
          <w:lang w:eastAsia="en-GB"/>
        </w:rPr>
        <w:t xml:space="preserve">Following review of the draft Detailed Business Case and confirmation of the preferred option, the Client will instruct the Client’s Property Acquisition Agent to provide the Consultant with the </w:t>
      </w:r>
      <w:r w:rsidRPr="00386E85">
        <w:rPr>
          <w:rFonts w:eastAsia="Times New Roman" w:cs="Times New Roman"/>
          <w:i/>
          <w:szCs w:val="24"/>
          <w:lang w:eastAsia="en-GB"/>
        </w:rPr>
        <w:t>Property Acquisition Strategy</w:t>
      </w:r>
      <w:r w:rsidRPr="00386E85">
        <w:rPr>
          <w:rFonts w:eastAsia="Times New Roman" w:cs="Times New Roman"/>
          <w:szCs w:val="24"/>
          <w:lang w:eastAsia="en-GB"/>
        </w:rPr>
        <w:t xml:space="preserve"> (PAS) for the preferred option.  The Consultant shall include the </w:t>
      </w:r>
      <w:r w:rsidRPr="00386E85">
        <w:rPr>
          <w:rFonts w:eastAsia="Times New Roman" w:cs="Times New Roman"/>
          <w:i/>
          <w:iCs/>
          <w:szCs w:val="24"/>
          <w:lang w:eastAsia="en-GB"/>
        </w:rPr>
        <w:t>Property Evaluation Strategy</w:t>
      </w:r>
      <w:r w:rsidRPr="00386E85">
        <w:rPr>
          <w:rFonts w:eastAsia="Times New Roman" w:cs="Times New Roman"/>
          <w:szCs w:val="24"/>
          <w:lang w:eastAsia="en-GB"/>
        </w:rPr>
        <w:t xml:space="preserve"> and the </w:t>
      </w:r>
      <w:r w:rsidRPr="00386E85">
        <w:rPr>
          <w:rFonts w:eastAsia="Times New Roman" w:cs="Times New Roman"/>
          <w:i/>
          <w:iCs/>
          <w:szCs w:val="24"/>
          <w:lang w:eastAsia="en-GB"/>
        </w:rPr>
        <w:t>Property Acquisition Strategy</w:t>
      </w:r>
      <w:r w:rsidRPr="00386E85">
        <w:rPr>
          <w:rFonts w:eastAsia="Times New Roman" w:cs="Times New Roman"/>
          <w:szCs w:val="24"/>
          <w:lang w:eastAsia="en-GB"/>
        </w:rPr>
        <w:t xml:space="preserve"> in the final Detailed Business Case report as Appendices. </w:t>
      </w:r>
    </w:p>
    <w:p w:rsidR="00386E85" w:rsidRPr="00386E85" w:rsidRDefault="00386E85" w:rsidP="00386E85">
      <w:pPr>
        <w:pStyle w:val="Numberedparagraph"/>
        <w:rPr>
          <w:rFonts w:eastAsia="Times New Roman"/>
          <w:lang w:val="en-GB"/>
        </w:rPr>
      </w:pPr>
      <w:bookmarkStart w:id="208" w:name="_Toc415296991"/>
      <w:bookmarkStart w:id="209" w:name="_Toc427849956"/>
      <w:r>
        <w:rPr>
          <w:rFonts w:eastAsia="Times New Roman"/>
          <w:lang w:val="en-GB"/>
        </w:rPr>
        <w:t>[</w:t>
      </w:r>
      <w:r w:rsidRPr="00386E85">
        <w:rPr>
          <w:rFonts w:eastAsia="Times New Roman"/>
          <w:lang w:val="en-GB"/>
        </w:rPr>
        <w:t>Other]</w:t>
      </w:r>
      <w:bookmarkEnd w:id="208"/>
      <w:bookmarkEnd w:id="209"/>
    </w:p>
    <w:p w:rsidR="00386E85" w:rsidRPr="00386E85" w:rsidRDefault="00386E85" w:rsidP="00386E85">
      <w:pPr>
        <w:spacing w:before="100" w:after="100" w:line="280" w:lineRule="atLeast"/>
        <w:ind w:left="709"/>
        <w:rPr>
          <w:rFonts w:eastAsia="Times New Roman" w:cs="Times New Roman"/>
          <w:szCs w:val="20"/>
          <w:lang w:eastAsia="en-GB"/>
        </w:rPr>
      </w:pPr>
      <w:r w:rsidRPr="00386E85">
        <w:rPr>
          <w:rFonts w:eastAsia="Times New Roman" w:cs="Times New Roman"/>
          <w:szCs w:val="20"/>
          <w:lang w:eastAsia="en-GB"/>
        </w:rPr>
        <w:t>[Insert paragraphs / bullets]</w:t>
      </w:r>
    </w:p>
    <w:p w:rsidR="00736A47" w:rsidRPr="00736A47" w:rsidRDefault="00736A47" w:rsidP="00736A47">
      <w:pPr>
        <w:pStyle w:val="Numberedheading2"/>
        <w:rPr>
          <w:rFonts w:eastAsia="Times New Roman"/>
          <w:lang w:val="en-GB" w:eastAsia="en-NZ"/>
        </w:rPr>
      </w:pPr>
      <w:bookmarkStart w:id="210" w:name="_Toc415296992"/>
      <w:bookmarkStart w:id="211" w:name="_Toc427849957"/>
      <w:r w:rsidRPr="00736A47">
        <w:rPr>
          <w:rFonts w:eastAsia="Times New Roman"/>
          <w:lang w:val="en-GB" w:eastAsia="en-NZ"/>
        </w:rPr>
        <w:t>Pre-Implementation</w:t>
      </w:r>
      <w:bookmarkEnd w:id="210"/>
      <w:bookmarkEnd w:id="211"/>
      <w:r w:rsidRPr="00736A47">
        <w:rPr>
          <w:rFonts w:eastAsia="Times New Roman"/>
          <w:lang w:val="en-GB" w:eastAsia="en-NZ"/>
        </w:rPr>
        <w:t xml:space="preserve"> </w:t>
      </w:r>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Pre-Implementation or D&amp;C: Specimen Pre-Implementation.&gt;&gt;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manage this contract in accordance with the requirements of this section.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fulfil the environmental and social responsibility requirements in accordance with 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 xml:space="preserve"> including those relating to consenting requirements.</w:t>
      </w:r>
    </w:p>
    <w:p w:rsidR="00736A47" w:rsidRPr="00736A47" w:rsidRDefault="00736A47" w:rsidP="00736A47">
      <w:pPr>
        <w:pStyle w:val="Numberedparagraph"/>
        <w:rPr>
          <w:rFonts w:eastAsia="Times New Roman"/>
          <w:lang w:val="en-GB"/>
        </w:rPr>
      </w:pPr>
      <w:bookmarkStart w:id="212" w:name="_Toc415296993"/>
      <w:bookmarkStart w:id="213" w:name="_Toc427849958"/>
      <w:r w:rsidRPr="00736A47">
        <w:rPr>
          <w:rFonts w:eastAsia="Times New Roman"/>
          <w:lang w:val="en-GB"/>
        </w:rPr>
        <w:t>Transport Agency Objectives</w:t>
      </w:r>
      <w:bookmarkEnd w:id="212"/>
      <w:bookmarkEnd w:id="213"/>
    </w:p>
    <w:p w:rsidR="00736A47" w:rsidRPr="00736A47" w:rsidRDefault="00736A47" w:rsidP="00955AA8">
      <w:pPr>
        <w:spacing w:before="100" w:after="100" w:line="280" w:lineRule="atLeast"/>
        <w:ind w:left="709"/>
        <w:rPr>
          <w:rFonts w:eastAsia="Times New Roman" w:cs="Times New Roman"/>
          <w:szCs w:val="24"/>
          <w:lang w:val="en-GB" w:eastAsia="x-none"/>
        </w:rPr>
      </w:pPr>
      <w:r w:rsidRPr="00736A47">
        <w:rPr>
          <w:rFonts w:eastAsia="Times New Roman" w:cs="Times New Roman"/>
          <w:szCs w:val="20"/>
          <w:lang w:eastAsia="en-GB"/>
        </w:rPr>
        <w:t>[Insert paragraphs / bullets]</w:t>
      </w:r>
    </w:p>
    <w:p w:rsidR="00736A47" w:rsidRPr="00736A47" w:rsidRDefault="00736A47" w:rsidP="00736A47">
      <w:pPr>
        <w:pStyle w:val="Numberedparagraph"/>
        <w:rPr>
          <w:rFonts w:eastAsia="Times New Roman"/>
          <w:lang w:val="en-GB"/>
        </w:rPr>
      </w:pPr>
      <w:bookmarkStart w:id="214" w:name="_Toc415296994"/>
      <w:bookmarkStart w:id="215" w:name="_Toc427849959"/>
      <w:r w:rsidRPr="00736A47">
        <w:rPr>
          <w:rFonts w:eastAsia="Times New Roman"/>
          <w:lang w:val="en-GB"/>
        </w:rPr>
        <w:t>Survey</w:t>
      </w:r>
      <w:bookmarkEnd w:id="214"/>
      <w:bookmarkEnd w:id="215"/>
    </w:p>
    <w:p w:rsidR="00736A47" w:rsidRPr="00736A47" w:rsidRDefault="00736A47" w:rsidP="00736A47">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need to provide clarity around the physical extent of the survey required&gt;&gt;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undertake site survey in accordance with the requirements of the Transport Agency’s </w:t>
      </w:r>
      <w:r w:rsidRPr="00736A47">
        <w:rPr>
          <w:rFonts w:eastAsia="Times New Roman" w:cs="Times New Roman"/>
          <w:i/>
          <w:szCs w:val="20"/>
          <w:lang w:eastAsia="en-GB"/>
        </w:rPr>
        <w:t>Minimum Standard Z/16 - Survey Specification</w:t>
      </w:r>
      <w:r w:rsidRPr="00736A47">
        <w:rPr>
          <w:rFonts w:eastAsia="Times New Roman" w:cs="Times New Roman"/>
          <w:szCs w:val="20"/>
          <w:lang w:eastAsia="en-GB"/>
        </w:rPr>
        <w:t xml:space="preserve">, and in accordance with the survey method selected by the Consultant </w:t>
      </w:r>
      <w:r w:rsidRPr="00736A47">
        <w:rPr>
          <w:rFonts w:eastAsia="Times New Roman" w:cs="Times New Roman"/>
          <w:color w:val="0000FF"/>
          <w:szCs w:val="20"/>
          <w:highlight w:val="yellow"/>
          <w:lang w:eastAsia="en-GB"/>
        </w:rPr>
        <w:t xml:space="preserve">&lt;&lt;unless specified in the </w:t>
      </w:r>
      <w:r w:rsidR="00955AA8">
        <w:rPr>
          <w:rFonts w:eastAsia="Times New Roman" w:cs="Times New Roman"/>
          <w:color w:val="0000FF"/>
          <w:szCs w:val="20"/>
          <w:highlight w:val="yellow"/>
          <w:lang w:eastAsia="en-GB"/>
        </w:rPr>
        <w:t>Contract Scope</w:t>
      </w:r>
      <w:r w:rsidRPr="00736A47">
        <w:rPr>
          <w:rFonts w:eastAsia="Times New Roman" w:cs="Times New Roman"/>
          <w:color w:val="0000FF"/>
          <w:szCs w:val="20"/>
          <w:highlight w:val="yellow"/>
          <w:lang w:eastAsia="en-GB"/>
        </w:rPr>
        <w:t>&gt;&gt;</w:t>
      </w:r>
      <w:r w:rsidRPr="00736A47">
        <w:rPr>
          <w:rFonts w:eastAsia="Times New Roman" w:cs="Times New Roman"/>
          <w:szCs w:val="20"/>
          <w:lang w:eastAsia="en-GB"/>
        </w:rPr>
        <w:t>.  Survey technology used shall be such that temporary traffic management and disruption to the traffic flow are minimised.</w:t>
      </w:r>
    </w:p>
    <w:p w:rsidR="00736A47" w:rsidRPr="00736A47" w:rsidRDefault="00736A47" w:rsidP="00736A47">
      <w:pPr>
        <w:pStyle w:val="Numberedparagraph"/>
        <w:rPr>
          <w:rFonts w:eastAsia="Times New Roman"/>
          <w:lang w:val="en-GB"/>
        </w:rPr>
      </w:pPr>
      <w:bookmarkStart w:id="216" w:name="_Toc415296995"/>
      <w:bookmarkStart w:id="217" w:name="_Toc427849960"/>
      <w:r w:rsidRPr="00736A47">
        <w:rPr>
          <w:rFonts w:eastAsia="Times New Roman"/>
          <w:lang w:val="en-GB"/>
        </w:rPr>
        <w:t>Geotechnical investigations</w:t>
      </w:r>
      <w:bookmarkEnd w:id="216"/>
      <w:bookmarkEnd w:id="217"/>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Following Client approval of the </w:t>
      </w:r>
      <w:r w:rsidRPr="00736A47">
        <w:rPr>
          <w:rFonts w:eastAsia="Times New Roman" w:cs="Times New Roman"/>
          <w:i/>
          <w:szCs w:val="20"/>
          <w:lang w:eastAsia="en-GB"/>
        </w:rPr>
        <w:t>Preliminary Geotechnical Appraisal Report</w:t>
      </w:r>
      <w:r w:rsidRPr="00736A47">
        <w:rPr>
          <w:rFonts w:eastAsia="Times New Roman" w:cs="Times New Roman"/>
          <w:szCs w:val="20"/>
          <w:lang w:eastAsia="en-GB"/>
        </w:rPr>
        <w:t>, and Client approval to proceed, the Consultant shall undertake Geotechnical Testing and Assessment in accordance with the following requirements: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Undertake a Geotechnical Assessment of sufficient detail to ensure that all aspects are identified and will be resolved such that design and construction can proceed;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Tests shall be in accordance with NZS 4402:1986 or NZS 4407:1991 as appropriate.  Where a different test method has been adopted this shall be clearly reported;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Sampling shall be undertaken in accordance with NZS 4407:1991;</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Unless otherwise required, all material descriptions shall be in accordance with the current NZ Geotechnical Society Inc. (NZGS) </w:t>
      </w:r>
      <w:r w:rsidRPr="00736A47">
        <w:rPr>
          <w:rFonts w:eastAsia="Times New Roman" w:cs="Times New Roman"/>
          <w:i/>
          <w:szCs w:val="20"/>
          <w:lang w:val="en-GB" w:eastAsia="en-GB"/>
        </w:rPr>
        <w:t>Field Description of Soil and Rock</w:t>
      </w:r>
      <w:r w:rsidRPr="00736A47">
        <w:rPr>
          <w:rFonts w:eastAsia="Times New Roman" w:cs="Times New Roman"/>
          <w:szCs w:val="20"/>
          <w:lang w:val="en-GB"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Tests shall be in accordance with the Transport Agency’s </w:t>
      </w:r>
      <w:r w:rsidRPr="00736A47">
        <w:rPr>
          <w:rFonts w:eastAsia="Times New Roman" w:cs="Times New Roman"/>
          <w:i/>
          <w:szCs w:val="20"/>
          <w:lang w:val="en-GB" w:eastAsia="en-GB"/>
        </w:rPr>
        <w:t xml:space="preserve">Minimum Standard Z/22 - </w:t>
      </w:r>
      <w:r w:rsidRPr="00736A47">
        <w:rPr>
          <w:rFonts w:eastAsia="Times New Roman" w:cs="Times New Roman"/>
          <w:i/>
          <w:iCs/>
          <w:szCs w:val="20"/>
          <w:lang w:val="en-GB" w:eastAsia="en-GB"/>
        </w:rPr>
        <w:t>Accidental Discovery Procedures</w:t>
      </w:r>
      <w:r w:rsidRPr="00736A47">
        <w:rPr>
          <w:rFonts w:eastAsia="Times New Roman" w:cs="Times New Roman"/>
          <w:szCs w:val="20"/>
          <w:lang w:val="en-GB" w:eastAsia="en-GB"/>
        </w:rPr>
        <w:t xml:space="preserve"> or as otherwise detailed in the Contact Scope;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Provide preliminary design details to establish cut and fill slopes, foundation treatments, construction staging and progress constraints plus slip remedial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Detail the location and extent of any additional investigations/testing required to complete the final design and implementation of the recommended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Make recommendations on geotechnical parameters to be used for the design and construction of the Project.</w:t>
      </w:r>
    </w:p>
    <w:p w:rsidR="00736A47" w:rsidRPr="00736A47" w:rsidRDefault="00736A47" w:rsidP="00736A47">
      <w:pPr>
        <w:pStyle w:val="Heading3ConractScope"/>
      </w:pPr>
      <w:bookmarkStart w:id="218" w:name="_Toc408495361"/>
      <w:r w:rsidRPr="00736A47">
        <w:rPr>
          <w:rFonts w:cs="Arial"/>
          <w:lang w:val="en-GB" w:eastAsia="en-NZ"/>
        </w:rPr>
        <w:t>Geotechnical</w:t>
      </w:r>
      <w:r w:rsidRPr="00736A47">
        <w:t xml:space="preserve"> Investigations and Testing Results</w:t>
      </w:r>
      <w:bookmarkEnd w:id="218"/>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rsidR="00736A47" w:rsidRPr="00736A47" w:rsidRDefault="00736A47" w:rsidP="00736A47">
      <w:pPr>
        <w:pStyle w:val="Numberedparagraph"/>
        <w:rPr>
          <w:rFonts w:eastAsia="Times New Roman"/>
          <w:lang w:val="en-GB"/>
        </w:rPr>
      </w:pPr>
      <w:bookmarkStart w:id="219" w:name="_Toc415296996"/>
      <w:bookmarkStart w:id="220" w:name="_Toc427849961"/>
      <w:r w:rsidRPr="00736A47">
        <w:rPr>
          <w:rFonts w:eastAsia="Times New Roman"/>
          <w:lang w:val="en-GB"/>
        </w:rPr>
        <w:t>Property</w:t>
      </w:r>
      <w:bookmarkEnd w:id="219"/>
      <w:bookmarkEnd w:id="220"/>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use the </w:t>
      </w:r>
      <w:r w:rsidRPr="00736A47">
        <w:rPr>
          <w:rFonts w:eastAsia="Times New Roman" w:cs="Times New Roman"/>
          <w:i/>
          <w:iCs/>
          <w:szCs w:val="24"/>
          <w:lang w:eastAsia="en-GB"/>
        </w:rPr>
        <w:t>Property Acquisition Strategy</w:t>
      </w:r>
      <w:r w:rsidRPr="00736A47">
        <w:rPr>
          <w:rFonts w:eastAsia="Times New Roman" w:cs="Times New Roman"/>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736A47">
        <w:t>(e.g. additional properties, changes in land area requirements etc.).</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To enable the Client’s Property Acquisition Agent to sufficiently detail the Property</w:t>
      </w:r>
      <w:r w:rsidRPr="00736A47">
        <w:rPr>
          <w:rFonts w:eastAsia="Times New Roman" w:cs="Times New Roman"/>
          <w:i/>
          <w:iCs/>
          <w:szCs w:val="24"/>
          <w:lang w:eastAsia="en-GB"/>
        </w:rPr>
        <w:t xml:space="preserve"> Acquisition Strategy</w:t>
      </w:r>
      <w:r w:rsidRPr="00736A47">
        <w:rPr>
          <w:rFonts w:eastAsia="Times New Roman" w:cs="Times New Roman"/>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Preliminary Land Requirement Plan;</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Aerial photographs of the preferred option, with property boundaries overlaid.  Photos/plans to identify routes, building and property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Identification of any severance area and/or access issues that may be created;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Declared Limited Access Road, under Section 88 of the Government Roading Powers Act 1989, including location of any authorised crossing place;</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Land Zoning and any other pertinent local authority issues; </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factors impacting on property costs; and</w:t>
      </w:r>
    </w:p>
    <w:p w:rsidR="00736A47" w:rsidRPr="00736A47" w:rsidRDefault="00736A47" w:rsidP="00711B11">
      <w:pPr>
        <w:numPr>
          <w:ilvl w:val="0"/>
          <w:numId w:val="120"/>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Consideration must be given to ‘whole of life’ costs with more detail added as cost certainty becomes available throughout the life of the project.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appropriate, data and drawings shall be supplied in an electronic format consistent with the Transport Agency’s GIS Strategy.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Based on the </w:t>
      </w:r>
      <w:r w:rsidRPr="00736A47">
        <w:rPr>
          <w:rFonts w:eastAsia="Times New Roman" w:cs="Times New Roman"/>
          <w:i/>
          <w:iCs/>
          <w:szCs w:val="24"/>
          <w:lang w:eastAsia="en-GB"/>
        </w:rPr>
        <w:t>Preliminary Land Requirement Plan</w:t>
      </w:r>
      <w:r w:rsidRPr="00736A47">
        <w:rPr>
          <w:rFonts w:eastAsia="Times New Roman" w:cs="Times New Roman"/>
          <w:szCs w:val="24"/>
          <w:lang w:eastAsia="en-GB"/>
        </w:rPr>
        <w:t xml:space="preserve"> provided by the Consultant the Property Acquisition Agent will provide the following information to the Consultant:</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individual timetabled strategy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Cost estimates, in accordance with the Cost Estimation Manual (SM014), for each property;</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project land requirements;</w:t>
      </w:r>
    </w:p>
    <w:p w:rsidR="00736A47" w:rsidRPr="00736A47" w:rsidRDefault="00736A47" w:rsidP="00711B11">
      <w:pPr>
        <w:numPr>
          <w:ilvl w:val="0"/>
          <w:numId w:val="119"/>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identifiable property owner accommodation works where known;</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cost estimates;</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issues in relations to alienation of Maori land; and</w:t>
      </w:r>
    </w:p>
    <w:p w:rsidR="00736A47" w:rsidRPr="00736A47" w:rsidRDefault="00736A47" w:rsidP="00711B11">
      <w:pPr>
        <w:numPr>
          <w:ilvl w:val="0"/>
          <w:numId w:val="119"/>
        </w:numPr>
        <w:tabs>
          <w:tab w:val="num" w:pos="1418"/>
        </w:tabs>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summary of the main property related risks and their treatment (Proposed or Live).</w:t>
      </w:r>
    </w:p>
    <w:p w:rsidR="00736A47" w:rsidRPr="00736A47" w:rsidRDefault="00736A47" w:rsidP="00736A47">
      <w:pPr>
        <w:pStyle w:val="Heading3ConractScope"/>
        <w:rPr>
          <w:rFonts w:cs="Arial"/>
          <w:lang w:val="en-GB" w:eastAsia="en-NZ"/>
        </w:rPr>
      </w:pPr>
      <w:r w:rsidRPr="00736A47">
        <w:rPr>
          <w:rFonts w:cs="Arial"/>
          <w:lang w:val="en-GB" w:eastAsia="en-NZ"/>
        </w:rPr>
        <w:t>Property Acquisition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rsidR="00736A47" w:rsidRPr="00736A47" w:rsidRDefault="00736A47" w:rsidP="00736A47">
      <w:pPr>
        <w:spacing w:before="100" w:after="100" w:line="280" w:lineRule="atLeast"/>
        <w:ind w:left="709"/>
        <w:rPr>
          <w:rFonts w:eastAsia="Times New Roman" w:cs="Times New Roman"/>
          <w:bCs/>
          <w:szCs w:val="24"/>
          <w:lang w:eastAsia="en-GB"/>
        </w:rPr>
      </w:pPr>
      <w:r w:rsidRPr="00736A47">
        <w:rPr>
          <w:rFonts w:eastAsia="Times New Roman" w:cs="Times New Roman"/>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rsidR="00736A47" w:rsidRPr="00736A47" w:rsidRDefault="00736A47" w:rsidP="00736A47">
      <w:pPr>
        <w:pStyle w:val="Numberedparagraph"/>
        <w:rPr>
          <w:rFonts w:eastAsia="Times New Roman"/>
          <w:lang w:val="en-GB"/>
        </w:rPr>
      </w:pPr>
      <w:bookmarkStart w:id="221" w:name="_Toc415296997"/>
      <w:bookmarkStart w:id="222" w:name="_Toc427849962"/>
      <w:r w:rsidRPr="00736A47">
        <w:rPr>
          <w:rFonts w:eastAsia="Times New Roman"/>
          <w:lang w:val="en-GB"/>
        </w:rPr>
        <w:t>Assessment of Environmental Effects</w:t>
      </w:r>
      <w:bookmarkEnd w:id="221"/>
      <w:bookmarkEnd w:id="222"/>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highlight w:val="yellow"/>
          <w:lang w:eastAsia="en-GB"/>
        </w:rPr>
        <w:t>&lt;&lt; Guidance note: The scope of the technical assessments required to support the AEE.  This should be reviewed against the consenting strategy provided as part of the DBC report&gt;&gt;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 AEE for the preferred option so as to meet the requirements of </w:t>
      </w:r>
      <w:r w:rsidRPr="00736A47">
        <w:rPr>
          <w:rFonts w:eastAsia="Times New Roman" w:cs="Times New Roman"/>
          <w:i/>
          <w:iCs/>
          <w:szCs w:val="20"/>
          <w:lang w:eastAsia="en-GB"/>
        </w:rPr>
        <w:t>Sections 88</w:t>
      </w:r>
      <w:r w:rsidRPr="00736A47">
        <w:rPr>
          <w:rFonts w:eastAsia="Times New Roman" w:cs="Times New Roman"/>
          <w:szCs w:val="20"/>
          <w:lang w:eastAsia="en-GB"/>
        </w:rPr>
        <w:t xml:space="preserve"> and </w:t>
      </w:r>
      <w:r w:rsidRPr="00736A47">
        <w:rPr>
          <w:rFonts w:eastAsia="Times New Roman" w:cs="Times New Roman"/>
          <w:i/>
          <w:iCs/>
          <w:szCs w:val="20"/>
          <w:lang w:eastAsia="en-GB"/>
        </w:rPr>
        <w:t>168</w:t>
      </w:r>
      <w:r w:rsidRPr="00736A47">
        <w:rPr>
          <w:rFonts w:eastAsia="Times New Roman" w:cs="Times New Roman"/>
          <w:szCs w:val="20"/>
          <w:lang w:eastAsia="en-GB"/>
        </w:rPr>
        <w:t xml:space="preserve"> and the </w:t>
      </w:r>
      <w:r w:rsidRPr="00736A47">
        <w:rPr>
          <w:rFonts w:eastAsia="Times New Roman" w:cs="Times New Roman"/>
          <w:i/>
          <w:iCs/>
          <w:szCs w:val="20"/>
          <w:lang w:eastAsia="en-GB"/>
        </w:rPr>
        <w:t>Fourth Schedule</w:t>
      </w:r>
      <w:r w:rsidRPr="00736A47">
        <w:rPr>
          <w:rFonts w:eastAsia="Times New Roman" w:cs="Times New Roman"/>
          <w:szCs w:val="20"/>
          <w:lang w:eastAsia="en-GB"/>
        </w:rPr>
        <w:t xml:space="preserve"> of the RMA as well as all National Environmental Standards issued under the </w:t>
      </w:r>
      <w:r w:rsidRPr="00736A47">
        <w:rPr>
          <w:rFonts w:eastAsia="Times New Roman" w:cs="Times New Roman"/>
          <w:i/>
          <w:szCs w:val="20"/>
          <w:lang w:eastAsia="en-GB"/>
        </w:rPr>
        <w:t>RMA</w:t>
      </w:r>
      <w:r w:rsidRPr="00736A47">
        <w:rPr>
          <w:rFonts w:eastAsia="Times New Roman" w:cs="Times New Roman"/>
          <w:szCs w:val="20"/>
          <w:lang w:eastAsia="en-GB"/>
        </w:rPr>
        <w:t xml:space="preserve">.  It will take into account relevant Transport Agency policies and standards, particularly the </w:t>
      </w:r>
      <w:r w:rsidRPr="00736A47">
        <w:rPr>
          <w:rFonts w:eastAsia="Times New Roman" w:cs="Times New Roman"/>
          <w:i/>
          <w:iCs/>
          <w:szCs w:val="20"/>
          <w:lang w:eastAsia="en-GB"/>
        </w:rPr>
        <w:t>Z/19</w:t>
      </w:r>
      <w:r w:rsidRPr="00736A47">
        <w:rPr>
          <w:rFonts w:eastAsia="Times New Roman" w:cs="Times New Roman"/>
          <w:szCs w:val="20"/>
          <w:lang w:eastAsia="en-GB"/>
        </w:rPr>
        <w:t>,</w:t>
      </w:r>
      <w:r w:rsidRPr="00736A47">
        <w:rPr>
          <w:rFonts w:eastAsia="Times New Roman" w:cs="Times New Roman"/>
          <w:i/>
          <w:iCs/>
          <w:szCs w:val="20"/>
          <w:lang w:eastAsia="en-GB"/>
        </w:rPr>
        <w:t xml:space="preserve"> Planning Policy Manual, </w:t>
      </w:r>
      <w:r w:rsidRPr="00736A47">
        <w:rPr>
          <w:rFonts w:eastAsia="Times New Roman" w:cs="Times New Roman"/>
          <w:iCs/>
          <w:szCs w:val="20"/>
          <w:lang w:eastAsia="en-GB"/>
        </w:rPr>
        <w:t>the Transport Agency’s</w:t>
      </w:r>
      <w:r w:rsidRPr="00736A47">
        <w:rPr>
          <w:rFonts w:eastAsia="Times New Roman" w:cs="Times New Roman"/>
          <w:i/>
          <w:iCs/>
          <w:szCs w:val="20"/>
          <w:lang w:eastAsia="en-GB"/>
        </w:rPr>
        <w:t xml:space="preserve"> Maori Policy </w:t>
      </w:r>
      <w:r w:rsidRPr="00736A47">
        <w:rPr>
          <w:rFonts w:eastAsia="Times New Roman" w:cs="Times New Roman"/>
          <w:szCs w:val="20"/>
          <w:lang w:eastAsia="en-GB"/>
        </w:rPr>
        <w:t>and</w:t>
      </w:r>
      <w:r w:rsidRPr="00736A47">
        <w:rPr>
          <w:rFonts w:eastAsia="Times New Roman" w:cs="Times New Roman"/>
          <w:i/>
          <w:iCs/>
          <w:szCs w:val="20"/>
          <w:lang w:eastAsia="en-GB"/>
        </w:rPr>
        <w:t xml:space="preserve"> Guidelines</w:t>
      </w:r>
      <w:r w:rsidRPr="00736A47">
        <w:rPr>
          <w:rFonts w:eastAsia="Times New Roman" w:cs="Times New Roman"/>
          <w:iCs/>
          <w:szCs w:val="20"/>
          <w:lang w:eastAsia="en-GB"/>
        </w:rPr>
        <w:t xml:space="preserve"> </w:t>
      </w:r>
      <w:r w:rsidRPr="00736A47">
        <w:rPr>
          <w:rFonts w:eastAsia="Times New Roman" w:cs="Times New Roman"/>
          <w:i/>
          <w:iCs/>
          <w:szCs w:val="20"/>
          <w:lang w:eastAsia="en-GB"/>
        </w:rPr>
        <w:t>for Stakeholder Relationship Management and Consultation with Maori</w:t>
      </w:r>
      <w:r w:rsidRPr="00736A47">
        <w:rPr>
          <w:rFonts w:eastAsia="Times New Roman" w:cs="Times New Roman"/>
          <w:szCs w:val="20"/>
          <w:lang w:eastAsia="en-GB"/>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Notice of Requirement and/or resource consent applications are required to be lodged, the Consultant shall ensure that the AEE is appropriate for those applications prior to the submission of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AEE will document the consultation undertaken to meet the requirements of the Transport Agency’s </w:t>
      </w:r>
      <w:r w:rsidRPr="00736A47">
        <w:rPr>
          <w:rFonts w:eastAsia="Times New Roman" w:cs="Times New Roman"/>
          <w:i/>
          <w:szCs w:val="20"/>
          <w:lang w:eastAsia="en-GB"/>
        </w:rPr>
        <w:t>Public Engagement Guide</w:t>
      </w:r>
      <w:r w:rsidRPr="00736A47">
        <w:rPr>
          <w:rFonts w:eastAsia="Times New Roman" w:cs="Times New Roman"/>
          <w:szCs w:val="20"/>
          <w:lang w:eastAsia="en-GB"/>
        </w:rPr>
        <w:t xml:space="preserve">, the </w:t>
      </w:r>
      <w:r w:rsidRPr="00736A47">
        <w:rPr>
          <w:rFonts w:eastAsia="Times New Roman" w:cs="Times New Roman"/>
          <w:i/>
          <w:iCs/>
          <w:szCs w:val="20"/>
          <w:lang w:eastAsia="en-GB"/>
        </w:rPr>
        <w:t>LTMA</w:t>
      </w:r>
      <w:r w:rsidRPr="00736A47">
        <w:rPr>
          <w:rFonts w:eastAsia="Times New Roman" w:cs="Times New Roman"/>
          <w:szCs w:val="20"/>
          <w:lang w:eastAsia="en-GB"/>
        </w:rPr>
        <w:t xml:space="preserve"> and </w:t>
      </w:r>
      <w:r w:rsidRPr="00736A47">
        <w:rPr>
          <w:rFonts w:eastAsia="Times New Roman" w:cs="Times New Roman"/>
          <w:i/>
          <w:iCs/>
          <w:szCs w:val="20"/>
          <w:lang w:eastAsia="en-GB"/>
        </w:rPr>
        <w:t>RMA</w:t>
      </w:r>
      <w:r w:rsidRPr="00736A47">
        <w:rPr>
          <w:rFonts w:eastAsia="Times New Roman" w:cs="Times New Roman"/>
          <w:szCs w:val="20"/>
          <w:lang w:eastAsia="en-GB"/>
        </w:rPr>
        <w:t xml:space="preserve">.  If the Client is a joint group including both the Transport Agency and Regional/Local Authorities, consultation provisions under the </w:t>
      </w:r>
      <w:r w:rsidRPr="00736A47">
        <w:rPr>
          <w:rFonts w:eastAsia="Times New Roman" w:cs="Times New Roman"/>
          <w:i/>
          <w:iCs/>
          <w:szCs w:val="20"/>
          <w:lang w:eastAsia="en-GB"/>
        </w:rPr>
        <w:t>Local Government Act</w:t>
      </w:r>
      <w:r w:rsidRPr="00736A47">
        <w:rPr>
          <w:rFonts w:eastAsia="Times New Roman" w:cs="Times New Roman"/>
          <w:i/>
          <w:szCs w:val="20"/>
          <w:lang w:eastAsia="en-GB"/>
        </w:rPr>
        <w:t xml:space="preserve"> 2000</w:t>
      </w:r>
      <w:r w:rsidRPr="00736A47">
        <w:rPr>
          <w:rFonts w:eastAsia="Times New Roman" w:cs="Times New Roman"/>
          <w:szCs w:val="20"/>
          <w:lang w:eastAsia="en-GB"/>
        </w:rPr>
        <w:t xml:space="preserve"> should also be considered.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As appropriate, the Consultant shall suggest measures to avoid, remedy or mitigate adverse effects and, if appropriate, suggest monitoring measures to ensure that baseline environmental and social thresholds are not compromised.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The AEE will adhere to any guidance issued and/or approved by the Client regarding methodologies to be adopted.</w:t>
      </w:r>
    </w:p>
    <w:p w:rsidR="00736A47" w:rsidRPr="00736A47" w:rsidRDefault="00736A47" w:rsidP="00736A47">
      <w:pPr>
        <w:spacing w:before="100" w:after="100" w:line="280" w:lineRule="atLeast"/>
        <w:ind w:left="709"/>
        <w:rPr>
          <w:rFonts w:eastAsia="Times New Roman" w:cs="Times New Roman"/>
          <w:bCs/>
          <w:szCs w:val="20"/>
          <w:lang w:eastAsia="en-GB"/>
        </w:rPr>
      </w:pPr>
      <w:r w:rsidRPr="00736A47">
        <w:rPr>
          <w:rFonts w:eastAsia="Times New Roman" w:cs="Times New Roman"/>
          <w:szCs w:val="20"/>
          <w:lang w:eastAsia="en-GB"/>
        </w:rPr>
        <w:t>Consultant employment of sub-consultants to produce the AEE, evidence, or part thereof, requires prior approval from the Client.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All documentation from the AEE process shall be bound into an Addendum Report to accompany the Final Design Report.  The documentation shall be provided to the Client in an electronic format including any raw data collected.</w:t>
      </w:r>
    </w:p>
    <w:p w:rsidR="00736A47" w:rsidRPr="00736A47" w:rsidRDefault="00736A47" w:rsidP="00736A47">
      <w:pPr>
        <w:pStyle w:val="Numberedparagraph"/>
        <w:rPr>
          <w:rFonts w:eastAsia="Times New Roman"/>
          <w:lang w:val="en-GB"/>
        </w:rPr>
      </w:pPr>
      <w:bookmarkStart w:id="223" w:name="_Toc415296998"/>
      <w:bookmarkStart w:id="224" w:name="_Toc427849963"/>
      <w:r w:rsidRPr="00736A47">
        <w:rPr>
          <w:rFonts w:eastAsia="Times New Roman"/>
          <w:lang w:val="en-GB"/>
        </w:rPr>
        <w:t>Statutory Approvals</w:t>
      </w:r>
      <w:bookmarkEnd w:id="223"/>
      <w:bookmarkEnd w:id="224"/>
    </w:p>
    <w:p w:rsidR="00736A47" w:rsidRPr="00736A47" w:rsidRDefault="00736A47" w:rsidP="00736A47">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rsidR="00736A47" w:rsidRPr="00736A47" w:rsidRDefault="00736A47" w:rsidP="00736A47">
      <w:pPr>
        <w:pStyle w:val="Heading3ConractScope"/>
        <w:rPr>
          <w:rFonts w:cs="Arial"/>
          <w:lang w:val="en-GB" w:eastAsia="en-NZ"/>
        </w:rPr>
      </w:pPr>
      <w:bookmarkStart w:id="225" w:name="_Toc408495391"/>
      <w:r w:rsidRPr="00736A47">
        <w:rPr>
          <w:rFonts w:cs="Arial"/>
          <w:lang w:val="en-GB" w:eastAsia="en-NZ"/>
        </w:rPr>
        <w:t>General Requirements</w:t>
      </w:r>
      <w:bookmarkEnd w:id="225"/>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Consultant shall maintain close liaison with the Project Manager, and the appropriate consenting authorities during the preparation and submission of any application for statutory approval.</w:t>
      </w:r>
    </w:p>
    <w:p w:rsidR="00736A47" w:rsidRPr="00736A47" w:rsidRDefault="00736A47" w:rsidP="00736A47">
      <w:pPr>
        <w:pStyle w:val="Heading3ConractScope"/>
        <w:rPr>
          <w:rFonts w:cs="Arial"/>
          <w:lang w:val="en-GB" w:eastAsia="en-NZ"/>
        </w:rPr>
      </w:pPr>
      <w:bookmarkStart w:id="226" w:name="_Toc408495392"/>
      <w:r w:rsidRPr="00736A47">
        <w:rPr>
          <w:rFonts w:cs="Arial"/>
          <w:lang w:val="en-GB" w:eastAsia="en-NZ"/>
        </w:rPr>
        <w:t>Designation</w:t>
      </w:r>
      <w:bookmarkEnd w:id="226"/>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Any Notice(s) of Requirement under the </w:t>
      </w:r>
      <w:r w:rsidRPr="00736A47">
        <w:rPr>
          <w:rFonts w:eastAsia="Times New Roman" w:cs="Times New Roman"/>
          <w:i/>
          <w:szCs w:val="20"/>
          <w:lang w:eastAsia="en-GB"/>
        </w:rPr>
        <w:t xml:space="preserve">Resource Management Act 1991 </w:t>
      </w:r>
      <w:r w:rsidRPr="00736A47">
        <w:rPr>
          <w:rFonts w:eastAsia="Times New Roman" w:cs="Times New Roman"/>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Notice of Requirement to the territorial authority shall include a set of Designation Plans that shall:</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in colour;</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based on aerial photographs;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Be drawn to a scale of 1:2000;</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a north point and co-ordinate grid;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signing block for approval by the Transport Agency and an affected party signing block;</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existing land title property boundaries, additional land to be designated, existing designation to be removed, existing designation to remain and property reference numbers;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layout of works proposed;</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Show critical indicative dimensions;</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 xml:space="preserve">Include the requirements and/or opportunities within the designation for proposed permanent treatments to avoid, remedy or mitigate adverse environmental and social effects; </w:t>
      </w:r>
    </w:p>
    <w:p w:rsidR="00736A47" w:rsidRPr="00736A47" w:rsidRDefault="00736A47" w:rsidP="00711B11">
      <w:pPr>
        <w:numPr>
          <w:ilvl w:val="0"/>
          <w:numId w:val="38"/>
        </w:numPr>
        <w:spacing w:after="50" w:line="280" w:lineRule="atLeast"/>
        <w:ind w:left="1276" w:hanging="567"/>
        <w:rPr>
          <w:rFonts w:eastAsia="Times New Roman" w:cs="Times New Roman"/>
          <w:szCs w:val="20"/>
          <w:lang w:val="en-GB" w:eastAsia="en-GB"/>
        </w:rPr>
      </w:pPr>
      <w:r w:rsidRPr="00736A47">
        <w:rPr>
          <w:rFonts w:eastAsia="Times New Roman" w:cs="Times New Roman"/>
          <w:szCs w:val="20"/>
          <w:lang w:val="en-GB" w:eastAsia="en-GB"/>
        </w:rPr>
        <w:t>Include a separate land requirement schedule showing: property reference numbers; legal descriptions; ownership details; area of land – additional land to be designated and existing designation to be removed.</w:t>
      </w:r>
    </w:p>
    <w:p w:rsidR="00736A47" w:rsidRPr="00736A47" w:rsidRDefault="00736A47" w:rsidP="00736A47">
      <w:pPr>
        <w:spacing w:before="100" w:after="100" w:line="280" w:lineRule="atLeast"/>
        <w:ind w:left="709"/>
        <w:rPr>
          <w:rFonts w:eastAsia="Times New Roman" w:cs="Times New Roman"/>
          <w:b/>
          <w:szCs w:val="20"/>
          <w:lang w:eastAsia="en-GB"/>
        </w:rPr>
      </w:pPr>
      <w:r w:rsidRPr="00736A47">
        <w:rPr>
          <w:rFonts w:eastAsia="Times New Roman" w:cs="Times New Roman"/>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rsidR="00736A47" w:rsidRPr="00736A47" w:rsidRDefault="00736A47" w:rsidP="00736A47">
      <w:pPr>
        <w:pStyle w:val="Heading3ConractScope"/>
        <w:rPr>
          <w:rFonts w:cs="Arial"/>
          <w:lang w:val="en-GB" w:eastAsia="en-NZ"/>
        </w:rPr>
      </w:pPr>
      <w:bookmarkStart w:id="227" w:name="_Toc286247147"/>
      <w:bookmarkStart w:id="228" w:name="_Toc408495394"/>
      <w:r w:rsidRPr="00736A47">
        <w:rPr>
          <w:rFonts w:cs="Arial"/>
          <w:lang w:val="en-GB" w:eastAsia="en-NZ"/>
        </w:rPr>
        <w:t>Borrow/Dump Sites and Water</w:t>
      </w:r>
      <w:bookmarkEnd w:id="227"/>
      <w:bookmarkEnd w:id="228"/>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eastAsia="en-GB"/>
        </w:rPr>
        <w:t>The Consultant shall confirm the location and capacity of all proposed borrow and dump areas and the effects of the project on water sources (including taking, damming and diverting).</w:t>
      </w:r>
    </w:p>
    <w:p w:rsidR="00736A47" w:rsidRPr="00736A47" w:rsidRDefault="00736A47" w:rsidP="00736A47">
      <w:pPr>
        <w:pStyle w:val="Heading3ConractScope"/>
        <w:rPr>
          <w:rFonts w:cs="Arial"/>
          <w:lang w:val="en-GB" w:eastAsia="en-NZ"/>
        </w:rPr>
      </w:pPr>
      <w:bookmarkStart w:id="229" w:name="_Toc286247149"/>
      <w:bookmarkStart w:id="230" w:name="_Toc408495396"/>
      <w:r w:rsidRPr="00736A47">
        <w:rPr>
          <w:rFonts w:cs="Arial"/>
          <w:lang w:val="en-GB" w:eastAsia="en-NZ"/>
        </w:rPr>
        <w:t>Building Consent Applications</w:t>
      </w:r>
      <w:bookmarkEnd w:id="229"/>
      <w:bookmarkEnd w:id="230"/>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the relevant authority, an application (complete with documentation) for the necessary building consents under the </w:t>
      </w:r>
      <w:r w:rsidRPr="00736A47">
        <w:rPr>
          <w:rFonts w:eastAsia="Times New Roman" w:cs="Times New Roman"/>
          <w:i/>
          <w:szCs w:val="20"/>
          <w:lang w:eastAsia="en-GB"/>
        </w:rPr>
        <w:t>Building Act 2004</w:t>
      </w:r>
      <w:r w:rsidRPr="00736A47">
        <w:rPr>
          <w:rFonts w:eastAsia="Times New Roman" w:cs="Times New Roman"/>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the relevant Consent Authority.</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rsidR="00736A47" w:rsidRPr="00736A47" w:rsidRDefault="00736A47" w:rsidP="00736A47">
      <w:pPr>
        <w:pStyle w:val="Heading3ConractScope"/>
        <w:rPr>
          <w:rFonts w:cs="Arial"/>
          <w:lang w:val="en-GB" w:eastAsia="en-NZ"/>
        </w:rPr>
      </w:pPr>
      <w:bookmarkStart w:id="231" w:name="_Toc286247150"/>
      <w:bookmarkStart w:id="232" w:name="_Toc408495397"/>
      <w:r w:rsidRPr="00736A47">
        <w:rPr>
          <w:rFonts w:cs="Arial"/>
          <w:lang w:val="en-GB" w:eastAsia="en-NZ"/>
        </w:rPr>
        <w:t>Heritage New Zealand Pouhere Taonga Applications</w:t>
      </w:r>
      <w:bookmarkEnd w:id="231"/>
      <w:bookmarkEnd w:id="232"/>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736A47">
        <w:rPr>
          <w:rFonts w:eastAsia="Times New Roman" w:cs="Times New Roman"/>
          <w:i/>
          <w:szCs w:val="20"/>
          <w:lang w:eastAsia="en-GB"/>
        </w:rPr>
        <w:t>Heritage New Zealand Pouhere Taonga Act</w:t>
      </w:r>
      <w:r w:rsidRPr="00736A47">
        <w:rPr>
          <w:rFonts w:eastAsia="Times New Roman" w:cs="Times New Roman"/>
          <w:szCs w:val="20"/>
          <w:lang w:eastAsia="en-GB"/>
        </w:rPr>
        <w:t xml:space="preserve"> 2014.  The consultant shall take into account the purpose and intent of the </w:t>
      </w:r>
      <w:r w:rsidRPr="00736A47">
        <w:rPr>
          <w:rFonts w:eastAsia="Times New Roman" w:cs="Times New Roman"/>
          <w:i/>
          <w:szCs w:val="20"/>
          <w:lang w:eastAsia="en-GB"/>
        </w:rPr>
        <w:t>Memorandum of Understanding between the officers of the NZ Transport Agency Waka Kotahi and the New Zealand Historic Places Trust Pouhere Taonga</w:t>
      </w:r>
      <w:r w:rsidRPr="00736A47">
        <w:rPr>
          <w:rFonts w:eastAsia="Times New Roman" w:cs="Times New Roman"/>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The Client will confirm the documentation and sign and lodge it with HNZPT.</w:t>
      </w:r>
    </w:p>
    <w:p w:rsidR="00736A47" w:rsidRPr="00736A47" w:rsidRDefault="00736A47" w:rsidP="00736A47">
      <w:pPr>
        <w:pStyle w:val="Heading3ConractScope"/>
        <w:rPr>
          <w:rFonts w:cs="Arial"/>
          <w:lang w:val="en-GB" w:eastAsia="en-NZ"/>
        </w:rPr>
      </w:pPr>
      <w:bookmarkStart w:id="233" w:name="_Toc286247151"/>
      <w:bookmarkStart w:id="234" w:name="_Toc408495398"/>
      <w:r w:rsidRPr="00736A47">
        <w:rPr>
          <w:rFonts w:cs="Arial"/>
          <w:lang w:val="en-GB" w:eastAsia="en-NZ"/>
        </w:rPr>
        <w:t>National Parks Act 1980, Conservation Act 1986 and Reserves Act 1977</w:t>
      </w:r>
      <w:bookmarkEnd w:id="233"/>
      <w:bookmarkEnd w:id="234"/>
      <w:r w:rsidRPr="00736A47">
        <w:rPr>
          <w:rFonts w:cs="Arial"/>
          <w:lang w:val="en-GB" w:eastAsia="en-NZ"/>
        </w:rPr>
        <w:t xml:space="preserve">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 xml:space="preserve">Where any project scheme affects any part of the conservation estate (public conservation lands) under Part 3B of the </w:t>
      </w:r>
      <w:r w:rsidRPr="00736A47">
        <w:rPr>
          <w:rFonts w:eastAsia="Times New Roman" w:cs="Times New Roman"/>
          <w:i/>
          <w:szCs w:val="20"/>
          <w:lang w:eastAsia="en-GB"/>
        </w:rPr>
        <w:t>Conservation Act</w:t>
      </w:r>
      <w:r w:rsidRPr="00736A47">
        <w:rPr>
          <w:rFonts w:eastAsia="Times New Roman" w:cs="Times New Roman"/>
          <w:szCs w:val="20"/>
          <w:lang w:eastAsia="en-GB"/>
        </w:rPr>
        <w:t xml:space="preserve">, approval will be required from the Department of Conservation (DOC).  The consultant shall take into account the purpose and intent of the </w:t>
      </w:r>
      <w:r w:rsidRPr="00736A47">
        <w:rPr>
          <w:rFonts w:eastAsia="Times New Roman" w:cs="Times New Roman"/>
          <w:i/>
          <w:szCs w:val="20"/>
          <w:lang w:eastAsia="en-GB"/>
        </w:rPr>
        <w:t xml:space="preserve">Memorandum of Understanding between the NZ Transport Agency and the Department of Conservation.  </w:t>
      </w:r>
      <w:r w:rsidRPr="00736A47">
        <w:rPr>
          <w:rFonts w:eastAsia="Times New Roman" w:cs="Times New Roman"/>
          <w:szCs w:val="20"/>
          <w:lang w:eastAsia="en-GB"/>
        </w:rPr>
        <w:t xml:space="preserve">Refer to the </w:t>
      </w:r>
      <w:r w:rsidRPr="00736A47">
        <w:rPr>
          <w:rFonts w:eastAsia="Times New Roman" w:cs="Times New Roman"/>
          <w:i/>
          <w:szCs w:val="20"/>
          <w:lang w:eastAsia="en-GB"/>
        </w:rPr>
        <w:t>Protocol for the Transport Agency and Department of Conservation engagement in resource management act processes</w:t>
      </w:r>
      <w:r w:rsidRPr="00736A47">
        <w:rPr>
          <w:rFonts w:eastAsia="Times New Roman" w:cs="Times New Roman"/>
          <w:szCs w:val="20"/>
          <w:lang w:eastAsia="en-GB"/>
        </w:rPr>
        <w:t xml:space="preserve"> for further guidance.</w:t>
      </w:r>
    </w:p>
    <w:p w:rsidR="00736A47" w:rsidRPr="00736A47" w:rsidRDefault="00736A47" w:rsidP="00736A47">
      <w:pPr>
        <w:pStyle w:val="Heading3ConractScope"/>
        <w:rPr>
          <w:rFonts w:cs="Arial"/>
          <w:lang w:val="en-GB" w:eastAsia="en-NZ"/>
        </w:rPr>
      </w:pPr>
      <w:bookmarkStart w:id="235" w:name="_Toc286247152"/>
      <w:bookmarkStart w:id="236" w:name="_Toc408495399"/>
      <w:r w:rsidRPr="00736A47">
        <w:rPr>
          <w:rFonts w:cs="Arial"/>
          <w:lang w:val="en-GB" w:eastAsia="en-NZ"/>
        </w:rPr>
        <w:t xml:space="preserve">Outline Plan </w:t>
      </w:r>
    </w:p>
    <w:p w:rsidR="00736A47" w:rsidRPr="00736A47" w:rsidRDefault="00736A47" w:rsidP="00736A47">
      <w:pPr>
        <w:spacing w:before="100" w:after="100" w:line="280" w:lineRule="atLeast"/>
        <w:ind w:left="709"/>
        <w:rPr>
          <w:rFonts w:eastAsia="Times New Roman" w:cs="Times New Roman"/>
          <w:szCs w:val="20"/>
          <w:lang w:eastAsia="en-GB"/>
        </w:rPr>
      </w:pPr>
      <w:r w:rsidRPr="00736A47">
        <w:rPr>
          <w:rFonts w:eastAsia="Times New Roman" w:cs="Times New Roman"/>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rsidR="00736A47" w:rsidRPr="00736A47" w:rsidRDefault="00736A47" w:rsidP="00736A47">
      <w:pPr>
        <w:pStyle w:val="Heading3ConractScope"/>
        <w:rPr>
          <w:rFonts w:cs="Arial"/>
          <w:lang w:val="en-GB" w:eastAsia="en-NZ"/>
        </w:rPr>
      </w:pPr>
      <w:r w:rsidRPr="00736A47">
        <w:rPr>
          <w:rFonts w:cs="Arial"/>
          <w:lang w:val="en-GB" w:eastAsia="en-NZ"/>
        </w:rPr>
        <w:t>Responsibilities</w:t>
      </w:r>
    </w:p>
    <w:bookmarkEnd w:id="235"/>
    <w:bookmarkEnd w:id="236"/>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applications shall be in the name of and signed by the Client.  The Consultant shall provide the required fees (a reimbursable expense) and ensure that the documents are lodged.</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Consultant shall be fully responsible for providing and presenting information and evidence sufficient to satisfy the regulatory authority that approval should be granted on conditions acceptable to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Any approval process shall be monitored by the Consultant from time of lodgement through the statutory time frames.  The Consultant shall report to the Client any departure from the time frames and the reasons for it.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Where the statutory authority gives notice of pre-hearing meetings, the preparation and attendance requirements at the meetings shall be discussed with the Client.</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rsidR="00736A47" w:rsidRPr="00736A47" w:rsidRDefault="00736A47" w:rsidP="00736A47">
      <w:pPr>
        <w:spacing w:before="100" w:after="100" w:line="280" w:lineRule="atLeast"/>
        <w:ind w:left="709"/>
        <w:rPr>
          <w:rFonts w:eastAsia="Times New Roman" w:cs="Times New Roman"/>
          <w:szCs w:val="20"/>
          <w:lang w:val="en-GB" w:eastAsia="en-NZ"/>
        </w:rPr>
      </w:pPr>
      <w:r w:rsidRPr="00736A47">
        <w:rPr>
          <w:rFonts w:eastAsia="Times New Roman" w:cs="Times New Roman"/>
          <w:szCs w:val="20"/>
          <w:lang w:val="en-GB" w:eastAsia="en-NZ"/>
        </w:rPr>
        <w:t xml:space="preserve">The preparation of hearing evidence and attendance at any subsequent appeal hearings, shall be an Additional Service.  </w:t>
      </w:r>
    </w:p>
    <w:p w:rsidR="00736A47" w:rsidRPr="00736A47" w:rsidRDefault="00736A47" w:rsidP="00736A47">
      <w:pPr>
        <w:pStyle w:val="Numberedparagraph"/>
        <w:rPr>
          <w:rFonts w:eastAsia="Times New Roman"/>
          <w:lang w:val="en-GB"/>
        </w:rPr>
      </w:pPr>
      <w:bookmarkStart w:id="237" w:name="_Toc415296999"/>
      <w:bookmarkStart w:id="238" w:name="_Toc427849964"/>
      <w:r w:rsidRPr="00736A47">
        <w:rPr>
          <w:rFonts w:eastAsia="Times New Roman"/>
          <w:lang w:val="en-GB"/>
        </w:rPr>
        <w:t>Urban and Design Landscape Framework</w:t>
      </w:r>
      <w:bookmarkEnd w:id="237"/>
      <w:bookmarkEnd w:id="238"/>
    </w:p>
    <w:p w:rsidR="00736A47" w:rsidRPr="00736A47" w:rsidRDefault="00736A47" w:rsidP="00736A47">
      <w:pPr>
        <w:spacing w:before="100" w:after="100" w:line="280" w:lineRule="atLeast"/>
        <w:ind w:left="851"/>
        <w:rPr>
          <w:rFonts w:eastAsia="Times New Roman" w:cs="Times New Roman"/>
          <w:szCs w:val="24"/>
          <w:lang w:eastAsia="en-GB"/>
        </w:rPr>
      </w:pPr>
      <w:r w:rsidRPr="00736A47">
        <w:rPr>
          <w:rFonts w:eastAsia="Times New Roman" w:cs="Times New Roman"/>
          <w:szCs w:val="24"/>
          <w:lang w:eastAsia="en-GB"/>
        </w:rPr>
        <w:t>[Insert paragraphs / bullets]</w:t>
      </w:r>
    </w:p>
    <w:p w:rsidR="00736A47" w:rsidRPr="00736A47" w:rsidRDefault="00736A47" w:rsidP="00736A47">
      <w:pPr>
        <w:pStyle w:val="Numberedparagraph"/>
        <w:rPr>
          <w:rFonts w:eastAsia="Times New Roman"/>
          <w:lang w:val="en-GB"/>
        </w:rPr>
      </w:pPr>
      <w:bookmarkStart w:id="239" w:name="_Toc415297000"/>
      <w:bookmarkStart w:id="240" w:name="_Toc427849965"/>
      <w:r w:rsidRPr="00736A47">
        <w:rPr>
          <w:rFonts w:eastAsia="Times New Roman"/>
          <w:lang w:val="en-GB"/>
        </w:rPr>
        <w:t>Design</w:t>
      </w:r>
      <w:bookmarkEnd w:id="239"/>
      <w:bookmarkEnd w:id="240"/>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commence the design of the approved option such that all works are completed within the time specified in the contract documents.  The design shall take into account: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The Preliminary Design Philosophy Statement;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(if any) between the Client and affected landowners;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agreements with Maori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statutory approval conditions (if any);</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The updated </w:t>
      </w:r>
      <w:r w:rsidRPr="00736A47">
        <w:rPr>
          <w:rFonts w:eastAsia="Times New Roman" w:cs="Times New Roman"/>
          <w:i/>
          <w:szCs w:val="24"/>
          <w:lang w:eastAsia="en-GB"/>
        </w:rPr>
        <w:t>Environmental and Social Responsibility Screen</w:t>
      </w:r>
      <w:r w:rsidRPr="00736A47">
        <w:rPr>
          <w:rFonts w:eastAsia="Times New Roman" w:cs="Times New Roman"/>
          <w:szCs w:val="24"/>
          <w:lang w:eastAsia="en-GB"/>
        </w:rPr>
        <w:t xml:space="preserve"> results and any preliminary technical assessments completed during the DBC;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applicable Client policies; and</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All Outline Plan changes/requirements (if any).</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The Consultant shall at the commencement of the design phase update the BCR of the approved option so as to ensure the continuing viability of the project</w:t>
      </w:r>
      <w:r w:rsidRPr="00736A47">
        <w:rPr>
          <w:rFonts w:eastAsia="Times New Roman" w:cs="Times New Roman"/>
          <w:color w:val="0000FF"/>
          <w:szCs w:val="24"/>
          <w:highlight w:val="yellow"/>
          <w:lang w:eastAsia="en-GB"/>
        </w:rPr>
        <w:t>.&lt;&lt;Guidance note: include this clause if you want the Consultant to undertake this&gt;&gt;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Design Information shall be comprehensive, detailed, accurate and unambiguous.  Design shall include all of the following necessary to allow the construction of the approved 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Survey in accordance with the Transport Agency’s </w:t>
      </w:r>
      <w:r w:rsidRPr="00736A47">
        <w:rPr>
          <w:rFonts w:eastAsia="Times New Roman" w:cs="Times New Roman"/>
          <w:i/>
          <w:szCs w:val="24"/>
          <w:lang w:eastAsia="en-GB"/>
        </w:rPr>
        <w:t>Minimum Standard Z/16 – Survey Specification</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 testing and assessment;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including preparation of the Design Philosophy Statement and any Bridge Design Statements;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Construction drawings and specifications (suitable for adaption for contract documentation); and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Preparation of material to support applications for statutory approvals.</w:t>
      </w:r>
    </w:p>
    <w:p w:rsidR="00736A47" w:rsidRPr="00736A47" w:rsidRDefault="00736A47" w:rsidP="00736A47">
      <w:pPr>
        <w:pStyle w:val="Heading3ConractScope"/>
        <w:rPr>
          <w:rFonts w:cs="Arial"/>
          <w:lang w:val="en-GB" w:eastAsia="en-NZ"/>
        </w:rPr>
      </w:pPr>
      <w:bookmarkStart w:id="241" w:name="_Toc286247139"/>
      <w:bookmarkStart w:id="242" w:name="_Toc408495381"/>
      <w:r w:rsidRPr="00736A47">
        <w:rPr>
          <w:rFonts w:cs="Arial"/>
          <w:lang w:val="en-GB" w:eastAsia="en-NZ"/>
        </w:rPr>
        <w:t>Construction Drawings</w:t>
      </w:r>
      <w:bookmarkEnd w:id="241"/>
      <w:bookmarkEnd w:id="242"/>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Produce construction drawings for the project that incorporate accepted draughting practice and that are completed in accordance with the appropriate design standards to an appropriate scale;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Produce drawing sheets that are logically sequenced and cross-referenced;  </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Ensure individual drawing details of similar elements are used in preference to the use of tables and notes, particularly for reinforcing details.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construction drawings shall include, but not be limited to:</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longitudinal sections and cross-sections including existing and proposed levels and depths of cuts and fills of the proposed works and showing all legal boundaries.  The cross-sections shall be a maximum spacing of 20m;</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Plans showing Route Positions (RPs);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Cross-sections showing crossfall, batter grades, legal boundaries.  All cross-sections are to extend past the extent of the works;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Typical cross-sections including pavement construction and drainage details;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 plans detailing the locations of all signs, pavement markings and lighting as appropriate;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known existing services including permanent reference marks;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pavement markings, signs and lighting;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pedestrian, cyclist and public transport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local road infrastructure;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Structural drawings of all bridges, tunnels or other structures and major culverts including details as to how these will meet the ULDF and, in the case of culverts, provide for fish passage;</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of all key land uses;</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Details of the project’s environmental and social impact management assets (temporary and permanent) including urban design features, noise control assets, stormwater management infrastructure and landscaping;</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Location, extent of, and rehabilitation plans for proposed borrow and dump sites; and</w:t>
      </w:r>
    </w:p>
    <w:p w:rsidR="00736A47" w:rsidRPr="00736A47" w:rsidRDefault="00736A47" w:rsidP="00711B11">
      <w:pPr>
        <w:numPr>
          <w:ilvl w:val="0"/>
          <w:numId w:val="117"/>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single sheet plan superimposing the design on an aerial photograph.</w:t>
      </w:r>
    </w:p>
    <w:p w:rsidR="00736A47" w:rsidRPr="00736A47" w:rsidRDefault="00736A47" w:rsidP="00736A47">
      <w:pPr>
        <w:pStyle w:val="Heading3ConractScope"/>
        <w:rPr>
          <w:rFonts w:cs="Arial"/>
          <w:lang w:val="en-GB" w:eastAsia="en-NZ"/>
        </w:rPr>
      </w:pPr>
      <w:r w:rsidRPr="00736A47">
        <w:rPr>
          <w:rFonts w:cs="Arial"/>
          <w:lang w:val="en-GB" w:eastAsia="en-NZ"/>
        </w:rPr>
        <w:t>Design Philosophy Statement</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a statement detailing the standards and assumptions used in the completion of the design of the Project and shall include:</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An outline of the philosophy to be used for the completion of the design, which is consistent with the </w:t>
      </w:r>
      <w:r w:rsidRPr="00736A47">
        <w:rPr>
          <w:rFonts w:eastAsia="Times New Roman" w:cs="Times New Roman"/>
          <w:i/>
          <w:szCs w:val="24"/>
          <w:lang w:eastAsia="en-GB"/>
        </w:rPr>
        <w:t>Minimum Standard Z/19 - State Highway Environmental &amp; Social Responsibility Standard</w:t>
      </w:r>
      <w:r w:rsidRPr="00736A47">
        <w:rPr>
          <w:rFonts w:eastAsia="Times New Roman" w:cs="Times New Roman"/>
          <w:szCs w:val="24"/>
          <w:lang w:eastAsia="en-GB"/>
        </w:rPr>
        <w:t xml:space="preserve"> and the objectives of the </w:t>
      </w:r>
      <w:r w:rsidRPr="00736A47">
        <w:rPr>
          <w:rFonts w:eastAsia="Times New Roman" w:cs="Times New Roman"/>
          <w:i/>
          <w:szCs w:val="24"/>
          <w:lang w:eastAsia="en-GB"/>
        </w:rPr>
        <w:t>SH Environmental Plan</w:t>
      </w:r>
      <w:r w:rsidRPr="00736A47">
        <w:rPr>
          <w:rFonts w:eastAsia="Times New Roman" w:cs="Times New Roman"/>
          <w:szCs w:val="24"/>
          <w:lang w:eastAsia="en-GB"/>
        </w:rPr>
        <w:t xml:space="preserve">;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 detailed construction methodology including traffic management requirements to confirm that the approved option can be built;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The specific standards to be used including:</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Cross-sectional standards related to the Client’s cross-sectional review;</w:t>
      </w:r>
    </w:p>
    <w:p w:rsidR="00736A47" w:rsidRPr="00736A47" w:rsidRDefault="00736A47" w:rsidP="00711B11">
      <w:pPr>
        <w:numPr>
          <w:ilvl w:val="0"/>
          <w:numId w:val="22"/>
        </w:num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Geometric standards related to speed environment;</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For large projects or projects in an urban area, a statement detailing how the design gives effect to the Urban and Landscape Design Framework prepared to give effect to the Transport Agency’s </w:t>
      </w:r>
      <w:r w:rsidRPr="00736A47">
        <w:rPr>
          <w:rFonts w:eastAsia="Times New Roman" w:cs="Times New Roman"/>
          <w:i/>
          <w:szCs w:val="24"/>
          <w:lang w:eastAsia="en-GB"/>
        </w:rPr>
        <w:t xml:space="preserve">Urban Design Guidelines 2013: Bridging the Gap; </w:t>
      </w:r>
      <w:r w:rsidRPr="00736A47">
        <w:rPr>
          <w:rFonts w:eastAsia="Times New Roman" w:cs="Times New Roman"/>
          <w:szCs w:val="24"/>
          <w:lang w:eastAsia="en-GB"/>
        </w:rPr>
        <w:t>and</w:t>
      </w:r>
    </w:p>
    <w:p w:rsidR="00736A47" w:rsidRPr="00736A47" w:rsidRDefault="00736A47" w:rsidP="00711B11">
      <w:pPr>
        <w:numPr>
          <w:ilvl w:val="0"/>
          <w:numId w:val="118"/>
        </w:num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An analysis of the maintenance requirements of the project to assess whether ongoing maintenance costs are reasonable.</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Design Philosophy Statement shall be formatted in accordance with the headings to be used for the Final Design Report.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Where a preliminary Design Philosophy Statement was produced as part of the DBC, the Consultant shall compare it with the actual design and record the reason for any differences.</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complete a Bridge Design Statement for all new (or altered) bridges, underpasses and major culverts.  This design statement should give effect to the Transport Agency’s </w:t>
      </w:r>
      <w:r w:rsidRPr="00736A47">
        <w:rPr>
          <w:rFonts w:eastAsia="Times New Roman" w:cs="Times New Roman"/>
          <w:i/>
          <w:color w:val="0000FF"/>
          <w:szCs w:val="24"/>
          <w:lang w:eastAsia="en-GB"/>
        </w:rPr>
        <w:t xml:space="preserve">Bridge Manual, </w:t>
      </w:r>
      <w:r w:rsidRPr="00736A47">
        <w:rPr>
          <w:rFonts w:eastAsia="Times New Roman" w:cs="Times New Roman"/>
          <w:color w:val="0000FF"/>
          <w:szCs w:val="24"/>
          <w:lang w:eastAsia="en-GB"/>
        </w:rPr>
        <w:t>the Transport Agency’s</w:t>
      </w:r>
      <w:r w:rsidRPr="00736A47">
        <w:rPr>
          <w:rFonts w:eastAsia="Times New Roman" w:cs="Times New Roman"/>
          <w:i/>
          <w:color w:val="0000FF"/>
          <w:szCs w:val="24"/>
          <w:lang w:eastAsia="en-GB"/>
        </w:rPr>
        <w:t xml:space="preserve"> Urban Design Guidelines: Bridging the Gap </w:t>
      </w:r>
      <w:r w:rsidRPr="00736A47">
        <w:rPr>
          <w:rFonts w:eastAsia="Times New Roman" w:cs="Times New Roman"/>
          <w:color w:val="0000FF"/>
          <w:szCs w:val="24"/>
          <w:lang w:eastAsia="en-GB"/>
        </w:rPr>
        <w:t>and the Design Philosophy Statement</w:t>
      </w:r>
      <w:r w:rsidRPr="00736A47">
        <w:rPr>
          <w:rFonts w:ascii="Times New Roman" w:eastAsia="Times New Roman" w:hAnsi="Times New Roman" w:cs="Times New Roman"/>
          <w:color w:val="0000FF"/>
          <w:sz w:val="24"/>
          <w:szCs w:val="24"/>
          <w:lang w:eastAsia="en-NZ"/>
        </w:rPr>
        <w:t xml:space="preserve">.  </w:t>
      </w:r>
      <w:r w:rsidRPr="00736A47">
        <w:rPr>
          <w:rFonts w:eastAsia="Times New Roman" w:cs="Times New Roman"/>
          <w:color w:val="0000FF"/>
          <w:szCs w:val="24"/>
          <w:lang w:eastAsia="en-GB"/>
        </w:rPr>
        <w:t>A major culvert is defined as a culvert with a minimum waterway area greater than 3.4m</w:t>
      </w:r>
      <w:r w:rsidRPr="00736A47">
        <w:rPr>
          <w:rFonts w:eastAsia="Times New Roman" w:cs="Times New Roman"/>
          <w:color w:val="0000FF"/>
          <w:szCs w:val="24"/>
          <w:vertAlign w:val="superscript"/>
          <w:lang w:eastAsia="en-GB"/>
        </w:rPr>
        <w:t>2</w:t>
      </w:r>
      <w:r w:rsidRPr="00736A47">
        <w:rPr>
          <w:rFonts w:eastAsia="Times New Roman" w:cs="Times New Roman"/>
          <w:szCs w:val="24"/>
          <w:lang w:eastAsia="en-GB"/>
        </w:rPr>
        <w:t xml:space="preserve">. </w:t>
      </w:r>
      <w:r w:rsidRPr="00736A47">
        <w:rPr>
          <w:rFonts w:eastAsia="Times New Roman" w:cs="Times New Roman"/>
          <w:color w:val="0000FF"/>
          <w:szCs w:val="24"/>
          <w:highlight w:val="yellow"/>
          <w:lang w:eastAsia="en-GB"/>
        </w:rPr>
        <w:t>&lt;&lt;Guidance note: include if bridges within project&gt;&gt;</w:t>
      </w:r>
    </w:p>
    <w:p w:rsidR="00736A47" w:rsidRPr="00714AD1" w:rsidRDefault="00736A47" w:rsidP="00736A47">
      <w:pPr>
        <w:pStyle w:val="Heading3ConractScope"/>
        <w:rPr>
          <w:rFonts w:cs="Arial"/>
          <w:b w:val="0"/>
          <w:color w:val="0000FF"/>
          <w:lang w:val="en-GB" w:eastAsia="en-NZ"/>
        </w:rPr>
      </w:pPr>
      <w:bookmarkStart w:id="243" w:name="_Toc286247143"/>
      <w:bookmarkStart w:id="244" w:name="_Toc408495385"/>
      <w:r w:rsidRPr="00714AD1">
        <w:rPr>
          <w:rFonts w:cs="Arial"/>
          <w:color w:val="0000FF"/>
          <w:lang w:val="en-GB" w:eastAsia="en-NZ"/>
        </w:rPr>
        <w:t>Bridge Data System Input Forms</w:t>
      </w:r>
      <w:bookmarkEnd w:id="243"/>
      <w:bookmarkEnd w:id="244"/>
      <w:r w:rsidRPr="00714AD1">
        <w:rPr>
          <w:rFonts w:cs="Arial"/>
          <w:color w:val="0000FF"/>
          <w:lang w:val="en-GB" w:eastAsia="en-NZ"/>
        </w:rPr>
        <w:t xml:space="preserve"> </w:t>
      </w:r>
      <w:r w:rsidRPr="00714AD1">
        <w:rPr>
          <w:rFonts w:cs="Arial"/>
          <w:b w:val="0"/>
          <w:color w:val="0000FF"/>
          <w:highlight w:val="yellow"/>
          <w:lang w:val="en-GB" w:eastAsia="en-NZ"/>
        </w:rPr>
        <w:t>&lt;&lt;Guidance note: include if bridges within project&gt;&gt;</w:t>
      </w:r>
    </w:p>
    <w:p w:rsidR="00736A47" w:rsidRPr="00736A47" w:rsidRDefault="00736A47" w:rsidP="00736A47">
      <w:pPr>
        <w:spacing w:before="100" w:after="100" w:line="280" w:lineRule="atLeast"/>
        <w:ind w:left="709"/>
        <w:rPr>
          <w:rFonts w:eastAsia="Times New Roman" w:cs="Times New Roman"/>
          <w:color w:val="0000FF"/>
          <w:szCs w:val="24"/>
          <w:lang w:eastAsia="en-GB"/>
        </w:rPr>
      </w:pPr>
      <w:r w:rsidRPr="00736A47">
        <w:rPr>
          <w:rFonts w:eastAsia="Times New Roman" w:cs="Times New Roman"/>
          <w:color w:val="0000FF"/>
          <w:szCs w:val="24"/>
          <w:lang w:eastAsia="en-GB"/>
        </w:rPr>
        <w:t xml:space="preserve">The Consultant shall ensure all new or any updates to bridge data is recorded by completing both Structural and Descriptive Input Forms in accordance with the Transport Agency’s </w:t>
      </w:r>
      <w:r w:rsidRPr="00736A47">
        <w:rPr>
          <w:rFonts w:eastAsia="Times New Roman" w:cs="Times New Roman"/>
          <w:i/>
          <w:color w:val="0000FF"/>
          <w:szCs w:val="24"/>
          <w:lang w:eastAsia="en-GB"/>
        </w:rPr>
        <w:t>Bridge Data System (BDS) User Guides</w:t>
      </w:r>
      <w:r w:rsidRPr="00736A47">
        <w:rPr>
          <w:rFonts w:eastAsia="Times New Roman" w:cs="Times New Roman"/>
          <w:color w:val="0000FF"/>
          <w:sz w:val="18"/>
          <w:szCs w:val="18"/>
          <w:lang w:eastAsia="en-GB"/>
        </w:rPr>
        <w:t xml:space="preserve"> </w:t>
      </w:r>
      <w:r w:rsidRPr="00736A47">
        <w:rPr>
          <w:rFonts w:eastAsia="Times New Roman" w:cs="Times New Roman"/>
          <w:color w:val="0000FF"/>
          <w:szCs w:val="24"/>
          <w:lang w:eastAsia="en-GB"/>
        </w:rPr>
        <w:t>(refer Transport Agency website) and that they are provided to the Transport Agency’s Project Manager and the Transport Agency’s Regional Bridge Consultant.</w:t>
      </w:r>
    </w:p>
    <w:p w:rsidR="00736A47" w:rsidRPr="00736A47" w:rsidRDefault="00736A47" w:rsidP="00736A47">
      <w:pPr>
        <w:pStyle w:val="Heading3ConractScope"/>
        <w:rPr>
          <w:rFonts w:cs="Arial"/>
          <w:lang w:val="en-GB" w:eastAsia="en-NZ"/>
        </w:rPr>
      </w:pPr>
      <w:bookmarkStart w:id="245" w:name="_Toc286247144"/>
      <w:bookmarkStart w:id="246" w:name="_Toc408495386"/>
      <w:r w:rsidRPr="00736A47">
        <w:rPr>
          <w:rFonts w:cs="Arial"/>
          <w:lang w:val="en-GB" w:eastAsia="en-NZ"/>
        </w:rPr>
        <w:t>Final Design Report</w:t>
      </w:r>
      <w:bookmarkEnd w:id="245"/>
      <w:bookmarkEnd w:id="246"/>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contain, but not be limited to, the following headings and be submitted with the draft Construction Drawings and Tender Documents: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philosophy.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List of design standards/manuals, guidelines and the best practice design methods.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Final design form, standards/criteria achieved and reasons for adoption.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deviations from the Transport Agency’s mandatory and advisory standards - as approved by the Transport Agency’s relevant Network Outcomes technical disciplines.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Design assumptions/constraints.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Safety in Design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Consistency with </w:t>
      </w:r>
      <w:r w:rsidRPr="00736A47">
        <w:rPr>
          <w:rFonts w:eastAsia="Times New Roman" w:cs="Times New Roman"/>
          <w:i/>
          <w:szCs w:val="24"/>
          <w:lang w:eastAsia="en-GB"/>
        </w:rPr>
        <w:t xml:space="preserve">Z/19, </w:t>
      </w:r>
      <w:r w:rsidRPr="00736A47">
        <w:rPr>
          <w:rFonts w:eastAsia="Times New Roman" w:cs="Times New Roman"/>
          <w:szCs w:val="24"/>
          <w:lang w:eastAsia="en-GB"/>
        </w:rPr>
        <w:t xml:space="preserve">the </w:t>
      </w:r>
      <w:r w:rsidRPr="00736A47">
        <w:rPr>
          <w:rFonts w:eastAsia="Times New Roman" w:cs="Times New Roman"/>
          <w:i/>
          <w:szCs w:val="19"/>
          <w:lang w:eastAsia="en-GB"/>
        </w:rPr>
        <w:t xml:space="preserve">State Highway Environmental Plan Objectives </w:t>
      </w:r>
      <w:r w:rsidRPr="00736A47">
        <w:rPr>
          <w:rFonts w:eastAsia="Times New Roman" w:cs="Times New Roman"/>
          <w:szCs w:val="19"/>
          <w:lang w:eastAsia="en-GB"/>
        </w:rPr>
        <w:t xml:space="preserve">and </w:t>
      </w:r>
      <w:r w:rsidRPr="00736A47">
        <w:rPr>
          <w:rFonts w:eastAsia="Times New Roman" w:cs="Times New Roman"/>
          <w:i/>
          <w:szCs w:val="19"/>
          <w:lang w:eastAsia="en-GB"/>
        </w:rPr>
        <w:t>Planning Policy manual</w:t>
      </w:r>
      <w:r w:rsidRPr="00736A47">
        <w:rPr>
          <w:rFonts w:eastAsia="Times New Roman" w:cs="Times New Roman"/>
          <w:i/>
          <w:iCs/>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safety audit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independent design review outcomes.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Compliance with resource consent and designation conditions.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19"/>
          <w:lang w:eastAsia="en-GB"/>
        </w:rPr>
        <w:t>Impact of adjacent landuse, existing and proposed</w:t>
      </w:r>
      <w:r w:rsidRPr="00736A47">
        <w:rPr>
          <w:rFonts w:eastAsia="Times New Roman" w:cs="Times New Roman"/>
          <w:szCs w:val="24"/>
          <w:lang w:eastAsia="en-GB"/>
        </w:rPr>
        <w: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Materials selected.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Whole of Life costs.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audit.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Methodology/constructability.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Temporary diversions.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other special design and/or construction requirements.</w:t>
      </w:r>
    </w:p>
    <w:p w:rsidR="00736A47" w:rsidRPr="00736A47" w:rsidRDefault="00736A47" w:rsidP="00736A47">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Final Design report shall cover the following elements of the project, including any related temporary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Geotechnical.</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 xml:space="preserve">How the design has taken into account the Environmental and Social requirements to be implemented through the construction and operation phases including but not limited to: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Noise Mitigation</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 xml:space="preserve">Urban design landscape framework  </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Stormwater treatment/management</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Landscaping / heritage</w:t>
      </w:r>
    </w:p>
    <w:p w:rsidR="00736A47" w:rsidRPr="00736A47" w:rsidRDefault="00736A47" w:rsidP="00B8184E">
      <w:pPr>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t>
      </w:r>
      <w:r w:rsidRPr="00736A47">
        <w:rPr>
          <w:rFonts w:eastAsia="Times New Roman" w:cs="Times New Roman"/>
          <w:szCs w:val="24"/>
          <w:lang w:eastAsia="en-GB"/>
        </w:rPr>
        <w:tab/>
        <w:t>Sediment and erosion control</w:t>
      </w:r>
    </w:p>
    <w:p w:rsidR="00736A47" w:rsidRPr="00736A47" w:rsidRDefault="00B8184E" w:rsidP="00B8184E">
      <w:pPr>
        <w:spacing w:after="50" w:line="280" w:lineRule="atLeast"/>
        <w:ind w:left="1843" w:hanging="567"/>
        <w:rPr>
          <w:rFonts w:eastAsia="Times New Roman" w:cs="Times New Roman"/>
          <w:szCs w:val="24"/>
          <w:lang w:eastAsia="en-GB"/>
        </w:rPr>
      </w:pPr>
      <w:r>
        <w:rPr>
          <w:rFonts w:eastAsia="Times New Roman" w:cs="Times New Roman"/>
          <w:szCs w:val="24"/>
          <w:lang w:eastAsia="en-GB"/>
        </w:rPr>
        <w:t>-</w:t>
      </w:r>
      <w:r>
        <w:rPr>
          <w:rFonts w:eastAsia="Times New Roman" w:cs="Times New Roman"/>
          <w:szCs w:val="24"/>
          <w:lang w:eastAsia="en-GB"/>
        </w:rPr>
        <w:tab/>
      </w:r>
      <w:r w:rsidR="00736A47" w:rsidRPr="00736A47">
        <w:rPr>
          <w:rFonts w:eastAsia="Times New Roman" w:cs="Times New Roman"/>
          <w:szCs w:val="24"/>
          <w:lang w:eastAsia="en-GB"/>
        </w:rPr>
        <w:t>Contamination</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Existing services affected by the project, including relocation and/or protection works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Drainage both surface and sub-surface: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Flooding.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Groundwater.</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Earthworks, including stability of cut/fill batters.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geometrics, including speed environment, cross-sections, sight distances, vertical and horizontal alignment of all carriageways, ramps and interchanges, etc.</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Structures, including bridges and retaining walls: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Super-structure form.</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Specific structural design requirements.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Urban/rural design and/or heritage, form and aesthetics.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Waterway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Bridge cross-sections and traffic clearances.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Deck drainage.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Services.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Edge protection standard adopted.</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Any effect/modifications to existing structures.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Road pavement, including surfacing: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Sub-grade improvements.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Rigid/flexible.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Types of surfacing.</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Maintenance bays and accessways.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Footpaths/cycleways/busways/public transportation infrastructure.</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Median/edge barriers/crash cushions:</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Concrete.</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W section steel.</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End treatments.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Power supply.</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Electrical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Luminaire design.</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Feature lighting.</w:t>
      </w:r>
    </w:p>
    <w:p w:rsidR="00736A47" w:rsidRPr="00736A47" w:rsidRDefault="00736A47" w:rsidP="00711B11">
      <w:pPr>
        <w:numPr>
          <w:ilvl w:val="0"/>
          <w:numId w:val="22"/>
        </w:numPr>
        <w:tabs>
          <w:tab w:val="clear" w:pos="851"/>
        </w:tabs>
        <w:spacing w:after="50" w:line="280" w:lineRule="atLeast"/>
        <w:ind w:left="1843" w:hanging="567"/>
        <w:rPr>
          <w:rFonts w:eastAsia="Times New Roman" w:cs="Times New Roman"/>
          <w:szCs w:val="24"/>
          <w:lang w:eastAsia="en-GB"/>
        </w:rPr>
      </w:pPr>
      <w:r w:rsidRPr="00736A47">
        <w:rPr>
          <w:rFonts w:eastAsia="Times New Roman" w:cs="Times New Roman"/>
          <w:szCs w:val="24"/>
          <w:lang w:eastAsia="en-GB"/>
        </w:rPr>
        <w:t>Energy efficiency.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Intersections: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Types.</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Geometry.</w:t>
      </w:r>
    </w:p>
    <w:p w:rsidR="00736A47" w:rsidRPr="00736A47" w:rsidRDefault="00736A47" w:rsidP="00711B11">
      <w:pPr>
        <w:numPr>
          <w:ilvl w:val="0"/>
          <w:numId w:val="22"/>
        </w:numPr>
        <w:tabs>
          <w:tab w:val="num" w:pos="1985"/>
        </w:tabs>
        <w:spacing w:after="50" w:line="280" w:lineRule="atLeast"/>
        <w:ind w:left="1985" w:hanging="567"/>
        <w:rPr>
          <w:rFonts w:eastAsia="Times New Roman" w:cs="Times New Roman"/>
          <w:szCs w:val="24"/>
          <w:lang w:eastAsia="en-GB"/>
        </w:rPr>
      </w:pPr>
      <w:r w:rsidRPr="00736A47">
        <w:rPr>
          <w:rFonts w:eastAsia="Times New Roman" w:cs="Times New Roman"/>
          <w:szCs w:val="24"/>
          <w:lang w:eastAsia="en-GB"/>
        </w:rPr>
        <w:t>Controls.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Traffic signals.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Signage and pavement markings.</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Fencing.</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append to this report, details of all geotechnical investigations and testing with the accompanying assessment and interpretation of all results, completed during the design phase of this project.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a map showing the testing locations with the geographical co-ordinates and also include how the location was determined, its accuracy and the type of data gathered.</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Further to Clause 9.1 of the </w:t>
      </w:r>
      <w:r w:rsidRPr="00736A47">
        <w:rPr>
          <w:rFonts w:eastAsia="Times New Roman" w:cs="Times New Roman"/>
          <w:i/>
          <w:szCs w:val="24"/>
          <w:lang w:eastAsia="en-GB"/>
        </w:rPr>
        <w:t>CCCS</w:t>
      </w:r>
      <w:r w:rsidRPr="00736A47">
        <w:rPr>
          <w:rFonts w:eastAsia="Times New Roman" w:cs="Times New Roman"/>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Where a preliminary Design Philosophy Statement has been produced as part of the DBC, the Consultant shall make a direct comparison with the Final Design Report and record the reasons for any differences.</w:t>
      </w:r>
    </w:p>
    <w:p w:rsidR="00736A47" w:rsidRPr="00736A47" w:rsidRDefault="00736A47" w:rsidP="00B8184E">
      <w:pPr>
        <w:spacing w:before="100" w:after="100" w:line="280" w:lineRule="atLeast"/>
        <w:ind w:left="709"/>
        <w:rPr>
          <w:rFonts w:eastAsia="Times New Roman" w:cs="Times New Roman"/>
          <w:szCs w:val="24"/>
          <w:lang w:eastAsia="en-NZ"/>
        </w:rPr>
      </w:pPr>
      <w:r w:rsidRPr="00736A47">
        <w:rPr>
          <w:rFonts w:eastAsia="Times New Roman" w:cs="Times New Roman"/>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rsidR="00736A47" w:rsidRPr="00736A47" w:rsidRDefault="00736A47" w:rsidP="00B8184E">
      <w:pPr>
        <w:pStyle w:val="Numberedparagraph"/>
        <w:rPr>
          <w:rFonts w:eastAsia="Times New Roman"/>
          <w:lang w:val="en-GB"/>
        </w:rPr>
      </w:pPr>
      <w:bookmarkStart w:id="247" w:name="_Toc415297001"/>
      <w:bookmarkStart w:id="248" w:name="_Toc427849966"/>
      <w:r w:rsidRPr="00736A47">
        <w:rPr>
          <w:rFonts w:eastAsia="Times New Roman"/>
          <w:lang w:val="en-GB"/>
        </w:rPr>
        <w:t>Prepare Draft Environmental and Social Management Plans</w:t>
      </w:r>
      <w:bookmarkEnd w:id="247"/>
      <w:bookmarkEnd w:id="248"/>
    </w:p>
    <w:p w:rsidR="00736A47" w:rsidRPr="00736A47" w:rsidRDefault="00736A47" w:rsidP="00714AD1">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prepare draft environmental and social management plans in accordance with </w:t>
      </w:r>
      <w:r w:rsidRPr="00736A47">
        <w:rPr>
          <w:rFonts w:eastAsia="Times New Roman" w:cs="Times New Roman"/>
          <w:szCs w:val="20"/>
          <w:lang w:eastAsia="en-GB"/>
        </w:rPr>
        <w:t xml:space="preserve">the Transport Agency’s </w:t>
      </w:r>
      <w:r w:rsidRPr="00736A47">
        <w:rPr>
          <w:rFonts w:eastAsia="Times New Roman" w:cs="Times New Roman"/>
          <w:i/>
          <w:szCs w:val="20"/>
          <w:lang w:eastAsia="en-GB"/>
        </w:rPr>
        <w:t>Minimum Standard Z/19 - State Highway Environmental and Social Responsibility Standard</w:t>
      </w:r>
      <w:r w:rsidRPr="00736A47">
        <w:rPr>
          <w:rFonts w:eastAsia="Times New Roman" w:cs="Times New Roman"/>
          <w:szCs w:val="20"/>
          <w:lang w:eastAsia="en-GB"/>
        </w:rPr>
        <w:t>.</w:t>
      </w:r>
    </w:p>
    <w:p w:rsidR="00736A47" w:rsidRPr="00B8184E" w:rsidRDefault="00736A47" w:rsidP="00B8184E">
      <w:pPr>
        <w:pStyle w:val="Numberedparagraph"/>
        <w:rPr>
          <w:rFonts w:eastAsia="Times New Roman"/>
          <w:color w:val="0000FF"/>
          <w:lang w:val="en-GB"/>
        </w:rPr>
      </w:pPr>
      <w:bookmarkStart w:id="249" w:name="_Toc427849967"/>
      <w:r w:rsidRPr="00B8184E">
        <w:rPr>
          <w:rFonts w:eastAsia="Times New Roman"/>
          <w:color w:val="0000FF"/>
          <w:lang w:val="en-GB"/>
        </w:rPr>
        <w:t>Stage 2 Procurement Strategy</w:t>
      </w:r>
      <w:bookmarkEnd w:id="249"/>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highlight w:val="yellow"/>
          <w:lang w:eastAsia="en-GB"/>
        </w:rPr>
        <w:t>&lt;&lt;Guidance note: include for projects &gt;$5M estimated construction cost&gt;&gt;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 xml:space="preserve">The Consultant shall prepare a Stage 2 Procurement Strategy in accordance with the template found in the Transport Agency’s </w:t>
      </w:r>
      <w:r w:rsidRPr="00736A47">
        <w:rPr>
          <w:rFonts w:eastAsia="Times New Roman" w:cs="Times New Roman"/>
          <w:i/>
          <w:color w:val="0000FF"/>
          <w:szCs w:val="20"/>
          <w:lang w:eastAsia="en-GB"/>
        </w:rPr>
        <w:t>Contract Procedures Manual</w:t>
      </w:r>
      <w:r w:rsidRPr="00736A47">
        <w:rPr>
          <w:rFonts w:eastAsia="Times New Roman" w:cs="Times New Roman"/>
          <w:color w:val="0000FF"/>
          <w:szCs w:val="20"/>
          <w:lang w:eastAsia="en-GB"/>
        </w:rPr>
        <w:t>.</w:t>
      </w:r>
    </w:p>
    <w:p w:rsidR="00736A47" w:rsidRPr="00736A47" w:rsidRDefault="00736A47" w:rsidP="00B8184E">
      <w:pPr>
        <w:spacing w:before="100" w:after="100" w:line="280" w:lineRule="atLeast"/>
        <w:ind w:left="709"/>
        <w:rPr>
          <w:rFonts w:eastAsia="Times New Roman" w:cs="Times New Roman"/>
          <w:color w:val="0000FF"/>
          <w:szCs w:val="20"/>
          <w:lang w:eastAsia="en-GB"/>
        </w:rPr>
      </w:pPr>
      <w:r w:rsidRPr="00736A47">
        <w:rPr>
          <w:rFonts w:eastAsia="Times New Roman" w:cs="Times New Roman"/>
          <w:color w:val="0000FF"/>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rsidR="00736A47" w:rsidRPr="00736A47" w:rsidRDefault="00736A47" w:rsidP="00B8184E">
      <w:pPr>
        <w:pStyle w:val="Numberedparagraph"/>
        <w:rPr>
          <w:rFonts w:eastAsia="Times New Roman"/>
          <w:lang w:val="en-GB"/>
        </w:rPr>
      </w:pPr>
      <w:bookmarkStart w:id="250" w:name="_Toc415297003"/>
      <w:bookmarkStart w:id="251" w:name="_Toc427849968"/>
      <w:r w:rsidRPr="00736A47">
        <w:rPr>
          <w:rFonts w:eastAsia="Times New Roman"/>
          <w:lang w:val="en-GB"/>
        </w:rPr>
        <w:t>Tender documentation</w:t>
      </w:r>
      <w:bookmarkEnd w:id="250"/>
      <w:bookmarkEnd w:id="251"/>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736A47">
        <w:rPr>
          <w:rFonts w:eastAsia="Times New Roman" w:cs="Times New Roman"/>
          <w:i/>
          <w:szCs w:val="24"/>
          <w:lang w:eastAsia="en-GB"/>
        </w:rPr>
        <w:t>Minimum Standard Z/7 - Physical Works Contract Document</w:t>
      </w:r>
      <w:r w:rsidRPr="00736A47">
        <w:rPr>
          <w:rFonts w:eastAsia="Times New Roman" w:cs="Times New Roman"/>
          <w:szCs w:val="24"/>
          <w:lang w:eastAsia="en-GB"/>
        </w:rPr>
        <w: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A single Physical Works contract shall be prepared for each Project unless one or more of the following circumstances apply: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Approved otherwise by the Client.</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Stated in the professional services contract documentation or in an approved Stage 2 procurement strategy.</w:t>
      </w:r>
    </w:p>
    <w:p w:rsidR="00736A47" w:rsidRPr="00736A47" w:rsidRDefault="00736A47" w:rsidP="00711B11">
      <w:pPr>
        <w:numPr>
          <w:ilvl w:val="0"/>
          <w:numId w:val="38"/>
        </w:numPr>
        <w:tabs>
          <w:tab w:val="clear" w:pos="1702"/>
        </w:tabs>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Accepted as part of the Consultant’s methodology.</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selection of the appropriate contract procedures shall be based on the risk apportionment strategy agreed with the Client.  </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 xml:space="preserve">The Consultant shall ensure that the </w:t>
      </w:r>
      <w:r w:rsidRPr="00736A47">
        <w:rPr>
          <w:rFonts w:eastAsia="Times New Roman" w:cs="Times New Roman"/>
          <w:i/>
          <w:szCs w:val="24"/>
          <w:lang w:eastAsia="en-GB"/>
        </w:rPr>
        <w:t>Activity Risk File</w:t>
      </w:r>
      <w:r w:rsidRPr="00736A47">
        <w:rPr>
          <w:rFonts w:eastAsia="Times New Roman" w:cs="Times New Roman"/>
          <w:szCs w:val="24"/>
          <w:lang w:eastAsia="en-GB"/>
        </w:rPr>
        <w:t xml:space="preserve"> and </w:t>
      </w:r>
      <w:r w:rsidRPr="00736A47">
        <w:rPr>
          <w:rFonts w:eastAsia="Times New Roman" w:cs="Times New Roman"/>
          <w:i/>
          <w:szCs w:val="24"/>
          <w:lang w:eastAsia="en-GB"/>
        </w:rPr>
        <w:t>Safety in Design File</w:t>
      </w:r>
      <w:r w:rsidRPr="00736A47">
        <w:rPr>
          <w:rFonts w:eastAsia="Times New Roman" w:cs="Times New Roman"/>
          <w:szCs w:val="24"/>
          <w:lang w:eastAsia="en-GB"/>
        </w:rPr>
        <w:t xml:space="preserve"> are included in the contract documents as agreed with the Client.</w:t>
      </w:r>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provide for a Defect Notification Period.</w:t>
      </w:r>
    </w:p>
    <w:p w:rsidR="00736A47" w:rsidRPr="00736A47" w:rsidRDefault="00736A47" w:rsidP="00B8184E">
      <w:pPr>
        <w:pStyle w:val="Numberedparagraph"/>
        <w:rPr>
          <w:rFonts w:eastAsia="Times New Roman"/>
          <w:lang w:val="en-GB"/>
        </w:rPr>
      </w:pPr>
      <w:bookmarkStart w:id="252" w:name="_Toc286247156"/>
      <w:bookmarkStart w:id="253" w:name="_Toc410662648"/>
      <w:bookmarkStart w:id="254" w:name="_Toc415297004"/>
      <w:bookmarkStart w:id="255" w:name="_Toc427849969"/>
      <w:r w:rsidRPr="00736A47">
        <w:rPr>
          <w:rFonts w:eastAsia="Times New Roman"/>
          <w:lang w:val="en-GB"/>
        </w:rPr>
        <w:t>Insurance, Bonds and Retentions for Physical Works Contracts</w:t>
      </w:r>
      <w:bookmarkEnd w:id="252"/>
      <w:bookmarkEnd w:id="253"/>
      <w:bookmarkEnd w:id="254"/>
      <w:bookmarkEnd w:id="255"/>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The Consultant shall confirm the value of the following with the Client:</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Contract Works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Public Liability Insurance.</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Bonds.</w:t>
      </w:r>
    </w:p>
    <w:p w:rsidR="00736A47" w:rsidRPr="00736A47" w:rsidRDefault="00736A47" w:rsidP="00711B11">
      <w:pPr>
        <w:numPr>
          <w:ilvl w:val="0"/>
          <w:numId w:val="38"/>
        </w:numPr>
        <w:spacing w:after="50" w:line="280" w:lineRule="atLeast"/>
        <w:ind w:left="1276" w:hanging="567"/>
        <w:rPr>
          <w:rFonts w:eastAsia="Times New Roman" w:cs="Times New Roman"/>
          <w:szCs w:val="24"/>
          <w:lang w:eastAsia="en-GB"/>
        </w:rPr>
      </w:pPr>
      <w:r w:rsidRPr="00736A47">
        <w:rPr>
          <w:rFonts w:eastAsia="Times New Roman" w:cs="Times New Roman"/>
          <w:szCs w:val="24"/>
          <w:lang w:eastAsia="en-GB"/>
        </w:rPr>
        <w:t>Retentions.</w:t>
      </w:r>
    </w:p>
    <w:p w:rsidR="00736A47" w:rsidRPr="00736A47" w:rsidRDefault="00736A47" w:rsidP="00B8184E">
      <w:pPr>
        <w:pStyle w:val="Numberedparagraph"/>
        <w:rPr>
          <w:rFonts w:eastAsia="Times New Roman"/>
          <w:lang w:val="en-GB"/>
        </w:rPr>
      </w:pPr>
      <w:bookmarkStart w:id="256" w:name="_Toc286247157"/>
      <w:bookmarkStart w:id="257" w:name="_Toc410662649"/>
      <w:bookmarkStart w:id="258" w:name="_Toc415297005"/>
      <w:bookmarkStart w:id="259" w:name="_Toc427849970"/>
      <w:r w:rsidRPr="00736A47">
        <w:rPr>
          <w:rFonts w:eastAsia="Times New Roman"/>
          <w:lang w:val="en-GB"/>
        </w:rPr>
        <w:t>Accompanying Documentation</w:t>
      </w:r>
      <w:bookmarkEnd w:id="256"/>
      <w:bookmarkEnd w:id="257"/>
      <w:bookmarkEnd w:id="258"/>
      <w:bookmarkEnd w:id="259"/>
    </w:p>
    <w:p w:rsidR="00736A47" w:rsidRPr="00736A47" w:rsidRDefault="00736A47" w:rsidP="00B8184E">
      <w:pPr>
        <w:spacing w:before="100" w:after="100" w:line="280" w:lineRule="atLeast"/>
        <w:ind w:left="709"/>
        <w:rPr>
          <w:rFonts w:eastAsia="Times New Roman" w:cs="Times New Roman"/>
          <w:szCs w:val="24"/>
          <w:lang w:eastAsia="en-GB"/>
        </w:rPr>
      </w:pPr>
      <w:r w:rsidRPr="00736A47">
        <w:rPr>
          <w:rFonts w:eastAsia="Times New Roman" w:cs="Times New Roman"/>
          <w:szCs w:val="24"/>
          <w:lang w:eastAsia="en-GB"/>
        </w:rPr>
        <w:t>In association with the Tender Documents the Consultant shall provide: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1.</w:t>
      </w:r>
      <w:r w:rsidRPr="00736A47">
        <w:rPr>
          <w:rFonts w:eastAsia="Times New Roman" w:cs="Times New Roman"/>
          <w:szCs w:val="24"/>
          <w:lang w:eastAsia="en-GB"/>
        </w:rPr>
        <w:tab/>
        <w:t>A copy of the final Design Estimate (DE).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2.</w:t>
      </w:r>
      <w:r w:rsidRPr="00736A47">
        <w:rPr>
          <w:rFonts w:eastAsia="Times New Roman" w:cs="Times New Roman"/>
          <w:szCs w:val="24"/>
          <w:lang w:eastAsia="en-GB"/>
        </w:rPr>
        <w:tab/>
        <w:t xml:space="preserve">An updated BCR (inclusive of all costs especially construction contingencies) as specified in the latest Transport Agency </w:t>
      </w:r>
      <w:r w:rsidRPr="00736A47">
        <w:rPr>
          <w:rFonts w:eastAsia="Times New Roman" w:cs="Times New Roman"/>
          <w:i/>
          <w:szCs w:val="24"/>
          <w:lang w:eastAsia="en-GB"/>
        </w:rPr>
        <w:t>Economic Evaluation Manual</w:t>
      </w:r>
      <w:r w:rsidRPr="00736A47">
        <w:rPr>
          <w:rFonts w:eastAsia="Times New Roman" w:cs="Times New Roman"/>
          <w:szCs w:val="24"/>
          <w:lang w:eastAsia="en-GB"/>
        </w:rPr>
        <w: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3.</w:t>
      </w:r>
      <w:r w:rsidRPr="00736A47">
        <w:rPr>
          <w:rFonts w:eastAsia="Times New Roman" w:cs="Times New Roman"/>
          <w:szCs w:val="24"/>
          <w:lang w:eastAsia="en-GB"/>
        </w:rPr>
        <w:tab/>
        <w:t xml:space="preserve">A </w:t>
      </w:r>
      <w:r w:rsidRPr="00736A47">
        <w:rPr>
          <w:rFonts w:eastAsia="Times New Roman" w:cs="Times New Roman"/>
          <w:i/>
          <w:szCs w:val="24"/>
          <w:lang w:eastAsia="en-GB"/>
        </w:rPr>
        <w:t>liquidated damages pre-assessment</w:t>
      </w:r>
      <w:r w:rsidRPr="00736A47">
        <w:rPr>
          <w:rFonts w:eastAsia="Times New Roman" w:cs="Times New Roman"/>
          <w:szCs w:val="24"/>
          <w:lang w:eastAsia="en-GB"/>
        </w:rPr>
        <w:t xml:space="preserve"> form(s) PSF/6a, completed in accordance with the requirements of </w:t>
      </w:r>
      <w:r w:rsidRPr="00736A47">
        <w:rPr>
          <w:rFonts w:eastAsia="Times New Roman" w:cs="Times New Roman"/>
          <w:i/>
          <w:szCs w:val="24"/>
          <w:lang w:eastAsia="en-GB"/>
        </w:rPr>
        <w:t>Minimum Standard Z/14 -</w:t>
      </w:r>
      <w:r w:rsidRPr="00736A47">
        <w:rPr>
          <w:rFonts w:eastAsia="Times New Roman" w:cs="Times New Roman"/>
          <w:szCs w:val="24"/>
          <w:lang w:eastAsia="en-GB"/>
        </w:rPr>
        <w:t xml:space="preserve"> </w:t>
      </w:r>
      <w:r w:rsidRPr="00736A47">
        <w:rPr>
          <w:rFonts w:eastAsia="Times New Roman" w:cs="Times New Roman"/>
          <w:i/>
          <w:iCs/>
          <w:szCs w:val="24"/>
          <w:lang w:eastAsia="en-GB"/>
        </w:rPr>
        <w:t xml:space="preserve">Liquidated Damages </w:t>
      </w:r>
      <w:r w:rsidRPr="00736A47">
        <w:rPr>
          <w:rFonts w:eastAsia="Times New Roman" w:cs="Times New Roman"/>
          <w:szCs w:val="24"/>
          <w:lang w:eastAsia="en-GB"/>
        </w:rPr>
        <w:t>for the approval of the Client.  The Consultant shall not include additional surveillance fees, where they are not payable under the contract;</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4.</w:t>
      </w:r>
      <w:r w:rsidRPr="00736A47">
        <w:rPr>
          <w:rFonts w:eastAsia="Times New Roman" w:cs="Times New Roman"/>
          <w:szCs w:val="24"/>
          <w:lang w:eastAsia="en-GB"/>
        </w:rPr>
        <w:tab/>
        <w:t>A copy of the relevant statutory approvals granted, including supporting plans and conditions;</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5.</w:t>
      </w:r>
      <w:r w:rsidRPr="00736A47">
        <w:rPr>
          <w:rFonts w:eastAsia="Times New Roman" w:cs="Times New Roman"/>
          <w:szCs w:val="24"/>
          <w:lang w:eastAsia="en-GB"/>
        </w:rPr>
        <w:tab/>
        <w:t>A copy of the Urban Design framework (where applicable)</w:t>
      </w:r>
    </w:p>
    <w:p w:rsidR="00736A47" w:rsidRPr="00736A47" w:rsidRDefault="00736A47" w:rsidP="00B8184E">
      <w:pPr>
        <w:spacing w:before="100" w:after="100" w:line="280" w:lineRule="atLeast"/>
        <w:ind w:left="1276" w:hanging="567"/>
        <w:rPr>
          <w:rFonts w:eastAsia="Times New Roman" w:cs="Times New Roman"/>
          <w:szCs w:val="24"/>
          <w:lang w:eastAsia="en-GB"/>
        </w:rPr>
      </w:pPr>
      <w:r w:rsidRPr="00736A47">
        <w:rPr>
          <w:rFonts w:eastAsia="Times New Roman" w:cs="Times New Roman"/>
          <w:szCs w:val="24"/>
          <w:lang w:eastAsia="en-GB"/>
        </w:rPr>
        <w:t>6.</w:t>
      </w:r>
      <w:r w:rsidRPr="00736A47">
        <w:rPr>
          <w:rFonts w:eastAsia="Times New Roman" w:cs="Times New Roman"/>
          <w:szCs w:val="24"/>
          <w:lang w:eastAsia="en-GB"/>
        </w:rPr>
        <w:tab/>
        <w:t>Copies of any Environmental and Social Management Plans for the Project that need to form part of the Contractors Environmental and Social Management Plan.</w:t>
      </w:r>
    </w:p>
    <w:p w:rsidR="00736A47" w:rsidRPr="00736A47" w:rsidRDefault="00736A47" w:rsidP="00B8184E">
      <w:pPr>
        <w:spacing w:before="100" w:after="100" w:line="280" w:lineRule="atLeast"/>
        <w:ind w:left="1276" w:hanging="567"/>
        <w:rPr>
          <w:rFonts w:eastAsia="Times New Roman" w:cs="Times New Roman"/>
          <w:color w:val="0000FF"/>
          <w:szCs w:val="24"/>
          <w:lang w:eastAsia="en-GB"/>
        </w:rPr>
      </w:pPr>
      <w:r w:rsidRPr="00736A47">
        <w:rPr>
          <w:rFonts w:eastAsia="Times New Roman" w:cs="Times New Roman"/>
          <w:szCs w:val="24"/>
          <w:lang w:eastAsia="en-GB"/>
        </w:rPr>
        <w:t>7.</w:t>
      </w:r>
      <w:r w:rsidRPr="00736A47">
        <w:rPr>
          <w:rFonts w:eastAsia="Times New Roman" w:cs="Times New Roman"/>
          <w:szCs w:val="24"/>
          <w:lang w:eastAsia="en-GB"/>
        </w:rPr>
        <w:tab/>
        <w:t xml:space="preserve">The relevant project technical specifications </w:t>
      </w:r>
      <w:r w:rsidRPr="00736A47">
        <w:rPr>
          <w:rFonts w:eastAsia="Times New Roman" w:cs="Times New Roman"/>
          <w:color w:val="0000FF"/>
          <w:szCs w:val="24"/>
          <w:lang w:eastAsia="en-GB"/>
        </w:rPr>
        <w:t xml:space="preserve">and principal’s requirements </w:t>
      </w:r>
      <w:r w:rsidRPr="00736A47">
        <w:rPr>
          <w:rFonts w:eastAsia="Times New Roman" w:cs="Times New Roman"/>
          <w:color w:val="0000FF"/>
          <w:szCs w:val="24"/>
          <w:highlight w:val="yellow"/>
          <w:lang w:eastAsia="en-GB"/>
        </w:rPr>
        <w:t>&lt;&lt;use if D&amp;C tender&gt;&gt;</w:t>
      </w:r>
    </w:p>
    <w:p w:rsidR="00736A47" w:rsidRPr="00736A47" w:rsidRDefault="00736A47" w:rsidP="00B8184E">
      <w:pPr>
        <w:pStyle w:val="Numberedparagraph"/>
        <w:rPr>
          <w:rFonts w:eastAsia="Times New Roman"/>
          <w:lang w:val="en-GB"/>
        </w:rPr>
      </w:pPr>
      <w:bookmarkStart w:id="260" w:name="_Toc415297006"/>
      <w:bookmarkStart w:id="261" w:name="_Toc427849971"/>
      <w:r w:rsidRPr="00736A47">
        <w:rPr>
          <w:rFonts w:eastAsia="Times New Roman"/>
          <w:lang w:val="en-GB"/>
        </w:rPr>
        <w:t>Responsibility during construction</w:t>
      </w:r>
      <w:bookmarkEnd w:id="260"/>
      <w:bookmarkEnd w:id="261"/>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rsidR="00736A47" w:rsidRPr="00736A47" w:rsidRDefault="00736A47" w:rsidP="00B8184E">
      <w:pPr>
        <w:spacing w:before="100" w:after="100" w:line="280" w:lineRule="atLeast"/>
        <w:ind w:left="709"/>
        <w:rPr>
          <w:rFonts w:eastAsia="Times New Roman" w:cs="Times New Roman"/>
          <w:szCs w:val="24"/>
          <w:lang w:val="en-GB" w:eastAsia="x-none"/>
        </w:rPr>
      </w:pPr>
      <w:r w:rsidRPr="00736A47">
        <w:rPr>
          <w:rFonts w:eastAsia="Times New Roman" w:cs="Times New Roman"/>
          <w:szCs w:val="24"/>
          <w:lang w:val="en-GB" w:eastAsia="x-none"/>
        </w:rPr>
        <w:t>The Client may also require the Consultant to amend or revise the design to suit other circumstances.</w:t>
      </w:r>
    </w:p>
    <w:p w:rsidR="00736A47" w:rsidRPr="00736A47" w:rsidRDefault="00736A47" w:rsidP="00B8184E">
      <w:pPr>
        <w:pStyle w:val="Numberedparagraph"/>
        <w:rPr>
          <w:rFonts w:eastAsia="Times New Roman"/>
          <w:lang w:val="en-GB"/>
        </w:rPr>
      </w:pPr>
      <w:bookmarkStart w:id="262" w:name="_Toc415297007"/>
      <w:bookmarkStart w:id="263" w:name="_Toc427849972"/>
      <w:r w:rsidRPr="00736A47">
        <w:rPr>
          <w:rFonts w:eastAsia="Times New Roman"/>
          <w:lang w:val="en-GB"/>
        </w:rPr>
        <w:t>[Other]</w:t>
      </w:r>
      <w:bookmarkEnd w:id="262"/>
      <w:bookmarkEnd w:id="263"/>
    </w:p>
    <w:p w:rsidR="00DB0379" w:rsidRDefault="00736A47" w:rsidP="00B8184E">
      <w:pPr>
        <w:spacing w:before="100" w:after="100" w:line="280" w:lineRule="atLeast"/>
        <w:ind w:firstLine="709"/>
        <w:rPr>
          <w:lang w:eastAsia="en-GB"/>
        </w:rPr>
      </w:pPr>
      <w:r w:rsidRPr="00736A47">
        <w:rPr>
          <w:rFonts w:eastAsia="Times New Roman" w:cs="Times New Roman"/>
          <w:szCs w:val="20"/>
          <w:lang w:eastAsia="en-GB"/>
        </w:rPr>
        <w:t>[Insert paragraphs / bullets]</w:t>
      </w:r>
    </w:p>
    <w:p w:rsidR="00ED5B31" w:rsidRDefault="00ED5B31">
      <w:pPr>
        <w:rPr>
          <w:rFonts w:eastAsia="Times New Roman" w:cstheme="majorBidi"/>
          <w:b/>
          <w:bCs/>
          <w:caps/>
          <w:color w:val="AFBD21"/>
          <w:sz w:val="40"/>
          <w:szCs w:val="28"/>
          <w:lang w:val="en-GB" w:eastAsia="en-NZ"/>
        </w:rPr>
      </w:pPr>
      <w:bookmarkStart w:id="264" w:name="_Toc415297008"/>
      <w:r>
        <w:rPr>
          <w:rFonts w:eastAsia="Times New Roman"/>
          <w:lang w:val="en-GB" w:eastAsia="en-NZ"/>
        </w:rPr>
        <w:br w:type="page"/>
      </w:r>
    </w:p>
    <w:p w:rsidR="00B8184E" w:rsidRPr="00B8184E" w:rsidRDefault="00B8184E" w:rsidP="00ED5B31">
      <w:pPr>
        <w:pStyle w:val="Numberedheading2"/>
        <w:ind w:left="709" w:hanging="709"/>
        <w:rPr>
          <w:rFonts w:eastAsia="Times New Roman"/>
          <w:lang w:val="en-GB" w:eastAsia="en-NZ"/>
        </w:rPr>
      </w:pPr>
      <w:bookmarkStart w:id="265" w:name="_Toc427849973"/>
      <w:r w:rsidRPr="00B8184E">
        <w:rPr>
          <w:rFonts w:eastAsia="Times New Roman"/>
          <w:lang w:val="en-GB" w:eastAsia="en-NZ"/>
        </w:rPr>
        <w:t>Implementation</w:t>
      </w:r>
      <w:bookmarkEnd w:id="264"/>
      <w:bookmarkEnd w:id="265"/>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This section can be used for either the surveillance of traditional or design and construct contracts.  Refer to the alternative clause where there are amendments for the D&amp;C delivery model&gt;&gt;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carry out the construction phase in accordance with this section.</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include for D&amp;C: Specimen Pre-Implementation.&gt;&gt;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lang w:eastAsia="en-GB"/>
        </w:rPr>
        <w:t xml:space="preserve">All references to </w:t>
      </w:r>
      <w:r w:rsidRPr="00B8184E">
        <w:rPr>
          <w:rFonts w:eastAsia="Times New Roman" w:cs="Times New Roman"/>
          <w:i/>
          <w:color w:val="0000FF"/>
          <w:szCs w:val="20"/>
          <w:lang w:eastAsia="en-GB"/>
        </w:rPr>
        <w:t>“Drawings”</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“Contractor’s Design Drawings”</w:t>
      </w:r>
      <w:r w:rsidRPr="00B8184E">
        <w:rPr>
          <w:rFonts w:eastAsia="Times New Roman" w:cs="Times New Roman"/>
          <w:color w:val="0000FF"/>
          <w:szCs w:val="20"/>
          <w:lang w:eastAsia="en-GB"/>
        </w:rPr>
        <w:t xml:space="preserve">, and all references to </w:t>
      </w:r>
      <w:r w:rsidRPr="00B8184E">
        <w:rPr>
          <w:rFonts w:eastAsia="Times New Roman" w:cs="Times New Roman"/>
          <w:i/>
          <w:color w:val="0000FF"/>
          <w:szCs w:val="20"/>
          <w:lang w:eastAsia="en-GB"/>
        </w:rPr>
        <w:t>“Specification”</w:t>
      </w:r>
      <w:r w:rsidRPr="00B8184E">
        <w:rPr>
          <w:rFonts w:eastAsia="Times New Roman" w:cs="Times New Roman"/>
          <w:color w:val="0000FF"/>
          <w:szCs w:val="20"/>
          <w:lang w:eastAsia="en-GB"/>
        </w:rPr>
        <w:t xml:space="preserve"> are replaced with </w:t>
      </w:r>
      <w:r w:rsidRPr="00B8184E">
        <w:rPr>
          <w:rFonts w:eastAsia="Times New Roman" w:cs="Times New Roman"/>
          <w:i/>
          <w:color w:val="0000FF"/>
          <w:szCs w:val="20"/>
          <w:lang w:eastAsia="en-GB"/>
        </w:rPr>
        <w:t>“Principal’s Requirements”.</w:t>
      </w:r>
    </w:p>
    <w:p w:rsidR="00B8184E" w:rsidRPr="00B8184E" w:rsidRDefault="00B8184E" w:rsidP="00B8184E">
      <w:pPr>
        <w:pStyle w:val="Numberedparagraph"/>
        <w:rPr>
          <w:rFonts w:eastAsia="Times New Roman"/>
          <w:lang w:val="en-GB"/>
        </w:rPr>
      </w:pPr>
      <w:bookmarkStart w:id="266" w:name="_Toc415297009"/>
      <w:bookmarkStart w:id="267" w:name="_Toc427849974"/>
      <w:r w:rsidRPr="00B8184E">
        <w:rPr>
          <w:rFonts w:eastAsia="Times New Roman"/>
          <w:lang w:val="en-GB"/>
        </w:rPr>
        <w:t>Transport Agency Objectives</w:t>
      </w:r>
      <w:bookmarkEnd w:id="266"/>
      <w:bookmarkEnd w:id="267"/>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act consistently with and use its best endeavours to achieve the Client’s objectives and success criteria defined below.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Achievement of these objectives and success criteria will be a significant element in the performance evaluation for the Consultant.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Transport Agency’s broad objectives for the delivery of Implementation (MSQA) services by the Consultant are that:</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Consultant accepts ownership and accountability for achieving a successful outcome;</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construction deliverables are fully in accordance with design documentation (scope and quality); and</w:t>
      </w:r>
    </w:p>
    <w:p w:rsidR="00B8184E" w:rsidRPr="00B8184E" w:rsidRDefault="00B8184E" w:rsidP="00711B11">
      <w:pPr>
        <w:numPr>
          <w:ilvl w:val="0"/>
          <w:numId w:val="121"/>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Construction meets safety, time and cost objectives.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 order to achieve these objectives the performance of the Consultant shall satisfy the following success criteria:</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Accept a high level of “ownership” of the project and demonstrate commitment to achieve the specified objectives.</w:t>
      </w:r>
    </w:p>
    <w:p w:rsidR="00B8184E" w:rsidRPr="00B8184E" w:rsidRDefault="00B8184E" w:rsidP="00711B11">
      <w:pPr>
        <w:numPr>
          <w:ilvl w:val="0"/>
          <w:numId w:val="122"/>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&lt;&lt;Either:&gt;&gt;</w:t>
      </w:r>
      <w:r w:rsidRPr="00B8184E">
        <w:rPr>
          <w:rFonts w:eastAsia="Times New Roman" w:cs="Times New Roman"/>
          <w:color w:val="0000FF"/>
          <w:szCs w:val="20"/>
          <w:lang w:eastAsia="en-GB"/>
        </w:rPr>
        <w:t xml:space="preserve">Use reasonable endeavours for conformance to design. </w:t>
      </w:r>
      <w:r w:rsidRPr="00B8184E">
        <w:rPr>
          <w:rFonts w:eastAsia="Times New Roman" w:cs="Times New Roman"/>
          <w:color w:val="0000FF"/>
          <w:szCs w:val="20"/>
          <w:highlight w:val="yellow"/>
          <w:lang w:eastAsia="en-GB"/>
        </w:rPr>
        <w:t>&lt;&lt;OR for D&amp;C:&gt;&gt;</w:t>
      </w:r>
      <w:r w:rsidRPr="00B8184E">
        <w:rPr>
          <w:rFonts w:eastAsia="Times New Roman" w:cs="Times New Roman"/>
          <w:i/>
          <w:szCs w:val="20"/>
          <w:lang w:eastAsia="en-GB"/>
        </w:rPr>
        <w:t xml:space="preserve"> </w:t>
      </w:r>
      <w:r w:rsidRPr="00B8184E">
        <w:rPr>
          <w:rFonts w:eastAsia="Times New Roman" w:cs="Times New Roman"/>
          <w:color w:val="0000FF"/>
          <w:szCs w:val="20"/>
          <w:lang w:eastAsia="en-GB"/>
        </w:rPr>
        <w:t>use reasonable endeavours so that  construction is completed in conformance with the Contractor’s Detailed Design and the Contract Documents.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Use reasonable endeavours for quality compliance.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“No Surprises” approach.</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 far as is reasonable, satisfy requirements of stakeholders (road users; property owners; local authorities, Transport Agency; Maori etc) with regard to both process and outcomes.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Optimise Transport Agency involvement in administrative, technical and contractual issues.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“Added Value” to the construction processes wherever appropriate.</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Deliver a cost effective outcome with respect to MSQA inputs.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Demonstrate innovation and effective problem solving.</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Ensure that supervisory personnel are accessible to the Client at all times.</w:t>
      </w:r>
    </w:p>
    <w:p w:rsidR="00B8184E" w:rsidRPr="00B8184E" w:rsidRDefault="00B8184E" w:rsidP="00711B11">
      <w:pPr>
        <w:numPr>
          <w:ilvl w:val="0"/>
          <w:numId w:val="122"/>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Provide timely and accurate conformance with reporting and administrative requirements as defined in the </w:t>
      </w:r>
      <w:r w:rsidRPr="00B8184E">
        <w:rPr>
          <w:rFonts w:eastAsia="Times New Roman" w:cs="Times New Roman"/>
          <w:i/>
          <w:szCs w:val="20"/>
          <w:lang w:eastAsia="en-GB"/>
        </w:rPr>
        <w:t>Contract Management</w:t>
      </w:r>
      <w:r w:rsidRPr="00B8184E">
        <w:rPr>
          <w:rFonts w:eastAsia="Times New Roman" w:cs="Times New Roman"/>
          <w:szCs w:val="20"/>
          <w:lang w:eastAsia="en-GB"/>
        </w:rPr>
        <w:t xml:space="preserve"> section of this Contract Scope.</w:t>
      </w:r>
    </w:p>
    <w:p w:rsidR="00B8184E" w:rsidRPr="00B8184E" w:rsidRDefault="00B8184E" w:rsidP="00B8184E">
      <w:pPr>
        <w:pStyle w:val="Numberedparagraph"/>
        <w:rPr>
          <w:rFonts w:eastAsia="Times New Roman"/>
          <w:lang w:val="en-GB"/>
        </w:rPr>
      </w:pPr>
      <w:bookmarkStart w:id="268" w:name="_Toc415297010"/>
      <w:bookmarkStart w:id="269" w:name="_Toc427849975"/>
      <w:r w:rsidRPr="00B8184E">
        <w:rPr>
          <w:rFonts w:eastAsia="Times New Roman"/>
          <w:lang w:val="en-GB"/>
        </w:rPr>
        <w:t>Tender Administration and Evaluation</w:t>
      </w:r>
      <w:bookmarkEnd w:id="268"/>
      <w:bookmarkEnd w:id="269"/>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approval to proceed with the Implementation phase of the project works, the Consultant shall:</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Complete and submit to the Client for approval, </w:t>
      </w:r>
      <w:r w:rsidRPr="00B8184E">
        <w:rPr>
          <w:rFonts w:eastAsia="Times New Roman" w:cs="Times New Roman"/>
          <w:i/>
          <w:szCs w:val="20"/>
          <w:lang w:eastAsia="en-GB"/>
        </w:rPr>
        <w:t>Appendix II Request for approval to proceed to engage a contractor</w:t>
      </w:r>
      <w:r w:rsidRPr="00B8184E">
        <w:rPr>
          <w:rFonts w:eastAsia="Times New Roman" w:cs="Times New Roman"/>
          <w:szCs w:val="20"/>
          <w:lang w:eastAsia="en-GB"/>
        </w:rPr>
        <w:t xml:space="preserve"> of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xml:space="preserve"> (SM021).</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Compile ten sets of contract documents.  Additional sets (if required) will be paid for as a disbursement;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the Transport Agency’s Tenders Secretary with the wording for the Advertisement on the Government Electronic Tendering System (GETS), with documents being available from the Consultant’s local office;</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Close Tenders with the Transport Agency Tenders Secretary on an appropriate day and time agreed by the Client;</w:t>
      </w:r>
    </w:p>
    <w:p w:rsidR="00B8184E" w:rsidRPr="00B8184E" w:rsidRDefault="00B8184E" w:rsidP="00711B11">
      <w:pPr>
        <w:numPr>
          <w:ilvl w:val="0"/>
          <w:numId w:val="123"/>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Issue any Notices to Tenderers that may be required to all Tenderers and forward a copy to the Tenders Secretary; and</w:t>
      </w:r>
    </w:p>
    <w:p w:rsidR="00B8184E" w:rsidRPr="00B8184E" w:rsidRDefault="00B8184E" w:rsidP="00711B11">
      <w:pPr>
        <w:numPr>
          <w:ilvl w:val="0"/>
          <w:numId w:val="123"/>
        </w:numPr>
        <w:spacing w:before="100" w:after="100" w:line="280" w:lineRule="atLeast"/>
        <w:ind w:left="1276" w:hanging="567"/>
        <w:rPr>
          <w:rFonts w:eastAsia="Times New Roman" w:cs="Times New Roman"/>
          <w:i/>
          <w:szCs w:val="20"/>
          <w:lang w:eastAsia="en-GB"/>
        </w:rPr>
      </w:pPr>
      <w:r w:rsidRPr="00B8184E">
        <w:rPr>
          <w:rFonts w:eastAsia="Times New Roman" w:cs="Times New Roman"/>
          <w:color w:val="0000FF"/>
          <w:szCs w:val="20"/>
          <w:highlight w:val="yellow"/>
          <w:lang w:eastAsia="en-GB"/>
        </w:rPr>
        <w:t>&lt;&lt;Either:</w:t>
      </w:r>
      <w:r w:rsidRPr="00B8184E">
        <w:rPr>
          <w:rFonts w:eastAsia="Times New Roman" w:cs="Times New Roman"/>
          <w:color w:val="0000FF"/>
          <w:szCs w:val="20"/>
          <w:lang w:eastAsia="en-GB"/>
        </w:rPr>
        <w:t xml:space="preserve"> Complete the Tender Evaluation.</w:t>
      </w:r>
      <w:r w:rsidRPr="00B8184E">
        <w:rPr>
          <w:rFonts w:eastAsia="Times New Roman" w:cs="Times New Roman"/>
          <w:color w:val="0000FF"/>
          <w:szCs w:val="20"/>
          <w:highlight w:val="yellow"/>
          <w:lang w:eastAsia="en-GB"/>
        </w:rPr>
        <w:t xml:space="preserve"> &lt;&lt;OR for D&amp;C:&gt;&gt;</w:t>
      </w:r>
      <w:r w:rsidRPr="00B8184E">
        <w:rPr>
          <w:rFonts w:eastAsia="Times New Roman" w:cs="Times New Roman"/>
          <w:i/>
          <w:color w:val="0000FF"/>
          <w:szCs w:val="20"/>
          <w:lang w:eastAsia="en-GB"/>
        </w:rPr>
        <w:t xml:space="preserve"> </w:t>
      </w:r>
      <w:r w:rsidRPr="00B8184E">
        <w:rPr>
          <w:rFonts w:eastAsia="Times New Roman" w:cs="Times New Roman"/>
          <w:color w:val="0000FF"/>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rsidR="00B8184E" w:rsidRPr="00B8184E" w:rsidRDefault="00B8184E" w:rsidP="00B8184E">
      <w:pPr>
        <w:pStyle w:val="Heading3ConractScope"/>
        <w:rPr>
          <w:rFonts w:cs="Arial"/>
          <w:lang w:val="en-GB" w:eastAsia="en-NZ"/>
        </w:rPr>
      </w:pPr>
      <w:r w:rsidRPr="00B8184E">
        <w:rPr>
          <w:rFonts w:cs="Arial"/>
          <w:lang w:val="en-GB" w:eastAsia="en-NZ"/>
        </w:rPr>
        <w:t>Tender Evaluation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Following the receipt of all tenders from the Client, the Consultant shall evaluate all tenders.  Tender evaluation shall include:</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Evaluation of tenders (including valuation and assessment of alternative and conditional tenders) in accordance with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 xml:space="preserve">, with the basis of evaluation included in the Tender Documents and the Transport Agency’s </w:t>
      </w:r>
      <w:r w:rsidRPr="00B8184E">
        <w:rPr>
          <w:rFonts w:eastAsia="Times New Roman" w:cs="Times New Roman"/>
          <w:i/>
          <w:szCs w:val="20"/>
          <w:lang w:eastAsia="en-GB"/>
        </w:rPr>
        <w:t>Contract Procedures Manual.</w:t>
      </w:r>
      <w:r w:rsidRPr="00B8184E">
        <w:rPr>
          <w:rFonts w:eastAsia="Times New Roman" w:cs="Times New Roman"/>
          <w:iCs/>
          <w:szCs w:val="20"/>
          <w:lang w:eastAsia="en-GB"/>
        </w:rPr>
        <w:t xml:space="preserve">  The </w:t>
      </w:r>
      <w:r w:rsidRPr="00B8184E">
        <w:rPr>
          <w:rFonts w:eastAsia="Times New Roman" w:cs="Times New Roman"/>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B8184E">
        <w:rPr>
          <w:rFonts w:eastAsia="Times New Roman" w:cs="Times New Roman"/>
          <w:i/>
          <w:szCs w:val="20"/>
          <w:lang w:eastAsia="en-GB"/>
        </w:rPr>
        <w:t>Procurement Manual</w:t>
      </w:r>
      <w:r w:rsidRPr="00B8184E">
        <w:rPr>
          <w:rFonts w:eastAsia="Times New Roman" w:cs="Times New Roman"/>
          <w:szCs w:val="20"/>
          <w:lang w:eastAsia="en-GB"/>
        </w:rPr>
        <w: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Preparation of the tender report(s) and recommendation of a Tenderer for the contract, in accordance with the Transport Agency’s </w:t>
      </w:r>
      <w:r w:rsidRPr="00B8184E">
        <w:rPr>
          <w:rFonts w:eastAsia="Times New Roman" w:cs="Times New Roman"/>
          <w:i/>
          <w:iCs/>
          <w:szCs w:val="20"/>
          <w:lang w:eastAsia="en-GB"/>
        </w:rPr>
        <w:t>Contract Procedures Manual</w:t>
      </w:r>
      <w:r w:rsidRPr="00B8184E">
        <w:rPr>
          <w:rFonts w:eastAsia="Times New Roman" w:cs="Times New Roman"/>
          <w:szCs w:val="20"/>
          <w:lang w:eastAsia="en-GB"/>
        </w:rPr>
        <w:t>.  For the purpose of completing the evaluation, contractor performance reports are available from the Client and will be provided to the Consultant upon request;</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rsidR="00B8184E" w:rsidRPr="00B8184E" w:rsidRDefault="00B8184E" w:rsidP="00711B11">
      <w:pPr>
        <w:numPr>
          <w:ilvl w:val="0"/>
          <w:numId w:val="12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comparison of the recommended tender price and the Construction Estimate for the Project, calculated in accordance with the Transport Agency’s </w:t>
      </w:r>
      <w:r w:rsidRPr="00B8184E">
        <w:rPr>
          <w:rFonts w:eastAsia="Times New Roman" w:cs="Times New Roman"/>
          <w:i/>
          <w:iCs/>
          <w:szCs w:val="20"/>
          <w:lang w:eastAsia="en-GB"/>
        </w:rPr>
        <w:t>Cost Estimation Manual</w:t>
      </w:r>
      <w:r w:rsidRPr="00B8184E">
        <w:rPr>
          <w:rFonts w:eastAsia="Times New Roman" w:cs="Times New Roman"/>
          <w:szCs w:val="20"/>
          <w:lang w:eastAsia="en-GB"/>
        </w:rPr>
        <w:t xml:space="preserve"> (SM014).  If the values vary by more than ±5% the Consultant shall provide comment on reasons why this may have occurred, and possible impacts on project funding.</w:t>
      </w:r>
    </w:p>
    <w:p w:rsidR="00B8184E" w:rsidRPr="00B8184E" w:rsidRDefault="00B8184E" w:rsidP="00B8184E">
      <w:pPr>
        <w:pStyle w:val="Heading3ConractScope"/>
        <w:rPr>
          <w:rFonts w:cs="Arial"/>
          <w:lang w:val="en-GB" w:eastAsia="en-NZ"/>
        </w:rPr>
      </w:pPr>
      <w:r w:rsidRPr="00B8184E">
        <w:rPr>
          <w:rFonts w:cs="Arial"/>
          <w:lang w:val="en-GB" w:eastAsia="en-NZ"/>
        </w:rPr>
        <w:t>Execution of Documentation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on behalf of the Client, arrange for and execute the Physical Works Contract documents in accordance with </w:t>
      </w:r>
      <w:r w:rsidRPr="00B8184E">
        <w:rPr>
          <w:rFonts w:eastAsia="Times New Roman" w:cs="Times New Roman"/>
          <w:color w:val="FF0000"/>
          <w:szCs w:val="20"/>
          <w:lang w:eastAsia="en-GB"/>
        </w:rPr>
        <w:t xml:space="preserve">[Clause 2.6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2.5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 xml:space="preserve">] </w:t>
      </w:r>
      <w:r w:rsidRPr="00B8184E">
        <w:rPr>
          <w:rFonts w:eastAsia="Times New Roman" w:cs="Times New Roman"/>
          <w:szCs w:val="20"/>
          <w:lang w:eastAsia="en-GB"/>
        </w:rPr>
        <w:t>and in particular shall:</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Compile three sets of documents in accordance with the Transport Agency’s </w:t>
      </w:r>
      <w:r w:rsidRPr="00B8184E">
        <w:rPr>
          <w:rFonts w:eastAsia="Times New Roman" w:cs="Times New Roman"/>
          <w:i/>
          <w:szCs w:val="20"/>
          <w:lang w:eastAsia="en-GB"/>
        </w:rPr>
        <w:t xml:space="preserve">Contract Procedures Manual </w:t>
      </w:r>
      <w:r w:rsidRPr="00B8184E">
        <w:rPr>
          <w:rFonts w:eastAsia="Times New Roman" w:cs="Times New Roman"/>
          <w:szCs w:val="20"/>
          <w:lang w:eastAsia="en-GB"/>
        </w:rPr>
        <w:t xml:space="preserve">to be distributed in accordance with </w:t>
      </w:r>
      <w:r w:rsidRPr="00B8184E">
        <w:rPr>
          <w:rFonts w:eastAsia="Times New Roman" w:cs="Times New Roman"/>
          <w:color w:val="FF0000"/>
          <w:szCs w:val="20"/>
          <w:lang w:eastAsia="en-GB"/>
        </w:rPr>
        <w:t xml:space="preserve">[Clause 2.7 of </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Clause 2.6 of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Arrange for the signing of physical works contract documents in accordance with the Transport Agency’s </w:t>
      </w:r>
      <w:r w:rsidRPr="00B8184E">
        <w:rPr>
          <w:rFonts w:eastAsia="Times New Roman" w:cs="Times New Roman"/>
          <w:i/>
          <w:szCs w:val="20"/>
          <w:lang w:eastAsia="en-GB"/>
        </w:rPr>
        <w:t>Contract Procedures Manual.</w:t>
      </w:r>
      <w:r w:rsidRPr="00B8184E">
        <w:rPr>
          <w:rFonts w:eastAsia="Times New Roman" w:cs="Times New Roman"/>
          <w:szCs w:val="20"/>
          <w:lang w:eastAsia="en-GB"/>
        </w:rPr>
        <w:t xml:space="preserve">  The signing or initialling of all pages in the document </w:t>
      </w:r>
      <w:r w:rsidRPr="00B8184E">
        <w:rPr>
          <w:rFonts w:eastAsia="Times New Roman" w:cs="Times New Roman"/>
          <w:b/>
          <w:szCs w:val="20"/>
          <w:lang w:eastAsia="en-GB"/>
        </w:rPr>
        <w:t>is not required</w:t>
      </w:r>
      <w:r w:rsidRPr="00B8184E">
        <w:rPr>
          <w:rFonts w:eastAsia="Times New Roman" w:cs="Times New Roman"/>
          <w:szCs w:val="20"/>
          <w:lang w:eastAsia="en-GB"/>
        </w:rPr>
        <w:t>.</w:t>
      </w:r>
    </w:p>
    <w:p w:rsidR="00B8184E" w:rsidRPr="00B8184E" w:rsidRDefault="00B8184E" w:rsidP="00711B11">
      <w:pPr>
        <w:numPr>
          <w:ilvl w:val="0"/>
          <w:numId w:val="125"/>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Provide a fourth set of physical works contract documents (bound with the Contractor’s Tender) to the Client as a working set.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rsidR="00B8184E" w:rsidRPr="00B8184E" w:rsidRDefault="00B8184E" w:rsidP="00B8184E">
      <w:pPr>
        <w:pStyle w:val="Numberedparagraph"/>
        <w:rPr>
          <w:rFonts w:eastAsia="Times New Roman"/>
          <w:lang w:val="en-GB"/>
        </w:rPr>
      </w:pPr>
      <w:bookmarkStart w:id="270" w:name="_Toc410662592"/>
      <w:bookmarkStart w:id="271" w:name="_Toc415297011"/>
      <w:bookmarkStart w:id="272" w:name="_Toc427849976"/>
      <w:r w:rsidRPr="00B8184E">
        <w:rPr>
          <w:rFonts w:eastAsia="Times New Roman"/>
          <w:lang w:val="en-GB"/>
        </w:rPr>
        <w:t>Management and Surveillance</w:t>
      </w:r>
      <w:bookmarkEnd w:id="270"/>
      <w:bookmarkEnd w:id="271"/>
      <w:bookmarkEnd w:id="272"/>
    </w:p>
    <w:p w:rsidR="00B8184E" w:rsidRPr="00B8184E" w:rsidRDefault="00B8184E" w:rsidP="00B8184E">
      <w:pPr>
        <w:pStyle w:val="Heading3ConractScope"/>
        <w:rPr>
          <w:rFonts w:cs="Arial"/>
          <w:lang w:val="en-GB" w:eastAsia="en-NZ"/>
        </w:rPr>
      </w:pPr>
      <w:r w:rsidRPr="00B8184E">
        <w:rPr>
          <w:rFonts w:cs="Arial"/>
          <w:lang w:val="en-GB" w:eastAsia="en-NZ"/>
        </w:rPr>
        <w:t>General</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manage and monitor the performance of the Physical Works by observing, verifying, and checking “regular samples” of all aspects of the Physical Works for compliance with the contract documents.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provide </w:t>
      </w:r>
      <w:r w:rsidRPr="00B8184E">
        <w:rPr>
          <w:rFonts w:eastAsia="Times New Roman" w:cs="Times New Roman"/>
          <w:color w:val="FF0000"/>
          <w:szCs w:val="20"/>
          <w:lang w:eastAsia="en-GB"/>
        </w:rPr>
        <w:t xml:space="preserve">Level CM4 services </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for construction contract management and surveillance in accordance with Table A4(i) in Appendix 4 of the ACENZ / IPENZ </w:t>
      </w:r>
      <w:r w:rsidRPr="00B8184E">
        <w:rPr>
          <w:rFonts w:eastAsia="Times New Roman" w:cs="Times New Roman"/>
          <w:i/>
          <w:iCs/>
          <w:szCs w:val="20"/>
          <w:lang w:eastAsia="en-GB"/>
        </w:rPr>
        <w:t xml:space="preserve">Guideline on the Briefing and Engagement for Consulting Engineering Services </w:t>
      </w:r>
      <w:r w:rsidRPr="00B8184E">
        <w:rPr>
          <w:rFonts w:eastAsia="Times New Roman" w:cs="Times New Roman"/>
          <w:szCs w:val="20"/>
          <w:lang w:eastAsia="en-GB"/>
        </w:rPr>
        <w:t xml:space="preserve">and the minimum frequency of inspections shall </w:t>
      </w:r>
      <w:r w:rsidRPr="00B8184E">
        <w:rPr>
          <w:rFonts w:eastAsia="Times New Roman" w:cs="Times New Roman"/>
          <w:color w:val="FF0000"/>
          <w:szCs w:val="20"/>
          <w:lang w:eastAsia="en-GB"/>
        </w:rPr>
        <w:t>be twice weekly and “regular samples” shall mean 30%</w:t>
      </w:r>
      <w:r w:rsidRPr="00B8184E">
        <w:rPr>
          <w:rFonts w:eastAsia="Times New Roman" w:cs="Times New Roman"/>
          <w:color w:val="0000FF"/>
          <w:szCs w:val="20"/>
          <w:highlight w:val="yellow"/>
          <w:lang w:eastAsia="en-GB"/>
        </w:rPr>
        <w:t>&lt;&lt;default&gt;&gt;</w:t>
      </w:r>
      <w:r w:rsidRPr="00B8184E">
        <w:rPr>
          <w:rFonts w:eastAsia="Times New Roman" w:cs="Times New Roman"/>
          <w:szCs w:val="20"/>
          <w:lang w:eastAsia="en-GB"/>
        </w:rPr>
        <w:t xml:space="preserve">. </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Only suitably qualified and experienced staff with a record of effective performance shall be appointed to fulfil the roles of:</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 xml:space="preserve">Engineer to the Contract </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Engineer's Representative(s).</w:t>
      </w:r>
      <w:r w:rsidRPr="00B8184E">
        <w:rPr>
          <w:rFonts w:eastAsia="Times New Roman" w:cs="Times New Roman"/>
          <w:color w:val="0000FF"/>
          <w:szCs w:val="20"/>
          <w:highlight w:val="yellow"/>
          <w:lang w:val="en-GB" w:eastAsia="en-GB"/>
        </w:rPr>
        <w:t>&lt;&lt;Guidance note:  may want to specify our minimum Principals’ Agent Accreditation level as well&gt;&gt;.</w:t>
      </w:r>
    </w:p>
    <w:p w:rsidR="00B8184E" w:rsidRPr="00B8184E" w:rsidRDefault="00B8184E" w:rsidP="00711B11">
      <w:pPr>
        <w:numPr>
          <w:ilvl w:val="0"/>
          <w:numId w:val="38"/>
        </w:numPr>
        <w:spacing w:after="50" w:line="280" w:lineRule="atLeast"/>
        <w:ind w:left="1276" w:hanging="567"/>
        <w:rPr>
          <w:rFonts w:eastAsia="Times New Roman" w:cs="Times New Roman"/>
          <w:szCs w:val="20"/>
          <w:lang w:val="en-GB" w:eastAsia="en-GB"/>
        </w:rPr>
      </w:pPr>
      <w:r w:rsidRPr="00B8184E">
        <w:rPr>
          <w:rFonts w:eastAsia="Times New Roman" w:cs="Times New Roman"/>
          <w:szCs w:val="20"/>
          <w:lang w:val="en-GB" w:eastAsia="en-GB"/>
        </w:rPr>
        <w:t>Site Supervisor(s).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respond to the Contractor within the time constraints required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.and carry out all other duties required by the Engineer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szCs w:val="20"/>
          <w:lang w:eastAsia="en-GB"/>
        </w:rPr>
      </w:pPr>
      <w:r w:rsidRPr="00714AD1">
        <w:rPr>
          <w:rFonts w:eastAsia="Times New Roman" w:cs="Times New Roman"/>
          <w:color w:val="0000FF"/>
          <w:szCs w:val="20"/>
          <w:lang w:eastAsia="en-GB"/>
        </w:rPr>
        <w:t>The Consultants surveillance activities shall be designed to complement any Quality Assurance activities completed by the Contractor and the Contractor’s Designer.</w:t>
      </w:r>
    </w:p>
    <w:p w:rsidR="00B8184E" w:rsidRPr="00B8184E" w:rsidRDefault="00B8184E" w:rsidP="00B8184E">
      <w:pPr>
        <w:pStyle w:val="Heading3ConractScope"/>
        <w:rPr>
          <w:rFonts w:cs="Arial"/>
          <w:lang w:val="en-GB" w:eastAsia="en-NZ"/>
        </w:rPr>
      </w:pPr>
      <w:bookmarkStart w:id="273" w:name="_Toc410662593"/>
      <w:r w:rsidRPr="00B8184E">
        <w:rPr>
          <w:rFonts w:cs="Arial"/>
          <w:lang w:val="en-GB" w:eastAsia="en-NZ"/>
        </w:rPr>
        <w:t>Contract Management and Administration</w:t>
      </w:r>
      <w:bookmarkEnd w:id="273"/>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Following award of tender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Following the completion of the Contractor’s Design</w:t>
      </w:r>
      <w:r w:rsidRPr="00B8184E">
        <w:rPr>
          <w:rFonts w:eastAsia="Times New Roman" w:cs="Times New Roman"/>
          <w:i/>
          <w:color w:val="0000FF"/>
          <w:szCs w:val="20"/>
          <w:lang w:eastAsia="en-GB"/>
        </w:rPr>
        <w:t xml:space="preserve"> </w:t>
      </w:r>
      <w:r w:rsidRPr="00B8184E">
        <w:rPr>
          <w:rFonts w:eastAsia="Times New Roman" w:cs="Times New Roman"/>
          <w:szCs w:val="20"/>
          <w:lang w:eastAsia="en-GB"/>
        </w:rPr>
        <w:t xml:space="preserve">,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B8184E">
        <w:rPr>
          <w:rFonts w:eastAsia="Times New Roman" w:cs="Times New Roman"/>
          <w:color w:val="FF0000"/>
          <w:szCs w:val="20"/>
          <w:lang w:eastAsia="en-GB"/>
        </w:rPr>
        <w:t>[Network Management Consultant / Network Outcomes Primary Supplier]</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the Insurances required of the Contractor are effected and remain in full force over the contract period;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bonds required to be furnished are so furnished, and notice of release of any bond, or recoveries under any bond, are duly actioned;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Resource Management Act 1991.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Health and Safety in Employment Act 1992.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Building Act 2004.</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Construction Contracts Act 2002.</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Public Works Act 1981.</w:t>
      </w:r>
    </w:p>
    <w:p w:rsidR="00B8184E" w:rsidRPr="00B8184E" w:rsidRDefault="00B8184E" w:rsidP="00711B11">
      <w:pPr>
        <w:numPr>
          <w:ilvl w:val="0"/>
          <w:numId w:val="127"/>
        </w:numPr>
        <w:tabs>
          <w:tab w:val="clear" w:pos="1702"/>
          <w:tab w:val="num" w:pos="1843"/>
        </w:tabs>
        <w:spacing w:after="50" w:line="280" w:lineRule="atLeast"/>
        <w:ind w:left="1843" w:hanging="567"/>
        <w:rPr>
          <w:rFonts w:eastAsia="Times New Roman" w:cs="Times New Roman"/>
          <w:i/>
          <w:szCs w:val="20"/>
          <w:lang w:eastAsia="en-GB"/>
        </w:rPr>
      </w:pPr>
      <w:r w:rsidRPr="00B8184E">
        <w:rPr>
          <w:rFonts w:eastAsia="Times New Roman" w:cs="Times New Roman"/>
          <w:i/>
          <w:szCs w:val="20"/>
          <w:lang w:eastAsia="en-GB"/>
        </w:rPr>
        <w:t>Land Transport Management Act 2003.</w:t>
      </w:r>
    </w:p>
    <w:p w:rsidR="00B8184E" w:rsidRPr="00B8184E" w:rsidRDefault="00B8184E" w:rsidP="00711B11">
      <w:pPr>
        <w:numPr>
          <w:ilvl w:val="0"/>
          <w:numId w:val="126"/>
        </w:numPr>
        <w:spacing w:before="100" w:after="100" w:line="280" w:lineRule="atLeast"/>
        <w:ind w:left="1276" w:hanging="567"/>
        <w:rPr>
          <w:rFonts w:eastAsia="Times New Roman" w:cs="Times New Roman"/>
          <w:iCs/>
          <w:szCs w:val="20"/>
          <w:lang w:eastAsia="en-GB"/>
        </w:rPr>
      </w:pPr>
      <w:r w:rsidRPr="00B8184E">
        <w:rPr>
          <w:rFonts w:eastAsia="Times New Roman" w:cs="Times New Roman"/>
          <w:szCs w:val="20"/>
          <w:lang w:eastAsia="en-GB"/>
        </w:rPr>
        <w:t>The Contractor complies with all relevant  Standards, Guidelines and Supplier Instructions a</w:t>
      </w:r>
      <w:r w:rsidRPr="00B8184E">
        <w:rPr>
          <w:rFonts w:eastAsia="Times New Roman" w:cs="Times New Roman"/>
          <w:iCs/>
          <w:szCs w:val="20"/>
          <w:lang w:eastAsia="en-GB"/>
        </w:rPr>
        <w:t>s listed in</w:t>
      </w:r>
      <w:r w:rsidRPr="00B8184E">
        <w:rPr>
          <w:rFonts w:eastAsia="Times New Roman" w:cs="Times New Roman"/>
          <w:i/>
          <w:szCs w:val="20"/>
          <w:lang w:eastAsia="en-GB"/>
        </w:rPr>
        <w:t xml:space="preserve"> </w:t>
      </w:r>
      <w:r w:rsidRPr="00B8184E">
        <w:rPr>
          <w:rFonts w:eastAsia="Times New Roman" w:cs="Times New Roman"/>
          <w:szCs w:val="20"/>
          <w:lang w:eastAsia="en-GB"/>
        </w:rPr>
        <w:t>the Transport Agency’s</w:t>
      </w:r>
      <w:r w:rsidRPr="00B8184E">
        <w:rPr>
          <w:rFonts w:eastAsia="Times New Roman" w:cs="Times New Roman"/>
          <w:i/>
          <w:szCs w:val="20"/>
          <w:lang w:eastAsia="en-GB"/>
        </w:rPr>
        <w:t xml:space="preserve"> Register of network standards and guidelines </w:t>
      </w:r>
      <w:r w:rsidRPr="00B8184E">
        <w:rPr>
          <w:rFonts w:eastAsia="Times New Roman" w:cs="Times New Roman"/>
          <w:iCs/>
          <w:szCs w:val="20"/>
          <w:lang w:eastAsia="en-GB"/>
        </w:rPr>
        <w:t>or those instructions supplied with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Contractor develops and implements a robust Contractor’s Social and Environmental Management Plan (in accordance with the Transport Agency’s </w:t>
      </w:r>
      <w:r w:rsidRPr="00B8184E">
        <w:rPr>
          <w:rFonts w:eastAsia="Times New Roman" w:cs="Times New Roman"/>
          <w:i/>
          <w:szCs w:val="20"/>
          <w:lang w:eastAsia="en-GB"/>
        </w:rPr>
        <w:t>Minimum Standard Z/19 – SH  Environmental and Social Responsibility Standard</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Monitoring of  the stipulated consent conditions in accordance with the Client’s Consent Compliance Management System (CS-VUE)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 will complete and deliver to the Consultant any installation checklists provided by the supplier with the packaged components;</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Price variations are requested from the Contractor where necessary and then evaluated and discussed with the Client prior to additional work being instructed;</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The Contractor’s claims for payment are verified and certified in accordance with the Physical Works Conditions of Contract, Construction Contracts Act 2002 processes, and Client procedures:</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Client generally only makes payments on the fifth and twentieth day of each month.  Claims for payment must be received by the Client to allow at least five clear working days for processing before the payment date.</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B8184E">
        <w:rPr>
          <w:rFonts w:eastAsia="Times New Roman" w:cs="Times New Roman"/>
          <w:i/>
          <w:iCs/>
          <w:szCs w:val="20"/>
          <w:lang w:eastAsia="en-GB"/>
        </w:rPr>
        <w:t xml:space="preserve"> Request for Extension of Contract Budget - Physical Works </w:t>
      </w:r>
      <w:r w:rsidRPr="00B8184E">
        <w:rPr>
          <w:rFonts w:eastAsia="Times New Roman" w:cs="Times New Roman"/>
          <w:szCs w:val="20"/>
          <w:lang w:eastAsia="en-GB"/>
        </w:rPr>
        <w:t>and forwarded to the Client as soon as the Consultant is aware that the budget may be over-expended.</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provide certified payments attached to a Client’s completed invoice cover sheet.</w:t>
      </w:r>
    </w:p>
    <w:p w:rsidR="00B8184E" w:rsidRPr="00B8184E" w:rsidRDefault="00B8184E" w:rsidP="00711B11">
      <w:pPr>
        <w:numPr>
          <w:ilvl w:val="0"/>
          <w:numId w:val="12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Consultant shall ensure the requirements of the Construction Contracts Act 2002 are observed fully so that no prejudice to the Client arises from failure to conform thereto.</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Assessments and recommended actions and responses in relation to all claims received from the Contractor are timely and thorough;</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Issues related to the handling of liquidated damages are actioned in accordance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 xml:space="preserve">’s </w:t>
      </w:r>
      <w:r w:rsidRPr="00B8184E">
        <w:rPr>
          <w:rFonts w:eastAsia="Times New Roman" w:cs="Times New Roman"/>
          <w:i/>
          <w:szCs w:val="20"/>
          <w:lang w:eastAsia="en-GB"/>
        </w:rPr>
        <w:t>Minimum Standard Z/14</w:t>
      </w:r>
      <w:r w:rsidRPr="00B8184E">
        <w:rPr>
          <w:rFonts w:eastAsia="Times New Roman" w:cs="Times New Roman"/>
          <w:szCs w:val="20"/>
          <w:lang w:eastAsia="en-GB"/>
        </w:rPr>
        <w:t xml:space="preserve"> - </w:t>
      </w:r>
      <w:r w:rsidRPr="00B8184E">
        <w:rPr>
          <w:rFonts w:eastAsia="Times New Roman" w:cs="Times New Roman"/>
          <w:i/>
          <w:szCs w:val="20"/>
          <w:lang w:eastAsia="en-GB"/>
        </w:rPr>
        <w:t>Liquidated Damages</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A copy of all </w:t>
      </w:r>
      <w:r w:rsidRPr="00B8184E">
        <w:rPr>
          <w:rFonts w:eastAsia="Times New Roman" w:cs="Times New Roman"/>
          <w:i/>
          <w:szCs w:val="20"/>
          <w:lang w:eastAsia="en-GB"/>
        </w:rPr>
        <w:t>Notices to Contractor</w:t>
      </w:r>
      <w:r w:rsidRPr="00B8184E">
        <w:rPr>
          <w:rFonts w:eastAsia="Times New Roman" w:cs="Times New Roman"/>
          <w:szCs w:val="20"/>
          <w:lang w:eastAsia="en-GB"/>
        </w:rPr>
        <w:t xml:space="preserve"> (PSF/4d) and notes to justify variation(s) are provided to the Client expeditiously;</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are completed and are delivered, to the Client, together with the copy of the </w:t>
      </w:r>
      <w:r w:rsidRPr="00B8184E">
        <w:rPr>
          <w:rFonts w:eastAsia="Times New Roman" w:cs="Times New Roman"/>
          <w:i/>
          <w:iCs/>
          <w:szCs w:val="20"/>
          <w:lang w:eastAsia="en-GB"/>
        </w:rPr>
        <w:t>Practical Completion</w:t>
      </w:r>
      <w:r w:rsidR="00714AD1">
        <w:rPr>
          <w:rFonts w:eastAsia="Times New Roman" w:cs="Times New Roman"/>
          <w:i/>
          <w:iCs/>
          <w:szCs w:val="20"/>
          <w:lang w:eastAsia="en-GB"/>
        </w:rPr>
        <w:t xml:space="preserve"> Certificate</w:t>
      </w:r>
      <w:r w:rsidRPr="00B8184E">
        <w:rPr>
          <w:rFonts w:eastAsia="Times New Roman" w:cs="Times New Roman"/>
          <w:szCs w:val="20"/>
          <w:lang w:eastAsia="en-GB"/>
        </w:rPr>
        <w: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Each of the </w:t>
      </w:r>
      <w:r w:rsidRPr="00B8184E">
        <w:rPr>
          <w:rFonts w:eastAsia="Times New Roman" w:cs="Times New Roman"/>
          <w:i/>
          <w:iCs/>
          <w:szCs w:val="20"/>
          <w:lang w:eastAsia="en-GB"/>
        </w:rPr>
        <w:t>Practical Completion Certificate (</w:t>
      </w:r>
      <w:r w:rsidRPr="00B8184E">
        <w:rPr>
          <w:rFonts w:eastAsia="Times New Roman" w:cs="Times New Roman"/>
          <w:iCs/>
          <w:szCs w:val="20"/>
          <w:lang w:eastAsia="en-GB"/>
        </w:rPr>
        <w:t>Schedule 15 of</w:t>
      </w:r>
      <w:r w:rsidRPr="00B8184E">
        <w:rPr>
          <w:rFonts w:eastAsia="Times New Roman" w:cs="Times New Roman"/>
          <w:i/>
          <w:iCs/>
          <w:szCs w:val="20"/>
          <w:lang w:eastAsia="en-GB"/>
        </w:rPr>
        <w:t xml:space="preserve">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i/>
          <w:iCs/>
          <w:szCs w:val="20"/>
          <w:lang w:eastAsia="en-GB"/>
        </w:rPr>
        <w:t>),</w:t>
      </w:r>
      <w:r w:rsidRPr="00B8184E">
        <w:rPr>
          <w:rFonts w:eastAsia="Times New Roman" w:cs="Times New Roman"/>
          <w:szCs w:val="20"/>
          <w:lang w:eastAsia="en-GB"/>
        </w:rPr>
        <w:t xml:space="preserve"> </w:t>
      </w:r>
      <w:r w:rsidRPr="00B8184E">
        <w:rPr>
          <w:rFonts w:eastAsia="Times New Roman" w:cs="Times New Roman"/>
          <w:i/>
          <w:szCs w:val="20"/>
          <w:lang w:eastAsia="en-GB"/>
        </w:rPr>
        <w:t>Final Completion Certificate</w:t>
      </w:r>
      <w:r w:rsidRPr="00B8184E">
        <w:rPr>
          <w:rFonts w:eastAsia="Times New Roman" w:cs="Times New Roman"/>
          <w:szCs w:val="20"/>
          <w:lang w:eastAsia="en-GB"/>
        </w:rPr>
        <w:t xml:space="preserve"> (Schedule 16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and </w:t>
      </w:r>
      <w:r w:rsidRPr="00B8184E">
        <w:rPr>
          <w:rFonts w:eastAsia="Times New Roman" w:cs="Times New Roman"/>
          <w:i/>
          <w:iCs/>
          <w:szCs w:val="20"/>
          <w:lang w:eastAsia="en-GB"/>
        </w:rPr>
        <w:t>Final Payment Schedule Certificate</w:t>
      </w:r>
      <w:r w:rsidRPr="00B8184E">
        <w:rPr>
          <w:rFonts w:eastAsia="Times New Roman" w:cs="Times New Roman"/>
          <w:szCs w:val="20"/>
          <w:lang w:eastAsia="en-GB"/>
        </w:rPr>
        <w:t xml:space="preserve"> for the Physical Works contract are properly certified and promptly issued with copies forwarded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Before issuing a </w:t>
      </w:r>
      <w:r w:rsidRPr="00B8184E">
        <w:rPr>
          <w:rFonts w:eastAsia="Times New Roman" w:cs="Times New Roman"/>
          <w:i/>
          <w:iCs/>
          <w:szCs w:val="20"/>
          <w:lang w:eastAsia="en-GB"/>
        </w:rPr>
        <w:t>Practical Completion Certificate</w:t>
      </w:r>
      <w:r w:rsidRPr="00B8184E">
        <w:rPr>
          <w:rFonts w:eastAsia="Times New Roman" w:cs="Times New Roman"/>
          <w:szCs w:val="20"/>
          <w:lang w:eastAsia="en-GB"/>
        </w:rPr>
        <w:t xml:space="preserve">, the Client is advised that this Certificate is about to be issued and ensure that the Client is able to comply with the five working days response requirement in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xml:space="preserve">.  Where the Consultant agrees to issue a </w:t>
      </w:r>
      <w:r w:rsidRPr="00B8184E">
        <w:rPr>
          <w:rFonts w:eastAsia="Times New Roman" w:cs="Times New Roman"/>
          <w:i/>
          <w:iCs/>
          <w:szCs w:val="20"/>
          <w:lang w:eastAsia="en-GB"/>
        </w:rPr>
        <w:t>Practical Completion</w:t>
      </w:r>
      <w:r w:rsidRPr="00B8184E">
        <w:rPr>
          <w:rFonts w:eastAsia="Times New Roman" w:cs="Times New Roman"/>
          <w:szCs w:val="20"/>
          <w:lang w:eastAsia="en-GB"/>
        </w:rPr>
        <w:t xml:space="preserve"> </w:t>
      </w:r>
      <w:r w:rsidRPr="00B8184E">
        <w:rPr>
          <w:rFonts w:eastAsia="Times New Roman" w:cs="Times New Roman"/>
          <w:i/>
          <w:szCs w:val="20"/>
          <w:lang w:eastAsia="en-GB"/>
        </w:rPr>
        <w:t xml:space="preserve">Certificate </w:t>
      </w:r>
      <w:r w:rsidRPr="00B8184E">
        <w:rPr>
          <w:rFonts w:eastAsia="Times New Roman" w:cs="Times New Roman"/>
          <w:szCs w:val="20"/>
          <w:lang w:eastAsia="en-GB"/>
        </w:rPr>
        <w:t>but for whatever reason recommends to the Client that the Contractor’s Bond not be released at this time, such reasons should be set out in a letter to the Client;</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Though not a requirement of </w:t>
      </w:r>
      <w:r w:rsidRPr="00B8184E">
        <w:rPr>
          <w:rFonts w:eastAsia="Times New Roman" w:cs="Times New Roman"/>
          <w:color w:val="FF0000"/>
          <w:szCs w:val="20"/>
          <w:lang w:eastAsia="en-GB"/>
        </w:rPr>
        <w:t>[</w:t>
      </w:r>
      <w:r w:rsidRPr="00B8184E">
        <w:rPr>
          <w:rFonts w:eastAsia="Times New Roman" w:cs="Times New Roman"/>
          <w:i/>
          <w:color w:val="FF0000"/>
          <w:szCs w:val="20"/>
          <w:lang w:eastAsia="en-GB"/>
        </w:rPr>
        <w:t>NZS 3910: 2013</w:t>
      </w:r>
      <w:r w:rsidRPr="00B8184E">
        <w:rPr>
          <w:rFonts w:eastAsia="Times New Roman" w:cs="Times New Roman"/>
          <w:color w:val="FF0000"/>
          <w:szCs w:val="20"/>
          <w:lang w:eastAsia="en-GB"/>
        </w:rPr>
        <w:t xml:space="preserve"> / </w:t>
      </w:r>
      <w:r w:rsidRPr="00B8184E">
        <w:rPr>
          <w:rFonts w:eastAsia="Times New Roman" w:cs="Times New Roman"/>
          <w:i/>
          <w:color w:val="FF0000"/>
          <w:szCs w:val="20"/>
          <w:lang w:eastAsia="en-GB"/>
        </w:rPr>
        <w:t>NZS 3916: 2013</w:t>
      </w:r>
      <w:r w:rsidRPr="00B8184E">
        <w:rPr>
          <w:rFonts w:eastAsia="Times New Roman" w:cs="Times New Roman"/>
          <w:color w:val="FF0000"/>
          <w:szCs w:val="20"/>
          <w:lang w:eastAsia="en-GB"/>
        </w:rPr>
        <w:t>]</w:t>
      </w:r>
      <w:r w:rsidRPr="00B8184E">
        <w:rPr>
          <w:rFonts w:eastAsia="Times New Roman" w:cs="Times New Roman"/>
          <w:szCs w:val="20"/>
          <w:lang w:eastAsia="en-GB"/>
        </w:rPr>
        <w:t>, the process in relation to the release of any bond in lieu of retention shall follow a similar process to that in clause (18) above;</w:t>
      </w:r>
    </w:p>
    <w:p w:rsidR="00B8184E" w:rsidRPr="00B8184E" w:rsidRDefault="00B8184E" w:rsidP="00711B11">
      <w:pPr>
        <w:numPr>
          <w:ilvl w:val="0"/>
          <w:numId w:val="12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Within two weeks of the Contractor requesting the issue of the </w:t>
      </w:r>
      <w:r w:rsidRPr="00B8184E">
        <w:rPr>
          <w:rFonts w:eastAsia="Times New Roman" w:cs="Times New Roman"/>
          <w:i/>
          <w:szCs w:val="20"/>
          <w:lang w:eastAsia="en-GB"/>
        </w:rPr>
        <w:t>Practical Completion Certificate</w:t>
      </w:r>
      <w:r w:rsidRPr="00B8184E">
        <w:rPr>
          <w:rFonts w:eastAsia="Times New Roman" w:cs="Times New Roman"/>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21.</w:t>
      </w:r>
      <w:r w:rsidRPr="00B8184E">
        <w:rPr>
          <w:rFonts w:eastAsia="Times New Roman" w:cs="Times New Roman"/>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B8184E">
        <w:rPr>
          <w:rFonts w:eastAsia="Times New Roman" w:cs="Times New Roman"/>
          <w:i/>
          <w:iCs/>
          <w:szCs w:val="20"/>
          <w:lang w:eastAsia="en-GB"/>
        </w:rPr>
        <w:t>Final Completion Certificate</w:t>
      </w:r>
      <w:r w:rsidRPr="00B8184E">
        <w:rPr>
          <w:rFonts w:eastAsia="Times New Roman" w:cs="Times New Roman"/>
          <w:szCs w:val="20"/>
          <w:lang w:eastAsia="en-GB"/>
        </w:rPr>
        <w:t xml:space="preserve"> until all defects listed by the Client have been addressed; </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22.</w:t>
      </w:r>
      <w:r w:rsidRPr="00B8184E">
        <w:rPr>
          <w:rFonts w:eastAsia="Times New Roman" w:cs="Times New Roman"/>
          <w:szCs w:val="20"/>
          <w:lang w:eastAsia="en-GB"/>
        </w:rPr>
        <w:tab/>
        <w:t xml:space="preserve">The completion and forwarding of the Asset Owner’s Manual in accordance with Transport Agency’s </w:t>
      </w:r>
      <w:r w:rsidRPr="00B8184E">
        <w:rPr>
          <w:rFonts w:eastAsia="Times New Roman" w:cs="Times New Roman"/>
          <w:i/>
          <w:szCs w:val="20"/>
          <w:lang w:eastAsia="en-GB"/>
        </w:rPr>
        <w:t>Minimum Standard Z/15 -</w:t>
      </w:r>
      <w:r w:rsidRPr="00B8184E">
        <w:rPr>
          <w:rFonts w:eastAsia="Times New Roman" w:cs="Times New Roman"/>
          <w:szCs w:val="20"/>
          <w:lang w:eastAsia="en-GB"/>
        </w:rPr>
        <w:t xml:space="preserve"> </w:t>
      </w:r>
      <w:r w:rsidRPr="00B8184E">
        <w:rPr>
          <w:rFonts w:eastAsia="Times New Roman" w:cs="Times New Roman"/>
          <w:i/>
          <w:iCs/>
          <w:szCs w:val="20"/>
          <w:lang w:eastAsia="en-GB"/>
        </w:rPr>
        <w:t>Asset Owner’s Manual</w:t>
      </w:r>
      <w:r w:rsidRPr="00B8184E">
        <w:rPr>
          <w:rFonts w:eastAsia="Times New Roman" w:cs="Times New Roman"/>
          <w:szCs w:val="20"/>
          <w:lang w:eastAsia="en-GB"/>
        </w:rPr>
        <w:t xml:space="preserve"> and </w:t>
      </w:r>
      <w:r w:rsidRPr="00B8184E">
        <w:rPr>
          <w:rFonts w:eastAsia="Times New Roman" w:cs="Times New Roman"/>
          <w:i/>
          <w:szCs w:val="20"/>
          <w:lang w:eastAsia="en-GB"/>
        </w:rPr>
        <w:t>Final Construction Report</w:t>
      </w:r>
      <w:r w:rsidRPr="00B8184E">
        <w:rPr>
          <w:rFonts w:eastAsia="Times New Roman" w:cs="Times New Roman"/>
          <w:szCs w:val="20"/>
          <w:lang w:eastAsia="en-GB"/>
        </w:rPr>
        <w:t>;</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23.</w:t>
      </w:r>
      <w:r w:rsidRPr="00B8184E">
        <w:rPr>
          <w:rFonts w:eastAsia="Times New Roman" w:cs="Times New Roman"/>
          <w:szCs w:val="20"/>
          <w:lang w:eastAsia="en-GB"/>
        </w:rPr>
        <w:tab/>
        <w:t xml:space="preserve">All actions listed on the </w:t>
      </w:r>
      <w:r w:rsidRPr="00B8184E">
        <w:rPr>
          <w:rFonts w:eastAsia="Times New Roman" w:cs="Times New Roman"/>
          <w:i/>
          <w:iCs/>
          <w:szCs w:val="20"/>
          <w:lang w:eastAsia="en-GB"/>
        </w:rPr>
        <w:t>Capital Projects Handover Checklist</w:t>
      </w:r>
      <w:r w:rsidRPr="00B8184E">
        <w:rPr>
          <w:rFonts w:eastAsia="Times New Roman" w:cs="Times New Roman"/>
          <w:szCs w:val="20"/>
          <w:lang w:eastAsia="en-GB"/>
        </w:rPr>
        <w:t xml:space="preserve"> (PSF/3g), have been appropriately completed; and</w:t>
      </w:r>
    </w:p>
    <w:p w:rsidR="00B8184E" w:rsidRPr="00B8184E" w:rsidRDefault="00B8184E" w:rsidP="00B8184E">
      <w:p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24.</w:t>
      </w:r>
      <w:r w:rsidRPr="00B8184E">
        <w:rPr>
          <w:rFonts w:eastAsia="Times New Roman" w:cs="Times New Roman"/>
          <w:szCs w:val="20"/>
          <w:lang w:eastAsia="en-GB"/>
        </w:rPr>
        <w:tab/>
        <w:t xml:space="preserve">Final evaluation of the Contractor is completed and forwarded to the Client in accordance with the </w:t>
      </w:r>
      <w:r w:rsidRPr="00B8184E">
        <w:rPr>
          <w:rFonts w:eastAsia="Times New Roman" w:cs="Times New Roman"/>
          <w:i/>
          <w:szCs w:val="20"/>
          <w:lang w:eastAsia="en-GB"/>
        </w:rPr>
        <w:t>Performance Assessment</w:t>
      </w:r>
      <w:r w:rsidRPr="00B8184E">
        <w:rPr>
          <w:rFonts w:eastAsia="Times New Roman" w:cs="Times New Roman"/>
          <w:szCs w:val="20"/>
          <w:lang w:eastAsia="en-GB"/>
        </w:rPr>
        <w:t xml:space="preserve"> section of this Contract Scope.</w:t>
      </w:r>
    </w:p>
    <w:p w:rsidR="00B8184E" w:rsidRPr="00B8184E" w:rsidRDefault="00B8184E" w:rsidP="00B8184E">
      <w:pPr>
        <w:spacing w:before="100" w:after="100" w:line="280" w:lineRule="atLeast"/>
        <w:ind w:left="709"/>
        <w:rPr>
          <w:rFonts w:eastAsia="Times New Roman" w:cs="Times New Roman"/>
          <w:color w:val="0000FF"/>
          <w:szCs w:val="20"/>
          <w:lang w:eastAsia="en-GB"/>
        </w:rPr>
      </w:pPr>
      <w:r w:rsidRPr="00B8184E">
        <w:rPr>
          <w:rFonts w:eastAsia="Times New Roman" w:cs="Times New Roman"/>
          <w:color w:val="0000FF"/>
          <w:szCs w:val="20"/>
          <w:highlight w:val="yellow"/>
          <w:lang w:eastAsia="en-GB"/>
        </w:rPr>
        <w:t>&lt;&lt;Guidance note:  add the following paragraph for D&amp;C&gt;&gt;</w:t>
      </w:r>
    </w:p>
    <w:p w:rsidR="00B8184E" w:rsidRPr="00B8184E" w:rsidRDefault="00B8184E" w:rsidP="00B8184E">
      <w:pPr>
        <w:spacing w:before="100" w:after="100" w:line="280" w:lineRule="atLeast"/>
        <w:ind w:left="709"/>
        <w:rPr>
          <w:rFonts w:eastAsia="Times New Roman" w:cs="Times New Roman"/>
          <w:i/>
          <w:color w:val="0000FF"/>
          <w:szCs w:val="20"/>
          <w:lang w:eastAsia="en-GB"/>
        </w:rPr>
      </w:pPr>
      <w:r w:rsidRPr="00B8184E">
        <w:rPr>
          <w:rFonts w:eastAsia="Times New Roman" w:cs="Times New Roman"/>
          <w:color w:val="0000FF"/>
          <w:szCs w:val="20"/>
          <w:lang w:eastAsia="en-GB"/>
        </w:rPr>
        <w:t>It is noted that the Contractor will be required to complete the Road Construction Information Forms and provide an Asset Owner’s Manual.  The Consultant shall ensure these are completed to a satisfactory standard.</w:t>
      </w:r>
    </w:p>
    <w:p w:rsidR="00B8184E" w:rsidRPr="00B8184E" w:rsidRDefault="00B8184E" w:rsidP="00B8184E">
      <w:pPr>
        <w:pStyle w:val="Heading3ConractScope"/>
        <w:rPr>
          <w:rFonts w:cs="Arial"/>
          <w:lang w:val="en-GB" w:eastAsia="en-NZ"/>
        </w:rPr>
      </w:pPr>
      <w:bookmarkStart w:id="274" w:name="_Toc410662594"/>
      <w:r w:rsidRPr="00B8184E">
        <w:rPr>
          <w:rFonts w:cs="Arial"/>
          <w:lang w:val="en-GB" w:eastAsia="en-NZ"/>
        </w:rPr>
        <w:t>Programme Management</w:t>
      </w:r>
      <w:bookmarkEnd w:id="274"/>
    </w:p>
    <w:p w:rsidR="00B8184E" w:rsidRPr="00B8184E" w:rsidRDefault="00B8184E" w:rsidP="00B8184E">
      <w:pPr>
        <w:spacing w:before="100" w:after="100" w:line="280" w:lineRule="atLeast"/>
        <w:ind w:left="709"/>
        <w:rPr>
          <w:rFonts w:eastAsia="Times New Roman" w:cs="Times New Roman"/>
          <w:szCs w:val="24"/>
          <w:lang w:val="en-GB" w:eastAsia="en-NZ"/>
        </w:rPr>
      </w:pPr>
      <w:r w:rsidRPr="00B8184E">
        <w:rPr>
          <w:rFonts w:eastAsia="Times New Roman" w:cs="Times New Roman"/>
          <w:szCs w:val="24"/>
          <w:lang w:val="en-GB" w:eastAsia="en-NZ"/>
        </w:rPr>
        <w:t>The Consultant shall be responsible for promoting progress of the works in accordance with the target completion date.  This will include:</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Reviewing and approving construction programmes submitted by the Contractor and updates thereto;</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Timely and accurate monitoring of performance against the approved programmes in order to determine slippage before it compromises project completion;</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Issuing appropriate instructions to direct improved performance and/or recovery; and</w:t>
      </w:r>
    </w:p>
    <w:p w:rsidR="00B8184E" w:rsidRPr="00B8184E" w:rsidRDefault="00B8184E" w:rsidP="00711B11">
      <w:pPr>
        <w:numPr>
          <w:ilvl w:val="0"/>
          <w:numId w:val="129"/>
        </w:numPr>
        <w:spacing w:before="100" w:after="100" w:line="280" w:lineRule="atLeast"/>
        <w:ind w:left="1276" w:hanging="567"/>
        <w:rPr>
          <w:rFonts w:eastAsia="Times New Roman" w:cs="Times New Roman"/>
          <w:szCs w:val="24"/>
          <w:lang w:val="en-GB" w:eastAsia="en-NZ"/>
        </w:rPr>
      </w:pPr>
      <w:r w:rsidRPr="00B8184E">
        <w:rPr>
          <w:rFonts w:eastAsia="Times New Roman" w:cs="Times New Roman"/>
          <w:szCs w:val="24"/>
          <w:lang w:val="en-GB" w:eastAsia="en-NZ"/>
        </w:rPr>
        <w:t>Prompt issue of information and instructions to the Contractor as may be necessary to ensure completion of the physical works within the contract period.</w:t>
      </w:r>
    </w:p>
    <w:p w:rsidR="00B8184E" w:rsidRPr="00B8184E" w:rsidRDefault="00B8184E" w:rsidP="00B8184E">
      <w:pPr>
        <w:pStyle w:val="Heading3ConractScope"/>
        <w:rPr>
          <w:rFonts w:cs="Arial"/>
          <w:lang w:val="en-GB" w:eastAsia="en-NZ"/>
        </w:rPr>
      </w:pPr>
      <w:bookmarkStart w:id="275" w:name="_Toc410662595"/>
      <w:r w:rsidRPr="00B8184E">
        <w:rPr>
          <w:rFonts w:cs="Arial"/>
          <w:lang w:val="en-GB" w:eastAsia="en-NZ"/>
        </w:rPr>
        <w:t>Quality Management</w:t>
      </w:r>
      <w:bookmarkEnd w:id="275"/>
    </w:p>
    <w:p w:rsidR="00B8184E" w:rsidRPr="00B8184E" w:rsidRDefault="00B8184E" w:rsidP="00B8184E">
      <w:pPr>
        <w:spacing w:before="100" w:after="100" w:line="280" w:lineRule="atLeast"/>
        <w:ind w:left="709"/>
        <w:rPr>
          <w:rFonts w:eastAsia="Times New Roman" w:cs="Times New Roman"/>
          <w:szCs w:val="24"/>
          <w:lang w:eastAsia="en-GB"/>
        </w:rPr>
      </w:pPr>
      <w:r w:rsidRPr="00B8184E">
        <w:rPr>
          <w:rFonts w:eastAsia="Times New Roman" w:cs="Times New Roman"/>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Issuing instructions and information to support the drawings, specifications and supplier instructions, as may reasonably be required by the Contractor.</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Use reasonable endeavours so that designs take into account physical site constraints, so they do not compromise the performance attributes of the installation.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Preparation of a Consultant’s Inspection and Test Plan covering the Consultant’s separate Quality Assurance of the construction processes and deliverables. This should address as a minimum (without limiting its scope):</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review of Contractors QA activities, including checking of the Contractor’s work procedures and verification of QA records (including set out data, inspection checklists, installation checklists, test results, etc);</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Consultant’s performance of responsibilities under the Contractor’s Project Quality Plan including inspection and witness activities;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Independent QA activities of in-process work as necessary in the circumstances to provide assurance of quality deliverables conforming to the drawings, specifications and supplier instructions;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Implementation of the RVT testing programme – see Clause (10) below;</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Completing detailed inspections and testing of ALL pavement surfaces immediately prior to sealing;</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Inspection, and testing including commissioning tests where relevant, of all completed deliverables;</w:t>
      </w:r>
    </w:p>
    <w:p w:rsidR="00B8184E" w:rsidRPr="00B8184E" w:rsidRDefault="00B8184E" w:rsidP="00711B11">
      <w:pPr>
        <w:numPr>
          <w:ilvl w:val="0"/>
          <w:numId w:val="131"/>
        </w:numPr>
        <w:tabs>
          <w:tab w:val="num" w:pos="1843"/>
        </w:tabs>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The sealed surface,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Drainage and sediment runoff control facilities,</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Standard of pavement marking,</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Condition and reflectivity of highway furniture,</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Road safety barrier installations, including transitions and connections with bridge side protection,</w:t>
      </w:r>
    </w:p>
    <w:p w:rsidR="00B8184E" w:rsidRPr="00B8184E" w:rsidRDefault="00B8184E" w:rsidP="00711B11">
      <w:pPr>
        <w:numPr>
          <w:ilvl w:val="2"/>
          <w:numId w:val="132"/>
        </w:numPr>
        <w:tabs>
          <w:tab w:val="num" w:pos="2552"/>
        </w:tabs>
        <w:spacing w:before="100" w:after="100" w:line="280" w:lineRule="atLeast"/>
        <w:ind w:left="2268" w:hanging="425"/>
        <w:rPr>
          <w:rFonts w:eastAsia="Times New Roman" w:cs="Times New Roman"/>
          <w:szCs w:val="24"/>
          <w:lang w:eastAsia="en-GB"/>
        </w:rPr>
      </w:pPr>
      <w:r w:rsidRPr="00B8184E">
        <w:rPr>
          <w:rFonts w:eastAsia="Times New Roman" w:cs="Times New Roman"/>
          <w:szCs w:val="24"/>
          <w:lang w:eastAsia="en-GB"/>
        </w:rPr>
        <w:t>Shear bases and other frangible devices.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the Consultant’s Inspection and Test Plan.</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 xml:space="preserve">Where inspection or review of QA records reveals non-compliance, advising the Client on the need for additional visits, sampling and testing required to further check the Works. </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Advice to Client and decisions in relation to non-conforming intermediate and final deliverables.</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Providing as part of every inspection (when necessary) written instructions to the Contractor indicating what action and repairs need to be taken, and providing a copy to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Ensuring all visits are well documented and the documentation is kept available for viewing by the Client.</w:t>
      </w:r>
    </w:p>
    <w:p w:rsidR="00B8184E" w:rsidRPr="00B8184E" w:rsidRDefault="00B8184E" w:rsidP="00711B11">
      <w:pPr>
        <w:numPr>
          <w:ilvl w:val="0"/>
          <w:numId w:val="130"/>
        </w:numPr>
        <w:spacing w:before="100" w:after="100" w:line="280" w:lineRule="atLeast"/>
        <w:ind w:left="1276" w:hanging="567"/>
        <w:rPr>
          <w:rFonts w:eastAsia="Times New Roman" w:cs="Times New Roman"/>
          <w:szCs w:val="24"/>
          <w:lang w:eastAsia="en-GB"/>
        </w:rPr>
      </w:pPr>
      <w:r w:rsidRPr="00B8184E">
        <w:rPr>
          <w:rFonts w:eastAsia="Times New Roman" w:cs="Times New Roman"/>
          <w:szCs w:val="24"/>
          <w:lang w:eastAsia="en-GB"/>
        </w:rPr>
        <w:t>Implementing a Random Verification Testing (RVT) Testing Programme.</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rsidR="00B8184E" w:rsidRPr="00B8184E" w:rsidRDefault="00B8184E" w:rsidP="00711B11">
      <w:pPr>
        <w:numPr>
          <w:ilvl w:val="0"/>
          <w:numId w:val="133"/>
        </w:numPr>
        <w:spacing w:before="100" w:after="100" w:line="280" w:lineRule="atLeast"/>
        <w:ind w:left="1843" w:hanging="567"/>
        <w:rPr>
          <w:rFonts w:eastAsia="Times New Roman" w:cs="Times New Roman"/>
          <w:szCs w:val="24"/>
          <w:lang w:eastAsia="en-GB"/>
        </w:rPr>
      </w:pPr>
      <w:r w:rsidRPr="00B8184E">
        <w:rPr>
          <w:rFonts w:eastAsia="Times New Roman" w:cs="Times New Roman"/>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rsidR="00B8184E" w:rsidRPr="00B8184E" w:rsidRDefault="00B8184E" w:rsidP="00B8184E">
      <w:pPr>
        <w:pStyle w:val="Heading3ConractScope"/>
        <w:rPr>
          <w:rFonts w:cs="Arial"/>
          <w:lang w:val="en-GB" w:eastAsia="en-NZ"/>
        </w:rPr>
      </w:pPr>
      <w:bookmarkStart w:id="276" w:name="_Toc410662596"/>
      <w:r w:rsidRPr="00B8184E">
        <w:rPr>
          <w:rFonts w:cs="Arial"/>
          <w:lang w:val="en-GB" w:eastAsia="en-NZ"/>
        </w:rPr>
        <w:t>Traffic Management and Safety</w:t>
      </w:r>
      <w:bookmarkEnd w:id="27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use reasonable endeavours so that: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Traffic management is monitored on every relevant site visit.  In addition to other site visits, random weekend visits (at least monthly) shall be made to observe traffic management;</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Prompt instructions are issued to the Contractor as may be necessary to ensure the safety of road users;</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B8184E">
        <w:rPr>
          <w:rFonts w:eastAsia="Times New Roman" w:cs="Times New Roman"/>
          <w:i/>
          <w:szCs w:val="20"/>
          <w:lang w:eastAsia="en-GB"/>
        </w:rPr>
        <w:t>General Conditions of Contract</w:t>
      </w:r>
      <w:r w:rsidRPr="00B8184E">
        <w:rPr>
          <w:rFonts w:eastAsia="Times New Roman" w:cs="Times New Roman"/>
          <w:szCs w:val="20"/>
          <w:lang w:eastAsia="en-GB"/>
        </w:rPr>
        <w:t>; and</w:t>
      </w:r>
    </w:p>
    <w:p w:rsidR="00B8184E" w:rsidRPr="00B8184E" w:rsidRDefault="00B8184E" w:rsidP="00711B11">
      <w:pPr>
        <w:numPr>
          <w:ilvl w:val="0"/>
          <w:numId w:val="134"/>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On each site visit, site safety practices are monitored to ensure that: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The Contractor complies with the Health and Safety Method Statement.</w:t>
      </w:r>
    </w:p>
    <w:p w:rsidR="00B8184E" w:rsidRPr="00B8184E" w:rsidRDefault="00B8184E" w:rsidP="00711B11">
      <w:pPr>
        <w:numPr>
          <w:ilvl w:val="0"/>
          <w:numId w:val="38"/>
        </w:numPr>
        <w:tabs>
          <w:tab w:val="clear" w:pos="1702"/>
          <w:tab w:val="num" w:pos="1843"/>
        </w:tabs>
        <w:spacing w:after="50" w:line="280" w:lineRule="atLeast"/>
        <w:ind w:left="1843" w:hanging="567"/>
        <w:rPr>
          <w:rFonts w:eastAsia="Times New Roman" w:cs="Times New Roman"/>
          <w:szCs w:val="20"/>
          <w:lang w:eastAsia="en-GB"/>
        </w:rPr>
      </w:pPr>
      <w:r w:rsidRPr="00B8184E">
        <w:rPr>
          <w:rFonts w:eastAsia="Times New Roman" w:cs="Times New Roman"/>
          <w:szCs w:val="20"/>
          <w:lang w:eastAsia="en-GB"/>
        </w:rPr>
        <w:t>Health and Safety systems observed in practice are appropriate in the circumstances.</w:t>
      </w:r>
    </w:p>
    <w:p w:rsidR="00B8184E" w:rsidRPr="00B8184E" w:rsidRDefault="00B8184E" w:rsidP="00711B11">
      <w:pPr>
        <w:numPr>
          <w:ilvl w:val="0"/>
          <w:numId w:val="134"/>
        </w:numPr>
        <w:spacing w:after="0" w:line="280" w:lineRule="atLeast"/>
        <w:ind w:left="1276" w:hanging="567"/>
        <w:contextualSpacing/>
        <w:rPr>
          <w:rFonts w:eastAsia="Times New Roman" w:cs="Times New Roman"/>
          <w:szCs w:val="20"/>
          <w:lang w:val="en-GB" w:eastAsia="en-NZ"/>
        </w:rPr>
      </w:pPr>
      <w:r w:rsidRPr="00B8184E">
        <w:rPr>
          <w:rFonts w:eastAsia="Times New Roman" w:cs="Times New Roman"/>
          <w:szCs w:val="20"/>
          <w:lang w:eastAsia="en-GB"/>
        </w:rPr>
        <w:t>The Consultant shall, where appropriate, issue Non-Compliance Notices to the Contractor in respect of unsatisfactory traffic management and site safety.</w:t>
      </w:r>
    </w:p>
    <w:p w:rsidR="00B8184E" w:rsidRPr="00B8184E" w:rsidRDefault="00B8184E" w:rsidP="00B8184E">
      <w:pPr>
        <w:pStyle w:val="Heading3ConractScope"/>
        <w:rPr>
          <w:rFonts w:cs="Arial"/>
          <w:lang w:val="en-GB" w:eastAsia="en-NZ"/>
        </w:rPr>
      </w:pPr>
      <w:r w:rsidRPr="00B8184E">
        <w:rPr>
          <w:rFonts w:cs="Arial"/>
          <w:lang w:val="en-GB" w:eastAsia="en-NZ"/>
        </w:rPr>
        <w:t>Consultation / Liaison</w:t>
      </w:r>
    </w:p>
    <w:p w:rsidR="00B8184E" w:rsidRPr="00B8184E" w:rsidRDefault="00B8184E" w:rsidP="00B8184E">
      <w:pPr>
        <w:spacing w:before="100" w:after="100" w:line="280" w:lineRule="atLeast"/>
        <w:ind w:left="709"/>
        <w:rPr>
          <w:rFonts w:eastAsia="Times New Roman" w:cs="Times New Roman"/>
          <w:i/>
          <w:szCs w:val="20"/>
          <w:lang w:eastAsia="en-GB"/>
        </w:rPr>
      </w:pPr>
      <w:r w:rsidRPr="00B8184E">
        <w:rPr>
          <w:rFonts w:eastAsia="Times New Roman" w:cs="Times New Roman"/>
          <w:szCs w:val="20"/>
          <w:lang w:eastAsia="en-GB"/>
        </w:rPr>
        <w:t xml:space="preserve">The Consultant shall evaluate the consultation undertaken during the Pre-Implementation phase and update the Consultation Plan.  </w:t>
      </w:r>
      <w:r w:rsidRPr="00B8184E">
        <w:rPr>
          <w:rFonts w:eastAsia="Times New Roman" w:cs="Times New Roman"/>
          <w:color w:val="0000FF"/>
          <w:szCs w:val="20"/>
          <w:highlight w:val="yellow"/>
          <w:lang w:eastAsia="en-GB"/>
        </w:rPr>
        <w:t>&lt;&lt;Either: &gt;&gt;</w:t>
      </w:r>
      <w:r w:rsidRPr="00B8184E">
        <w:rPr>
          <w:rFonts w:eastAsia="Times New Roman" w:cs="Times New Roman"/>
          <w:color w:val="0000FF"/>
          <w:szCs w:val="20"/>
          <w:lang w:eastAsia="en-GB"/>
        </w:rPr>
        <w:t xml:space="preserve">The Consultant shall be responsible for </w:t>
      </w:r>
      <w:r w:rsidRPr="00B8184E">
        <w:rPr>
          <w:rFonts w:eastAsia="Times New Roman" w:cs="Times New Roman"/>
          <w:color w:val="0000FF"/>
          <w:szCs w:val="20"/>
          <w:highlight w:val="yellow"/>
          <w:lang w:eastAsia="en-GB"/>
        </w:rPr>
        <w:t>&lt;&lt;OR for D&amp;C&gt;&gt;</w:t>
      </w:r>
      <w:r w:rsidRPr="00B8184E">
        <w:rPr>
          <w:rFonts w:eastAsia="Times New Roman" w:cs="Times New Roman"/>
          <w:i/>
          <w:color w:val="0000FF"/>
          <w:szCs w:val="20"/>
          <w:highlight w:val="yellow"/>
          <w:lang w:eastAsia="en-GB"/>
        </w:rPr>
        <w:t xml:space="preserve"> </w:t>
      </w:r>
      <w:r w:rsidRPr="00B8184E">
        <w:rPr>
          <w:rFonts w:eastAsia="Times New Roman" w:cs="Times New Roman"/>
          <w:color w:val="0000FF"/>
          <w:szCs w:val="20"/>
          <w:lang w:eastAsia="en-GB"/>
        </w:rPr>
        <w:t>The Consultant shall be responsible for ensuring that the following is adequately completed by the Contractor</w:t>
      </w:r>
      <w:r w:rsidRPr="00B8184E">
        <w:rPr>
          <w:rFonts w:eastAsia="Times New Roman" w:cs="Times New Roman"/>
          <w:i/>
          <w:szCs w:val="20"/>
          <w:lang w:eastAsia="en-GB"/>
        </w:rPr>
        <w:t>:</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Consulting with all affected property owners/parties on matters relating to the physical works, especially that access to private property adequately meets the agreed standard;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Co-ordinating and facilitating the relocation of affected utility services, (including Land Information New Zealand (LINZ) survey marks) so that location of those services complies with </w:t>
      </w:r>
      <w:r>
        <w:rPr>
          <w:rFonts w:eastAsia="Times New Roman" w:cs="Times New Roman"/>
          <w:szCs w:val="20"/>
          <w:lang w:eastAsia="en-GB"/>
        </w:rPr>
        <w:t xml:space="preserve">the </w:t>
      </w:r>
      <w:r w:rsidRPr="00B8184E">
        <w:rPr>
          <w:rFonts w:eastAsia="Times New Roman" w:cs="Times New Roman"/>
          <w:szCs w:val="20"/>
          <w:lang w:eastAsia="en-GB"/>
        </w:rPr>
        <w:t>T</w:t>
      </w:r>
      <w:r>
        <w:rPr>
          <w:rFonts w:eastAsia="Times New Roman" w:cs="Times New Roman"/>
          <w:szCs w:val="20"/>
          <w:lang w:eastAsia="en-GB"/>
        </w:rPr>
        <w:t xml:space="preserve">ransport </w:t>
      </w:r>
      <w:r w:rsidRPr="00B8184E">
        <w:rPr>
          <w:rFonts w:eastAsia="Times New Roman" w:cs="Times New Roman"/>
          <w:szCs w:val="20"/>
          <w:lang w:eastAsia="en-GB"/>
        </w:rPr>
        <w:t>A</w:t>
      </w:r>
      <w:r>
        <w:rPr>
          <w:rFonts w:eastAsia="Times New Roman" w:cs="Times New Roman"/>
          <w:szCs w:val="20"/>
          <w:lang w:eastAsia="en-GB"/>
        </w:rPr>
        <w:t>gency</w:t>
      </w:r>
      <w:r w:rsidRPr="00B8184E">
        <w:rPr>
          <w:rFonts w:eastAsia="Times New Roman" w:cs="Times New Roman"/>
          <w:szCs w:val="20"/>
          <w:lang w:eastAsia="en-GB"/>
        </w:rPr>
        <w:t>’s standard for hazard management and ensuring satisfactory liaison takes place with and between Network Utility Operators, including provision of consents where required; and</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
          <w:szCs w:val="20"/>
          <w:lang w:eastAsia="en-GB"/>
        </w:rPr>
      </w:pPr>
      <w:r w:rsidRPr="00B8184E">
        <w:rPr>
          <w:rFonts w:eastAsia="Times New Roman" w:cs="Times New Roman"/>
          <w:szCs w:val="20"/>
          <w:lang w:eastAsia="en-GB"/>
        </w:rPr>
        <w:t xml:space="preserve">Liaising with the Client’s Regional Bridge Consultant in preparation and verifications of Bridge Data System Update Sheets. </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iCs/>
          <w:szCs w:val="20"/>
          <w:lang w:eastAsia="en-GB"/>
        </w:rPr>
      </w:pPr>
      <w:r w:rsidRPr="00B8184E">
        <w:rPr>
          <w:rFonts w:eastAsia="Times New Roman" w:cs="Times New Roman"/>
          <w:iCs/>
          <w:szCs w:val="20"/>
          <w:lang w:eastAsia="en-GB"/>
        </w:rPr>
        <w:t>Ensuring all agreements/protocols agreed with Maori are complied with.</w:t>
      </w:r>
    </w:p>
    <w:p w:rsidR="00B8184E" w:rsidRPr="00B8184E" w:rsidRDefault="00B8184E" w:rsidP="00711B11">
      <w:pPr>
        <w:numPr>
          <w:ilvl w:val="0"/>
          <w:numId w:val="135"/>
        </w:numPr>
        <w:tabs>
          <w:tab w:val="num" w:pos="1418"/>
        </w:tabs>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Maintaining and updating the information in the Stakeholder Relationship Management System Consultation Project.  </w:t>
      </w:r>
    </w:p>
    <w:p w:rsidR="00B8184E" w:rsidRPr="00B8184E" w:rsidRDefault="00B8184E" w:rsidP="00B8184E">
      <w:pPr>
        <w:pStyle w:val="Numberedparagraph"/>
        <w:rPr>
          <w:rFonts w:eastAsia="Times New Roman"/>
          <w:lang w:val="en-GB"/>
        </w:rPr>
      </w:pPr>
      <w:bookmarkStart w:id="277" w:name="_Toc415297012"/>
      <w:bookmarkStart w:id="278" w:name="_Toc427849977"/>
      <w:r w:rsidRPr="00B8184E">
        <w:rPr>
          <w:rFonts w:eastAsia="Times New Roman"/>
          <w:lang w:val="en-GB"/>
        </w:rPr>
        <w:t>Documentation</w:t>
      </w:r>
      <w:bookmarkEnd w:id="277"/>
      <w:bookmarkEnd w:id="278"/>
    </w:p>
    <w:p w:rsidR="00B8184E" w:rsidRPr="00B8184E" w:rsidRDefault="00B8184E" w:rsidP="00B8184E">
      <w:pPr>
        <w:pStyle w:val="Heading3ConractScope"/>
        <w:rPr>
          <w:rFonts w:cs="Arial"/>
          <w:lang w:val="en-GB" w:eastAsia="en-NZ"/>
        </w:rPr>
      </w:pPr>
      <w:r w:rsidRPr="00B8184E">
        <w:rPr>
          <w:rFonts w:cs="Arial"/>
          <w:lang w:val="en-GB" w:eastAsia="en-NZ"/>
        </w:rPr>
        <w:t>As-built drawings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digital electronic files of As-Built records of all changes made to the State highway network, and associated works, under this contract.  The format used should be in accordance with </w:t>
      </w:r>
      <w:r w:rsidRPr="00B8184E">
        <w:rPr>
          <w:rFonts w:eastAsia="Times New Roman" w:cs="Times New Roman"/>
          <w:i/>
          <w:iCs/>
          <w:szCs w:val="20"/>
          <w:lang w:eastAsia="en-GB"/>
        </w:rPr>
        <w:t>Delivery of As-built Documentation</w:t>
      </w:r>
      <w:r w:rsidRPr="00B8184E">
        <w:rPr>
          <w:rFonts w:eastAsia="Times New Roman" w:cs="Times New Roman"/>
          <w:szCs w:val="20"/>
          <w:lang w:eastAsia="en-GB"/>
        </w:rPr>
        <w:t xml:space="preserve"> (PSG/9).</w:t>
      </w:r>
    </w:p>
    <w:p w:rsidR="00B8184E" w:rsidRPr="00B8184E" w:rsidRDefault="00B8184E" w:rsidP="00B8184E">
      <w:pPr>
        <w:pStyle w:val="Heading3ConractScope"/>
        <w:rPr>
          <w:rFonts w:cs="Arial"/>
          <w:lang w:val="en-GB" w:eastAsia="en-NZ"/>
        </w:rPr>
      </w:pPr>
      <w:r w:rsidRPr="00B8184E">
        <w:rPr>
          <w:rFonts w:cs="Arial"/>
          <w:lang w:val="en-GB" w:eastAsia="en-NZ"/>
        </w:rPr>
        <w:t>Road Construction Information Forms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supply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The Consultant shall ensure the Contractor supplies</w:t>
      </w:r>
      <w:r w:rsidRPr="00B8184E">
        <w:rPr>
          <w:rFonts w:eastAsia="Times New Roman" w:cs="Times New Roman"/>
          <w:szCs w:val="20"/>
          <w:lang w:eastAsia="en-GB"/>
        </w:rPr>
        <w:t xml:space="preserve"> completed </w:t>
      </w:r>
      <w:r w:rsidRPr="00B8184E">
        <w:rPr>
          <w:rFonts w:eastAsia="Times New Roman" w:cs="Times New Roman"/>
          <w:i/>
          <w:iCs/>
          <w:szCs w:val="20"/>
          <w:lang w:eastAsia="en-GB"/>
        </w:rPr>
        <w:t>Road Construction Information Forms</w:t>
      </w:r>
      <w:r w:rsidRPr="00B8184E">
        <w:rPr>
          <w:rFonts w:eastAsia="Times New Roman" w:cs="Times New Roman"/>
          <w:szCs w:val="20"/>
          <w:lang w:eastAsia="en-GB"/>
        </w:rPr>
        <w:t xml:space="preserve"> (PSF/3b), which reflect the completed project works.</w:t>
      </w:r>
    </w:p>
    <w:p w:rsidR="00B8184E" w:rsidRPr="00B8184E" w:rsidRDefault="00B8184E" w:rsidP="00B8184E">
      <w:pPr>
        <w:pStyle w:val="Heading3ConractScope"/>
        <w:rPr>
          <w:rFonts w:cs="Arial"/>
          <w:lang w:val="en-GB" w:eastAsia="en-NZ"/>
        </w:rPr>
      </w:pPr>
      <w:r w:rsidRPr="00B8184E">
        <w:rPr>
          <w:rFonts w:cs="Arial"/>
          <w:lang w:val="en-GB" w:eastAsia="en-NZ"/>
        </w:rPr>
        <w:t>Bridge data System Update Sheets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color w:val="0000FF"/>
          <w:szCs w:val="20"/>
          <w:highlight w:val="yellow"/>
          <w:lang w:eastAsia="en-GB"/>
        </w:rPr>
        <w:t xml:space="preserve">&lt;&lt;Either:&gt;&gt; </w:t>
      </w:r>
      <w:r w:rsidRPr="00B8184E">
        <w:rPr>
          <w:rFonts w:eastAsia="Times New Roman" w:cs="Times New Roman"/>
          <w:color w:val="0000FF"/>
          <w:szCs w:val="20"/>
          <w:lang w:eastAsia="en-GB"/>
        </w:rPr>
        <w:t xml:space="preserve">The Consultant shall </w:t>
      </w:r>
      <w:r w:rsidRPr="00B8184E">
        <w:rPr>
          <w:rFonts w:eastAsia="Times New Roman" w:cs="Times New Roman"/>
          <w:color w:val="0000FF"/>
          <w:szCs w:val="20"/>
          <w:highlight w:val="yellow"/>
          <w:lang w:eastAsia="en-GB"/>
        </w:rPr>
        <w:t xml:space="preserve">&lt;&lt;OR for D&amp;C&gt;&gt; </w:t>
      </w:r>
      <w:r w:rsidRPr="00B8184E">
        <w:rPr>
          <w:rFonts w:eastAsia="Times New Roman" w:cs="Times New Roman"/>
          <w:color w:val="0000FF"/>
          <w:szCs w:val="20"/>
          <w:lang w:eastAsia="en-GB"/>
        </w:rPr>
        <w:t xml:space="preserve">The Consultant shall ensure the Contractor </w:t>
      </w:r>
      <w:r w:rsidRPr="00B8184E">
        <w:rPr>
          <w:rFonts w:eastAsia="Times New Roman" w:cs="Times New Roman"/>
          <w:szCs w:val="20"/>
          <w:lang w:eastAsia="en-GB"/>
        </w:rPr>
        <w:t xml:space="preserve"> ensure any updates to bridge data are recorded by completing both Structural and Descriptive Input Forms in accordance with the Transport Agency’s </w:t>
      </w:r>
      <w:r w:rsidRPr="00B8184E">
        <w:rPr>
          <w:rFonts w:eastAsia="Times New Roman" w:cs="Times New Roman"/>
          <w:i/>
          <w:szCs w:val="20"/>
          <w:lang w:eastAsia="en-GB"/>
        </w:rPr>
        <w:t xml:space="preserve">Bridge Data System (BDS) User Guides </w:t>
      </w:r>
      <w:r w:rsidRPr="00B8184E">
        <w:rPr>
          <w:rFonts w:eastAsia="Times New Roman" w:cs="Times New Roman"/>
          <w:szCs w:val="20"/>
          <w:lang w:eastAsia="en-GB"/>
        </w:rPr>
        <w:t>(refer Transport Agency website) and that they are provided to the Transport Agency Project Manager and the Transport Agency Regional Bridge Consultant.</w:t>
      </w:r>
    </w:p>
    <w:p w:rsidR="00B8184E" w:rsidRPr="00B8184E" w:rsidRDefault="00B8184E" w:rsidP="00B8184E">
      <w:pPr>
        <w:spacing w:before="100" w:after="100" w:line="280" w:lineRule="atLeast"/>
        <w:ind w:left="709"/>
        <w:rPr>
          <w:rFonts w:eastAsia="Times New Roman" w:cs="Times New Roman"/>
          <w:color w:val="0000FF"/>
          <w:szCs w:val="20"/>
          <w:lang w:val="en-GB" w:eastAsia="en-NZ"/>
        </w:rPr>
      </w:pPr>
      <w:r w:rsidRPr="00B8184E">
        <w:rPr>
          <w:rFonts w:eastAsia="Times New Roman" w:cs="Times New Roman"/>
          <w:color w:val="0000FF"/>
          <w:szCs w:val="20"/>
          <w:highlight w:val="yellow"/>
          <w:lang w:val="en-GB" w:eastAsia="en-NZ"/>
        </w:rPr>
        <w:t>&lt;&lt;Guidance note: include the following clauses if alternative bridge or other structure&gt;&gt;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714AD1">
        <w:rPr>
          <w:rFonts w:eastAsia="Times New Roman" w:cs="Times New Roman"/>
          <w:color w:val="0000FF"/>
          <w:szCs w:val="20"/>
          <w:lang w:eastAsia="en-GB"/>
        </w:rPr>
        <w:t xml:space="preserve"> or updates to bridge data by completing both Structural and Descriptive Input Forms in accordance with the Transport Agency </w:t>
      </w:r>
      <w:r w:rsidRPr="00714AD1">
        <w:rPr>
          <w:rFonts w:eastAsia="Times New Roman" w:cs="Times New Roman"/>
          <w:i/>
          <w:color w:val="0000FF"/>
          <w:szCs w:val="20"/>
          <w:lang w:eastAsia="en-GB"/>
        </w:rPr>
        <w:t xml:space="preserve">Bridge Data System (BDS) User Guides </w:t>
      </w:r>
      <w:r w:rsidRPr="00714AD1">
        <w:rPr>
          <w:rFonts w:eastAsia="Times New Roman" w:cs="Times New Roman"/>
          <w:color w:val="0000FF"/>
          <w:szCs w:val="20"/>
          <w:lang w:eastAsia="en-GB"/>
        </w:rPr>
        <w:t>(refer Transport Agency website) and that they are provided to the Transport Agency Project Manager and the Transport Agency’s Regional Bridge Consultant.</w:t>
      </w:r>
    </w:p>
    <w:p w:rsidR="00B8184E" w:rsidRPr="00714AD1" w:rsidRDefault="00B8184E" w:rsidP="00B8184E">
      <w:pPr>
        <w:spacing w:before="100" w:after="100" w:line="280" w:lineRule="atLeast"/>
        <w:ind w:left="709"/>
        <w:rPr>
          <w:rFonts w:eastAsia="Times New Roman" w:cs="Times New Roman"/>
          <w:color w:val="0000FF"/>
          <w:szCs w:val="20"/>
          <w:lang w:eastAsia="en-GB"/>
        </w:rPr>
      </w:pPr>
      <w:r w:rsidRPr="00714AD1">
        <w:rPr>
          <w:rFonts w:eastAsia="Times New Roman" w:cs="Times New Roman"/>
          <w:color w:val="0000FF"/>
          <w:szCs w:val="20"/>
          <w:lang w:eastAsia="en-GB"/>
        </w:rPr>
        <w:t>The Consultant shall ensure that an agreement to this effect is signed and bound into the final contract documents.</w:t>
      </w:r>
    </w:p>
    <w:p w:rsidR="00B8184E" w:rsidRPr="00B8184E" w:rsidRDefault="00B8184E" w:rsidP="00B8184E">
      <w:pPr>
        <w:pStyle w:val="Heading3ConractScope"/>
        <w:rPr>
          <w:rFonts w:cs="Arial"/>
          <w:lang w:val="en-GB" w:eastAsia="en-NZ"/>
        </w:rPr>
      </w:pPr>
      <w:r w:rsidRPr="00B8184E">
        <w:rPr>
          <w:rFonts w:cs="Arial"/>
          <w:lang w:val="en-GB" w:eastAsia="en-NZ"/>
        </w:rPr>
        <w:t>Asset Owner’s Manual</w:t>
      </w:r>
    </w:p>
    <w:p w:rsidR="00B8184E" w:rsidRPr="00B8184E" w:rsidRDefault="00B8184E" w:rsidP="00B8184E">
      <w:pPr>
        <w:spacing w:before="100" w:after="100" w:line="280" w:lineRule="atLeast"/>
        <w:ind w:left="709"/>
        <w:rPr>
          <w:rFonts w:eastAsia="Times New Roman" w:cs="Times New Roman"/>
          <w:szCs w:val="24"/>
          <w:lang w:eastAsia="en-NZ"/>
        </w:rPr>
      </w:pPr>
      <w:r w:rsidRPr="00B8184E">
        <w:rPr>
          <w:rFonts w:eastAsia="Times New Roman" w:cs="Times New Roman"/>
          <w:color w:val="0000FF"/>
          <w:szCs w:val="24"/>
          <w:highlight w:val="yellow"/>
          <w:lang w:eastAsia="en-GB"/>
        </w:rPr>
        <w:t xml:space="preserve">&lt;&lt;Either:&gt;&gt; </w:t>
      </w:r>
      <w:r w:rsidRPr="00B8184E">
        <w:rPr>
          <w:rFonts w:eastAsia="Times New Roman" w:cs="Times New Roman"/>
          <w:color w:val="0000FF"/>
          <w:szCs w:val="24"/>
          <w:lang w:eastAsia="en-GB"/>
        </w:rPr>
        <w:t xml:space="preserve">The Consultant shall </w:t>
      </w:r>
      <w:r w:rsidRPr="00B8184E">
        <w:rPr>
          <w:rFonts w:eastAsia="Times New Roman" w:cs="Times New Roman"/>
          <w:color w:val="0000FF"/>
          <w:szCs w:val="24"/>
          <w:highlight w:val="yellow"/>
          <w:lang w:eastAsia="en-GB"/>
        </w:rPr>
        <w:t xml:space="preserve">&lt;&lt;OR for D&amp;C&gt;&gt; </w:t>
      </w:r>
      <w:r w:rsidRPr="00B8184E">
        <w:rPr>
          <w:rFonts w:eastAsia="Times New Roman" w:cs="Times New Roman"/>
          <w:color w:val="0000FF"/>
          <w:szCs w:val="24"/>
          <w:lang w:eastAsia="en-GB"/>
        </w:rPr>
        <w:t xml:space="preserve">The Consultant shall ensure the Contractor </w:t>
      </w:r>
      <w:r w:rsidRPr="00B8184E">
        <w:rPr>
          <w:rFonts w:eastAsia="Times New Roman" w:cs="Times New Roman"/>
          <w:szCs w:val="24"/>
          <w:lang w:eastAsia="en-NZ"/>
        </w:rPr>
        <w:t xml:space="preserve">develop the Asset Owner's Manual for the project, in accordance with the Transport Agency’s </w:t>
      </w:r>
      <w:r w:rsidRPr="00B8184E">
        <w:rPr>
          <w:rFonts w:eastAsia="Times New Roman" w:cs="Times New Roman"/>
          <w:i/>
          <w:iCs/>
          <w:szCs w:val="24"/>
          <w:lang w:eastAsia="en-NZ"/>
        </w:rPr>
        <w:t xml:space="preserve">Minimum Standard </w:t>
      </w:r>
      <w:r w:rsidRPr="00B8184E">
        <w:rPr>
          <w:rFonts w:eastAsia="Times New Roman" w:cs="Times New Roman"/>
          <w:i/>
          <w:szCs w:val="24"/>
          <w:lang w:eastAsia="en-NZ"/>
        </w:rPr>
        <w:t xml:space="preserve">Z/15 - </w:t>
      </w:r>
      <w:r w:rsidRPr="00B8184E">
        <w:rPr>
          <w:rFonts w:eastAsia="Times New Roman" w:cs="Times New Roman"/>
          <w:i/>
          <w:iCs/>
          <w:szCs w:val="24"/>
          <w:lang w:eastAsia="en-NZ"/>
        </w:rPr>
        <w:t>Asset Owner's Manual</w:t>
      </w:r>
      <w:r w:rsidRPr="00B8184E">
        <w:rPr>
          <w:rFonts w:eastAsia="Times New Roman" w:cs="Times New Roman"/>
          <w:szCs w:val="24"/>
          <w:lang w:eastAsia="en-NZ"/>
        </w:rPr>
        <w:t xml:space="preserve">, and deliver it to the Client in accordance with the Project Deliverables and with regard to the expectations of the </w:t>
      </w:r>
      <w:r w:rsidRPr="00B8184E">
        <w:rPr>
          <w:rFonts w:eastAsia="Times New Roman" w:cs="Times New Roman"/>
          <w:i/>
          <w:iCs/>
          <w:szCs w:val="24"/>
          <w:lang w:eastAsia="en-NZ"/>
        </w:rPr>
        <w:t>Capital Project Handover Checklist</w:t>
      </w:r>
      <w:r w:rsidRPr="00B8184E">
        <w:rPr>
          <w:rFonts w:eastAsia="Times New Roman" w:cs="Times New Roman"/>
          <w:szCs w:val="24"/>
          <w:lang w:eastAsia="en-NZ"/>
        </w:rPr>
        <w:t xml:space="preserve"> (form PSF/3g).</w:t>
      </w:r>
    </w:p>
    <w:p w:rsidR="00B8184E" w:rsidRPr="00B8184E" w:rsidRDefault="00B8184E" w:rsidP="00B8184E">
      <w:pPr>
        <w:pStyle w:val="Numberedparagraph"/>
        <w:rPr>
          <w:rFonts w:eastAsia="Times New Roman"/>
          <w:lang w:val="en-GB"/>
        </w:rPr>
      </w:pPr>
      <w:bookmarkStart w:id="279" w:name="_Toc415297013"/>
      <w:bookmarkStart w:id="280" w:name="_Toc427849978"/>
      <w:r w:rsidRPr="00B8184E">
        <w:rPr>
          <w:rFonts w:eastAsia="Times New Roman"/>
          <w:lang w:val="en-GB"/>
        </w:rPr>
        <w:t>Property Requirements</w:t>
      </w:r>
      <w:bookmarkEnd w:id="279"/>
      <w:bookmarkEnd w:id="280"/>
    </w:p>
    <w:p w:rsidR="00B8184E" w:rsidRPr="00B8184E" w:rsidRDefault="00B8184E" w:rsidP="00B8184E">
      <w:pPr>
        <w:pStyle w:val="Heading3ConractScope"/>
        <w:rPr>
          <w:rFonts w:cs="Arial"/>
          <w:lang w:val="en-GB" w:eastAsia="en-NZ"/>
        </w:rPr>
      </w:pPr>
      <w:r w:rsidRPr="00B8184E">
        <w:rPr>
          <w:rFonts w:cs="Arial"/>
          <w:lang w:val="en-GB" w:eastAsia="en-NZ"/>
        </w:rPr>
        <w:t>Construction</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ensure the Contractor satisfactorily completes works included within the physical works contract, required to fulfil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at the completion of the works, obtain the acceptance of the landowner that all required works are completed, as agreed, to fulfil the property agreement.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complete, or arrange completion of any outstanding landowner requirements.</w:t>
      </w:r>
    </w:p>
    <w:p w:rsidR="00B8184E" w:rsidRPr="00B8184E" w:rsidRDefault="00B8184E" w:rsidP="00B8184E">
      <w:pPr>
        <w:pStyle w:val="Heading3ConractScope"/>
        <w:rPr>
          <w:rFonts w:cs="Arial"/>
          <w:lang w:val="en-GB" w:eastAsia="en-NZ"/>
        </w:rPr>
      </w:pPr>
      <w:r w:rsidRPr="00B8184E">
        <w:rPr>
          <w:rFonts w:cs="Arial"/>
          <w:lang w:val="en-GB" w:eastAsia="en-NZ"/>
        </w:rPr>
        <w:t>Final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finalise the Land Requirement Plans.</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finalised Plans shall show:</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All boundaries, all crossing places (gates), and Title details depicted on the Preliminary Land Requirement Plans;</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 xml:space="preserve">The extent of the required highway legal boundaries, and the impact on adjoining properties; </w:t>
      </w:r>
    </w:p>
    <w:p w:rsidR="00B8184E" w:rsidRPr="00B8184E" w:rsidRDefault="00B8184E" w:rsidP="00711B11">
      <w:pPr>
        <w:numPr>
          <w:ilvl w:val="0"/>
          <w:numId w:val="136"/>
        </w:numPr>
        <w:spacing w:before="100" w:after="100" w:line="280" w:lineRule="atLeast"/>
        <w:ind w:left="1276" w:hanging="567"/>
        <w:rPr>
          <w:rFonts w:eastAsia="Times New Roman" w:cs="Times New Roman"/>
          <w:szCs w:val="20"/>
          <w:lang w:eastAsia="en-GB"/>
        </w:rPr>
      </w:pPr>
      <w:r w:rsidRPr="00B8184E">
        <w:rPr>
          <w:rFonts w:eastAsia="Times New Roman" w:cs="Times New Roman"/>
          <w:szCs w:val="20"/>
          <w:lang w:eastAsia="en-GB"/>
        </w:rPr>
        <w:t>Proposed uses and ownership of land to be held for highway operational reasons, segregation strips, and land that may not be required for the project.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rsidR="00B8184E" w:rsidRPr="00B8184E" w:rsidRDefault="00B8184E" w:rsidP="00B8184E">
      <w:pPr>
        <w:pStyle w:val="Heading3ConractScope"/>
        <w:rPr>
          <w:rFonts w:cs="Arial"/>
          <w:lang w:val="en-GB" w:eastAsia="en-NZ"/>
        </w:rPr>
      </w:pPr>
      <w:r w:rsidRPr="00B8184E">
        <w:rPr>
          <w:rFonts w:cs="Arial"/>
          <w:lang w:val="en-GB" w:eastAsia="en-NZ"/>
        </w:rPr>
        <w:t>Legalisation Survey</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rsidR="00B8184E" w:rsidRPr="00B8184E" w:rsidRDefault="00B8184E" w:rsidP="00B8184E">
      <w:pPr>
        <w:pStyle w:val="Numberedparagraph"/>
        <w:rPr>
          <w:rFonts w:eastAsia="Times New Roman"/>
          <w:lang w:val="en-GB"/>
        </w:rPr>
      </w:pPr>
      <w:bookmarkStart w:id="281" w:name="_Toc415297014"/>
      <w:bookmarkStart w:id="282" w:name="_Toc427849979"/>
      <w:r w:rsidRPr="00B8184E">
        <w:rPr>
          <w:rFonts w:eastAsia="Times New Roman"/>
          <w:lang w:val="en-GB"/>
        </w:rPr>
        <w:t>Road Safety Audit</w:t>
      </w:r>
      <w:bookmarkEnd w:id="281"/>
      <w:bookmarkEnd w:id="282"/>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Client may separately arrange for an independent Post-Construction Stage Road Safety Audit in accordance with the Transport Agency’s </w:t>
      </w:r>
      <w:r w:rsidRPr="00B8184E">
        <w:rPr>
          <w:rFonts w:eastAsia="Times New Roman" w:cs="Times New Roman"/>
          <w:i/>
          <w:szCs w:val="20"/>
          <w:lang w:eastAsia="en-GB"/>
        </w:rPr>
        <w:t>Road Safety Audit Procedures for Projects – Guideline (Interim release May 2013)</w:t>
      </w:r>
      <w:r w:rsidRPr="00B8184E">
        <w:rPr>
          <w:rFonts w:eastAsia="Times New Roman" w:cs="Times New Roman"/>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rsidR="00B8184E" w:rsidRPr="00B8184E" w:rsidRDefault="00B8184E" w:rsidP="00B8184E">
      <w:pPr>
        <w:spacing w:before="100" w:after="100" w:line="280" w:lineRule="atLeast"/>
        <w:ind w:left="709"/>
        <w:rPr>
          <w:rFonts w:eastAsia="Times New Roman" w:cs="Times New Roman"/>
          <w:szCs w:val="20"/>
          <w:lang w:val="en-GB" w:eastAsia="x-none"/>
        </w:rPr>
      </w:pPr>
      <w:r w:rsidRPr="00B8184E">
        <w:rPr>
          <w:rFonts w:eastAsia="Times New Roman" w:cs="Times New Roman"/>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rsidR="00B8184E" w:rsidRPr="00B8184E" w:rsidRDefault="00B8184E" w:rsidP="00B8184E">
      <w:pPr>
        <w:pStyle w:val="Numberedparagraph"/>
        <w:rPr>
          <w:rFonts w:eastAsia="Times New Roman"/>
          <w:lang w:val="en-GB"/>
        </w:rPr>
      </w:pPr>
      <w:bookmarkStart w:id="283" w:name="_Toc415297015"/>
      <w:bookmarkStart w:id="284" w:name="_Toc427849980"/>
      <w:r w:rsidRPr="00B8184E">
        <w:rPr>
          <w:rFonts w:eastAsia="Times New Roman"/>
          <w:lang w:val="en-GB"/>
        </w:rPr>
        <w:t>Temporary Detours</w:t>
      </w:r>
      <w:bookmarkEnd w:id="283"/>
      <w:bookmarkEnd w:id="284"/>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B8184E">
      <w:pPr>
        <w:pStyle w:val="Numberedparagraph"/>
        <w:rPr>
          <w:rFonts w:eastAsia="Times New Roman"/>
          <w:lang w:val="en-GB"/>
        </w:rPr>
      </w:pPr>
      <w:bookmarkStart w:id="285" w:name="_Toc415297016"/>
      <w:bookmarkStart w:id="286" w:name="_Toc427849981"/>
      <w:r w:rsidRPr="00B8184E">
        <w:rPr>
          <w:rFonts w:eastAsia="Times New Roman"/>
          <w:lang w:val="en-GB"/>
        </w:rPr>
        <w:t>Project Management Board</w:t>
      </w:r>
      <w:bookmarkEnd w:id="285"/>
      <w:bookmarkEnd w:id="286"/>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rsidR="00B8184E" w:rsidRDefault="00B8184E" w:rsidP="00B8184E">
      <w:pPr>
        <w:pStyle w:val="Numberedparagraph"/>
        <w:rPr>
          <w:rFonts w:eastAsia="Times New Roman"/>
          <w:lang w:val="en-GB"/>
        </w:rPr>
      </w:pPr>
      <w:bookmarkStart w:id="287" w:name="_Toc415297017"/>
      <w:bookmarkStart w:id="288" w:name="_Toc427849982"/>
      <w:r w:rsidRPr="00B8184E">
        <w:rPr>
          <w:rFonts w:eastAsia="Times New Roman"/>
          <w:lang w:val="en-GB"/>
        </w:rPr>
        <w:t>[Other]</w:t>
      </w:r>
      <w:bookmarkEnd w:id="287"/>
      <w:bookmarkEnd w:id="288"/>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[Insert paragraphs]</w:t>
      </w:r>
    </w:p>
    <w:p w:rsidR="00B8184E" w:rsidRPr="00B8184E" w:rsidRDefault="00B8184E" w:rsidP="00714AD1">
      <w:pPr>
        <w:pStyle w:val="Numberedheading2"/>
        <w:ind w:left="709" w:hanging="709"/>
        <w:rPr>
          <w:rFonts w:eastAsia="Times New Roman"/>
          <w:lang w:val="en-GB" w:eastAsia="en-NZ"/>
        </w:rPr>
      </w:pPr>
      <w:bookmarkStart w:id="289" w:name="_Toc415297018"/>
      <w:bookmarkStart w:id="290" w:name="_Toc427849983"/>
      <w:r w:rsidRPr="00B8184E">
        <w:rPr>
          <w:rFonts w:eastAsia="Times New Roman"/>
          <w:lang w:val="en-GB" w:eastAsia="en-NZ"/>
        </w:rPr>
        <w:t>Management of State Highway Bridges and Other Structures</w:t>
      </w:r>
      <w:bookmarkEnd w:id="289"/>
      <w:bookmarkEnd w:id="290"/>
    </w:p>
    <w:p w:rsidR="00B8184E" w:rsidRPr="00B8184E" w:rsidRDefault="00B8184E" w:rsidP="00B8184E">
      <w:pPr>
        <w:spacing w:before="100" w:after="100" w:line="280" w:lineRule="atLeast"/>
        <w:ind w:left="709"/>
        <w:rPr>
          <w:rFonts w:eastAsia="Times New Roman" w:cs="Times New Roman"/>
          <w:sz w:val="16"/>
          <w:szCs w:val="20"/>
          <w:lang w:eastAsia="en-GB"/>
        </w:rPr>
      </w:pPr>
      <w:r w:rsidRPr="00B8184E">
        <w:rPr>
          <w:rFonts w:eastAsia="Times New Roman" w:cs="Times New Roman"/>
          <w:color w:val="0000FF"/>
          <w:szCs w:val="24"/>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rsidR="00B8184E" w:rsidRPr="00B8184E" w:rsidRDefault="00B8184E" w:rsidP="00B8184E">
      <w:pPr>
        <w:spacing w:before="100" w:after="100" w:line="280" w:lineRule="atLeast"/>
        <w:ind w:left="709"/>
        <w:rPr>
          <w:rFonts w:eastAsia="Times New Roman" w:cs="Times New Roman"/>
          <w:szCs w:val="20"/>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Management of State Highway Bridges and other Structures</w:t>
      </w:r>
      <w:r w:rsidRPr="00B8184E">
        <w:rPr>
          <w:rFonts w:eastAsia="Times New Roman" w:cs="Times New Roman"/>
          <w:szCs w:val="20"/>
          <w:lang w:eastAsia="en-GB"/>
        </w:rPr>
        <w:t xml:space="preserve"> which is located on the Highway Information Portal. </w:t>
      </w:r>
    </w:p>
    <w:p w:rsidR="00B8184E" w:rsidRPr="00B8184E" w:rsidRDefault="00B8184E" w:rsidP="00714AD1">
      <w:pPr>
        <w:pStyle w:val="Numberedheading2"/>
        <w:ind w:left="709" w:hanging="709"/>
        <w:rPr>
          <w:rFonts w:eastAsia="Times New Roman"/>
          <w:lang w:val="en-GB" w:eastAsia="en-NZ"/>
        </w:rPr>
      </w:pPr>
      <w:bookmarkStart w:id="291" w:name="_Toc415297019"/>
      <w:bookmarkStart w:id="292" w:name="_Toc427849984"/>
      <w:r w:rsidRPr="00B8184E">
        <w:rPr>
          <w:rFonts w:eastAsia="Times New Roman"/>
          <w:lang w:val="en-GB" w:eastAsia="en-NZ"/>
        </w:rPr>
        <w:t>State Highway Traffic Monitoring</w:t>
      </w:r>
      <w:bookmarkEnd w:id="291"/>
      <w:bookmarkEnd w:id="292"/>
    </w:p>
    <w:p w:rsidR="00B8184E" w:rsidRPr="00B8184E" w:rsidRDefault="00B8184E" w:rsidP="00B8184E">
      <w:pPr>
        <w:spacing w:before="100" w:after="100" w:line="280" w:lineRule="atLeast"/>
        <w:ind w:left="709"/>
        <w:rPr>
          <w:rFonts w:eastAsia="Times New Roman" w:cs="Times New Roman"/>
          <w:color w:val="0000FF"/>
          <w:szCs w:val="24"/>
          <w:lang w:val="en-GB" w:eastAsia="en-NZ"/>
        </w:rPr>
      </w:pPr>
      <w:r w:rsidRPr="00B8184E">
        <w:rPr>
          <w:rFonts w:eastAsia="Times New Roman" w:cs="Times New Roman"/>
          <w:color w:val="0000FF"/>
          <w:szCs w:val="24"/>
          <w:highlight w:val="yellow"/>
          <w:lang w:val="en-GB" w:eastAsia="en-NZ"/>
        </w:rPr>
        <w:t>&lt;&lt;Guidance note:  only use this section for specific traffic monitoring contracts&gt;&gt;</w:t>
      </w:r>
    </w:p>
    <w:p w:rsidR="00386E85" w:rsidRDefault="00B8184E" w:rsidP="00B8184E">
      <w:pPr>
        <w:ind w:left="709"/>
        <w:rPr>
          <w:lang w:eastAsia="en-GB"/>
        </w:rPr>
      </w:pPr>
      <w:r w:rsidRPr="00B8184E">
        <w:rPr>
          <w:rFonts w:eastAsia="Times New Roman" w:cs="Times New Roman"/>
          <w:szCs w:val="20"/>
          <w:lang w:eastAsia="en-GB"/>
        </w:rPr>
        <w:t xml:space="preserve">The Consultant shall undertake the work associated with this contract in accordance with the Transport Agency’s </w:t>
      </w:r>
      <w:r w:rsidRPr="00B8184E">
        <w:rPr>
          <w:rFonts w:eastAsia="Times New Roman" w:cs="Times New Roman"/>
          <w:i/>
          <w:szCs w:val="20"/>
          <w:lang w:eastAsia="en-GB"/>
        </w:rPr>
        <w:t>Standard Specification State Highway Traffic Monitoring</w:t>
      </w:r>
      <w:r w:rsidRPr="00B8184E">
        <w:rPr>
          <w:rFonts w:eastAsia="Times New Roman" w:cs="Times New Roman"/>
          <w:szCs w:val="20"/>
          <w:lang w:eastAsia="en-GB"/>
        </w:rPr>
        <w:t xml:space="preserve"> which is located on the Highway Information Portal.</w:t>
      </w:r>
    </w:p>
    <w:p w:rsidR="000C7E9C" w:rsidRDefault="000C7E9C">
      <w:pPr>
        <w:rPr>
          <w:lang w:eastAsia="en-GB"/>
        </w:rPr>
      </w:pPr>
      <w:r>
        <w:rPr>
          <w:lang w:eastAsia="en-GB"/>
        </w:rPr>
        <w:br w:type="page"/>
      </w:r>
    </w:p>
    <w:p w:rsidR="00386E85" w:rsidRDefault="000C7E9C" w:rsidP="000C7E9C">
      <w:pPr>
        <w:pStyle w:val="Numberedheading2"/>
        <w:numPr>
          <w:ilvl w:val="0"/>
          <w:numId w:val="0"/>
        </w:numPr>
        <w:ind w:left="862" w:hanging="862"/>
        <w:rPr>
          <w:lang w:eastAsia="en-GB"/>
        </w:rPr>
      </w:pPr>
      <w:bookmarkStart w:id="293" w:name="_Toc427849985"/>
      <w:r>
        <w:rPr>
          <w:lang w:eastAsia="en-GB"/>
        </w:rPr>
        <w:t>Deliverables and Time Schedule</w:t>
      </w:r>
      <w:bookmarkEnd w:id="293"/>
    </w:p>
    <w:p w:rsidR="00386E85" w:rsidRDefault="000C7E9C" w:rsidP="00711B11">
      <w:pPr>
        <w:pStyle w:val="Numberedheading2"/>
        <w:numPr>
          <w:ilvl w:val="0"/>
          <w:numId w:val="137"/>
        </w:numPr>
        <w:ind w:left="709" w:hanging="709"/>
        <w:rPr>
          <w:lang w:eastAsia="en-GB"/>
        </w:rPr>
      </w:pPr>
      <w:bookmarkStart w:id="294" w:name="_Toc427849986"/>
      <w:r>
        <w:rPr>
          <w:lang w:eastAsia="en-GB"/>
        </w:rPr>
        <w:t>General</w:t>
      </w:r>
      <w:bookmarkEnd w:id="294"/>
    </w:p>
    <w:p w:rsidR="000C7E9C" w:rsidRPr="006A52E2" w:rsidRDefault="000C7E9C" w:rsidP="000C7E9C">
      <w:pPr>
        <w:pStyle w:val="SM030Paragraph"/>
        <w:tabs>
          <w:tab w:val="clear" w:pos="1276"/>
        </w:tabs>
        <w:ind w:left="709" w:hanging="709"/>
      </w:pPr>
      <w:r w:rsidRPr="006A52E2">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rsidR="000C7E9C" w:rsidRPr="000C7E9C" w:rsidRDefault="000C7E9C" w:rsidP="000C7E9C">
      <w:pPr>
        <w:pStyle w:val="Numberedheading2"/>
        <w:ind w:left="709" w:hanging="709"/>
        <w:rPr>
          <w:lang w:eastAsia="en-GB"/>
        </w:rPr>
      </w:pPr>
      <w:bookmarkStart w:id="295" w:name="_Toc427849987"/>
      <w:r>
        <w:rPr>
          <w:lang w:eastAsia="en-GB"/>
        </w:rPr>
        <w:t>Programme for Deliverables</w:t>
      </w:r>
      <w:bookmarkEnd w:id="295"/>
    </w:p>
    <w:p w:rsidR="000C7E9C" w:rsidRPr="006A52E2" w:rsidRDefault="000C7E9C" w:rsidP="00A77BFB">
      <w:pPr>
        <w:pStyle w:val="Numberedparagraph2"/>
      </w:pPr>
      <w:r w:rsidRPr="006A52E2">
        <w:t xml:space="preserve">The following is the Time Schedule for Deliverables.  It outlines the major/milestone deliverables but is not to be deemed all-inclusive.  Further deliverables with delivery dates and times may be specified in the </w:t>
      </w:r>
      <w:r>
        <w:t xml:space="preserve">Contract </w:t>
      </w:r>
      <w:r w:rsidRPr="006A52E2">
        <w:t>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0C7E9C" w:rsidRPr="00CC7505" w:rsidTr="000C7E9C">
        <w:trPr>
          <w:cantSplit/>
          <w:tblHeader/>
        </w:trPr>
        <w:tc>
          <w:tcPr>
            <w:tcW w:w="799"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No</w:t>
            </w:r>
          </w:p>
        </w:tc>
        <w:tc>
          <w:tcPr>
            <w:tcW w:w="3544"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Deliverable</w:t>
            </w:r>
          </w:p>
        </w:tc>
        <w:tc>
          <w:tcPr>
            <w:tcW w:w="4162" w:type="dxa"/>
            <w:shd w:val="clear" w:color="auto" w:fill="D9D9D9"/>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Time for Delivery</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 xml:space="preserve">Contract Scope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eastAsia="en-GB"/>
              </w:rPr>
            </w:pPr>
            <w:r w:rsidRPr="00CC7505">
              <w:rPr>
                <w:rFonts w:eastAsia="Times New Roman" w:cs="Times New Roman"/>
                <w:b/>
                <w:szCs w:val="18"/>
                <w:lang w:eastAsia="en-GB"/>
              </w:rPr>
              <w:t>Contract Management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project quality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draft baseline programme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Draft with Consultant’s project quality plan.  Baseline within </w:t>
            </w:r>
            <w:r w:rsidRPr="00CC7505">
              <w:rPr>
                <w:rFonts w:eastAsia="Times New Roman" w:cs="Lucida Sans Unicode"/>
                <w:szCs w:val="18"/>
                <w:lang w:eastAsia="en-NZ"/>
              </w:rPr>
              <w:t>[10] working days of Client acceptance of the Draft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RAP</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[20] working days of contract award. Baseline within [10] working days of acceptance of the Draft RAP.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Management Plan (RMP)</w:t>
            </w:r>
          </w:p>
        </w:tc>
        <w:tc>
          <w:tcPr>
            <w:tcW w:w="4162" w:type="dxa"/>
          </w:tcPr>
          <w:p w:rsidR="000C7E9C" w:rsidRPr="00CC7505" w:rsidRDefault="000C7E9C" w:rsidP="000C7E9C">
            <w:pPr>
              <w:spacing w:before="100" w:after="100" w:line="280" w:lineRule="atLeast"/>
              <w:rPr>
                <w:rFonts w:eastAsia="Times New Roman" w:cs="Lucida Sans Unicode"/>
                <w:szCs w:val="18"/>
                <w:lang w:eastAsia="en-NZ"/>
              </w:rPr>
            </w:pPr>
            <w:r w:rsidRPr="00CC7505">
              <w:rPr>
                <w:rFonts w:eastAsia="Times New Roman" w:cs="Lucida Sans Unicode"/>
                <w:szCs w:val="18"/>
                <w:lang w:eastAsia="en-NZ"/>
              </w:rPr>
              <w:t>Draft within [20] working days of contract award. Baseline within [5] working days of acceptance of the Draft RMP.</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H&amp;S Management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Community Engagement Plan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project quality plan.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Budget cashflows for project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Consultant’s monthly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Accrual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Activity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Consultation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the [8</w:t>
            </w:r>
            <w:r w:rsidRPr="00CC7505">
              <w:rPr>
                <w:rFonts w:eastAsia="Times New Roman" w:cs="Times New Roman"/>
                <w:szCs w:val="24"/>
                <w:vertAlign w:val="superscript"/>
                <w:lang w:eastAsia="en-NZ"/>
              </w:rPr>
              <w:t>th</w:t>
            </w:r>
            <w:r w:rsidRPr="00CC7505">
              <w:rPr>
                <w:rFonts w:eastAsia="Times New Roman" w:cs="Times New Roman"/>
                <w:szCs w:val="24"/>
                <w:lang w:eastAsia="en-NZ"/>
              </w:rPr>
              <w:t>] 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Public relations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an incident.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Accident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As soon as possible after each accident.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close out risk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Lucida Sans Unicode"/>
                <w:szCs w:val="18"/>
                <w:lang w:eastAsia="en-NZ"/>
              </w:rPr>
              <w:t>Draft within [10] working days of contract close out risk review.  Final within [3] working days of Client acceptance of the draft Contract Close Out Risk Report and prior to contract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Programme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Programme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date of final Programme Business Case report.</w:t>
            </w:r>
          </w:p>
        </w:tc>
      </w:tr>
      <w:tr w:rsidR="000C7E9C" w:rsidRPr="00CC7505" w:rsidTr="000C7E9C">
        <w:trPr>
          <w:cantSplit/>
        </w:trPr>
        <w:tc>
          <w:tcPr>
            <w:tcW w:w="4343" w:type="dxa"/>
            <w:gridSpan w:val="2"/>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b/>
                <w:szCs w:val="24"/>
                <w:lang w:eastAsia="en-NZ"/>
              </w:rPr>
              <w:t>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Schedule of legal descriptions for land affected and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At option evaluation stage for the PROPERTY ACQUISITION AGENT.</w:t>
            </w:r>
          </w:p>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 the draft Indicative Business Case for the Client.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land requirement plans, schedule of legal descriptions for land affected and property acquisition strategy</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Options/Programme Workshop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Environmental and Social Responsibility Screen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Indicative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Detailed Business Case Scoping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Indicative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4343" w:type="dxa"/>
            <w:gridSpan w:val="2"/>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b/>
                <w:szCs w:val="24"/>
                <w:lang w:eastAsia="en-NZ"/>
              </w:rPr>
              <w:t>Detailed Business Case</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Problems, Opportunities and Constraints report</w:t>
            </w:r>
          </w:p>
        </w:tc>
        <w:tc>
          <w:tcPr>
            <w:tcW w:w="4162" w:type="dxa"/>
          </w:tcPr>
          <w:p w:rsidR="000C7E9C" w:rsidRPr="00CC7505" w:rsidDel="00AD3080"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Problems, Opportunities and Constraints report</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Problems, Opportunities and Constraints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geotechnical appraisal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[8 weeks] of acceptance of tender.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Prior to phase handover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Consenting and Procurement Strategies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Land Requirements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Preliminary technical assessments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[20 weeks] of Client’s approval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Business Case</w:t>
            </w:r>
          </w:p>
        </w:tc>
        <w:tc>
          <w:tcPr>
            <w:tcW w:w="4162" w:type="dxa"/>
          </w:tcPr>
          <w:p w:rsidR="000C7E9C" w:rsidRPr="00CC7505" w:rsidDel="00AD3080"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receipt of the Client’s comments on the draft Detailed Business Case.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 xml:space="preserve">Pre-Implementation </w:t>
            </w:r>
            <w:r w:rsidRPr="00CC7505">
              <w:rPr>
                <w:rFonts w:eastAsia="Times New Roman" w:cs="Times New Roman"/>
                <w:b/>
                <w:szCs w:val="18"/>
                <w:highlight w:val="yellow"/>
                <w:lang w:val="en-GB" w:eastAsia="en-GB"/>
              </w:rPr>
              <w:t>or</w:t>
            </w:r>
            <w:r w:rsidRPr="00CC7505">
              <w:rPr>
                <w:rFonts w:eastAsia="Times New Roman" w:cs="Times New Roman"/>
                <w:b/>
                <w:szCs w:val="18"/>
                <w:lang w:val="en-GB" w:eastAsia="en-GB"/>
              </w:rPr>
              <w:t xml:space="preserve"> Design and Construct: Specimen Pre-Implementation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Application for planning consents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following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Design philosophy statement </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[10 weeks] of the date of the Client’s instruction to proceed.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construction drawings, tender documents and accompanying documentation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[12 weeks] of the date of the Client’s acceptance of design philosophy statement.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design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construction drawings and tender documents.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Recommendations on insurance, bonds and retentions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draft tender documents.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Statutory application(s)</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submission of the draft construction drawings and tender documents.</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physical works contract documentation</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receiving the statutory application approval or safety audit, whichever is later.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preliminary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Two months prior to the letting of the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project risk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Safety in Design file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final physical works contract documentation.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Implementation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Tender evaluation</w:t>
            </w:r>
            <w:r w:rsidRPr="00CC7505">
              <w:rPr>
                <w:rFonts w:eastAsia="Times New Roman" w:cs="Times New Roman"/>
                <w:sz w:val="16"/>
                <w:szCs w:val="16"/>
                <w:lang w:eastAsia="en-GB"/>
              </w:rPr>
              <w:t xml:space="preserve"> </w:t>
            </w:r>
            <w:r w:rsidRPr="00CC7505">
              <w:rPr>
                <w:rFonts w:eastAsia="Times New Roman" w:cs="Times New Roman"/>
                <w:szCs w:val="24"/>
                <w:lang w:eastAsia="en-NZ"/>
              </w:rPr>
              <w:t>report(s)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[3 weeks] after closing of tenders.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Recommended contract budget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Media release (physical works)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tender evaluation.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Verification, sampling and testing schedule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letting physical works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Execution of physical works contract documents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 xml:space="preserve">Within the timeframes specified in [Clause 2.7 of NZS 3910:2013 / Clause 2.6 of NZS 3916: 2013].  </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Pre-sealcoat pavement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after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advising of inspection with contractor prior to issue of Practical Completion Certificate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[1 week] prior to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Bridge Data System Input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Draft as-builts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Practical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Road construction information forms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Practical Completion Certificate (PSF/3b(s)).</w:t>
            </w:r>
          </w:p>
        </w:tc>
      </w:tr>
      <w:tr w:rsidR="000C7E9C" w:rsidRPr="00CC7505" w:rsidTr="000C7E9C">
        <w:trPr>
          <w:cantSplit/>
        </w:trPr>
        <w:tc>
          <w:tcPr>
            <w:tcW w:w="799" w:type="dxa"/>
            <w:tcBorders>
              <w:bottom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Updated SRMS database for Maori</w:t>
            </w:r>
          </w:p>
        </w:tc>
        <w:tc>
          <w:tcPr>
            <w:tcW w:w="4162" w:type="dxa"/>
            <w:tcBorders>
              <w:bottom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Borders>
              <w:top w:val="single" w:sz="4" w:space="0" w:color="000000"/>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walkover with acquisition agent and nm consultant, to obtain agreement of new boundaries</w:t>
            </w:r>
          </w:p>
        </w:tc>
        <w:tc>
          <w:tcPr>
            <w:tcW w:w="4162" w:type="dxa"/>
            <w:tcBorders>
              <w:top w:val="single" w:sz="4" w:space="0" w:color="000000"/>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the issuing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Comment on safety audit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receipt of safety audit report for comment.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land requirement plans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of the issue of the Practical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Notice to Client requesting final handover Inspection</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 minimum of [2 weeks] prior to expiry of the defects notification period.</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detailed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By [1 week] prior to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Client handover Inspection records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Clients handover inspection.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Copy of Final Completion Certificate to Client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[1 week] of issue to the Contractor.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construction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[2 weeks] following issue of the Final Completion Certificate or notice of termination of contract.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asset owner’s manual</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Final as-built drawings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issue of the Final Completion Certificate.</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vAlign w:val="center"/>
          </w:tcPr>
          <w:p w:rsidR="000C7E9C" w:rsidRPr="00CC7505" w:rsidRDefault="000C7E9C" w:rsidP="000C7E9C">
            <w:pPr>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Bridges and Other Structures</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RPr="00CC7505" w:rsidTr="000C7E9C">
        <w:trPr>
          <w:cantSplit/>
        </w:trPr>
        <w:tc>
          <w:tcPr>
            <w:tcW w:w="8505" w:type="dxa"/>
            <w:gridSpan w:val="3"/>
            <w:tcBorders>
              <w:top w:val="single" w:sz="4" w:space="0" w:color="000000"/>
            </w:tcBorders>
            <w:vAlign w:val="center"/>
          </w:tcPr>
          <w:p w:rsidR="000C7E9C" w:rsidRPr="00CC7505" w:rsidRDefault="000C7E9C" w:rsidP="000C7E9C">
            <w:pPr>
              <w:keepNext/>
              <w:keepLines/>
              <w:spacing w:before="100" w:after="100" w:line="280" w:lineRule="atLeast"/>
              <w:rPr>
                <w:rFonts w:eastAsia="Times New Roman" w:cs="Times New Roman"/>
                <w:b/>
                <w:szCs w:val="18"/>
                <w:lang w:val="en-GB" w:eastAsia="en-GB"/>
              </w:rPr>
            </w:pPr>
            <w:r w:rsidRPr="00CC7505">
              <w:rPr>
                <w:rFonts w:eastAsia="Times New Roman" w:cs="Times New Roman"/>
                <w:b/>
                <w:szCs w:val="18"/>
                <w:lang w:val="en-GB" w:eastAsia="en-GB"/>
              </w:rPr>
              <w:t>Traffic Monitoring</w:t>
            </w:r>
          </w:p>
        </w:tc>
      </w:tr>
      <w:tr w:rsidR="000C7E9C" w:rsidRPr="00CC7505" w:rsidTr="000C7E9C">
        <w:trPr>
          <w:cantSplit/>
        </w:trPr>
        <w:tc>
          <w:tcPr>
            <w:tcW w:w="799" w:type="dxa"/>
          </w:tcPr>
          <w:p w:rsidR="000C7E9C" w:rsidRPr="00CC7505" w:rsidRDefault="000C7E9C" w:rsidP="00711B11">
            <w:pPr>
              <w:keepNext/>
              <w:keepLines/>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Visual survey form</w:t>
            </w:r>
          </w:p>
        </w:tc>
        <w:tc>
          <w:tcPr>
            <w:tcW w:w="4162" w:type="dxa"/>
          </w:tcPr>
          <w:p w:rsidR="000C7E9C" w:rsidRPr="00CC7505" w:rsidRDefault="000C7E9C" w:rsidP="000C7E9C">
            <w:pPr>
              <w:keepNext/>
              <w:keepLines/>
              <w:spacing w:before="100" w:after="100" w:line="280" w:lineRule="atLeast"/>
              <w:rPr>
                <w:rFonts w:eastAsia="Times New Roman" w:cs="Times New Roman"/>
                <w:szCs w:val="24"/>
                <w:lang w:eastAsia="en-NZ"/>
              </w:rPr>
            </w:pPr>
            <w:r w:rsidRPr="00CC7505">
              <w:rPr>
                <w:rFonts w:eastAsia="Times New Roman" w:cs="Times New Roman"/>
                <w:szCs w:val="24"/>
                <w:lang w:eastAsia="en-NZ"/>
              </w:rPr>
              <w:t>Within 48 hours of a counters installation and removal.</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(non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uploaded to TMS, prior to monthly report delivery.</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Traffic data load (continuous)</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for previous month uploaded to TMS, prior to first Wednesday of each month.</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r w:rsidRPr="00CC7505">
              <w:rPr>
                <w:rFonts w:eastAsia="Times New Roman" w:cs="Times New Roman"/>
                <w:szCs w:val="24"/>
                <w:lang w:eastAsia="en-NZ"/>
              </w:rPr>
              <w:t>T</w:t>
            </w: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TMS data processing</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  Data processing report for each site to include loadset number and status of loadset.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Data quality achievement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With Consultants monthly report.</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Annual traffic data load complete</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All data from the previous year to be loaded to TMS by 21st January each year.</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report</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Notification of completed site installation within 48 hours of completion.</w:t>
            </w:r>
          </w:p>
        </w:tc>
      </w:tr>
      <w:tr w:rsidR="000C7E9C" w:rsidRPr="00CC7505" w:rsidTr="000C7E9C">
        <w:trPr>
          <w:cantSplit/>
        </w:trPr>
        <w:tc>
          <w:tcPr>
            <w:tcW w:w="799" w:type="dxa"/>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Site installation record</w:t>
            </w:r>
          </w:p>
        </w:tc>
        <w:tc>
          <w:tcPr>
            <w:tcW w:w="4162" w:type="dxa"/>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Testing, commissioning and reporting within two weeks of site installation.</w:t>
            </w:r>
          </w:p>
        </w:tc>
      </w:tr>
      <w:tr w:rsidR="000C7E9C" w:rsidRPr="00CC7505" w:rsidTr="000C7E9C">
        <w:trPr>
          <w:cantSplit/>
        </w:trPr>
        <w:tc>
          <w:tcPr>
            <w:tcW w:w="799" w:type="dxa"/>
            <w:tcBorders>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Continuous count site video</w:t>
            </w:r>
          </w:p>
        </w:tc>
        <w:tc>
          <w:tcPr>
            <w:tcW w:w="4162" w:type="dxa"/>
            <w:tcBorders>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Portable hard drive, containing one hour validation video surveys from continuous sites delivered by 31st January each year, for the previous year.</w:t>
            </w:r>
          </w:p>
        </w:tc>
      </w:tr>
      <w:tr w:rsidR="000C7E9C" w:rsidRPr="00CC7505" w:rsidTr="000C7E9C">
        <w:trPr>
          <w:cantSplit/>
        </w:trPr>
        <w:tc>
          <w:tcPr>
            <w:tcW w:w="799" w:type="dxa"/>
            <w:tcBorders>
              <w:top w:val="single" w:sz="4" w:space="0" w:color="auto"/>
              <w:bottom w:val="single" w:sz="4" w:space="0" w:color="auto"/>
            </w:tcBorders>
          </w:tcPr>
          <w:p w:rsidR="000C7E9C" w:rsidRPr="00CC7505" w:rsidRDefault="000C7E9C" w:rsidP="00711B11">
            <w:pPr>
              <w:numPr>
                <w:ilvl w:val="0"/>
                <w:numId w:val="139"/>
              </w:numPr>
              <w:spacing w:before="100" w:after="100" w:line="280" w:lineRule="atLeast"/>
              <w:rPr>
                <w:rFonts w:eastAsia="Times New Roman" w:cs="Times New Roman"/>
                <w:szCs w:val="24"/>
                <w:lang w:eastAsia="en-NZ"/>
              </w:rPr>
            </w:pPr>
          </w:p>
        </w:tc>
        <w:tc>
          <w:tcPr>
            <w:tcW w:w="3544"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Contract completion report</w:t>
            </w:r>
          </w:p>
        </w:tc>
        <w:tc>
          <w:tcPr>
            <w:tcW w:w="4162" w:type="dxa"/>
            <w:tcBorders>
              <w:top w:val="single" w:sz="4" w:space="0" w:color="auto"/>
              <w:bottom w:val="single" w:sz="4" w:space="0" w:color="auto"/>
            </w:tcBorders>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Four weeks prior to contract completion or termination.</w:t>
            </w:r>
          </w:p>
        </w:tc>
      </w:tr>
    </w:tbl>
    <w:p w:rsidR="00386E85" w:rsidRDefault="00386E85" w:rsidP="00DB0379">
      <w:pPr>
        <w:ind w:firstLine="709"/>
        <w:rPr>
          <w:lang w:eastAsia="en-GB"/>
        </w:rPr>
      </w:pPr>
    </w:p>
    <w:p w:rsidR="000C7E9C" w:rsidRDefault="000C7E9C">
      <w:pPr>
        <w:rPr>
          <w:lang w:eastAsia="en-GB"/>
        </w:rPr>
      </w:pPr>
      <w:r>
        <w:rPr>
          <w:lang w:eastAsia="en-GB"/>
        </w:rPr>
        <w:br w:type="page"/>
      </w:r>
    </w:p>
    <w:p w:rsidR="00386E85" w:rsidRDefault="000C7E9C" w:rsidP="000C7E9C">
      <w:pPr>
        <w:pStyle w:val="Numberedheading2"/>
        <w:numPr>
          <w:ilvl w:val="0"/>
          <w:numId w:val="0"/>
        </w:numPr>
        <w:rPr>
          <w:lang w:eastAsia="en-GB"/>
        </w:rPr>
      </w:pPr>
      <w:bookmarkStart w:id="296" w:name="_Toc427849988"/>
      <w:r>
        <w:rPr>
          <w:lang w:eastAsia="en-GB"/>
        </w:rPr>
        <w:t>Inputs provided By Client</w:t>
      </w:r>
      <w:bookmarkEnd w:id="296"/>
    </w:p>
    <w:p w:rsidR="000C7E9C" w:rsidRDefault="000C7E9C" w:rsidP="00711B11">
      <w:pPr>
        <w:pStyle w:val="Numberedheading2"/>
        <w:numPr>
          <w:ilvl w:val="0"/>
          <w:numId w:val="140"/>
        </w:numPr>
        <w:ind w:left="709" w:hanging="709"/>
        <w:rPr>
          <w:lang w:eastAsia="en-GB"/>
        </w:rPr>
      </w:pPr>
      <w:bookmarkStart w:id="297" w:name="_Toc427849989"/>
      <w:r>
        <w:rPr>
          <w:lang w:eastAsia="en-GB"/>
        </w:rPr>
        <w:t>To Tenderers</w:t>
      </w:r>
      <w:bookmarkEnd w:id="297"/>
    </w:p>
    <w:p w:rsidR="000C7E9C" w:rsidRPr="000C7E9C" w:rsidRDefault="000C7E9C" w:rsidP="00711B11">
      <w:pPr>
        <w:numPr>
          <w:ilvl w:val="3"/>
          <w:numId w:val="138"/>
        </w:numPr>
        <w:tabs>
          <w:tab w:val="clear" w:pos="1276"/>
          <w:tab w:val="num" w:pos="709"/>
        </w:tabs>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Procurement Manual</w:t>
      </w:r>
      <w:r w:rsidRPr="000C7E9C">
        <w:rPr>
          <w:rFonts w:eastAsia="Times New Roman" w:cs="Times New Roman"/>
          <w:szCs w:val="20"/>
          <w:lang w:eastAsia="en-GB"/>
        </w:rPr>
        <w:t>, including subsequent amendments.</w:t>
      </w:r>
    </w:p>
    <w:p w:rsidR="000C7E9C" w:rsidRPr="000C7E9C"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 xml:space="preserve">The Transport Agency’s </w:t>
      </w:r>
      <w:r w:rsidRPr="000C7E9C">
        <w:rPr>
          <w:rFonts w:eastAsia="Times New Roman" w:cs="Times New Roman"/>
          <w:i/>
          <w:szCs w:val="20"/>
          <w:lang w:eastAsia="en-GB"/>
        </w:rPr>
        <w:t xml:space="preserve">Contract Procedures Manual </w:t>
      </w:r>
      <w:r w:rsidRPr="000C7E9C">
        <w:rPr>
          <w:rFonts w:eastAsia="Times New Roman" w:cs="Times New Roman"/>
          <w:szCs w:val="20"/>
          <w:lang w:eastAsia="en-GB"/>
        </w:rPr>
        <w:t>(SM021), including subsequent amendments.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General and Special Conditions, and relevant Standard Specifications.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Strategic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Programme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Indicative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Detailed Business Case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Project Feasibility Reports.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Scheme Assessment Report</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Database of resource consents held.</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TMS System Access.</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Traffic Monitoring for State Highways (SM052).</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Annual Traffic Data Booklet (from the NZTA Website).</w:t>
      </w:r>
    </w:p>
    <w:p w:rsidR="000C7E9C" w:rsidRPr="00CC7505" w:rsidRDefault="000C7E9C" w:rsidP="00711B11">
      <w:pPr>
        <w:numPr>
          <w:ilvl w:val="1"/>
          <w:numId w:val="141"/>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Pr="000C7E9C" w:rsidRDefault="000C7E9C" w:rsidP="00711B11">
      <w:pPr>
        <w:pStyle w:val="Numberedheading2"/>
        <w:numPr>
          <w:ilvl w:val="0"/>
          <w:numId w:val="140"/>
        </w:numPr>
        <w:ind w:left="709" w:hanging="709"/>
        <w:rPr>
          <w:lang w:eastAsia="en-GB"/>
        </w:rPr>
      </w:pPr>
      <w:bookmarkStart w:id="298" w:name="_Toc415297025"/>
      <w:bookmarkStart w:id="299" w:name="_Toc427849990"/>
      <w:r w:rsidRPr="000C7E9C">
        <w:rPr>
          <w:lang w:eastAsia="en-GB"/>
        </w:rPr>
        <w:t>To the Consultant</w:t>
      </w:r>
      <w:bookmarkEnd w:id="298"/>
      <w:bookmarkEnd w:id="299"/>
    </w:p>
    <w:p w:rsidR="000C7E9C" w:rsidRPr="000C7E9C" w:rsidRDefault="000C7E9C" w:rsidP="00711B11">
      <w:pPr>
        <w:pStyle w:val="Numberedparagraph2"/>
        <w:numPr>
          <w:ilvl w:val="2"/>
          <w:numId w:val="140"/>
        </w:numPr>
        <w:tabs>
          <w:tab w:val="num" w:pos="1276"/>
        </w:tabs>
        <w:rPr>
          <w:rFonts w:eastAsia="Times New Roman" w:cs="Times New Roman"/>
          <w:szCs w:val="20"/>
          <w:lang w:eastAsia="en-GB"/>
        </w:rPr>
      </w:pPr>
      <w:r w:rsidRPr="000C7E9C">
        <w:rPr>
          <w:rFonts w:eastAsia="Times New Roman" w:cs="Times New Roman"/>
          <w:szCs w:val="20"/>
          <w:lang w:eastAsia="en-GB"/>
        </w:rPr>
        <w:t>Upon acceptance of tender the following information and, where relevant, personnel, in addition to the project related items listed above, will be made available to the Consultant:</w:t>
      </w:r>
    </w:p>
    <w:p w:rsidR="000C7E9C" w:rsidRPr="000C7E9C"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0C7E9C">
        <w:rPr>
          <w:rFonts w:eastAsia="Times New Roman" w:cs="Times New Roman"/>
          <w:szCs w:val="20"/>
          <w:lang w:eastAsia="en-GB"/>
        </w:rPr>
        <w:t>Client Personnel</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personnel will be provided.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[Name] [Position].</w:t>
      </w:r>
    </w:p>
    <w:p w:rsidR="000C7E9C" w:rsidRPr="000C7E9C" w:rsidRDefault="000C7E9C" w:rsidP="00711B11">
      <w:pPr>
        <w:numPr>
          <w:ilvl w:val="0"/>
          <w:numId w:val="142"/>
        </w:numPr>
        <w:spacing w:before="100" w:after="100" w:line="280" w:lineRule="atLeast"/>
        <w:ind w:left="1276" w:hanging="567"/>
        <w:rPr>
          <w:rFonts w:eastAsia="Times New Roman" w:cs="Times New Roman"/>
          <w:color w:val="0000FF"/>
          <w:szCs w:val="20"/>
          <w:lang w:eastAsia="en-GB"/>
        </w:rPr>
      </w:pPr>
      <w:r w:rsidRPr="000C7E9C">
        <w:rPr>
          <w:rFonts w:eastAsia="Times New Roman" w:cs="Times New Roman"/>
          <w:szCs w:val="20"/>
          <w:lang w:eastAsia="en-GB"/>
        </w:rPr>
        <w:t xml:space="preserve">Other Consultants </w:t>
      </w:r>
      <w:r w:rsidRPr="000C7E9C">
        <w:rPr>
          <w:rFonts w:eastAsia="Times New Roman" w:cs="Times New Roman"/>
          <w:color w:val="0000FF"/>
          <w:szCs w:val="20"/>
          <w:highlight w:val="yellow"/>
          <w:lang w:eastAsia="en-GB"/>
        </w:rPr>
        <w:t>&lt;&lt;Guidance note: must align to Personnel Schedule.&gt;&gt;</w:t>
      </w:r>
    </w:p>
    <w:p w:rsidR="000C7E9C" w:rsidRPr="000C7E9C" w:rsidRDefault="000C7E9C" w:rsidP="00711B11">
      <w:pPr>
        <w:numPr>
          <w:ilvl w:val="0"/>
          <w:numId w:val="38"/>
        </w:numPr>
        <w:tabs>
          <w:tab w:val="clear" w:pos="1702"/>
          <w:tab w:val="num" w:pos="1985"/>
        </w:tabs>
        <w:spacing w:after="50" w:line="280" w:lineRule="atLeast"/>
        <w:ind w:left="1843" w:hanging="567"/>
        <w:rPr>
          <w:rFonts w:eastAsia="Times New Roman" w:cs="Times New Roman"/>
          <w:color w:val="0000FF"/>
          <w:szCs w:val="20"/>
          <w:lang w:eastAsia="en-GB"/>
        </w:rPr>
      </w:pPr>
      <w:r w:rsidRPr="00CC7505">
        <w:rPr>
          <w:rFonts w:eastAsia="Times New Roman" w:cs="Times New Roman"/>
          <w:szCs w:val="20"/>
          <w:lang w:eastAsia="en-GB"/>
        </w:rPr>
        <w:t xml:space="preserve">No other consultants have been directly appointed by the client for this contract. </w:t>
      </w:r>
      <w:r w:rsidRPr="000C7E9C">
        <w:rPr>
          <w:rFonts w:eastAsia="Times New Roman" w:cs="Times New Roman"/>
          <w:color w:val="0000FF"/>
          <w:szCs w:val="20"/>
          <w:highlight w:val="yellow"/>
          <w:lang w:eastAsia="en-GB"/>
        </w:rPr>
        <w:t>&lt;&lt;</w:t>
      </w:r>
      <w:r w:rsidRPr="000C7E9C">
        <w:rPr>
          <w:rFonts w:eastAsia="Times New Roman" w:cs="Times New Roman"/>
          <w:b/>
          <w:color w:val="0000FF"/>
          <w:szCs w:val="20"/>
          <w:highlight w:val="yellow"/>
          <w:lang w:eastAsia="en-GB"/>
        </w:rPr>
        <w:t>OR&gt;&gt;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The Client’s Property Acquisition Agent.</w:t>
      </w:r>
    </w:p>
    <w:p w:rsidR="000C7E9C" w:rsidRPr="00CC7505" w:rsidRDefault="000C7E9C" w:rsidP="00711B11">
      <w:pPr>
        <w:numPr>
          <w:ilvl w:val="0"/>
          <w:numId w:val="38"/>
        </w:numPr>
        <w:tabs>
          <w:tab w:val="clear" w:pos="1702"/>
          <w:tab w:val="num" w:pos="1985"/>
        </w:tabs>
        <w:spacing w:after="50" w:line="280" w:lineRule="atLeast"/>
        <w:ind w:left="1843" w:hanging="567"/>
        <w:rPr>
          <w:rFonts w:eastAsia="Times New Roman" w:cs="Times New Roman"/>
          <w:szCs w:val="20"/>
          <w:lang w:eastAsia="en-GB"/>
        </w:rPr>
      </w:pPr>
      <w:r w:rsidRPr="00CC7505">
        <w:rPr>
          <w:rFonts w:eastAsia="Times New Roman" w:cs="Times New Roman"/>
          <w:szCs w:val="20"/>
          <w:lang w:eastAsia="en-GB"/>
        </w:rPr>
        <w:t>[Other].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Liquidated Damages Pre-Assessment Form.</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Physical works contract number (when requested by the Team Leader).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Network Maintenance Management Consultant contact.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The Transport Agency’s Stakeholder Relationship Management System Consultation Project for Maori.</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Activity Risk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Current Safety in Design file</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 xml:space="preserve">Client Consent Compliance Management System (CS-VUE), to manage consents and consent compliance.  </w:t>
      </w:r>
      <w:r w:rsidRPr="00CC7505">
        <w:rPr>
          <w:rFonts w:eastAsia="Times New Roman" w:cs="Times New Roman"/>
          <w:szCs w:val="20"/>
          <w:highlight w:val="yellow"/>
          <w:lang w:eastAsia="en-GB"/>
        </w:rPr>
        <w:t>&lt;&lt;Guidance note: select CS-VUE when undertaking consent compliance, e.g. resource consents, DOC concessions, HPT Authorities, designation conditions, building consents.&gt;&gt;</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Four hours of TMS System Training with Regional Administrator.</w:t>
      </w:r>
    </w:p>
    <w:p w:rsidR="000C7E9C" w:rsidRPr="00CC7505" w:rsidRDefault="000C7E9C" w:rsidP="00711B11">
      <w:pPr>
        <w:numPr>
          <w:ilvl w:val="0"/>
          <w:numId w:val="142"/>
        </w:numPr>
        <w:spacing w:before="100" w:after="100" w:line="280" w:lineRule="atLeast"/>
        <w:ind w:left="1276" w:hanging="567"/>
        <w:rPr>
          <w:rFonts w:eastAsia="Times New Roman" w:cs="Times New Roman"/>
          <w:szCs w:val="20"/>
          <w:lang w:eastAsia="en-GB"/>
        </w:rPr>
      </w:pPr>
      <w:r w:rsidRPr="00CC7505">
        <w:rPr>
          <w:rFonts w:eastAsia="Times New Roman" w:cs="Times New Roman"/>
          <w:szCs w:val="20"/>
          <w:lang w:eastAsia="en-GB"/>
        </w:rPr>
        <w:t>[Other].</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0" w:name="_Toc190852191"/>
      <w:bookmarkStart w:id="301" w:name="_Toc415297026"/>
      <w:bookmarkStart w:id="302" w:name="_Toc427849991"/>
      <w:r w:rsidRPr="000C7E9C">
        <w:rPr>
          <w:rFonts w:eastAsia="Times New Roman"/>
          <w:lang w:eastAsia="en-GB"/>
        </w:rPr>
        <w:t>Project Manager</w:t>
      </w:r>
      <w:bookmarkEnd w:id="300"/>
      <w:bookmarkEnd w:id="301"/>
      <w:bookmarkEnd w:id="302"/>
    </w:p>
    <w:p w:rsidR="000C7E9C" w:rsidRPr="000C7E9C" w:rsidRDefault="000C7E9C" w:rsidP="000C7E9C">
      <w:pPr>
        <w:spacing w:before="100" w:after="100" w:line="280" w:lineRule="atLeast"/>
        <w:rPr>
          <w:rFonts w:eastAsia="Times New Roman" w:cs="Times New Roman"/>
          <w:szCs w:val="20"/>
          <w:lang w:eastAsia="en-GB"/>
        </w:rPr>
      </w:pPr>
      <w:r w:rsidRPr="000C7E9C">
        <w:rPr>
          <w:rFonts w:eastAsia="Times New Roman" w:cs="Times New Roman"/>
          <w:szCs w:val="20"/>
          <w:lang w:eastAsia="en-GB"/>
        </w:rPr>
        <w:t xml:space="preserve">The Project Manager for NZ Transport Agency (“Client’s Representative” as defined in the General Conditions) is: </w:t>
      </w:r>
    </w:p>
    <w:p w:rsidR="006F4C21" w:rsidRPr="006F4C21" w:rsidRDefault="006B2DD8" w:rsidP="006F4C21">
      <w:pPr>
        <w:spacing w:before="100" w:after="100" w:line="280" w:lineRule="atLeast"/>
        <w:rPr>
          <w:rFonts w:eastAsia="Times New Roman" w:cs="Times New Roman"/>
          <w:szCs w:val="20"/>
          <w:lang w:eastAsia="en-GB"/>
        </w:rPr>
      </w:pPr>
      <w:sdt>
        <w:sdtPr>
          <w:rPr>
            <w:rFonts w:eastAsia="Times New Roman" w:cs="Times New Roman"/>
            <w:szCs w:val="20"/>
            <w:lang w:eastAsia="en-GB"/>
          </w:rPr>
          <w:alias w:val="PM_Name"/>
          <w:tag w:val="PM_Name"/>
          <w:id w:val="197898652"/>
          <w:placeholder>
            <w:docPart w:val="414D1D171600409889C71A1CA90AF518"/>
          </w:placeholder>
        </w:sdtPr>
        <w:sdtEndPr/>
        <w:sdtContent>
          <w:r w:rsidR="006F4C21" w:rsidRPr="006F4C21">
            <w:rPr>
              <w:rFonts w:eastAsia="Times New Roman" w:cs="Times New Roman"/>
              <w:szCs w:val="20"/>
              <w:lang w:eastAsia="en-GB"/>
            </w:rPr>
            <w:t>[Project Manager Name]</w:t>
          </w:r>
        </w:sdtContent>
      </w:sdt>
      <w:r w:rsidR="006F4C21" w:rsidRPr="006F4C21">
        <w:rPr>
          <w:rFonts w:eastAsia="Times New Roman" w:cs="Times New Roman"/>
          <w:szCs w:val="20"/>
          <w:lang w:eastAsia="en-GB"/>
        </w:rPr>
        <w:br/>
      </w:r>
      <w:sdt>
        <w:sdtPr>
          <w:rPr>
            <w:rFonts w:eastAsia="Times New Roman" w:cs="Times New Roman"/>
            <w:szCs w:val="20"/>
            <w:lang w:eastAsia="en-GB"/>
          </w:rPr>
          <w:alias w:val="PM_Title"/>
          <w:tag w:val="PM_Title"/>
          <w:id w:val="299585356"/>
          <w:placeholder>
            <w:docPart w:val="414D1D171600409889C71A1CA90AF518"/>
          </w:placeholder>
        </w:sdtPr>
        <w:sdtEndPr/>
        <w:sdtContent>
          <w:r w:rsidR="006F4C21" w:rsidRPr="006F4C21">
            <w:rPr>
              <w:rFonts w:eastAsia="Times New Roman" w:cs="Times New Roman"/>
              <w:szCs w:val="20"/>
              <w:lang w:eastAsia="en-GB"/>
            </w:rPr>
            <w:t>[Title]</w:t>
          </w:r>
        </w:sdtContent>
      </w:sdt>
      <w:r w:rsidR="006F4C21" w:rsidRPr="006F4C21">
        <w:rPr>
          <w:rFonts w:eastAsia="Times New Roman" w:cs="Times New Roman"/>
          <w:szCs w:val="20"/>
          <w:lang w:eastAsia="en-GB"/>
        </w:rPr>
        <w:t xml:space="preserve"> </w:t>
      </w:r>
      <w:r w:rsidR="006F4C21" w:rsidRPr="006F4C21">
        <w:rPr>
          <w:rFonts w:eastAsia="Times New Roman" w:cs="Times New Roman"/>
          <w:szCs w:val="20"/>
          <w:lang w:eastAsia="en-GB"/>
        </w:rPr>
        <w:br/>
        <w:t>NZ Transport Agency</w:t>
      </w:r>
      <w:r w:rsidR="006F4C21" w:rsidRPr="006F4C21">
        <w:rPr>
          <w:rFonts w:eastAsia="Times New Roman" w:cs="Times New Roman"/>
          <w:szCs w:val="20"/>
          <w:lang w:eastAsia="en-GB"/>
        </w:rPr>
        <w:br/>
      </w:r>
      <w:sdt>
        <w:sdtPr>
          <w:rPr>
            <w:rFonts w:eastAsia="Times New Roman" w:cs="Times New Roman"/>
            <w:szCs w:val="20"/>
            <w:lang w:eastAsia="en-GB"/>
          </w:rPr>
          <w:alias w:val="Address_1"/>
          <w:tag w:val="Address_1"/>
          <w:id w:val="2100446674"/>
          <w:placeholder>
            <w:docPart w:val="414D1D171600409889C71A1CA90AF518"/>
          </w:placeholder>
        </w:sdtPr>
        <w:sdtEndPr/>
        <w:sdtContent>
          <w:r w:rsidR="006F4C21" w:rsidRPr="006F4C21">
            <w:rPr>
              <w:rFonts w:eastAsia="Times New Roman" w:cs="Times New Roman"/>
              <w:szCs w:val="20"/>
              <w:lang w:eastAsia="en-GB"/>
            </w:rPr>
            <w:t>[Address]</w:t>
          </w:r>
        </w:sdtContent>
      </w:sdt>
      <w:r w:rsidR="006F4C21" w:rsidRPr="006F4C21">
        <w:rPr>
          <w:rFonts w:eastAsia="Times New Roman" w:cs="Times New Roman"/>
          <w:szCs w:val="20"/>
          <w:lang w:eastAsia="en-GB"/>
        </w:rPr>
        <w:br/>
      </w:r>
      <w:sdt>
        <w:sdtPr>
          <w:rPr>
            <w:rFonts w:eastAsia="Times New Roman" w:cs="Times New Roman"/>
            <w:szCs w:val="20"/>
            <w:lang w:eastAsia="en-GB"/>
          </w:rPr>
          <w:alias w:val="City_1"/>
          <w:tag w:val="City_1"/>
          <w:id w:val="-270171454"/>
          <w:placeholder>
            <w:docPart w:val="414D1D171600409889C71A1CA90AF518"/>
          </w:placeholder>
        </w:sdtPr>
        <w:sdtEndPr/>
        <w:sdtContent>
          <w:r w:rsidR="006F4C21" w:rsidRPr="006F4C21">
            <w:rPr>
              <w:rFonts w:eastAsia="Times New Roman" w:cs="Times New Roman"/>
              <w:szCs w:val="20"/>
              <w:lang w:eastAsia="en-GB"/>
            </w:rPr>
            <w:t>[CITY]</w:t>
          </w:r>
        </w:sdtContent>
      </w:sdt>
    </w:p>
    <w:p w:rsidR="006F4C21" w:rsidRPr="006F4C21" w:rsidRDefault="006F4C21" w:rsidP="006F4C21">
      <w:pPr>
        <w:spacing w:before="100" w:after="100" w:line="280" w:lineRule="atLeast"/>
        <w:rPr>
          <w:rFonts w:eastAsia="Times New Roman" w:cs="Times New Roman"/>
          <w:szCs w:val="20"/>
          <w:lang w:eastAsia="en-GB"/>
        </w:rPr>
      </w:pPr>
      <w:r w:rsidRPr="006F4C21">
        <w:rPr>
          <w:rFonts w:eastAsia="Times New Roman" w:cs="Times New Roman"/>
          <w:szCs w:val="20"/>
          <w:lang w:eastAsia="en-GB"/>
        </w:rPr>
        <w:t>Telephone:</w:t>
      </w:r>
      <w:r w:rsidRPr="006F4C21">
        <w:rPr>
          <w:rFonts w:eastAsia="Times New Roman" w:cs="Times New Roman"/>
          <w:szCs w:val="20"/>
          <w:lang w:eastAsia="en-GB"/>
        </w:rPr>
        <w:tab/>
      </w:r>
      <w:sdt>
        <w:sdtPr>
          <w:rPr>
            <w:rFonts w:eastAsia="Times New Roman" w:cs="Times New Roman"/>
            <w:szCs w:val="20"/>
            <w:lang w:eastAsia="en-GB"/>
          </w:rPr>
          <w:alias w:val="Telephone_1"/>
          <w:tag w:val="Telephone_1"/>
          <w:id w:val="271914501"/>
          <w:placeholder>
            <w:docPart w:val="414D1D171600409889C71A1CA90AF518"/>
          </w:placeholder>
        </w:sdtPr>
        <w:sdtEndPr/>
        <w:sdtContent>
          <w:r w:rsidRPr="006F4C21">
            <w:rPr>
              <w:rFonts w:eastAsia="Times New Roman" w:cs="Times New Roman"/>
              <w:szCs w:val="20"/>
              <w:lang w:eastAsia="en-GB"/>
            </w:rPr>
            <w:t>[Phone no]</w:t>
          </w:r>
        </w:sdtContent>
      </w:sdt>
      <w:r w:rsidRPr="006F4C21">
        <w:rPr>
          <w:rFonts w:eastAsia="Times New Roman" w:cs="Times New Roman"/>
          <w:szCs w:val="20"/>
          <w:lang w:eastAsia="en-GB"/>
        </w:rPr>
        <w:br/>
        <w:t>Email:</w:t>
      </w:r>
      <w:r w:rsidRPr="006F4C21">
        <w:rPr>
          <w:rFonts w:eastAsia="Times New Roman" w:cs="Times New Roman"/>
          <w:szCs w:val="20"/>
          <w:lang w:eastAsia="en-GB"/>
        </w:rPr>
        <w:tab/>
      </w:r>
      <w:sdt>
        <w:sdtPr>
          <w:rPr>
            <w:rFonts w:eastAsia="Times New Roman" w:cs="Times New Roman"/>
            <w:szCs w:val="20"/>
            <w:lang w:eastAsia="en-GB"/>
          </w:rPr>
          <w:alias w:val="Email_1"/>
          <w:tag w:val="Email_1"/>
          <w:id w:val="-1921864307"/>
          <w:placeholder>
            <w:docPart w:val="414D1D171600409889C71A1CA90AF518"/>
          </w:placeholder>
        </w:sdtPr>
        <w:sdtEndPr/>
        <w:sdtContent>
          <w:r w:rsidRPr="006F4C21">
            <w:rPr>
              <w:rFonts w:eastAsia="Times New Roman" w:cs="Times New Roman"/>
              <w:szCs w:val="20"/>
              <w:lang w:eastAsia="en-GB"/>
            </w:rPr>
            <w:t>[Email]</w:t>
          </w:r>
        </w:sdtContent>
      </w:sdt>
    </w:p>
    <w:p w:rsidR="000C7E9C" w:rsidRPr="000C7E9C" w:rsidRDefault="000C7E9C" w:rsidP="006F4C21">
      <w:pPr>
        <w:spacing w:before="100" w:after="100" w:line="280" w:lineRule="atLeast"/>
        <w:rPr>
          <w:rFonts w:eastAsia="Times New Roman" w:cs="Times New Roman"/>
          <w:szCs w:val="20"/>
          <w:lang w:eastAsia="en-GB"/>
        </w:rPr>
      </w:pPr>
      <w:r w:rsidRPr="000C7E9C">
        <w:rPr>
          <w:rFonts w:eastAsia="Times New Roman" w:cs="Times New Roman"/>
          <w:szCs w:val="20"/>
          <w:lang w:eastAsia="en-GB"/>
        </w:rPr>
        <w:t>Attention is drawn to the role of Project Manager as the Client’s representative in terms of this contract.</w:t>
      </w:r>
    </w:p>
    <w:p w:rsidR="000C7E9C" w:rsidRDefault="000C7E9C">
      <w:pPr>
        <w:rPr>
          <w:lang w:eastAsia="en-GB"/>
        </w:rPr>
      </w:pPr>
      <w:r>
        <w:rPr>
          <w:lang w:eastAsia="en-GB"/>
        </w:rPr>
        <w:br w:type="page"/>
      </w:r>
    </w:p>
    <w:p w:rsidR="000C7E9C" w:rsidRPr="000C7E9C" w:rsidRDefault="000C7E9C" w:rsidP="000C7E9C">
      <w:pPr>
        <w:pStyle w:val="Numberedheading2"/>
        <w:numPr>
          <w:ilvl w:val="0"/>
          <w:numId w:val="0"/>
        </w:numPr>
        <w:rPr>
          <w:rFonts w:eastAsia="Times New Roman"/>
          <w:lang w:eastAsia="en-GB"/>
        </w:rPr>
      </w:pPr>
      <w:bookmarkStart w:id="303" w:name="_Toc190852192"/>
      <w:bookmarkStart w:id="304" w:name="_Toc415297027"/>
      <w:bookmarkStart w:id="305" w:name="_Toc427849992"/>
      <w:r w:rsidRPr="000C7E9C">
        <w:rPr>
          <w:rFonts w:eastAsia="Times New Roman"/>
          <w:lang w:eastAsia="en-GB"/>
        </w:rPr>
        <w:t>Hazards Known to the Client</w:t>
      </w:r>
      <w:bookmarkEnd w:id="303"/>
      <w:bookmarkEnd w:id="304"/>
      <w:bookmarkEnd w:id="305"/>
    </w:p>
    <w:p w:rsidR="000C7E9C" w:rsidRPr="000C7E9C" w:rsidRDefault="000C7E9C" w:rsidP="000C7E9C">
      <w:pPr>
        <w:spacing w:before="100" w:after="100" w:line="280" w:lineRule="atLeast"/>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This information is in PSG/4.  This page is for the Project Manager to complete.  Insert the following clause if there are </w:t>
      </w:r>
      <w:r w:rsidRPr="000C7E9C">
        <w:rPr>
          <w:rFonts w:eastAsia="Times New Roman" w:cs="Times New Roman"/>
          <w:b/>
          <w:color w:val="0000FF"/>
          <w:szCs w:val="20"/>
          <w:highlight w:val="yellow"/>
          <w:lang w:eastAsia="en-GB"/>
        </w:rPr>
        <w:t xml:space="preserve">no </w:t>
      </w:r>
      <w:r w:rsidRPr="000C7E9C">
        <w:rPr>
          <w:rFonts w:eastAsia="Times New Roman" w:cs="Times New Roman"/>
          <w:color w:val="0000FF"/>
          <w:szCs w:val="20"/>
          <w:highlight w:val="yellow"/>
          <w:lang w:eastAsia="en-GB"/>
        </w:rPr>
        <w:t>known hazards.&gt;&gt;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There are no known hazards for this contract.</w:t>
      </w:r>
    </w:p>
    <w:p w:rsidR="000C7E9C" w:rsidRPr="000C7E9C" w:rsidRDefault="000C7E9C" w:rsidP="000C7E9C">
      <w:pPr>
        <w:spacing w:before="100" w:after="100" w:line="280" w:lineRule="atLeast"/>
        <w:rPr>
          <w:rFonts w:eastAsia="Times New Roman" w:cs="Times New Roman"/>
          <w:b/>
          <w:color w:val="0000FF"/>
          <w:szCs w:val="20"/>
          <w:lang w:eastAsia="en-GB"/>
        </w:rPr>
      </w:pPr>
      <w:r w:rsidRPr="000C7E9C">
        <w:rPr>
          <w:rFonts w:eastAsia="Times New Roman" w:cs="Times New Roman"/>
          <w:b/>
          <w:color w:val="0000FF"/>
          <w:szCs w:val="20"/>
          <w:highlight w:val="yellow"/>
          <w:lang w:eastAsia="en-GB"/>
        </w:rPr>
        <w:t xml:space="preserve">&lt;&lt;OR </w:t>
      </w:r>
      <w:r w:rsidRPr="000C7E9C">
        <w:rPr>
          <w:rFonts w:eastAsia="Times New Roman" w:cs="Times New Roman"/>
          <w:color w:val="0000FF"/>
          <w:szCs w:val="20"/>
          <w:highlight w:val="yellow"/>
          <w:lang w:eastAsia="en-GB"/>
        </w:rPr>
        <w:t>Insert the following clause and table if hazards known.&gt;&gt;</w:t>
      </w:r>
    </w:p>
    <w:p w:rsidR="000C7E9C" w:rsidRPr="00CC7505" w:rsidRDefault="000C7E9C" w:rsidP="000C7E9C">
      <w:pPr>
        <w:spacing w:before="100" w:after="100" w:line="280" w:lineRule="atLeast"/>
        <w:rPr>
          <w:rFonts w:eastAsia="Times New Roman" w:cs="Times New Roman"/>
          <w:szCs w:val="20"/>
          <w:lang w:eastAsia="en-GB"/>
        </w:rPr>
      </w:pPr>
      <w:r w:rsidRPr="00CC7505">
        <w:rPr>
          <w:rFonts w:eastAsia="Times New Roman" w:cs="Times New Roman"/>
          <w:szCs w:val="20"/>
          <w:lang w:eastAsia="en-GB"/>
        </w:rPr>
        <w:t>With reference to Clause 3.8 of the General Conditions Contract the following is a list of known identified hazards relevant to the Services:</w:t>
      </w:r>
    </w:p>
    <w:tbl>
      <w:tblPr>
        <w:tblStyle w:val="NZTA"/>
        <w:tblW w:w="0" w:type="auto"/>
        <w:tblLook w:val="04A0" w:firstRow="1" w:lastRow="0" w:firstColumn="1" w:lastColumn="0" w:noHBand="0" w:noVBand="1"/>
      </w:tblPr>
      <w:tblGrid>
        <w:gridCol w:w="675"/>
        <w:gridCol w:w="4253"/>
        <w:gridCol w:w="4961"/>
      </w:tblGrid>
      <w:tr w:rsidR="000C7E9C" w:rsidTr="000C7E9C">
        <w:trPr>
          <w:cnfStyle w:val="100000000000" w:firstRow="1" w:lastRow="0" w:firstColumn="0" w:lastColumn="0" w:oddVBand="0" w:evenVBand="0" w:oddHBand="0" w:evenHBand="0" w:firstRowFirstColumn="0" w:firstRowLastColumn="0" w:lastRowFirstColumn="0" w:lastRowLastColumn="0"/>
        </w:trPr>
        <w:tc>
          <w:tcPr>
            <w:tcW w:w="675" w:type="dxa"/>
          </w:tcPr>
          <w:p w:rsidR="000C7E9C" w:rsidRPr="000C7E9C" w:rsidRDefault="000C7E9C" w:rsidP="000C7E9C">
            <w:pPr>
              <w:spacing w:before="100" w:after="100" w:line="280" w:lineRule="atLeast"/>
              <w:rPr>
                <w:rFonts w:eastAsia="Times New Roman" w:cs="Times New Roman"/>
                <w:b/>
                <w:caps/>
                <w:szCs w:val="20"/>
                <w:lang w:eastAsia="en-GB"/>
              </w:rPr>
            </w:pPr>
            <w:r w:rsidRPr="000C7E9C">
              <w:rPr>
                <w:rFonts w:eastAsia="Times New Roman" w:cs="Times New Roman"/>
                <w:b/>
                <w:caps/>
                <w:szCs w:val="20"/>
                <w:lang w:eastAsia="en-GB"/>
              </w:rPr>
              <w:t>NO</w:t>
            </w:r>
          </w:p>
        </w:tc>
        <w:tc>
          <w:tcPr>
            <w:tcW w:w="4253"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hazard known to client</w:t>
            </w:r>
          </w:p>
        </w:tc>
        <w:tc>
          <w:tcPr>
            <w:tcW w:w="4961" w:type="dxa"/>
          </w:tcPr>
          <w:p w:rsidR="000C7E9C" w:rsidRPr="000C7E9C" w:rsidRDefault="000C7E9C" w:rsidP="000C7E9C">
            <w:pPr>
              <w:spacing w:before="100" w:after="100" w:line="280" w:lineRule="atLeast"/>
              <w:rPr>
                <w:rFonts w:eastAsia="Times New Roman" w:cs="Times New Roman"/>
                <w:b/>
                <w:caps/>
                <w:szCs w:val="20"/>
                <w:lang w:eastAsia="en-GB"/>
              </w:rPr>
            </w:pPr>
            <w:r>
              <w:rPr>
                <w:rFonts w:eastAsia="Times New Roman" w:cs="Times New Roman"/>
                <w:b/>
                <w:caps/>
                <w:szCs w:val="20"/>
                <w:lang w:eastAsia="en-GB"/>
              </w:rPr>
              <w:t xml:space="preserve">detail </w:t>
            </w:r>
            <w:r w:rsidRPr="000C7E9C">
              <w:rPr>
                <w:rFonts w:eastAsia="Times New Roman" w:cs="Times New Roman"/>
                <w:b/>
                <w:caps/>
                <w:color w:val="0000FF"/>
                <w:szCs w:val="20"/>
                <w:highlight w:val="yellow"/>
                <w:lang w:eastAsia="en-GB"/>
              </w:rPr>
              <w:t>&lt;&lt;examples below&gt;&gt;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Services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 high voltage cable, cell phone towers, microwave transmission devices and radio transmission devices.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Contaminated ground conditions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or illness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materials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Risk of injury to people.</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Unprotected drop-offs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on ridges]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Underlying cavities/mines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Unstable road slopes and rockfall hazards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Possible sources of gas or other poisonous substances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Existence of adjacent railway tracks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Flooding risk (known and identified)</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Known hazards on neighbouring properties</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 e.g. underground tanks]</w:t>
            </w:r>
          </w:p>
        </w:tc>
      </w:tr>
      <w:tr w:rsidR="000C7E9C" w:rsidTr="000C7E9C">
        <w:tc>
          <w:tcPr>
            <w:tcW w:w="675" w:type="dxa"/>
            <w:vAlign w:val="top"/>
          </w:tcPr>
          <w:p w:rsidR="000C7E9C" w:rsidRPr="000C7E9C" w:rsidRDefault="000C7E9C" w:rsidP="00711B11">
            <w:pPr>
              <w:numPr>
                <w:ilvl w:val="0"/>
                <w:numId w:val="143"/>
              </w:numPr>
              <w:spacing w:before="100" w:after="100" w:line="280" w:lineRule="atLeast"/>
              <w:rPr>
                <w:rFonts w:eastAsia="Times New Roman" w:cs="Times New Roman"/>
                <w:color w:val="FF0000"/>
                <w:szCs w:val="24"/>
                <w:lang w:eastAsia="en-NZ"/>
              </w:rPr>
            </w:pPr>
          </w:p>
        </w:tc>
        <w:tc>
          <w:tcPr>
            <w:tcW w:w="4253"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[Other]</w:t>
            </w:r>
          </w:p>
        </w:tc>
        <w:tc>
          <w:tcPr>
            <w:tcW w:w="4961" w:type="dxa"/>
            <w:vAlign w:val="top"/>
          </w:tcPr>
          <w:p w:rsidR="000C7E9C" w:rsidRPr="00CC7505" w:rsidRDefault="000C7E9C" w:rsidP="000C7E9C">
            <w:pPr>
              <w:spacing w:before="100" w:after="100" w:line="280" w:lineRule="atLeast"/>
              <w:rPr>
                <w:rFonts w:eastAsia="Times New Roman" w:cs="Times New Roman"/>
                <w:szCs w:val="24"/>
                <w:lang w:eastAsia="en-NZ"/>
              </w:rPr>
            </w:pPr>
            <w:r w:rsidRPr="00CC7505">
              <w:rPr>
                <w:rFonts w:eastAsia="Times New Roman" w:cs="Times New Roman"/>
                <w:szCs w:val="24"/>
                <w:lang w:eastAsia="en-NZ"/>
              </w:rPr>
              <w:t>[insert]</w:t>
            </w:r>
          </w:p>
        </w:tc>
      </w:tr>
    </w:tbl>
    <w:p w:rsidR="000C7E9C" w:rsidRDefault="000C7E9C" w:rsidP="000C7E9C">
      <w:pPr>
        <w:spacing w:before="100" w:after="100" w:line="280" w:lineRule="atLeast"/>
        <w:rPr>
          <w:rFonts w:eastAsia="Times New Roman" w:cs="Times New Roman"/>
          <w:color w:val="0000FF"/>
          <w:szCs w:val="20"/>
          <w:lang w:eastAsia="en-GB"/>
        </w:rPr>
        <w:sectPr w:rsidR="000C7E9C" w:rsidSect="00DF7732">
          <w:type w:val="oddPage"/>
          <w:pgSz w:w="11906" w:h="16838"/>
          <w:pgMar w:top="1276" w:right="992" w:bottom="1559" w:left="992" w:header="709" w:footer="340" w:gutter="0"/>
          <w:cols w:space="708"/>
          <w:docGrid w:linePitch="360"/>
        </w:sectPr>
      </w:pPr>
    </w:p>
    <w:p w:rsidR="000C7E9C" w:rsidRDefault="00B83D78" w:rsidP="000C7E9C">
      <w:pPr>
        <w:pStyle w:val="Numberedheading2"/>
        <w:numPr>
          <w:ilvl w:val="0"/>
          <w:numId w:val="0"/>
        </w:numPr>
        <w:rPr>
          <w:lang w:eastAsia="en-GB"/>
        </w:rPr>
        <w:sectPr w:rsidR="000C7E9C" w:rsidSect="000C7E9C">
          <w:type w:val="oddPage"/>
          <w:pgSz w:w="11906" w:h="16838"/>
          <w:pgMar w:top="1276" w:right="992" w:bottom="1559" w:left="992" w:header="709" w:footer="340" w:gutter="0"/>
          <w:cols w:space="708"/>
          <w:vAlign w:val="center"/>
          <w:docGrid w:linePitch="360"/>
        </w:sectPr>
      </w:pPr>
      <w:bookmarkStart w:id="306" w:name="_Toc427849993"/>
      <w:r>
        <w:rPr>
          <w:lang w:eastAsia="en-GB"/>
        </w:rPr>
        <w:t>S</w:t>
      </w:r>
      <w:r w:rsidR="000C7E9C">
        <w:rPr>
          <w:lang w:eastAsia="en-GB"/>
        </w:rPr>
        <w:t xml:space="preserve">ection </w:t>
      </w:r>
      <w:r>
        <w:rPr>
          <w:lang w:eastAsia="en-GB"/>
        </w:rPr>
        <w:t>E</w:t>
      </w:r>
      <w:r w:rsidR="000C7E9C">
        <w:rPr>
          <w:lang w:eastAsia="en-GB"/>
        </w:rPr>
        <w:t xml:space="preserve"> </w:t>
      </w:r>
      <w:r>
        <w:rPr>
          <w:lang w:eastAsia="en-GB"/>
        </w:rPr>
        <w:t>G</w:t>
      </w:r>
      <w:r w:rsidR="000C7E9C">
        <w:rPr>
          <w:lang w:eastAsia="en-GB"/>
        </w:rPr>
        <w:t xml:space="preserve">eneral </w:t>
      </w:r>
      <w:r>
        <w:rPr>
          <w:lang w:eastAsia="en-GB"/>
        </w:rPr>
        <w:t>a</w:t>
      </w:r>
      <w:r w:rsidR="000C7E9C">
        <w:rPr>
          <w:lang w:eastAsia="en-GB"/>
        </w:rPr>
        <w:t xml:space="preserve">nd </w:t>
      </w:r>
      <w:r>
        <w:rPr>
          <w:lang w:eastAsia="en-GB"/>
        </w:rPr>
        <w:t>S</w:t>
      </w:r>
      <w:r w:rsidR="000C7E9C">
        <w:rPr>
          <w:lang w:eastAsia="en-GB"/>
        </w:rPr>
        <w:t xml:space="preserve">pecial </w:t>
      </w:r>
      <w:r>
        <w:rPr>
          <w:lang w:eastAsia="en-GB"/>
        </w:rPr>
        <w:t>C</w:t>
      </w:r>
      <w:r w:rsidR="000C7E9C">
        <w:rPr>
          <w:lang w:eastAsia="en-GB"/>
        </w:rPr>
        <w:t xml:space="preserve">onditions </w:t>
      </w:r>
      <w:r>
        <w:rPr>
          <w:lang w:eastAsia="en-GB"/>
        </w:rPr>
        <w:t>o</w:t>
      </w:r>
      <w:r w:rsidR="000C7E9C">
        <w:rPr>
          <w:lang w:eastAsia="en-GB"/>
        </w:rPr>
        <w:t xml:space="preserve">f </w:t>
      </w:r>
      <w:r>
        <w:rPr>
          <w:lang w:eastAsia="en-GB"/>
        </w:rPr>
        <w:t>C</w:t>
      </w:r>
      <w:r w:rsidR="000C7E9C">
        <w:rPr>
          <w:lang w:eastAsia="en-GB"/>
        </w:rPr>
        <w:t>ontract</w:t>
      </w:r>
      <w:bookmarkEnd w:id="306"/>
    </w:p>
    <w:p w:rsidR="000C7E9C" w:rsidRDefault="00B83D78" w:rsidP="00711B11">
      <w:pPr>
        <w:pStyle w:val="Numberedheading2"/>
        <w:numPr>
          <w:ilvl w:val="0"/>
          <w:numId w:val="144"/>
        </w:numPr>
        <w:ind w:left="709" w:hanging="709"/>
        <w:rPr>
          <w:lang w:eastAsia="en-GB"/>
        </w:rPr>
      </w:pPr>
      <w:bookmarkStart w:id="307" w:name="_Toc427849994"/>
      <w:r>
        <w:rPr>
          <w:lang w:eastAsia="en-GB"/>
        </w:rPr>
        <w:t>G</w:t>
      </w:r>
      <w:r w:rsidR="000C7E9C">
        <w:rPr>
          <w:lang w:eastAsia="en-GB"/>
        </w:rPr>
        <w:t xml:space="preserve">eneral </w:t>
      </w:r>
      <w:r>
        <w:rPr>
          <w:lang w:eastAsia="en-GB"/>
        </w:rPr>
        <w:t>C</w:t>
      </w:r>
      <w:r w:rsidR="000C7E9C">
        <w:rPr>
          <w:lang w:eastAsia="en-GB"/>
        </w:rPr>
        <w:t>onditions</w:t>
      </w:r>
      <w:bookmarkEnd w:id="307"/>
    </w:p>
    <w:p w:rsidR="000C7E9C" w:rsidRDefault="000C7E9C" w:rsidP="00711B11">
      <w:pPr>
        <w:pStyle w:val="SM030Paragraph"/>
        <w:numPr>
          <w:ilvl w:val="3"/>
          <w:numId w:val="146"/>
        </w:numPr>
        <w:ind w:left="709" w:hanging="709"/>
      </w:pPr>
      <w:r w:rsidRPr="00CA35AD">
        <w:t>The General Conditions for the provision of Professional Services (General Conditions) are those included in the document entitled “</w:t>
      </w:r>
      <w:r w:rsidRPr="00CA35AD">
        <w:rPr>
          <w:i/>
        </w:rPr>
        <w:t>General Conditions of Contract for Consultancy Services</w:t>
      </w:r>
      <w:r w:rsidRPr="00CA35AD">
        <w:t>” (</w:t>
      </w:r>
      <w:hyperlink r:id="rId31" w:history="1">
        <w:r w:rsidRPr="00CA35AD">
          <w:rPr>
            <w:color w:val="0000FF"/>
            <w:u w:val="single"/>
          </w:rPr>
          <w:t>CCCS</w:t>
        </w:r>
      </w:hyperlink>
      <w:r w:rsidRPr="00CA35AD">
        <w:t>) – August 2009.</w:t>
      </w:r>
    </w:p>
    <w:p w:rsidR="000C7E9C" w:rsidRPr="00CA35AD" w:rsidRDefault="000C7E9C" w:rsidP="00711B11">
      <w:pPr>
        <w:pStyle w:val="SM030Paragraph"/>
        <w:numPr>
          <w:ilvl w:val="3"/>
          <w:numId w:val="146"/>
        </w:numPr>
        <w:ind w:left="709" w:hanging="709"/>
      </w:pPr>
      <w:r w:rsidRPr="00CA35AD">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A</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 xml:space="preserve">Contract Scope </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B</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Fees, Expenses and Payment</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Refer to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C</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Client’s Representative</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Detailed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D</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Consultant’s Key Personnel</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These are detailed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Appendix E</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20"/>
                <w:lang w:eastAsia="en-GB"/>
              </w:rPr>
            </w:pPr>
            <w:r w:rsidRPr="000C7E9C">
              <w:rPr>
                <w:rFonts w:eastAsia="Times New Roman" w:cs="Times New Roman"/>
                <w:b/>
                <w:szCs w:val="20"/>
                <w:lang w:eastAsia="en-GB"/>
              </w:rPr>
              <w:t>Sub-Consultants</w:t>
            </w:r>
          </w:p>
        </w:tc>
        <w:tc>
          <w:tcPr>
            <w:tcW w:w="4678" w:type="dxa"/>
          </w:tcPr>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0"/>
                <w:lang w:eastAsia="en-NZ"/>
              </w:rPr>
              <w:t>The parties acknowledge and agree that no part of the services will be carried out by a Sub-Consultant, unless such a Sub-Consultant is listed on the Personnel Schedule in Section C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F</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Other Consultants, Other Consultants' Insurance, Personnel, Equipment, Facilities, and Information Supplied by the Client</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“Inputs Provided by the Client” in Section D of the Contract Documents.</w:t>
            </w:r>
          </w:p>
        </w:tc>
      </w:tr>
      <w:tr w:rsidR="000C7E9C" w:rsidRPr="000C7E9C" w:rsidTr="000C7E9C">
        <w:tc>
          <w:tcPr>
            <w:tcW w:w="1526" w:type="dxa"/>
            <w:tcBorders>
              <w:righ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Appendix G</w:t>
            </w:r>
          </w:p>
        </w:tc>
        <w:tc>
          <w:tcPr>
            <w:tcW w:w="2301" w:type="dxa"/>
            <w:tcBorders>
              <w:left w:val="nil"/>
            </w:tcBorders>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Client's Hazard Identification and Notification</w:t>
            </w:r>
          </w:p>
        </w:tc>
        <w:tc>
          <w:tcPr>
            <w:tcW w:w="4678"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These are listed under "Hazards Known to the Client" in Section D of the Contract Documents.</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08" w:name="_Toc415297030"/>
      <w:bookmarkStart w:id="309" w:name="_Toc427849995"/>
      <w:r w:rsidR="00B83D78">
        <w:rPr>
          <w:rFonts w:eastAsia="Times New Roman"/>
          <w:lang w:val="en-GB" w:eastAsia="en-NZ"/>
        </w:rPr>
        <w:t>S</w:t>
      </w:r>
      <w:r w:rsidRPr="000C7E9C">
        <w:rPr>
          <w:rFonts w:eastAsia="Times New Roman"/>
          <w:lang w:val="en-GB" w:eastAsia="en-NZ"/>
        </w:rPr>
        <w:t xml:space="preserve">pecial </w:t>
      </w:r>
      <w:r w:rsidR="00B83D78">
        <w:rPr>
          <w:rFonts w:eastAsia="Times New Roman"/>
          <w:lang w:val="en-GB" w:eastAsia="en-NZ"/>
        </w:rPr>
        <w:t>C</w:t>
      </w:r>
      <w:r w:rsidRPr="000C7E9C">
        <w:rPr>
          <w:rFonts w:eastAsia="Times New Roman"/>
          <w:lang w:val="en-GB" w:eastAsia="en-NZ"/>
        </w:rPr>
        <w:t>onditions</w:t>
      </w:r>
      <w:bookmarkEnd w:id="308"/>
      <w:bookmarkEnd w:id="309"/>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2.1</w:t>
      </w:r>
      <w:r w:rsidRPr="000C7E9C">
        <w:rPr>
          <w:rFonts w:eastAsia="Times New Roman" w:cs="Times New Roman"/>
          <w:sz w:val="24"/>
          <w:szCs w:val="24"/>
          <w:lang w:eastAsia="en-GB"/>
        </w:rPr>
        <w:tab/>
        <w:t>“</w:t>
      </w:r>
      <w:r w:rsidRPr="000C7E9C">
        <w:rPr>
          <w:rFonts w:eastAsia="Times New Roman" w:cs="Times New Roman"/>
          <w:szCs w:val="20"/>
          <w:lang w:eastAsia="en-GB"/>
        </w:rPr>
        <w:t>Consultancy Services” in the General Conditions has the same meaning as “Professional Services” elsewhere in the Contract Document.</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2.2</w:t>
      </w:r>
      <w:r w:rsidRPr="000C7E9C">
        <w:rPr>
          <w:rFonts w:eastAsia="Times New Roman" w:cs="Times New Roman"/>
          <w:szCs w:val="20"/>
          <w:lang w:eastAsia="en-GB"/>
        </w:rPr>
        <w:tab/>
        <w:t>The “Client’s Representative” is the “Project Manager” named in Section D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2.3</w:t>
      </w:r>
      <w:r w:rsidRPr="000C7E9C">
        <w:rPr>
          <w:rFonts w:eastAsia="Times New Roman" w:cs="Times New Roman"/>
          <w:szCs w:val="20"/>
          <w:lang w:eastAsia="en-GB"/>
        </w:rPr>
        <w:tab/>
        <w:t>The “Consultant’s Representative” is the ‘Team Leader”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2.4</w:t>
      </w:r>
      <w:r w:rsidRPr="000C7E9C">
        <w:rPr>
          <w:rFonts w:eastAsia="Times New Roman" w:cs="Times New Roman"/>
          <w:szCs w:val="20"/>
          <w:lang w:eastAsia="en-GB"/>
        </w:rPr>
        <w:tab/>
        <w:t>“Key Personnel” are the personnel named on the Personnel Schedule of Section C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2.5</w:t>
      </w:r>
      <w:r w:rsidRPr="000C7E9C">
        <w:rPr>
          <w:rFonts w:eastAsia="Times New Roman" w:cs="Times New Roman"/>
          <w:szCs w:val="20"/>
          <w:lang w:eastAsia="en-GB"/>
        </w:rPr>
        <w:tab/>
        <w:t>Any Sub-Consultants being proposed by the Consultant must be listed in the Personnel Schedule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2.6</w:t>
      </w:r>
      <w:r w:rsidRPr="000C7E9C">
        <w:rPr>
          <w:rFonts w:eastAsia="Times New Roman" w:cs="Times New Roman"/>
          <w:szCs w:val="20"/>
          <w:lang w:eastAsia="en-GB"/>
        </w:rPr>
        <w:tab/>
        <w:t>Payment of the Consultant’s invoices will be made within the time specified in Section C of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2.7</w:t>
      </w:r>
      <w:r w:rsidRPr="000C7E9C">
        <w:rPr>
          <w:rFonts w:eastAsia="Times New Roman" w:cs="Times New Roman"/>
          <w:szCs w:val="20"/>
          <w:lang w:eastAsia="en-GB"/>
        </w:rPr>
        <w:tab/>
        <w:t>The address of the Client and Consultant are as detailed on the contract header page in the Contract Documents.</w:t>
      </w:r>
    </w:p>
    <w:p w:rsidR="000C7E9C" w:rsidRPr="000C7E9C" w:rsidRDefault="000C7E9C" w:rsidP="000C7E9C">
      <w:pPr>
        <w:spacing w:before="100" w:after="100" w:line="280" w:lineRule="atLeast"/>
        <w:ind w:left="709" w:hanging="709"/>
        <w:rPr>
          <w:rFonts w:eastAsia="Times New Roman" w:cs="Times New Roman"/>
          <w:szCs w:val="20"/>
          <w:lang w:eastAsia="en-GB"/>
        </w:rPr>
      </w:pPr>
      <w:r w:rsidRPr="000C7E9C">
        <w:rPr>
          <w:rFonts w:eastAsia="Times New Roman" w:cs="Times New Roman"/>
          <w:szCs w:val="20"/>
          <w:lang w:eastAsia="en-GB"/>
        </w:rPr>
        <w:t>2.8</w:t>
      </w:r>
      <w:r w:rsidRPr="000C7E9C">
        <w:rPr>
          <w:rFonts w:eastAsia="Times New Roman" w:cs="Times New Roman"/>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1.1</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“Form of Agreement for Engagement of Consultant” is the “Contract Agreement Form” in Section A of the Contract Documents.</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2.10: Health and Safety</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 xml:space="preserve">The Consultant acknowledges and agrees that it will also comply with all Health and Safety requirements set out in </w:t>
            </w:r>
            <w:r>
              <w:rPr>
                <w:rFonts w:eastAsia="Times New Roman" w:cs="Times New Roman"/>
                <w:szCs w:val="24"/>
                <w:lang w:eastAsia="en-NZ"/>
              </w:rPr>
              <w:t xml:space="preserve">the </w:t>
            </w:r>
            <w:r w:rsidRPr="000C7E9C">
              <w:rPr>
                <w:rFonts w:eastAsia="Times New Roman" w:cs="Times New Roman"/>
                <w:szCs w:val="24"/>
                <w:lang w:eastAsia="en-NZ"/>
              </w:rPr>
              <w:t>T</w:t>
            </w:r>
            <w:r>
              <w:rPr>
                <w:rFonts w:eastAsia="Times New Roman" w:cs="Times New Roman"/>
                <w:szCs w:val="24"/>
                <w:lang w:eastAsia="en-NZ"/>
              </w:rPr>
              <w:t xml:space="preserve">ransport </w:t>
            </w:r>
            <w:r w:rsidRPr="000C7E9C">
              <w:rPr>
                <w:rFonts w:eastAsia="Times New Roman" w:cs="Times New Roman"/>
                <w:szCs w:val="24"/>
                <w:lang w:eastAsia="en-NZ"/>
              </w:rPr>
              <w:t>A</w:t>
            </w:r>
            <w:r>
              <w:rPr>
                <w:rFonts w:eastAsia="Times New Roman" w:cs="Times New Roman"/>
                <w:szCs w:val="24"/>
                <w:lang w:eastAsia="en-NZ"/>
              </w:rPr>
              <w:t>gency’s</w:t>
            </w:r>
            <w:r w:rsidRPr="000C7E9C">
              <w:rPr>
                <w:rFonts w:eastAsia="Times New Roman" w:cs="Times New Roman"/>
                <w:szCs w:val="24"/>
                <w:lang w:eastAsia="en-NZ"/>
              </w:rPr>
              <w:t xml:space="preserve"> </w:t>
            </w:r>
            <w:r w:rsidRPr="000C7E9C">
              <w:rPr>
                <w:rFonts w:eastAsia="Times New Roman" w:cs="Times New Roman"/>
                <w:i/>
                <w:szCs w:val="24"/>
                <w:lang w:eastAsia="en-NZ"/>
              </w:rPr>
              <w:t xml:space="preserve">Minimum Standard Z/5 </w:t>
            </w:r>
            <w:r>
              <w:rPr>
                <w:rFonts w:eastAsia="Times New Roman" w:cs="Times New Roman"/>
                <w:i/>
                <w:szCs w:val="24"/>
                <w:lang w:eastAsia="en-NZ"/>
              </w:rPr>
              <w:t xml:space="preserve">- </w:t>
            </w:r>
            <w:r w:rsidRPr="000C7E9C">
              <w:rPr>
                <w:rFonts w:eastAsia="Times New Roman" w:cs="Times New Roman"/>
                <w:i/>
                <w:szCs w:val="24"/>
                <w:lang w:eastAsia="en-NZ"/>
              </w:rPr>
              <w:t>Health &amp; Safety Compliance Notice</w:t>
            </w:r>
            <w:r w:rsidRPr="000C7E9C">
              <w:rPr>
                <w:rFonts w:eastAsia="Times New Roman" w:cs="Times New Roman"/>
                <w:szCs w:val="24"/>
                <w:lang w:eastAsia="en-NZ"/>
              </w:rPr>
              <w:t>.  The parties acknowledge the Minimum Standard is deemed to form part of this Agreement.  The Client will provide a copy of that Minimum Standard to the Consultant on request.</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4.3: Key Personnel</w:t>
            </w:r>
          </w:p>
        </w:tc>
        <w:tc>
          <w:tcPr>
            <w:tcW w:w="5812" w:type="dxa"/>
          </w:tcPr>
          <w:p w:rsidR="000C7E9C" w:rsidRPr="000C7E9C" w:rsidRDefault="000C7E9C" w:rsidP="000C7E9C">
            <w:pPr>
              <w:spacing w:before="100" w:after="100" w:line="280" w:lineRule="atLeast"/>
              <w:ind w:left="34"/>
              <w:rPr>
                <w:rFonts w:eastAsia="Times New Roman" w:cs="Times New Roman"/>
                <w:szCs w:val="20"/>
                <w:lang w:eastAsia="en-NZ"/>
              </w:rPr>
            </w:pPr>
            <w:r>
              <w:rPr>
                <w:rFonts w:eastAsia="Times New Roman" w:cs="Times New Roman"/>
                <w:szCs w:val="24"/>
                <w:lang w:eastAsia="en-NZ"/>
              </w:rPr>
              <w:t>I</w:t>
            </w:r>
            <w:r w:rsidRPr="000C7E9C">
              <w:rPr>
                <w:rFonts w:eastAsia="Times New Roman" w:cs="Times New Roman"/>
                <w:szCs w:val="24"/>
                <w:lang w:eastAsia="en-NZ"/>
              </w:rPr>
              <w:t xml:space="preserve">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00CC7505" w:rsidRPr="00CC7505">
              <w:rPr>
                <w:rFonts w:eastAsia="Times New Roman" w:cs="Times New Roman"/>
                <w:szCs w:val="24"/>
                <w:lang w:eastAsia="en-NZ"/>
              </w:rPr>
              <w:t>20%</w:t>
            </w:r>
            <w:r w:rsidRPr="000C7E9C">
              <w:rPr>
                <w:rFonts w:eastAsia="Times New Roman" w:cs="Times New Roman"/>
                <w:color w:val="FF0000"/>
                <w:szCs w:val="24"/>
                <w:lang w:eastAsia="en-NZ"/>
              </w:rPr>
              <w:t xml:space="preserve"> </w:t>
            </w:r>
            <w:r w:rsidRPr="000C7E9C">
              <w:rPr>
                <w:rFonts w:eastAsia="Times New Roman" w:cs="Times New Roman"/>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0C7E9C" w:rsidRPr="000C7E9C" w:rsidTr="000C7E9C">
        <w:trPr>
          <w:trHeight w:val="8260"/>
        </w:trPr>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6: Liability and Insurance</w:t>
            </w:r>
          </w:p>
        </w:tc>
        <w:tc>
          <w:tcPr>
            <w:tcW w:w="5812" w:type="dxa"/>
          </w:tcPr>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w:t>
            </w:r>
            <w:r w:rsidRPr="000C7E9C">
              <w:rPr>
                <w:rFonts w:eastAsia="Times New Roman" w:cs="Times New Roman"/>
                <w:szCs w:val="20"/>
                <w:lang w:eastAsia="en-NZ"/>
              </w:rPr>
              <w:tab/>
              <w:t>Clause 6.2 - Limitation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w:t>
            </w:r>
            <w:r w:rsidRPr="000C7E9C">
              <w:rPr>
                <w:rFonts w:eastAsia="Times New Roman" w:cs="Times New Roman"/>
                <w:szCs w:val="20"/>
                <w:lang w:eastAsia="en-NZ"/>
              </w:rPr>
              <w:tab/>
              <w:t>Clause 6.4 - Duration of Liability will be as specified in Section 3.0, Liability and Insurance.</w:t>
            </w:r>
          </w:p>
          <w:p w:rsidR="000C7E9C" w:rsidRPr="000C7E9C" w:rsidRDefault="000C7E9C" w:rsidP="000C7E9C">
            <w:pPr>
              <w:spacing w:before="100" w:after="100" w:line="280" w:lineRule="atLeast"/>
              <w:ind w:left="601" w:hanging="601"/>
              <w:rPr>
                <w:rFonts w:eastAsia="Times New Roman" w:cs="Times New Roman"/>
                <w:szCs w:val="20"/>
                <w:lang w:eastAsia="en-NZ"/>
              </w:rPr>
            </w:pPr>
            <w:r w:rsidRPr="000C7E9C">
              <w:rPr>
                <w:rFonts w:eastAsia="Times New Roman" w:cs="Times New Roman"/>
                <w:szCs w:val="20"/>
                <w:lang w:eastAsia="en-NZ"/>
              </w:rPr>
              <w:t>iii.</w:t>
            </w:r>
            <w:r w:rsidRPr="000C7E9C">
              <w:rPr>
                <w:rFonts w:eastAsia="Times New Roman" w:cs="Times New Roman"/>
                <w:szCs w:val="20"/>
                <w:lang w:eastAsia="en-NZ"/>
              </w:rPr>
              <w:tab/>
              <w:t>Clause 6.5 - Insurance, is deleted and replaced with the following:</w:t>
            </w:r>
            <w:r w:rsidRPr="000C7E9C">
              <w:rPr>
                <w:rFonts w:eastAsia="Times New Roman" w:cs="Times New Roman"/>
                <w:szCs w:val="20"/>
                <w:lang w:eastAsia="en-NZ"/>
              </w:rPr>
              <w:br/>
              <w:t>The Consultant shall take out and maintain for the duration of the Services:</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Professional indemnity insurance for the minimum amount specified in Section 3.0, Liability and Insurance for the period specified in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Public liability insurance cover for the amount specified in Section 3.0, Liability and Insurance, for the period specified Section 3.0, Liability and Insurance; and</w:t>
            </w:r>
          </w:p>
          <w:p w:rsidR="000C7E9C" w:rsidRPr="000C7E9C" w:rsidRDefault="000C7E9C" w:rsidP="00711B11">
            <w:pPr>
              <w:pStyle w:val="ListParagraph"/>
              <w:numPr>
                <w:ilvl w:val="0"/>
                <w:numId w:val="145"/>
              </w:numPr>
              <w:tabs>
                <w:tab w:val="left" w:pos="1134"/>
              </w:tabs>
              <w:spacing w:after="50" w:line="280" w:lineRule="atLeast"/>
              <w:ind w:left="1168" w:hanging="567"/>
              <w:rPr>
                <w:rFonts w:eastAsia="Times New Roman" w:cs="Times New Roman"/>
                <w:szCs w:val="24"/>
                <w:lang w:val="en-GB" w:eastAsia="en-GB"/>
              </w:rPr>
            </w:pPr>
            <w:r w:rsidRPr="000C7E9C">
              <w:rPr>
                <w:rFonts w:eastAsia="Times New Roman" w:cs="Times New Roman"/>
                <w:szCs w:val="24"/>
                <w:lang w:val="en-GB" w:eastAsia="en-GB"/>
              </w:rPr>
              <w:t>Each of the insurances shall include a provision for reasonable defence costs.</w:t>
            </w:r>
          </w:p>
          <w:p w:rsidR="000C7E9C" w:rsidRPr="000C7E9C" w:rsidRDefault="000C7E9C" w:rsidP="000C7E9C">
            <w:pPr>
              <w:spacing w:before="100" w:after="100" w:line="280" w:lineRule="atLeast"/>
              <w:rPr>
                <w:rFonts w:eastAsia="Times New Roman" w:cs="Times New Roman"/>
                <w:szCs w:val="20"/>
                <w:lang w:eastAsia="en-NZ"/>
              </w:rPr>
            </w:pPr>
            <w:r w:rsidRPr="000C7E9C">
              <w:rPr>
                <w:rFonts w:eastAsia="Times New Roman" w:cs="Times New Roman"/>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0C7E9C" w:rsidRPr="000C7E9C" w:rsidTr="000C7E9C">
        <w:tc>
          <w:tcPr>
            <w:tcW w:w="567" w:type="dxa"/>
          </w:tcPr>
          <w:p w:rsidR="000C7E9C" w:rsidRPr="000C7E9C" w:rsidRDefault="000C7E9C" w:rsidP="00711B11">
            <w:pPr>
              <w:numPr>
                <w:ilvl w:val="1"/>
                <w:numId w:val="61"/>
              </w:numPr>
              <w:spacing w:before="100" w:after="100" w:line="280" w:lineRule="atLeast"/>
              <w:rPr>
                <w:rFonts w:eastAsia="Times New Roman" w:cs="Times New Roman"/>
                <w:b/>
                <w:szCs w:val="18"/>
                <w:lang w:eastAsia="en-GB"/>
              </w:rPr>
            </w:pPr>
          </w:p>
        </w:tc>
        <w:tc>
          <w:tcPr>
            <w:tcW w:w="2268" w:type="dxa"/>
          </w:tcPr>
          <w:p w:rsidR="000C7E9C" w:rsidRPr="000C7E9C" w:rsidRDefault="000C7E9C" w:rsidP="000C7E9C">
            <w:pPr>
              <w:spacing w:before="100" w:after="100" w:line="280" w:lineRule="atLeast"/>
              <w:rPr>
                <w:rFonts w:eastAsia="Times New Roman" w:cs="Times New Roman"/>
                <w:b/>
                <w:szCs w:val="18"/>
                <w:lang w:eastAsia="en-GB"/>
              </w:rPr>
            </w:pPr>
            <w:r w:rsidRPr="000C7E9C">
              <w:rPr>
                <w:rFonts w:eastAsia="Times New Roman" w:cs="Times New Roman"/>
                <w:b/>
                <w:szCs w:val="18"/>
                <w:lang w:eastAsia="en-GB"/>
              </w:rPr>
              <w:t>Further to Clause 12.14: Client's Regulatory Functions - is replaced with the following:</w:t>
            </w:r>
          </w:p>
        </w:tc>
        <w:tc>
          <w:tcPr>
            <w:tcW w:w="5812" w:type="dxa"/>
          </w:tcPr>
          <w:p w:rsidR="000C7E9C" w:rsidRPr="000C7E9C" w:rsidRDefault="000C7E9C" w:rsidP="000C7E9C">
            <w:pPr>
              <w:spacing w:before="100" w:after="100" w:line="280" w:lineRule="atLeast"/>
              <w:rPr>
                <w:rFonts w:eastAsia="Times New Roman" w:cs="Times New Roman"/>
                <w:szCs w:val="24"/>
                <w:lang w:eastAsia="en-NZ"/>
              </w:rPr>
            </w:pPr>
            <w:r w:rsidRPr="000C7E9C">
              <w:rPr>
                <w:rFonts w:eastAsia="Times New Roman" w:cs="Times New Roman"/>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rsidR="000C7E9C" w:rsidRPr="000C7E9C" w:rsidRDefault="000C7E9C" w:rsidP="000C7E9C">
      <w:pPr>
        <w:pStyle w:val="Numberedheading2"/>
        <w:ind w:left="709" w:hanging="709"/>
        <w:rPr>
          <w:rFonts w:eastAsia="Times New Roman"/>
          <w:lang w:val="en-GB" w:eastAsia="en-NZ"/>
        </w:rPr>
      </w:pPr>
      <w:r w:rsidRPr="000C7E9C">
        <w:rPr>
          <w:rFonts w:eastAsia="Times New Roman"/>
          <w:lang w:val="en-GB" w:eastAsia="en-NZ"/>
        </w:rPr>
        <w:br w:type="page"/>
      </w:r>
      <w:bookmarkStart w:id="310" w:name="_Toc415297031"/>
      <w:bookmarkStart w:id="311" w:name="_Toc427849996"/>
      <w:bookmarkStart w:id="312" w:name="Liability_Insurance"/>
      <w:bookmarkEnd w:id="312"/>
      <w:r w:rsidR="00B83D78">
        <w:rPr>
          <w:rFonts w:eastAsia="Times New Roman"/>
          <w:lang w:val="en-GB" w:eastAsia="en-NZ"/>
        </w:rPr>
        <w:t>L</w:t>
      </w:r>
      <w:r w:rsidRPr="000C7E9C">
        <w:rPr>
          <w:rFonts w:eastAsia="Times New Roman"/>
          <w:lang w:val="en-GB" w:eastAsia="en-NZ"/>
        </w:rPr>
        <w:t xml:space="preserve">iability </w:t>
      </w:r>
      <w:r w:rsidR="00B83D78">
        <w:rPr>
          <w:rFonts w:eastAsia="Times New Roman"/>
          <w:lang w:val="en-GB" w:eastAsia="en-NZ"/>
        </w:rPr>
        <w:t>a</w:t>
      </w:r>
      <w:r w:rsidRPr="000C7E9C">
        <w:rPr>
          <w:rFonts w:eastAsia="Times New Roman"/>
          <w:lang w:val="en-GB" w:eastAsia="en-NZ"/>
        </w:rPr>
        <w:t xml:space="preserve">nd </w:t>
      </w:r>
      <w:r w:rsidR="00B83D78">
        <w:rPr>
          <w:rFonts w:eastAsia="Times New Roman"/>
          <w:lang w:val="en-GB" w:eastAsia="en-NZ"/>
        </w:rPr>
        <w:t>I</w:t>
      </w:r>
      <w:r w:rsidRPr="000C7E9C">
        <w:rPr>
          <w:rFonts w:eastAsia="Times New Roman"/>
          <w:lang w:val="en-GB" w:eastAsia="en-NZ"/>
        </w:rPr>
        <w:t>nsurance</w:t>
      </w:r>
      <w:bookmarkEnd w:id="310"/>
      <w:bookmarkEnd w:id="311"/>
    </w:p>
    <w:p w:rsidR="000C7E9C" w:rsidRPr="000C7E9C" w:rsidRDefault="000C7E9C" w:rsidP="000C7E9C">
      <w:pPr>
        <w:pStyle w:val="Numberedparagraph"/>
        <w:rPr>
          <w:rFonts w:eastAsia="Times New Roman"/>
          <w:lang w:val="en-GB"/>
        </w:rPr>
      </w:pPr>
      <w:bookmarkStart w:id="313" w:name="_Toc415297032"/>
      <w:bookmarkStart w:id="314" w:name="_Toc427849997"/>
      <w:r w:rsidRPr="000C7E9C">
        <w:rPr>
          <w:rFonts w:eastAsia="Times New Roman"/>
          <w:lang w:val="en-GB"/>
        </w:rPr>
        <w:t>Limitation of Liability</w:t>
      </w:r>
      <w:bookmarkEnd w:id="313"/>
      <w:bookmarkEnd w:id="314"/>
    </w:p>
    <w:p w:rsidR="000C7E9C" w:rsidRPr="000C7E9C" w:rsidRDefault="000C7E9C" w:rsidP="000F728E">
      <w:pPr>
        <w:pStyle w:val="Heading3ConractScope"/>
        <w:numPr>
          <w:ilvl w:val="0"/>
          <w:numId w:val="0"/>
        </w:numPr>
        <w:ind w:left="720"/>
        <w:rPr>
          <w:rFonts w:cs="Arial"/>
          <w:lang w:val="en-GB" w:eastAsia="en-NZ"/>
        </w:rPr>
      </w:pPr>
      <w:r w:rsidRPr="000C7E9C">
        <w:rPr>
          <w:rFonts w:cs="Arial"/>
          <w:lang w:val="en-GB" w:eastAsia="en-NZ"/>
        </w:rPr>
        <w:t>Limitation of Liability</w:t>
      </w:r>
    </w:p>
    <w:sdt>
      <w:sdtPr>
        <w:rPr>
          <w:lang w:eastAsia="en-GB"/>
        </w:rPr>
        <w:id w:val="1902945669"/>
        <w:lock w:val="sdtLocked"/>
        <w:placeholder>
          <w:docPart w:val="258CAC1C1B4E4E1086A5149CF10EAEC3"/>
        </w:placeholder>
      </w:sdtPr>
      <w:sdtEndPr/>
      <w:sdtContent>
        <w:p w:rsidR="006F4C21" w:rsidRDefault="006F4C21" w:rsidP="006B2DD8">
          <w:pPr>
            <w:pStyle w:val="Numberedparagraph2"/>
            <w:rPr>
              <w:lang w:eastAsia="en-GB"/>
            </w:rPr>
          </w:pPr>
          <w:r w:rsidRPr="00A03FE3">
            <w:rPr>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sdtContent>
    </w:sdt>
    <w:sdt>
      <w:sdtPr>
        <w:rPr>
          <w:lang w:eastAsia="en-GB"/>
        </w:rPr>
        <w:id w:val="-227384435"/>
        <w:lock w:val="sdtLocked"/>
        <w:placeholder>
          <w:docPart w:val="C8D39221927F4FB485C53E570477CB5F"/>
        </w:placeholder>
      </w:sdtPr>
      <w:sdtEndPr/>
      <w:sdtContent>
        <w:p w:rsidR="006F4C21" w:rsidRDefault="006F4C21" w:rsidP="006B2DD8">
          <w:pPr>
            <w:pStyle w:val="Numberedparagraph2"/>
            <w:rPr>
              <w:lang w:eastAsia="en-GB"/>
            </w:rPr>
          </w:pPr>
          <w:r w:rsidRPr="000578BF">
            <w:rPr>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910DDA">
            <w:rPr>
              <w:lang w:eastAsia="en-GB"/>
            </w:rPr>
            <w:t>$</w:t>
          </w:r>
          <w:sdt>
            <w:sdtPr>
              <w:rPr>
                <w:lang w:eastAsia="en-GB"/>
              </w:rPr>
              <w:alias w:val="MaximumLiability"/>
              <w:tag w:val="MaximumLiability"/>
              <w:id w:val="136855772"/>
              <w:lock w:val="sdtLocked"/>
              <w:placeholder>
                <w:docPart w:val="C8D39221927F4FB485C53E570477CB5F"/>
              </w:placeholder>
            </w:sdtPr>
            <w:sdtEndPr/>
            <w:sdtContent>
              <w:r w:rsidRPr="00910DDA">
                <w:rPr>
                  <w:lang w:eastAsia="en-GB"/>
                </w:rPr>
                <w:t>[XX,XXX.XX]</w:t>
              </w:r>
            </w:sdtContent>
          </w:sdt>
          <w:r w:rsidRPr="000578BF">
            <w:rPr>
              <w:lang w:eastAsia="en-GB"/>
            </w:rPr>
            <w:t>.</w:t>
          </w:r>
        </w:p>
      </w:sdtContent>
    </w:sdt>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 xml:space="preserve">&lt;&lt;Guidance Note:  other amount to be approved by the Risk/Insurance Sub VAC as per Appendix XXIII for Professional Services, of the </w:t>
      </w:r>
      <w:r w:rsidRPr="000C7E9C">
        <w:rPr>
          <w:rFonts w:eastAsia="Times New Roman" w:cs="Times New Roman"/>
          <w:i/>
          <w:color w:val="0000FF"/>
          <w:szCs w:val="20"/>
          <w:highlight w:val="yellow"/>
          <w:lang w:eastAsia="en-GB"/>
        </w:rPr>
        <w:t>Contract Procedures Manual</w:t>
      </w:r>
      <w:r w:rsidRPr="000C7E9C">
        <w:rPr>
          <w:rFonts w:eastAsia="Times New Roman" w:cs="Times New Roman"/>
          <w:color w:val="0000FF"/>
          <w:szCs w:val="20"/>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Duration of Liability</w:t>
      </w:r>
    </w:p>
    <w:p w:rsidR="000C7E9C" w:rsidRPr="00BC5C8A" w:rsidRDefault="000C7E9C" w:rsidP="006B2DD8">
      <w:pPr>
        <w:pStyle w:val="Numberedparagraph2"/>
        <w:rPr>
          <w:lang w:eastAsia="en-GB"/>
        </w:rPr>
      </w:pPr>
      <w:r w:rsidRPr="000C7E9C">
        <w:rPr>
          <w:lang w:eastAsia="en-GB"/>
        </w:rPr>
        <w:t>For the purpose of Clause 2.8(d)(ii) of the Transport Agency’s General and Special Conditions, the duration of liability shall be</w:t>
      </w:r>
      <w:r w:rsidR="006F4C21" w:rsidRPr="006F4C21">
        <w:rPr>
          <w:lang w:eastAsia="en-GB"/>
        </w:rPr>
        <w:t xml:space="preserve"> </w:t>
      </w:r>
      <w:sdt>
        <w:sdtPr>
          <w:rPr>
            <w:lang w:eastAsia="en-GB"/>
          </w:rPr>
          <w:alias w:val="DurationOfLiability"/>
          <w:tag w:val="DurationOfLiability"/>
          <w:id w:val="823473802"/>
          <w:lock w:val="sdtLocked"/>
          <w:placeholder>
            <w:docPart w:val="9400FCB5F78E470B838C7DB45F3FBC57"/>
          </w:placeholder>
        </w:sdtPr>
        <w:sdtEndPr/>
        <w:sdtContent>
          <w:r w:rsidR="006F4C21" w:rsidRPr="006F4C21">
            <w:rPr>
              <w:lang w:eastAsia="en-GB"/>
            </w:rPr>
            <w:t>six years from the date of completion of Services</w:t>
          </w:r>
        </w:sdtContent>
      </w:sdt>
      <w:r w:rsidRPr="00BC5C8A">
        <w:rPr>
          <w:lang w:eastAsia="en-GB"/>
        </w:rPr>
        <w:t>.</w:t>
      </w:r>
    </w:p>
    <w:p w:rsidR="000C7E9C" w:rsidRPr="000C7E9C" w:rsidRDefault="000C7E9C" w:rsidP="000F728E">
      <w:pPr>
        <w:keepNext/>
        <w:keepLines/>
        <w:spacing w:before="100" w:after="100" w:line="280" w:lineRule="atLeast"/>
        <w:ind w:left="709"/>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duration as required by the Risk/Insurance Sub VAC as per guidance note Clause 3.1.</w:t>
      </w:r>
      <w:r w:rsidR="000F728E">
        <w:rPr>
          <w:rFonts w:eastAsia="Times New Roman" w:cs="Times New Roman"/>
          <w:color w:val="0000FF"/>
          <w:szCs w:val="20"/>
          <w:highlight w:val="yellow"/>
          <w:lang w:eastAsia="en-GB"/>
        </w:rPr>
        <w:t>1</w:t>
      </w:r>
      <w:r w:rsidRPr="000C7E9C">
        <w:rPr>
          <w:rFonts w:eastAsia="Times New Roman" w:cs="Times New Roman"/>
          <w:color w:val="0000FF"/>
          <w:szCs w:val="20"/>
          <w:highlight w:val="yellow"/>
          <w:lang w:eastAsia="en-GB"/>
        </w:rPr>
        <w:t xml:space="preserve"> above.&gt;&gt;</w:t>
      </w:r>
    </w:p>
    <w:p w:rsidR="000C7E9C" w:rsidRPr="000C7E9C" w:rsidRDefault="000C7E9C" w:rsidP="000F728E">
      <w:pPr>
        <w:pStyle w:val="Numberedparagraph"/>
        <w:rPr>
          <w:rFonts w:eastAsia="Times New Roman"/>
          <w:lang w:val="en-GB"/>
        </w:rPr>
      </w:pPr>
      <w:bookmarkStart w:id="315" w:name="_Toc216137506"/>
      <w:bookmarkStart w:id="316" w:name="_Toc415297033"/>
      <w:bookmarkStart w:id="317" w:name="_Toc427849998"/>
      <w:r w:rsidRPr="000C7E9C">
        <w:rPr>
          <w:rFonts w:eastAsia="Times New Roman"/>
          <w:lang w:val="en-GB"/>
        </w:rPr>
        <w:t>Professional Indemnity Insurance</w:t>
      </w:r>
      <w:bookmarkEnd w:id="315"/>
      <w:bookmarkEnd w:id="316"/>
      <w:bookmarkEnd w:id="317"/>
    </w:p>
    <w:p w:rsidR="000C7E9C" w:rsidRPr="006B2DD8" w:rsidRDefault="000C7E9C" w:rsidP="006B2DD8">
      <w:pPr>
        <w:pStyle w:val="Numberedparagraph2"/>
      </w:pPr>
      <w:r w:rsidRPr="006B2DD8">
        <w:t>For the purpose of Clause 2.8(d)(iii) of the Transport Agency’s General and Special Conditions:</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p w:rsidR="000C7E9C" w:rsidRPr="006B2DD8" w:rsidRDefault="000C7E9C" w:rsidP="006B2DD8">
      <w:pPr>
        <w:pStyle w:val="Numberedparagraph2"/>
      </w:pPr>
      <w:r w:rsidRPr="006B2DD8">
        <w:t>The minimum amount of Professional Indemnity Insurance will be for the amount specified in Clause 3.1.1 (Limitation of Liability) above, with at least one automatic reinstatement of the minimum amount per 12-month period of insurance.</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Professional Indemnity Insurance for the duration stated under Clause 3.1.2 (Duration of Liability) above.</w:t>
      </w:r>
    </w:p>
    <w:p w:rsidR="000C7E9C" w:rsidRPr="000C7E9C" w:rsidRDefault="000C7E9C" w:rsidP="000F728E">
      <w:pPr>
        <w:pStyle w:val="Numberedparagraph"/>
        <w:rPr>
          <w:rFonts w:eastAsia="Times New Roman"/>
          <w:lang w:val="en-GB"/>
        </w:rPr>
      </w:pPr>
      <w:bookmarkStart w:id="318" w:name="_Toc216137507"/>
      <w:bookmarkStart w:id="319" w:name="_Toc415297034"/>
      <w:bookmarkStart w:id="320" w:name="_Toc427849999"/>
      <w:r w:rsidRPr="000C7E9C">
        <w:rPr>
          <w:rFonts w:eastAsia="Times New Roman"/>
          <w:lang w:val="en-GB"/>
        </w:rPr>
        <w:t>Public Liability Insurance</w:t>
      </w:r>
      <w:bookmarkEnd w:id="318"/>
      <w:bookmarkEnd w:id="319"/>
      <w:bookmarkEnd w:id="320"/>
    </w:p>
    <w:p w:rsidR="00714AD1" w:rsidRPr="006B2DD8" w:rsidRDefault="000C7E9C" w:rsidP="00877A46">
      <w:pPr>
        <w:pStyle w:val="Numberedparagraph2"/>
        <w:rPr>
          <w:rFonts w:cs="Arial"/>
          <w:b/>
          <w:color w:val="00456A"/>
          <w:lang w:val="en-GB" w:eastAsia="en-NZ"/>
        </w:rPr>
      </w:pPr>
      <w:r w:rsidRPr="006B2DD8">
        <w:t>For the purpose of Clause 2.8(d)(iii) of the Transport Agency’s General and Special Conditions:</w:t>
      </w:r>
      <w:r w:rsidR="00714AD1" w:rsidRPr="006B2DD8">
        <w:rPr>
          <w:rFonts w:cs="Arial"/>
          <w:lang w:val="en-GB" w:eastAsia="en-NZ"/>
        </w:rPr>
        <w:br w:type="page"/>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Amount of Cover</w:t>
      </w:r>
    </w:p>
    <w:sdt>
      <w:sdtPr>
        <w:alias w:val="PublicLiabilityInsurance"/>
        <w:tag w:val="PublicLiabilityInsurance"/>
        <w:id w:val="1128671870"/>
        <w:placeholder>
          <w:docPart w:val="DefaultPlaceholder_1081868574"/>
        </w:placeholder>
      </w:sdtPr>
      <w:sdtContent>
        <w:p w:rsidR="000C7E9C" w:rsidRPr="006B2DD8" w:rsidRDefault="000C7E9C" w:rsidP="006B2DD8">
          <w:pPr>
            <w:pStyle w:val="Numberedparagraph2"/>
          </w:pPr>
          <w:r w:rsidRPr="006B2DD8">
            <w:t>The minimum amount of Public Liability Insurance required will be $5,000,000.00.</w:t>
          </w:r>
        </w:p>
      </w:sdtContent>
    </w:sdt>
    <w:p w:rsidR="000C7E9C" w:rsidRPr="000C7E9C" w:rsidRDefault="000C7E9C" w:rsidP="000F728E">
      <w:pPr>
        <w:spacing w:before="100" w:after="100" w:line="280" w:lineRule="atLeast"/>
        <w:ind w:left="720" w:hanging="11"/>
        <w:rPr>
          <w:rFonts w:eastAsia="Times New Roman" w:cs="Times New Roman"/>
          <w:color w:val="0000FF"/>
          <w:szCs w:val="20"/>
          <w:lang w:eastAsia="en-GB"/>
        </w:rPr>
      </w:pPr>
      <w:r w:rsidRPr="000C7E9C">
        <w:rPr>
          <w:rFonts w:eastAsia="Times New Roman" w:cs="Times New Roman"/>
          <w:color w:val="0000FF"/>
          <w:szCs w:val="20"/>
          <w:highlight w:val="yellow"/>
          <w:lang w:eastAsia="en-GB"/>
        </w:rPr>
        <w:t>&lt;&lt;Guidance Note:  other amount as required by the Risk/Insurance Sub VAC as per guidance note Clause 3.1.1 above&gt;&gt;</w:t>
      </w:r>
    </w:p>
    <w:p w:rsidR="000C7E9C" w:rsidRPr="000F728E" w:rsidRDefault="000C7E9C" w:rsidP="000F728E">
      <w:pPr>
        <w:pStyle w:val="Heading3ConractScope"/>
        <w:numPr>
          <w:ilvl w:val="0"/>
          <w:numId w:val="0"/>
        </w:numPr>
        <w:ind w:left="720"/>
        <w:rPr>
          <w:rFonts w:cs="Arial"/>
          <w:lang w:val="en-GB" w:eastAsia="en-NZ"/>
        </w:rPr>
      </w:pPr>
      <w:r w:rsidRPr="000F728E">
        <w:rPr>
          <w:rFonts w:cs="Arial"/>
          <w:lang w:val="en-GB" w:eastAsia="en-NZ"/>
        </w:rPr>
        <w:t>Period of Cover</w:t>
      </w:r>
    </w:p>
    <w:p w:rsidR="000C7E9C" w:rsidRPr="006B2DD8" w:rsidRDefault="000C7E9C" w:rsidP="006B2DD8">
      <w:pPr>
        <w:pStyle w:val="Numberedparagraph2"/>
      </w:pPr>
      <w:r w:rsidRPr="006B2DD8">
        <w:t>The Consultant shall maintain the Public Liability Insurance cover until the date of completion of the Services.</w:t>
      </w:r>
    </w:p>
    <w:p w:rsidR="000F728E" w:rsidRDefault="000F728E" w:rsidP="006B2DD8">
      <w:pPr>
        <w:pStyle w:val="Numberedparagraph2"/>
        <w:sectPr w:rsidR="000F728E" w:rsidSect="000C7E9C">
          <w:type w:val="oddPage"/>
          <w:pgSz w:w="11906" w:h="16838"/>
          <w:pgMar w:top="1276" w:right="992" w:bottom="1559" w:left="992" w:header="709" w:footer="340" w:gutter="0"/>
          <w:cols w:space="708"/>
          <w:docGrid w:linePitch="360"/>
        </w:sectPr>
      </w:pPr>
    </w:p>
    <w:p w:rsidR="000C7E9C" w:rsidRDefault="000F728E" w:rsidP="00B83D78">
      <w:pPr>
        <w:pStyle w:val="Heading2"/>
        <w:numPr>
          <w:ilvl w:val="0"/>
          <w:numId w:val="0"/>
        </w:numPr>
        <w:rPr>
          <w:lang w:eastAsia="en-GB"/>
        </w:rPr>
      </w:pPr>
      <w:r>
        <w:rPr>
          <w:lang w:eastAsia="en-GB"/>
        </w:rPr>
        <w:t>following sections for signing only</w:t>
      </w:r>
    </w:p>
    <w:p w:rsidR="000F728E" w:rsidRDefault="00B83D78" w:rsidP="000F728E">
      <w:pPr>
        <w:pStyle w:val="Numberedheading2"/>
        <w:numPr>
          <w:ilvl w:val="0"/>
          <w:numId w:val="0"/>
        </w:numPr>
        <w:rPr>
          <w:lang w:eastAsia="en-GB"/>
        </w:rPr>
        <w:sectPr w:rsidR="000F728E" w:rsidSect="000F728E">
          <w:type w:val="oddPage"/>
          <w:pgSz w:w="11906" w:h="16838"/>
          <w:pgMar w:top="1276" w:right="992" w:bottom="1559" w:left="992" w:header="709" w:footer="340" w:gutter="0"/>
          <w:cols w:space="708"/>
          <w:vAlign w:val="center"/>
          <w:docGrid w:linePitch="360"/>
        </w:sectPr>
      </w:pPr>
      <w:bookmarkStart w:id="321" w:name="_Toc427850000"/>
      <w:r>
        <w:rPr>
          <w:lang w:eastAsia="en-GB"/>
        </w:rPr>
        <w:t>S</w:t>
      </w:r>
      <w:r w:rsidR="000F728E">
        <w:rPr>
          <w:lang w:eastAsia="en-GB"/>
        </w:rPr>
        <w:t xml:space="preserve">ection </w:t>
      </w:r>
      <w:r>
        <w:rPr>
          <w:lang w:eastAsia="en-GB"/>
        </w:rPr>
        <w:t>F</w:t>
      </w:r>
      <w:r w:rsidR="000F728E">
        <w:rPr>
          <w:lang w:eastAsia="en-GB"/>
        </w:rPr>
        <w:t xml:space="preserve"> </w:t>
      </w:r>
      <w:r>
        <w:rPr>
          <w:lang w:eastAsia="en-GB"/>
        </w:rPr>
        <w:t>A</w:t>
      </w:r>
      <w:r w:rsidR="000F728E">
        <w:rPr>
          <w:lang w:eastAsia="en-GB"/>
        </w:rPr>
        <w:t xml:space="preserve">dditional </w:t>
      </w:r>
      <w:r>
        <w:rPr>
          <w:lang w:eastAsia="en-GB"/>
        </w:rPr>
        <w:t>T</w:t>
      </w:r>
      <w:r w:rsidR="000F728E">
        <w:rPr>
          <w:lang w:eastAsia="en-GB"/>
        </w:rPr>
        <w:t xml:space="preserve">ender / </w:t>
      </w:r>
      <w:r>
        <w:rPr>
          <w:lang w:eastAsia="en-GB"/>
        </w:rPr>
        <w:t>C</w:t>
      </w:r>
      <w:r w:rsidR="000F728E">
        <w:rPr>
          <w:lang w:eastAsia="en-GB"/>
        </w:rPr>
        <w:t xml:space="preserve">ontract </w:t>
      </w:r>
      <w:r>
        <w:rPr>
          <w:lang w:eastAsia="en-GB"/>
        </w:rPr>
        <w:t>D</w:t>
      </w:r>
      <w:r w:rsidR="000F728E">
        <w:rPr>
          <w:lang w:eastAsia="en-GB"/>
        </w:rPr>
        <w:t>ocumentation</w:t>
      </w:r>
      <w:bookmarkEnd w:id="321"/>
    </w:p>
    <w:p w:rsidR="000F728E" w:rsidRPr="000F728E" w:rsidRDefault="00B83D78" w:rsidP="000F728E">
      <w:pPr>
        <w:pStyle w:val="Numberedheading2"/>
        <w:numPr>
          <w:ilvl w:val="0"/>
          <w:numId w:val="0"/>
        </w:numPr>
        <w:rPr>
          <w:lang w:eastAsia="en-GB"/>
        </w:rPr>
      </w:pPr>
      <w:bookmarkStart w:id="322" w:name="_Toc427850001"/>
      <w:r>
        <w:rPr>
          <w:lang w:eastAsia="en-GB"/>
        </w:rPr>
        <w:t>S</w:t>
      </w:r>
      <w:r w:rsidR="000F728E">
        <w:rPr>
          <w:lang w:eastAsia="en-GB"/>
        </w:rPr>
        <w:t xml:space="preserve">ection </w:t>
      </w:r>
      <w:r>
        <w:rPr>
          <w:lang w:eastAsia="en-GB"/>
        </w:rPr>
        <w:t>G</w:t>
      </w:r>
      <w:r w:rsidR="000F728E">
        <w:rPr>
          <w:lang w:eastAsia="en-GB"/>
        </w:rPr>
        <w:t xml:space="preserve"> </w:t>
      </w:r>
      <w:r>
        <w:rPr>
          <w:lang w:eastAsia="en-GB"/>
        </w:rPr>
        <w:t>S</w:t>
      </w:r>
      <w:r w:rsidR="000F728E">
        <w:rPr>
          <w:lang w:eastAsia="en-GB"/>
        </w:rPr>
        <w:t xml:space="preserve">tandard </w:t>
      </w:r>
      <w:r>
        <w:rPr>
          <w:lang w:eastAsia="en-GB"/>
        </w:rPr>
        <w:t>S</w:t>
      </w:r>
      <w:r w:rsidR="000F728E">
        <w:rPr>
          <w:lang w:eastAsia="en-GB"/>
        </w:rPr>
        <w:t>pecifications</w:t>
      </w:r>
      <w:bookmarkEnd w:id="322"/>
    </w:p>
    <w:sectPr w:rsidR="000F728E" w:rsidRPr="000F728E" w:rsidSect="000F728E">
      <w:type w:val="oddPage"/>
      <w:pgSz w:w="11906" w:h="16838"/>
      <w:pgMar w:top="1276" w:right="992" w:bottom="1559" w:left="992" w:header="709" w:footer="340" w:gutter="0"/>
      <w:cols w:space="708"/>
      <w:vAlign w:val="center"/>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A114A" w:rsidRDefault="00AA114A" w:rsidP="00AB746C">
      <w:r>
        <w:separator/>
      </w:r>
    </w:p>
  </w:endnote>
  <w:endnote w:type="continuationSeparator" w:id="0">
    <w:p w:rsidR="00AA114A" w:rsidRDefault="00AA114A" w:rsidP="00AB746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B2DD8" w:rsidRDefault="006B2DD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73088" behindDoc="0" locked="0" layoutInCell="1" allowOverlap="1" wp14:anchorId="22FA6BE7" wp14:editId="7C0A5029">
              <wp:simplePos x="0" y="0"/>
              <wp:positionH relativeFrom="column">
                <wp:posOffset>19203</wp:posOffset>
              </wp:positionH>
              <wp:positionV relativeFrom="page">
                <wp:posOffset>9954895</wp:posOffset>
              </wp:positionV>
              <wp:extent cx="6441743" cy="95534"/>
              <wp:effectExtent l="0" t="0" r="35560" b="0"/>
              <wp:wrapNone/>
              <wp:docPr id="21" name="Group 21"/>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290" name="Straight Connector 290"/>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291" name="Straight Connector 291"/>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CC555A0" id="Group 21" o:spid="_x0000_s1026" style="position:absolute;margin-left:1.5pt;margin-top:783.85pt;width:507.2pt;height:7.5pt;z-index:251673088;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">
              <v:line id="Straight Connector 290"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K4WPsMAAADcAAAADwAAAGRycy9kb3ducmV2LnhtbERPy4rCMBTdC/MP4Q64EU19INoxioji&#10;LATxAeLu0txpO9PclCbaOl9vFoLLw3nPFo0pxJ0ql1tW0O9FIIgTq3NOFZxPm+4EhPPIGgvLpOBB&#10;Dhbzj9YMY21rPtD96FMRQtjFqCDzvoyldElGBl3PlsSB+7GVQR9glUpdYR3CTSEHUTSWBnMODRmW&#10;tMoo+TvejAJ7uY52/531aLNNf2ucyu2e7VCp9mez/ALhqfFv8cv9rRUMpmF+OBOOgJw/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KCuFj7DAAAA3AAAAA8AAAAAAAAAAAAA&#10;AAAAoQIAAGRycy9kb3ducmV2LnhtbFBLBQYAAAAABAAEAPkAAACRAwAAAAA=&#10;" strokecolor="#00456b"/>
              <v:line id="Straight Connector 291"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jPsIAAADcAAAADwAAAGRycy9kb3ducmV2LnhtbESPS4vCMBSF98L8h3AHZqepDmhbjTII&#10;givBB7i9NNemTHNTklTrv58MCC4P5/FxVpvBtuJOPjSOFUwnGQjiyumGawWX826cgwgRWWPrmBQ8&#10;KcBm/TFaYandg490P8VapBEOJSowMXallKEyZDFMXEecvJvzFmOSvpba4yON21bOsmwuLTacCAY7&#10;2hqqfk+9Tdxtf15cdx6bIjeHRZH3t+v3Qamvz+FnCSLSEN/hV3uvFcyKKfyfSUdArv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8jPsIAAADcAAAADwAAAAAAAAAAAAAA&#10;AAChAgAAZHJzL2Rvd25yZXYueG1sUEsFBgAAAAAEAAQA+QAAAJADAAAAAA==&#10;" strokecolor="#afbd21" strokeweight="2pt"/>
              <w10:wrap anchory="page"/>
            </v:group>
          </w:pict>
        </mc:Fallback>
      </mc:AlternateContent>
    </w:r>
  </w:p>
  <w:p w:rsidR="00AA114A" w:rsidRPr="00C83627" w:rsidRDefault="00AA114A" w:rsidP="00CF340E">
    <w:pPr>
      <w:pStyle w:val="Footer"/>
      <w:tabs>
        <w:tab w:val="clear" w:pos="4513"/>
        <w:tab w:val="clear" w:pos="9026"/>
        <w:tab w:val="right" w:pos="8595"/>
        <w:tab w:val="right" w:pos="10206"/>
      </w:tabs>
      <w:ind w:right="-2"/>
      <w:rPr>
        <w:sz w:val="16"/>
        <w:szCs w:val="16"/>
      </w:rPr>
    </w:pPr>
    <w:r w:rsidRPr="00C83627">
      <w:rPr>
        <w:sz w:val="16"/>
        <w:szCs w:val="16"/>
      </w:rPr>
      <w:t>NZ TRANSPORT AGENCY</w:t>
    </w:r>
    <w:r>
      <w:rPr>
        <w:sz w:val="16"/>
        <w:szCs w:val="16"/>
      </w:rPr>
      <w:tab/>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2</w:t>
    </w:r>
    <w:r w:rsidRPr="00C83627">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AB746C">
    <w:pPr>
      <w:pStyle w:val="Footer"/>
    </w:pPr>
    <w:r w:rsidRPr="003A296A">
      <w:rPr>
        <w:noProof/>
        <w:lang w:val="en-US" w:eastAsia="zh-CN"/>
      </w:rPr>
      <w:drawing>
        <wp:anchor distT="0" distB="0" distL="114300" distR="114300" simplePos="0" relativeHeight="251688448" behindDoc="1" locked="0" layoutInCell="1" allowOverlap="1" wp14:anchorId="569AB988" wp14:editId="08CC7891">
          <wp:simplePos x="0" y="0"/>
          <wp:positionH relativeFrom="column">
            <wp:posOffset>-6350</wp:posOffset>
          </wp:positionH>
          <wp:positionV relativeFrom="page">
            <wp:posOffset>9711217</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89472" behindDoc="0" locked="1" layoutInCell="1" allowOverlap="1" wp14:anchorId="273A0435" wp14:editId="77C01B33">
          <wp:simplePos x="0" y="0"/>
          <wp:positionH relativeFrom="column">
            <wp:posOffset>-130810</wp:posOffset>
          </wp:positionH>
          <wp:positionV relativeFrom="page">
            <wp:posOffset>9750425</wp:posOffset>
          </wp:positionV>
          <wp:extent cx="2163445" cy="697865"/>
          <wp:effectExtent l="0" t="0" r="8255" b="6985"/>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445" cy="69786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90496" behindDoc="0" locked="1" layoutInCell="1" allowOverlap="1" wp14:anchorId="1FE06B57" wp14:editId="7F82AD29">
          <wp:simplePos x="0" y="0"/>
          <wp:positionH relativeFrom="column">
            <wp:posOffset>5130800</wp:posOffset>
          </wp:positionH>
          <wp:positionV relativeFrom="page">
            <wp:posOffset>10114915</wp:posOffset>
          </wp:positionV>
          <wp:extent cx="1346200" cy="136525"/>
          <wp:effectExtent l="0" t="0" r="635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200" cy="136525"/>
                  </a:xfrm>
                  <a:prstGeom prst="rect">
                    <a:avLst/>
                  </a:prstGeom>
                </pic:spPr>
              </pic:pic>
            </a:graphicData>
          </a:graphic>
          <wp14:sizeRelH relativeFrom="page">
            <wp14:pctWidth>0</wp14:pctWidth>
          </wp14:sizeRelH>
          <wp14:sizeRelV relativeFrom="page">
            <wp14:pctHeight>0</wp14:pctHeight>
          </wp14:sizeRelV>
        </wp:anchor>
      </w:drawing>
    </w:r>
    <w:r>
      <w:rPr>
        <w:noProof/>
        <w:lang w:val="en-US" w:eastAsia="zh-CN"/>
      </w:rPr>
      <w:drawing>
        <wp:anchor distT="0" distB="0" distL="114300" distR="114300" simplePos="0" relativeHeight="251683328" behindDoc="1" locked="0" layoutInCell="1" allowOverlap="1" wp14:anchorId="533A05D0" wp14:editId="73FDE96E">
          <wp:simplePos x="0" y="0"/>
          <wp:positionH relativeFrom="column">
            <wp:posOffset>2814955</wp:posOffset>
          </wp:positionH>
          <wp:positionV relativeFrom="paragraph">
            <wp:posOffset>5123180</wp:posOffset>
          </wp:positionV>
          <wp:extent cx="1931670" cy="438785"/>
          <wp:effectExtent l="0" t="0" r="0" b="0"/>
          <wp:wrapNone/>
          <wp:docPr id="4" name="Picture 4" descr="C:\Users\shiree\AppData\Local\Microsoft\Windows\Temporary Internet Files\Content.Word\NZTA Logo 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hiree\AppData\Local\Microsoft\Windows\Temporary Internet Files\Content.Word\NZTA Logo RGB.JPG"/>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931670" cy="43878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CF340E" w:rsidRDefault="00AA114A" w:rsidP="00681155">
    <w:r w:rsidRPr="00681155">
      <w:rPr>
        <w:noProof/>
        <w:lang w:val="en-US" w:eastAsia="zh-CN"/>
      </w:rPr>
      <mc:AlternateContent>
        <mc:Choice Requires="wpg">
          <w:drawing>
            <wp:anchor distT="0" distB="0" distL="114300" distR="114300" simplePos="0" relativeHeight="251692544" behindDoc="0" locked="0" layoutInCell="1" allowOverlap="1" wp14:anchorId="6EA68885" wp14:editId="05D03A46">
              <wp:simplePos x="0" y="0"/>
              <wp:positionH relativeFrom="column">
                <wp:posOffset>19203</wp:posOffset>
              </wp:positionH>
              <wp:positionV relativeFrom="page">
                <wp:posOffset>9954895</wp:posOffset>
              </wp:positionV>
              <wp:extent cx="6441743" cy="95534"/>
              <wp:effectExtent l="0" t="0" r="35560" b="0"/>
              <wp:wrapNone/>
              <wp:docPr id="6" name="Group 6"/>
              <wp:cNvGraphicFramePr/>
              <a:graphic xmlns:a="http://schemas.openxmlformats.org/drawingml/2006/main">
                <a:graphicData uri="http://schemas.microsoft.com/office/word/2010/wordprocessingGroup">
                  <wpg:wgp>
                    <wpg:cNvGrpSpPr/>
                    <wpg:grpSpPr>
                      <a:xfrm>
                        <a:off x="0" y="0"/>
                        <a:ext cx="6441743" cy="95534"/>
                        <a:chOff x="0" y="0"/>
                        <a:chExt cx="6440948" cy="0"/>
                      </a:xfrm>
                    </wpg:grpSpPr>
                    <wps:wsp>
                      <wps:cNvPr id="7" name="Straight Connector 7"/>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0" name="Straight Connector 10"/>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E8E4DCA" id="Group 6" o:spid="_x0000_s1026" style="position:absolute;margin-left:1.5pt;margin-top:783.85pt;width:507.2pt;height:7.5pt;z-index:251692544;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">
              <v:line id="Straight Connector 7"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5s1fYcUAAADaAAAADwAAAGRycy9kb3ducmV2LnhtbESPW2vCQBSE34X+h+UIvohuvOAlukop&#10;FfsgiBcofTtkj0lq9mzIbk3aX+8WBB+HmfmGWa4bU4gbVS63rGDQj0AQJ1bnnCo4nza9GQjnkTUW&#10;lknBLzlYr15aS4y1rflAt6NPRYCwi1FB5n0ZS+mSjAy6vi2Jg3exlUEfZJVKXWEd4KaQwyiaSIM5&#10;h4UMS3rLKLkef4wC+/k13v1138ebbfpd41xu92xHSnXazesChKfGP8OP9odWMIX/K+EGyNUd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5s1fYcUAAADaAAAADwAAAAAAAAAA&#10;AAAAAAChAgAAZHJzL2Rvd25yZXYueG1sUEsFBgAAAAAEAAQA+QAAAJMDAAAAAA==&#10;" strokecolor="#00456b"/>
              <v:line id="Straight Connector 10"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Lt8Zn8IAAADbAAAADwAAAGRycy9kb3ducmV2LnhtbESPTWsCMRCG74X+hzBCbzVrhbquRimC&#10;4EmoCl6HzbhZ3EyWJKvbf985FHqbYd6PZ9bb0XfqQTG1gQ3MpgUo4jrYlhsDl/P+vQSVMrLFLjAZ&#10;+KEE283ryxorG578TY9TbpSEcKrQgMu5r7ROtSOPaRp6YrndQvSYZY2NthGfEu47/VEUn9pjy9Lg&#10;sKedo/p+Grz07obz4rqP2C5Ld1wsy+F2nR+NeZuMXytQmcb8L/5zH6zgC738IgPozS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Lt8Zn8IAAADbAAAADwAAAAAAAAAAAAAA&#10;AAChAgAAZHJzL2Rvd25yZXYueG1sUEsFBgAAAAAEAAQA+QAAAJADAAAAAA==&#10;" strokecolor="#afbd21" strokeweight="2pt"/>
              <w10:wrap anchory="page"/>
            </v:group>
          </w:pict>
        </mc:Fallback>
      </mc:AlternateContent>
    </w:r>
  </w:p>
  <w:p w:rsidR="00AA114A" w:rsidRDefault="00AA114A" w:rsidP="00CF340E">
    <w:pPr>
      <w:pStyle w:val="Footer"/>
      <w:tabs>
        <w:tab w:val="clear" w:pos="4513"/>
        <w:tab w:val="clear" w:pos="9026"/>
        <w:tab w:val="right" w:pos="8595"/>
        <w:tab w:val="right" w:pos="10206"/>
      </w:tabs>
      <w:ind w:right="-2"/>
      <w:rPr>
        <w:sz w:val="16"/>
        <w:szCs w:val="16"/>
      </w:rPr>
    </w:pPr>
    <w:r>
      <w:rPr>
        <w:sz w:val="16"/>
        <w:szCs w:val="16"/>
      </w:rPr>
      <w:t>SM030 Contract for Professional Services</w:t>
    </w:r>
  </w:p>
  <w:p w:rsidR="00AA114A" w:rsidRDefault="00AA114A" w:rsidP="001D6B43">
    <w:pPr>
      <w:pStyle w:val="Footer"/>
      <w:tabs>
        <w:tab w:val="clear" w:pos="4513"/>
        <w:tab w:val="clear" w:pos="9026"/>
        <w:tab w:val="right" w:pos="8595"/>
        <w:tab w:val="right" w:pos="10206"/>
      </w:tabs>
      <w:ind w:right="-2"/>
      <w:rPr>
        <w:sz w:val="16"/>
        <w:szCs w:val="16"/>
      </w:rPr>
    </w:pPr>
    <w:r>
      <w:rPr>
        <w:sz w:val="16"/>
        <w:szCs w:val="16"/>
      </w:rPr>
      <w:t>1</w:t>
    </w:r>
    <w:r w:rsidRPr="00884C80">
      <w:rPr>
        <w:sz w:val="16"/>
        <w:szCs w:val="16"/>
        <w:vertAlign w:val="superscript"/>
      </w:rPr>
      <w:t>st</w:t>
    </w:r>
    <w:r>
      <w:rPr>
        <w:sz w:val="16"/>
        <w:szCs w:val="16"/>
      </w:rPr>
      <w:t xml:space="preserve"> Edition, 1 March 2009</w:t>
    </w:r>
    <w:r>
      <w:rPr>
        <w:sz w:val="16"/>
        <w:szCs w:val="16"/>
      </w:rPr>
      <w:tab/>
    </w:r>
    <w:r>
      <w:rPr>
        <w:sz w:val="16"/>
        <w:szCs w:val="16"/>
      </w:rPr>
      <w:tab/>
    </w:r>
    <w:r w:rsidRPr="00884C80">
      <w:rPr>
        <w:sz w:val="16"/>
        <w:szCs w:val="16"/>
      </w:rPr>
      <w:t xml:space="preserve">Page </w:t>
    </w:r>
    <w:r w:rsidRPr="00884C80">
      <w:rPr>
        <w:sz w:val="16"/>
        <w:szCs w:val="16"/>
      </w:rPr>
      <w:fldChar w:fldCharType="begin"/>
    </w:r>
    <w:r w:rsidRPr="00884C80">
      <w:rPr>
        <w:sz w:val="16"/>
        <w:szCs w:val="16"/>
      </w:rPr>
      <w:instrText xml:space="preserve"> PAGE  \* Arabic  \* MERGEFORMAT </w:instrText>
    </w:r>
    <w:r w:rsidRPr="00884C80">
      <w:rPr>
        <w:sz w:val="16"/>
        <w:szCs w:val="16"/>
      </w:rPr>
      <w:fldChar w:fldCharType="separate"/>
    </w:r>
    <w:r w:rsidR="006B2DD8">
      <w:rPr>
        <w:noProof/>
        <w:sz w:val="16"/>
        <w:szCs w:val="16"/>
      </w:rPr>
      <w:t>2</w:t>
    </w:r>
    <w:r w:rsidRPr="00884C80">
      <w:rPr>
        <w:sz w:val="16"/>
        <w:szCs w:val="16"/>
      </w:rPr>
      <w:fldChar w:fldCharType="end"/>
    </w:r>
    <w:r w:rsidRPr="00884C80">
      <w:rPr>
        <w:sz w:val="16"/>
        <w:szCs w:val="16"/>
      </w:rPr>
      <w:t xml:space="preserve"> of </w:t>
    </w:r>
    <w:r w:rsidRPr="00884C80">
      <w:rPr>
        <w:sz w:val="16"/>
        <w:szCs w:val="16"/>
      </w:rPr>
      <w:fldChar w:fldCharType="begin"/>
    </w:r>
    <w:r w:rsidRPr="00884C80">
      <w:rPr>
        <w:sz w:val="16"/>
        <w:szCs w:val="16"/>
      </w:rPr>
      <w:instrText xml:space="preserve"> NUMPAGES  \* Arabic  \* MERGEFORMAT </w:instrText>
    </w:r>
    <w:r w:rsidRPr="00884C80">
      <w:rPr>
        <w:sz w:val="16"/>
        <w:szCs w:val="16"/>
      </w:rPr>
      <w:fldChar w:fldCharType="separate"/>
    </w:r>
    <w:r w:rsidR="006B2DD8">
      <w:rPr>
        <w:noProof/>
        <w:sz w:val="16"/>
        <w:szCs w:val="16"/>
      </w:rPr>
      <w:t>187</w:t>
    </w:r>
    <w:r w:rsidRPr="00884C80">
      <w:rPr>
        <w:sz w:val="16"/>
        <w:szCs w:val="16"/>
      </w:rPr>
      <w:fldChar w:fldCharType="end"/>
    </w:r>
  </w:p>
  <w:p w:rsidR="00AA114A" w:rsidRPr="00884C80" w:rsidRDefault="00AA114A" w:rsidP="001D6B43">
    <w:pPr>
      <w:pStyle w:val="Footer"/>
      <w:tabs>
        <w:tab w:val="clear" w:pos="4513"/>
        <w:tab w:val="clear" w:pos="9026"/>
        <w:tab w:val="right" w:pos="10206"/>
      </w:tabs>
      <w:ind w:right="-2"/>
      <w:rPr>
        <w:sz w:val="16"/>
        <w:szCs w:val="16"/>
      </w:rPr>
    </w:pPr>
    <w:r>
      <w:rPr>
        <w:sz w:val="16"/>
        <w:szCs w:val="16"/>
      </w:rPr>
      <w:t>Amendment 6, 31 March 2015</w:t>
    </w:r>
    <w:r>
      <w:rPr>
        <w:sz w:val="16"/>
        <w:szCs w:val="16"/>
      </w:rPr>
      <w:tab/>
      <w:t>Rev X – issued Date</w: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rPr>
        <w:color w:val="0F243E" w:themeColor="text2" w:themeShade="80"/>
      </w:rPr>
    </w:pPr>
    <w:r>
      <w:rPr>
        <w:noProof/>
        <w:lang w:val="en-US" w:eastAsia="zh-CN"/>
      </w:rPr>
      <mc:AlternateContent>
        <mc:Choice Requires="wps">
          <w:drawing>
            <wp:anchor distT="0" distB="0" distL="114300" distR="114300" simplePos="0" relativeHeight="251682304" behindDoc="0" locked="0" layoutInCell="1" allowOverlap="1" wp14:anchorId="612DEFDE" wp14:editId="3A580A70">
              <wp:simplePos x="0" y="0"/>
              <wp:positionH relativeFrom="column">
                <wp:posOffset>5349875</wp:posOffset>
              </wp:positionH>
              <wp:positionV relativeFrom="paragraph">
                <wp:posOffset>155575</wp:posOffset>
              </wp:positionV>
              <wp:extent cx="908050" cy="0"/>
              <wp:effectExtent l="0" t="0" r="25400" b="19050"/>
              <wp:wrapNone/>
              <wp:docPr id="8" name="Straight Connector 8"/>
              <wp:cNvGraphicFramePr/>
              <a:graphic xmlns:a="http://schemas.openxmlformats.org/drawingml/2006/main">
                <a:graphicData uri="http://schemas.microsoft.com/office/word/2010/wordprocessingShape">
                  <wps:wsp>
                    <wps:cNvCnPr/>
                    <wps:spPr>
                      <a:xfrm>
                        <a:off x="0" y="0"/>
                        <a:ext cx="90805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394A4E4" id="Straight Connector 8" o:spid="_x0000_s1026" style="position:absolute;z-index:25168230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421.25pt,12.25pt" to="492.7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" strokecolor="#afbd21" strokeweight="2pt"/>
          </w:pict>
        </mc:Fallback>
      </mc:AlternateContent>
    </w:r>
    <w:r>
      <w:rPr>
        <w:noProof/>
        <w:lang w:val="en-US" w:eastAsia="zh-CN"/>
      </w:rPr>
      <mc:AlternateContent>
        <mc:Choice Requires="wps">
          <w:drawing>
            <wp:anchor distT="0" distB="0" distL="114300" distR="114300" simplePos="0" relativeHeight="251681280" behindDoc="0" locked="0" layoutInCell="1" allowOverlap="1" wp14:anchorId="5E954F04" wp14:editId="21052E9D">
              <wp:simplePos x="0" y="0"/>
              <wp:positionH relativeFrom="column">
                <wp:posOffset>6350</wp:posOffset>
              </wp:positionH>
              <wp:positionV relativeFrom="paragraph">
                <wp:posOffset>155575</wp:posOffset>
              </wp:positionV>
              <wp:extent cx="5194935" cy="0"/>
              <wp:effectExtent l="0" t="0" r="24765" b="19050"/>
              <wp:wrapNone/>
              <wp:docPr id="9" name="Straight Connector 9"/>
              <wp:cNvGraphicFramePr/>
              <a:graphic xmlns:a="http://schemas.openxmlformats.org/drawingml/2006/main">
                <a:graphicData uri="http://schemas.microsoft.com/office/word/2010/wordprocessingShape">
                  <wps:wsp>
                    <wps:cNvCnPr/>
                    <wps:spPr>
                      <a:xfrm>
                        <a:off x="0" y="0"/>
                        <a:ext cx="519493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97191D4" id="Straight Connector 9" o:spid="_x0000_s1026" style="position:absolute;z-index:251681280;visibility:visible;mso-wrap-style:square;mso-wrap-distance-left:9pt;mso-wrap-distance-top:0;mso-wrap-distance-right:9pt;mso-wrap-distance-bottom:0;mso-position-horizontal:absolute;mso-position-horizontal-relative:text;mso-position-vertical:absolute;mso-position-vertical-relative:text" from=".5pt,12.25pt" to="409.55pt,12.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" strokecolor="#00456b"/>
          </w:pict>
        </mc:Fallback>
      </mc:AlternateContent>
    </w:r>
  </w:p>
  <w:p w:rsidR="00AA114A" w:rsidRPr="0055547A" w:rsidRDefault="00AA114A" w:rsidP="0055547A">
    <w:pPr>
      <w:pStyle w:val="Footer"/>
      <w:tabs>
        <w:tab w:val="clear" w:pos="4513"/>
        <w:tab w:val="clear" w:pos="9026"/>
        <w:tab w:val="right" w:pos="8175"/>
        <w:tab w:val="right" w:pos="9869"/>
      </w:tabs>
      <w:ind w:right="-143"/>
      <w:rPr>
        <w:sz w:val="16"/>
        <w:szCs w:val="16"/>
      </w:rPr>
    </w:pPr>
    <w:r w:rsidRPr="00C83627">
      <w:rPr>
        <w:sz w:val="16"/>
        <w:szCs w:val="16"/>
      </w:rPr>
      <w:t>NZ TRANSPORT AGENCY</w:t>
    </w:r>
    <w:r>
      <w:rPr>
        <w:sz w:val="16"/>
        <w:szCs w:val="16"/>
      </w:rPr>
      <w:tab/>
    </w:r>
    <w:r w:rsidRPr="0055547A">
      <w:rPr>
        <w:sz w:val="16"/>
        <w:szCs w:val="16"/>
        <w:highlight w:val="yellow"/>
      </w:rPr>
      <w:t>DATE</w:t>
    </w:r>
    <w:r>
      <w:rPr>
        <w:sz w:val="16"/>
        <w:szCs w:val="16"/>
      </w:rPr>
      <w:tab/>
    </w:r>
    <w:r w:rsidRPr="00C83627">
      <w:rPr>
        <w:sz w:val="16"/>
      </w:rPr>
      <w:fldChar w:fldCharType="begin"/>
    </w:r>
    <w:r w:rsidRPr="00C83627">
      <w:rPr>
        <w:sz w:val="16"/>
      </w:rPr>
      <w:instrText xml:space="preserve"> PAGE  \* Arabic  \* MERGEFORMAT </w:instrText>
    </w:r>
    <w:r w:rsidRPr="00C83627">
      <w:rPr>
        <w:sz w:val="16"/>
      </w:rPr>
      <w:fldChar w:fldCharType="separate"/>
    </w:r>
    <w:r>
      <w:rPr>
        <w:noProof/>
        <w:sz w:val="16"/>
      </w:rPr>
      <w:t>3</w:t>
    </w:r>
    <w:r w:rsidRPr="00C83627">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A114A" w:rsidRDefault="00AA114A" w:rsidP="00AB746C">
      <w:r>
        <w:separator/>
      </w:r>
    </w:p>
  </w:footnote>
  <w:footnote w:type="continuationSeparator" w:id="0">
    <w:p w:rsidR="00AA114A" w:rsidRDefault="00AA114A" w:rsidP="00AB746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B2DD8" w:rsidRDefault="006B2DD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B2DD8" w:rsidRDefault="006B2DD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B2DD8" w:rsidRDefault="006B2DD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501544591"/>
        <w:placeholder>
          <w:docPart w:val="4177C2A78DC74947B66EEB6ACBEBEDFF"/>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678648631"/>
        <w:placeholder>
          <w:docPart w:val="E902D2FB7DA2461EBAC568D0388FDDBC"/>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Pr="00A3224D" w:rsidRDefault="00AA114A" w:rsidP="001B7516">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ame"/>
        <w:id w:val="-1279870873"/>
        <w:placeholder>
          <w:docPart w:val="89D23DFB29864A6C9F591C23F7D10963"/>
        </w:placeholder>
      </w:sdtPr>
      <w:sdtEndPr>
        <w:rPr>
          <w:rStyle w:val="NZTAHeaderChar"/>
        </w:rPr>
      </w:sdtEndPr>
      <w:sdtContent>
        <w:r>
          <w:rPr>
            <w:rStyle w:val="NZTAHeaderChar"/>
          </w:rPr>
          <w:t>Contract Name</w:t>
        </w:r>
      </w:sdtContent>
    </w:sdt>
    <w:r>
      <w:rPr>
        <w:rStyle w:val="NZTAHeaderChar"/>
      </w:rPr>
      <w:t xml:space="preserve"> </w:t>
    </w:r>
    <w:sdt>
      <w:sdtPr>
        <w:rPr>
          <w:rStyle w:val="NZTAHeaderChar"/>
        </w:rPr>
        <w:alias w:val="Contract Number"/>
        <w:tag w:val="Contract_Number"/>
        <w:id w:val="-1508432534"/>
        <w:placeholder>
          <w:docPart w:val="504BB762392D45DEBBCF119877295F81"/>
        </w:placeholder>
      </w:sdtPr>
      <w:sdtEndPr>
        <w:rPr>
          <w:rStyle w:val="NZTAHeaderChar"/>
        </w:rPr>
      </w:sdtEndPr>
      <w:sdtContent>
        <w:r>
          <w:rPr>
            <w:rStyle w:val="NZTAHeaderChar"/>
          </w:rPr>
          <w:t>Contract Number</w:t>
        </w:r>
      </w:sdtContent>
    </w:sdt>
  </w:p>
  <w:p w:rsidR="00AA114A" w:rsidRPr="001B7516" w:rsidRDefault="00AA114A" w:rsidP="001B7516">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A114A" w:rsidRDefault="00AA114A" w:rsidP="0055547A">
    <w:pPr>
      <w:ind w:right="-89"/>
      <w:jc w:val="right"/>
    </w:pPr>
    <w:r w:rsidRPr="0055547A">
      <w:rPr>
        <w:highlight w:val="yellow"/>
      </w:rPr>
      <w:t>DOCUMENT TITLE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B23AD854"/>
    <w:styleLink w:val="ArticleSection3"/>
    <w:lvl w:ilvl="0">
      <w:start w:val="1"/>
      <w:numFmt w:val="decimal"/>
      <w:pStyle w:val="ListNumber5"/>
      <w:lvlText w:val="%1."/>
      <w:lvlJc w:val="left"/>
      <w:pPr>
        <w:tabs>
          <w:tab w:val="num" w:pos="1492"/>
        </w:tabs>
        <w:ind w:left="1492" w:hanging="360"/>
      </w:pPr>
      <w:rPr>
        <w:rFonts w:cs="Times New Roman"/>
      </w:rPr>
    </w:lvl>
  </w:abstractNum>
  <w:abstractNum w:abstractNumId="1" w15:restartNumberingAfterBreak="0">
    <w:nsid w:val="FFFFFF7D"/>
    <w:multiLevelType w:val="singleLevel"/>
    <w:tmpl w:val="A5A0770E"/>
    <w:styleLink w:val="1ai3"/>
    <w:lvl w:ilvl="0">
      <w:start w:val="1"/>
      <w:numFmt w:val="decimal"/>
      <w:pStyle w:val="ListNumber4"/>
      <w:lvlText w:val="%1."/>
      <w:lvlJc w:val="left"/>
      <w:pPr>
        <w:tabs>
          <w:tab w:val="num" w:pos="1209"/>
        </w:tabs>
        <w:ind w:left="1209" w:hanging="360"/>
      </w:pPr>
      <w:rPr>
        <w:rFonts w:cs="Times New Roman"/>
      </w:rPr>
    </w:lvl>
  </w:abstractNum>
  <w:abstractNum w:abstractNumId="2" w15:restartNumberingAfterBreak="0">
    <w:nsid w:val="FFFFFF7E"/>
    <w:multiLevelType w:val="singleLevel"/>
    <w:tmpl w:val="6C347D0C"/>
    <w:styleLink w:val="1111113"/>
    <w:lvl w:ilvl="0">
      <w:start w:val="1"/>
      <w:numFmt w:val="decimal"/>
      <w:pStyle w:val="ListNumber3"/>
      <w:lvlText w:val="%1."/>
      <w:lvlJc w:val="left"/>
      <w:pPr>
        <w:tabs>
          <w:tab w:val="num" w:pos="926"/>
        </w:tabs>
        <w:ind w:left="926" w:hanging="360"/>
      </w:pPr>
      <w:rPr>
        <w:rFonts w:cs="Times New Roman"/>
      </w:rPr>
    </w:lvl>
  </w:abstractNum>
  <w:abstractNum w:abstractNumId="3" w15:restartNumberingAfterBreak="0">
    <w:nsid w:val="FFFFFF7F"/>
    <w:multiLevelType w:val="singleLevel"/>
    <w:tmpl w:val="1409000F"/>
    <w:lvl w:ilvl="0">
      <w:start w:val="1"/>
      <w:numFmt w:val="decimal"/>
      <w:lvlText w:val="%1."/>
      <w:lvlJc w:val="left"/>
      <w:pPr>
        <w:ind w:left="1069" w:hanging="360"/>
      </w:pPr>
      <w:rPr>
        <w:rFonts w:hint="default"/>
        <w:sz w:val="20"/>
        <w:szCs w:val="20"/>
      </w:rPr>
    </w:lvl>
  </w:abstractNum>
  <w:abstractNum w:abstractNumId="4" w15:restartNumberingAfterBreak="0">
    <w:nsid w:val="FFFFFF80"/>
    <w:multiLevelType w:val="singleLevel"/>
    <w:tmpl w:val="81B8FAE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29F86DE0"/>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D4C457C"/>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9"/>
    <w:multiLevelType w:val="singleLevel"/>
    <w:tmpl w:val="6F104602"/>
    <w:lvl w:ilvl="0">
      <w:start w:val="1"/>
      <w:numFmt w:val="bullet"/>
      <w:pStyle w:val="ListBullet"/>
      <w:lvlText w:val=""/>
      <w:lvlJc w:val="left"/>
      <w:pPr>
        <w:ind w:left="360" w:hanging="360"/>
      </w:pPr>
      <w:rPr>
        <w:rFonts w:ascii="Symbol" w:hAnsi="Symbol" w:hint="default"/>
      </w:rPr>
    </w:lvl>
  </w:abstractNum>
  <w:abstractNum w:abstractNumId="8" w15:restartNumberingAfterBreak="0">
    <w:nsid w:val="002657F2"/>
    <w:multiLevelType w:val="hybridMultilevel"/>
    <w:tmpl w:val="413879AE"/>
    <w:lvl w:ilvl="0" w:tplc="AE1273D4">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9" w15:restartNumberingAfterBreak="0">
    <w:nsid w:val="01BB0260"/>
    <w:multiLevelType w:val="hybridMultilevel"/>
    <w:tmpl w:val="725C92C4"/>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15:restartNumberingAfterBreak="0">
    <w:nsid w:val="01C3480D"/>
    <w:multiLevelType w:val="hybridMultilevel"/>
    <w:tmpl w:val="E182D0C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12"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 w15:restartNumberingAfterBreak="0">
    <w:nsid w:val="03770C10"/>
    <w:multiLevelType w:val="hybridMultilevel"/>
    <w:tmpl w:val="D0BC33C2"/>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 w15:restartNumberingAfterBreak="0">
    <w:nsid w:val="0546033F"/>
    <w:multiLevelType w:val="hybridMultilevel"/>
    <w:tmpl w:val="62745CCE"/>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5" w15:restartNumberingAfterBreak="0">
    <w:nsid w:val="05651B6C"/>
    <w:multiLevelType w:val="multilevel"/>
    <w:tmpl w:val="876CE34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6" w15:restartNumberingAfterBreak="0">
    <w:nsid w:val="06297B52"/>
    <w:multiLevelType w:val="hybridMultilevel"/>
    <w:tmpl w:val="E4B0F750"/>
    <w:lvl w:ilvl="0" w:tplc="4E54848C">
      <w:start w:val="1"/>
      <w:numFmt w:val="bullet"/>
      <w:pStyle w:val="Bullet2"/>
      <w:lvlText w:val="–"/>
      <w:lvlJc w:val="left"/>
      <w:pPr>
        <w:ind w:left="720" w:hanging="360"/>
      </w:pPr>
      <w:rPr>
        <w:rFonts w:ascii="Lucida Sans" w:hAnsi="Lucida Sans"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7" w15:restartNumberingAfterBreak="0">
    <w:nsid w:val="065F187F"/>
    <w:multiLevelType w:val="hybridMultilevel"/>
    <w:tmpl w:val="D34828C6"/>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19" w15:restartNumberingAfterBreak="0">
    <w:nsid w:val="094846EA"/>
    <w:multiLevelType w:val="hybridMultilevel"/>
    <w:tmpl w:val="6F6049D4"/>
    <w:lvl w:ilvl="0" w:tplc="B7AE35F0">
      <w:start w:val="1"/>
      <w:numFmt w:val="lowerLetter"/>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0" w15:restartNumberingAfterBreak="0">
    <w:nsid w:val="09595E85"/>
    <w:multiLevelType w:val="hybridMultilevel"/>
    <w:tmpl w:val="D63EA414"/>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1"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22" w15:restartNumberingAfterBreak="0">
    <w:nsid w:val="0A9F1465"/>
    <w:multiLevelType w:val="hybridMultilevel"/>
    <w:tmpl w:val="265614B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0B17233F"/>
    <w:multiLevelType w:val="hybridMultilevel"/>
    <w:tmpl w:val="C848F85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4" w15:restartNumberingAfterBreak="0">
    <w:nsid w:val="0B864A88"/>
    <w:multiLevelType w:val="hybridMultilevel"/>
    <w:tmpl w:val="00FAD6F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5"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6" w15:restartNumberingAfterBreak="0">
    <w:nsid w:val="0CE431D3"/>
    <w:multiLevelType w:val="hybridMultilevel"/>
    <w:tmpl w:val="3FEEFA48"/>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27"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28" w15:restartNumberingAfterBreak="0">
    <w:nsid w:val="0E5332B9"/>
    <w:multiLevelType w:val="hybridMultilevel"/>
    <w:tmpl w:val="21E80EFE"/>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0F3F0A98"/>
    <w:multiLevelType w:val="multilevel"/>
    <w:tmpl w:val="479447C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0"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31"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1931"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32" w15:restartNumberingAfterBreak="0">
    <w:nsid w:val="106F15D5"/>
    <w:multiLevelType w:val="hybridMultilevel"/>
    <w:tmpl w:val="00761652"/>
    <w:lvl w:ilvl="0" w:tplc="BD5AAE18">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3"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108C7952"/>
    <w:multiLevelType w:val="hybridMultilevel"/>
    <w:tmpl w:val="7BF2510E"/>
    <w:lvl w:ilvl="0" w:tplc="A6323E4C">
      <w:start w:val="1"/>
      <w:numFmt w:val="bullet"/>
      <w:lvlRestart w:val="0"/>
      <w:lvlText w:val="­"/>
      <w:lvlJc w:val="left"/>
      <w:pPr>
        <w:tabs>
          <w:tab w:val="num" w:pos="567"/>
        </w:tabs>
        <w:ind w:left="567" w:hanging="567"/>
      </w:pPr>
      <w:rPr>
        <w:rFonts w:ascii="Lucida Sans" w:hAnsi="Lucida Sans" w:hint="default"/>
        <w:color w:val="auto"/>
      </w:rPr>
    </w:lvl>
    <w:lvl w:ilvl="1" w:tplc="E9F060CC">
      <w:start w:val="1"/>
      <w:numFmt w:val="bullet"/>
      <w:lvlRestart w:val="0"/>
      <w:pStyle w:val="LongDocTableBullet-Sub"/>
      <w:lvlText w:val="­"/>
      <w:lvlJc w:val="left"/>
      <w:pPr>
        <w:tabs>
          <w:tab w:val="num" w:pos="1647"/>
        </w:tabs>
        <w:ind w:left="1647" w:hanging="567"/>
      </w:pPr>
      <w:rPr>
        <w:rFonts w:ascii="Lucida Sans" w:hAnsi="Lucida Sans" w:hint="default"/>
        <w:color w:val="auto"/>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10B404BB"/>
    <w:multiLevelType w:val="multilevel"/>
    <w:tmpl w:val="5AF26A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36" w15:restartNumberingAfterBreak="0">
    <w:nsid w:val="12CF350E"/>
    <w:multiLevelType w:val="hybridMultilevel"/>
    <w:tmpl w:val="45F086F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37" w15:restartNumberingAfterBreak="0">
    <w:nsid w:val="12DC40DB"/>
    <w:multiLevelType w:val="multilevel"/>
    <w:tmpl w:val="08090023"/>
    <w:styleLink w:val="ArticleSection"/>
    <w:lvl w:ilvl="0">
      <w:start w:val="1"/>
      <w:numFmt w:val="upperRoman"/>
      <w:lvlText w:val="Article %1."/>
      <w:lvlJc w:val="left"/>
      <w:pPr>
        <w:tabs>
          <w:tab w:val="num" w:pos="1440"/>
        </w:tabs>
      </w:pPr>
      <w:rPr>
        <w:rFonts w:cs="Times New Roman"/>
      </w:rPr>
    </w:lvl>
    <w:lvl w:ilvl="1">
      <w:start w:val="1"/>
      <w:numFmt w:val="decimalZero"/>
      <w:isLgl/>
      <w:lvlText w:val="Section %1.%2"/>
      <w:lvlJc w:val="left"/>
      <w:pPr>
        <w:tabs>
          <w:tab w:val="num" w:pos="1080"/>
        </w:tabs>
      </w:pPr>
      <w:rPr>
        <w:rFonts w:cs="Times New Roman"/>
      </w:rPr>
    </w:lvl>
    <w:lvl w:ilvl="2">
      <w:start w:val="1"/>
      <w:numFmt w:val="lowerLetter"/>
      <w:lvlText w:val="(%3)"/>
      <w:lvlJc w:val="left"/>
      <w:pPr>
        <w:tabs>
          <w:tab w:val="num" w:pos="720"/>
        </w:tabs>
        <w:ind w:left="720" w:hanging="432"/>
      </w:pPr>
      <w:rPr>
        <w:rFonts w:cs="Times New Roman"/>
      </w:rPr>
    </w:lvl>
    <w:lvl w:ilvl="3">
      <w:start w:val="1"/>
      <w:numFmt w:val="lowerRoman"/>
      <w:lvlText w:val="(%4)"/>
      <w:lvlJc w:val="right"/>
      <w:pPr>
        <w:tabs>
          <w:tab w:val="num" w:pos="864"/>
        </w:tabs>
        <w:ind w:left="864" w:hanging="144"/>
      </w:pPr>
      <w:rPr>
        <w:rFonts w:cs="Times New Roman"/>
      </w:rPr>
    </w:lvl>
    <w:lvl w:ilvl="4">
      <w:start w:val="1"/>
      <w:numFmt w:val="decimal"/>
      <w:lvlText w:val="%5)"/>
      <w:lvlJc w:val="left"/>
      <w:pPr>
        <w:tabs>
          <w:tab w:val="num" w:pos="1008"/>
        </w:tabs>
        <w:ind w:left="1008" w:hanging="432"/>
      </w:pPr>
      <w:rPr>
        <w:rFonts w:cs="Times New Roman"/>
      </w:rPr>
    </w:lvl>
    <w:lvl w:ilvl="5">
      <w:start w:val="1"/>
      <w:numFmt w:val="lowerLetter"/>
      <w:lvlText w:val="%6)"/>
      <w:lvlJc w:val="left"/>
      <w:pPr>
        <w:tabs>
          <w:tab w:val="num" w:pos="1152"/>
        </w:tabs>
        <w:ind w:left="1152" w:hanging="432"/>
      </w:pPr>
      <w:rPr>
        <w:rFonts w:cs="Times New Roman"/>
      </w:rPr>
    </w:lvl>
    <w:lvl w:ilvl="6">
      <w:start w:val="1"/>
      <w:numFmt w:val="lowerRoman"/>
      <w:lvlText w:val="%7)"/>
      <w:lvlJc w:val="right"/>
      <w:pPr>
        <w:tabs>
          <w:tab w:val="num" w:pos="1296"/>
        </w:tabs>
        <w:ind w:left="1296" w:hanging="288"/>
      </w:pPr>
      <w:rPr>
        <w:rFonts w:cs="Times New Roman"/>
      </w:rPr>
    </w:lvl>
    <w:lvl w:ilvl="7">
      <w:start w:val="1"/>
      <w:numFmt w:val="lowerLetter"/>
      <w:lvlText w:val="%8."/>
      <w:lvlJc w:val="left"/>
      <w:pPr>
        <w:tabs>
          <w:tab w:val="num" w:pos="1440"/>
        </w:tabs>
        <w:ind w:left="1440" w:hanging="432"/>
      </w:pPr>
      <w:rPr>
        <w:rFonts w:cs="Times New Roman"/>
      </w:rPr>
    </w:lvl>
    <w:lvl w:ilvl="8">
      <w:start w:val="1"/>
      <w:numFmt w:val="lowerRoman"/>
      <w:lvlText w:val="%9."/>
      <w:lvlJc w:val="right"/>
      <w:pPr>
        <w:tabs>
          <w:tab w:val="num" w:pos="1584"/>
        </w:tabs>
        <w:ind w:left="1584" w:hanging="144"/>
      </w:pPr>
      <w:rPr>
        <w:rFonts w:cs="Times New Roman"/>
      </w:rPr>
    </w:lvl>
  </w:abstractNum>
  <w:abstractNum w:abstractNumId="38" w15:restartNumberingAfterBreak="0">
    <w:nsid w:val="12EE67B1"/>
    <w:multiLevelType w:val="multilevel"/>
    <w:tmpl w:val="0809001F"/>
    <w:styleLink w:val="111111"/>
    <w:lvl w:ilvl="0">
      <w:start w:val="1"/>
      <w:numFmt w:val="decimal"/>
      <w:lvlText w:val="%1."/>
      <w:lvlJc w:val="left"/>
      <w:pPr>
        <w:tabs>
          <w:tab w:val="num" w:pos="360"/>
        </w:tabs>
        <w:ind w:left="360" w:hanging="360"/>
      </w:pPr>
      <w:rPr>
        <w:rFonts w:ascii="Lucida Sans" w:hAnsi="Lucida Sans" w:cs="Times New Roman"/>
        <w:sz w:val="20"/>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216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324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432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0" w15:restartNumberingAfterBreak="0">
    <w:nsid w:val="137522F9"/>
    <w:multiLevelType w:val="hybridMultilevel"/>
    <w:tmpl w:val="7EFC2D7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1" w15:restartNumberingAfterBreak="0">
    <w:nsid w:val="13B7068B"/>
    <w:multiLevelType w:val="hybridMultilevel"/>
    <w:tmpl w:val="5EA44F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2"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43" w15:restartNumberingAfterBreak="0">
    <w:nsid w:val="165A3873"/>
    <w:multiLevelType w:val="hybridMultilevel"/>
    <w:tmpl w:val="86AE532E"/>
    <w:lvl w:ilvl="0" w:tplc="14090001">
      <w:start w:val="1"/>
      <w:numFmt w:val="bullet"/>
      <w:lvlText w:val=""/>
      <w:lvlJc w:val="left"/>
      <w:pPr>
        <w:ind w:left="1080" w:hanging="72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4" w15:restartNumberingAfterBreak="0">
    <w:nsid w:val="16D4682C"/>
    <w:multiLevelType w:val="hybridMultilevel"/>
    <w:tmpl w:val="6ABAD61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512CB28">
      <w:start w:val="1"/>
      <w:numFmt w:val="decimal"/>
      <w:lvlText w:val="%4."/>
      <w:lvlJc w:val="left"/>
      <w:pPr>
        <w:ind w:left="2880" w:hanging="360"/>
      </w:pPr>
      <w:rPr>
        <w:color w:val="auto"/>
      </w:r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5" w15:restartNumberingAfterBreak="0">
    <w:nsid w:val="17402420"/>
    <w:multiLevelType w:val="hybridMultilevel"/>
    <w:tmpl w:val="7BD4DB76"/>
    <w:lvl w:ilvl="0" w:tplc="FDA40952">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46"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7"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8"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49"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50" w15:restartNumberingAfterBreak="0">
    <w:nsid w:val="1A723617"/>
    <w:multiLevelType w:val="hybridMultilevel"/>
    <w:tmpl w:val="4E884C6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1"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52" w15:restartNumberingAfterBreak="0">
    <w:nsid w:val="1CB870A0"/>
    <w:multiLevelType w:val="hybridMultilevel"/>
    <w:tmpl w:val="F572A3BC"/>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3" w15:restartNumberingAfterBreak="0">
    <w:nsid w:val="1CFF1FF9"/>
    <w:multiLevelType w:val="hybridMultilevel"/>
    <w:tmpl w:val="9AB48DFC"/>
    <w:lvl w:ilvl="0" w:tplc="58E6F974">
      <w:numFmt w:val="bullet"/>
      <w:lvlText w:val="-"/>
      <w:lvlJc w:val="left"/>
      <w:pPr>
        <w:ind w:left="1215" w:hanging="855"/>
      </w:pPr>
      <w:rPr>
        <w:rFonts w:ascii="Lucida Sans" w:eastAsia="Times New Roman" w:hAnsi="Lucida Sans" w:cs="Times New Roman"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5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5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5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7" w15:restartNumberingAfterBreak="0">
    <w:nsid w:val="22071F68"/>
    <w:multiLevelType w:val="multilevel"/>
    <w:tmpl w:val="2838519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58"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9"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0"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61" w15:restartNumberingAfterBreak="0">
    <w:nsid w:val="27E662F3"/>
    <w:multiLevelType w:val="hybridMultilevel"/>
    <w:tmpl w:val="C6D8FC64"/>
    <w:lvl w:ilvl="0" w:tplc="10D40996">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62" w15:restartNumberingAfterBreak="0">
    <w:nsid w:val="28A8671E"/>
    <w:multiLevelType w:val="multilevel"/>
    <w:tmpl w:val="6C380CA8"/>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63"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4"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5"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6" w15:restartNumberingAfterBreak="0">
    <w:nsid w:val="2D461559"/>
    <w:multiLevelType w:val="hybridMultilevel"/>
    <w:tmpl w:val="47C025B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67" w15:restartNumberingAfterBreak="0">
    <w:nsid w:val="2D543175"/>
    <w:multiLevelType w:val="multilevel"/>
    <w:tmpl w:val="409ADCE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68" w15:restartNumberingAfterBreak="0">
    <w:nsid w:val="2DC51798"/>
    <w:multiLevelType w:val="hybridMultilevel"/>
    <w:tmpl w:val="7414994E"/>
    <w:lvl w:ilvl="0" w:tplc="F202E1CC">
      <w:start w:val="1"/>
      <w:numFmt w:val="decimal"/>
      <w:lvlText w:val="%1."/>
      <w:lvlJc w:val="left"/>
      <w:pPr>
        <w:ind w:left="1571" w:hanging="360"/>
      </w:pPr>
      <w:rPr>
        <w:color w:val="auto"/>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69"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70" w15:restartNumberingAfterBreak="0">
    <w:nsid w:val="2F6A34A6"/>
    <w:multiLevelType w:val="hybridMultilevel"/>
    <w:tmpl w:val="0778E376"/>
    <w:lvl w:ilvl="0" w:tplc="1409000F">
      <w:start w:val="1"/>
      <w:numFmt w:val="decimal"/>
      <w:lvlText w:val="%1."/>
      <w:lvlJc w:val="left"/>
      <w:pPr>
        <w:ind w:left="1429" w:hanging="360"/>
      </w:pPr>
    </w:lvl>
    <w:lvl w:ilvl="1" w:tplc="14090019" w:tentative="1">
      <w:start w:val="1"/>
      <w:numFmt w:val="lowerLetter"/>
      <w:lvlText w:val="%2."/>
      <w:lvlJc w:val="left"/>
      <w:pPr>
        <w:ind w:left="2149" w:hanging="360"/>
      </w:pPr>
    </w:lvl>
    <w:lvl w:ilvl="2" w:tplc="1409001B" w:tentative="1">
      <w:start w:val="1"/>
      <w:numFmt w:val="lowerRoman"/>
      <w:lvlText w:val="%3."/>
      <w:lvlJc w:val="right"/>
      <w:pPr>
        <w:ind w:left="2869" w:hanging="180"/>
      </w:pPr>
    </w:lvl>
    <w:lvl w:ilvl="3" w:tplc="1409000F" w:tentative="1">
      <w:start w:val="1"/>
      <w:numFmt w:val="decimal"/>
      <w:lvlText w:val="%4."/>
      <w:lvlJc w:val="left"/>
      <w:pPr>
        <w:ind w:left="3589" w:hanging="360"/>
      </w:pPr>
    </w:lvl>
    <w:lvl w:ilvl="4" w:tplc="14090019" w:tentative="1">
      <w:start w:val="1"/>
      <w:numFmt w:val="lowerLetter"/>
      <w:lvlText w:val="%5."/>
      <w:lvlJc w:val="left"/>
      <w:pPr>
        <w:ind w:left="4309" w:hanging="360"/>
      </w:pPr>
    </w:lvl>
    <w:lvl w:ilvl="5" w:tplc="1409001B" w:tentative="1">
      <w:start w:val="1"/>
      <w:numFmt w:val="lowerRoman"/>
      <w:lvlText w:val="%6."/>
      <w:lvlJc w:val="right"/>
      <w:pPr>
        <w:ind w:left="5029" w:hanging="180"/>
      </w:pPr>
    </w:lvl>
    <w:lvl w:ilvl="6" w:tplc="1409000F" w:tentative="1">
      <w:start w:val="1"/>
      <w:numFmt w:val="decimal"/>
      <w:lvlText w:val="%7."/>
      <w:lvlJc w:val="left"/>
      <w:pPr>
        <w:ind w:left="5749" w:hanging="360"/>
      </w:pPr>
    </w:lvl>
    <w:lvl w:ilvl="7" w:tplc="14090019" w:tentative="1">
      <w:start w:val="1"/>
      <w:numFmt w:val="lowerLetter"/>
      <w:lvlText w:val="%8."/>
      <w:lvlJc w:val="left"/>
      <w:pPr>
        <w:ind w:left="6469" w:hanging="360"/>
      </w:pPr>
    </w:lvl>
    <w:lvl w:ilvl="8" w:tplc="1409001B" w:tentative="1">
      <w:start w:val="1"/>
      <w:numFmt w:val="lowerRoman"/>
      <w:lvlText w:val="%9."/>
      <w:lvlJc w:val="right"/>
      <w:pPr>
        <w:ind w:left="7189" w:hanging="180"/>
      </w:pPr>
    </w:lvl>
  </w:abstractNum>
  <w:abstractNum w:abstractNumId="71" w15:restartNumberingAfterBreak="0">
    <w:nsid w:val="34420125"/>
    <w:multiLevelType w:val="hybridMultilevel"/>
    <w:tmpl w:val="B6A2F42E"/>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2"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3" w15:restartNumberingAfterBreak="0">
    <w:nsid w:val="393202AA"/>
    <w:multiLevelType w:val="hybridMultilevel"/>
    <w:tmpl w:val="C9AA0F9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4" w15:restartNumberingAfterBreak="0">
    <w:nsid w:val="3D843BF1"/>
    <w:multiLevelType w:val="hybridMultilevel"/>
    <w:tmpl w:val="949ED858"/>
    <w:lvl w:ilvl="0" w:tplc="600892CE">
      <w:start w:val="1"/>
      <w:numFmt w:val="bullet"/>
      <w:lvlRestart w:val="0"/>
      <w:pStyle w:val="bodytextbulletsblue"/>
      <w:lvlText w:val=""/>
      <w:lvlJc w:val="left"/>
      <w:pPr>
        <w:tabs>
          <w:tab w:val="num" w:pos="1701"/>
        </w:tabs>
        <w:ind w:left="1701" w:hanging="850"/>
      </w:pPr>
      <w:rPr>
        <w:rFonts w:ascii="Symbol" w:hAnsi="Symbol" w:hint="default"/>
        <w:color w:val="auto"/>
        <w:sz w:val="20"/>
      </w:rPr>
    </w:lvl>
    <w:lvl w:ilvl="1" w:tplc="14090019" w:tentative="1">
      <w:start w:val="1"/>
      <w:numFmt w:val="bullet"/>
      <w:lvlText w:val="o"/>
      <w:lvlJc w:val="left"/>
      <w:pPr>
        <w:tabs>
          <w:tab w:val="num" w:pos="1440"/>
        </w:tabs>
        <w:ind w:left="1440" w:hanging="360"/>
      </w:pPr>
      <w:rPr>
        <w:rFonts w:ascii="Courier New" w:hAnsi="Courier New" w:hint="default"/>
      </w:rPr>
    </w:lvl>
    <w:lvl w:ilvl="2" w:tplc="1409001B" w:tentative="1">
      <w:start w:val="1"/>
      <w:numFmt w:val="bullet"/>
      <w:lvlText w:val=""/>
      <w:lvlJc w:val="left"/>
      <w:pPr>
        <w:tabs>
          <w:tab w:val="num" w:pos="2160"/>
        </w:tabs>
        <w:ind w:left="2160" w:hanging="360"/>
      </w:pPr>
      <w:rPr>
        <w:rFonts w:ascii="Wingdings" w:hAnsi="Wingdings" w:hint="default"/>
      </w:rPr>
    </w:lvl>
    <w:lvl w:ilvl="3" w:tplc="1409000F" w:tentative="1">
      <w:start w:val="1"/>
      <w:numFmt w:val="bullet"/>
      <w:lvlText w:val=""/>
      <w:lvlJc w:val="left"/>
      <w:pPr>
        <w:tabs>
          <w:tab w:val="num" w:pos="2880"/>
        </w:tabs>
        <w:ind w:left="2880" w:hanging="360"/>
      </w:pPr>
      <w:rPr>
        <w:rFonts w:ascii="Symbol" w:hAnsi="Symbol" w:hint="default"/>
      </w:rPr>
    </w:lvl>
    <w:lvl w:ilvl="4" w:tplc="14090019" w:tentative="1">
      <w:start w:val="1"/>
      <w:numFmt w:val="bullet"/>
      <w:lvlText w:val="o"/>
      <w:lvlJc w:val="left"/>
      <w:pPr>
        <w:tabs>
          <w:tab w:val="num" w:pos="3600"/>
        </w:tabs>
        <w:ind w:left="3600" w:hanging="360"/>
      </w:pPr>
      <w:rPr>
        <w:rFonts w:ascii="Courier New" w:hAnsi="Courier New" w:hint="default"/>
      </w:rPr>
    </w:lvl>
    <w:lvl w:ilvl="5" w:tplc="1409001B" w:tentative="1">
      <w:start w:val="1"/>
      <w:numFmt w:val="bullet"/>
      <w:lvlText w:val=""/>
      <w:lvlJc w:val="left"/>
      <w:pPr>
        <w:tabs>
          <w:tab w:val="num" w:pos="4320"/>
        </w:tabs>
        <w:ind w:left="4320" w:hanging="360"/>
      </w:pPr>
      <w:rPr>
        <w:rFonts w:ascii="Wingdings" w:hAnsi="Wingdings" w:hint="default"/>
      </w:rPr>
    </w:lvl>
    <w:lvl w:ilvl="6" w:tplc="1409000F" w:tentative="1">
      <w:start w:val="1"/>
      <w:numFmt w:val="bullet"/>
      <w:lvlText w:val=""/>
      <w:lvlJc w:val="left"/>
      <w:pPr>
        <w:tabs>
          <w:tab w:val="num" w:pos="5040"/>
        </w:tabs>
        <w:ind w:left="5040" w:hanging="360"/>
      </w:pPr>
      <w:rPr>
        <w:rFonts w:ascii="Symbol" w:hAnsi="Symbol" w:hint="default"/>
      </w:rPr>
    </w:lvl>
    <w:lvl w:ilvl="7" w:tplc="14090019" w:tentative="1">
      <w:start w:val="1"/>
      <w:numFmt w:val="bullet"/>
      <w:lvlText w:val="o"/>
      <w:lvlJc w:val="left"/>
      <w:pPr>
        <w:tabs>
          <w:tab w:val="num" w:pos="5760"/>
        </w:tabs>
        <w:ind w:left="5760" w:hanging="360"/>
      </w:pPr>
      <w:rPr>
        <w:rFonts w:ascii="Courier New" w:hAnsi="Courier New" w:hint="default"/>
      </w:rPr>
    </w:lvl>
    <w:lvl w:ilvl="8" w:tplc="1409001B" w:tentative="1">
      <w:start w:val="1"/>
      <w:numFmt w:val="bullet"/>
      <w:lvlText w:val=""/>
      <w:lvlJc w:val="left"/>
      <w:pPr>
        <w:tabs>
          <w:tab w:val="num" w:pos="6480"/>
        </w:tabs>
        <w:ind w:left="6480" w:hanging="360"/>
      </w:pPr>
      <w:rPr>
        <w:rFonts w:ascii="Wingdings" w:hAnsi="Wingdings" w:hint="default"/>
      </w:rPr>
    </w:lvl>
  </w:abstractNum>
  <w:abstractNum w:abstractNumId="75" w15:restartNumberingAfterBreak="0">
    <w:nsid w:val="3DAB1994"/>
    <w:multiLevelType w:val="hybridMultilevel"/>
    <w:tmpl w:val="7AE62ACE"/>
    <w:lvl w:ilvl="0" w:tplc="A5C05FE8">
      <w:start w:val="1"/>
      <w:numFmt w:val="bullet"/>
      <w:pStyle w:val="GuidanceNoteTextBullet1"/>
      <w:lvlText w:val=""/>
      <w:lvlJc w:val="left"/>
      <w:pPr>
        <w:tabs>
          <w:tab w:val="num" w:pos="1571"/>
        </w:tabs>
        <w:ind w:left="1571" w:hanging="851"/>
      </w:pPr>
      <w:rPr>
        <w:rFonts w:ascii="Symbol" w:hAnsi="Symbol" w:hint="default"/>
        <w:b w:val="0"/>
        <w:i w:val="0"/>
        <w:color w:val="0000FF"/>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76"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78" w15:restartNumberingAfterBreak="0">
    <w:nsid w:val="40750DFA"/>
    <w:multiLevelType w:val="hybridMultilevel"/>
    <w:tmpl w:val="655CE6CA"/>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79" w15:restartNumberingAfterBreak="0">
    <w:nsid w:val="41505206"/>
    <w:multiLevelType w:val="hybridMultilevel"/>
    <w:tmpl w:val="6D165498"/>
    <w:lvl w:ilvl="0" w:tplc="BEAA21D2">
      <w:start w:val="1"/>
      <w:numFmt w:val="decimal"/>
      <w:lvlText w:val="%1."/>
      <w:lvlJc w:val="left"/>
      <w:pPr>
        <w:ind w:left="720" w:hanging="360"/>
      </w:pPr>
      <w:rPr>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0" w15:restartNumberingAfterBreak="0">
    <w:nsid w:val="4183090F"/>
    <w:multiLevelType w:val="multilevel"/>
    <w:tmpl w:val="5972032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81"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2"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3"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43625578"/>
    <w:multiLevelType w:val="multilevel"/>
    <w:tmpl w:val="0809001D"/>
    <w:styleLink w:val="1ai"/>
    <w:lvl w:ilvl="0">
      <w:start w:val="1"/>
      <w:numFmt w:val="decimal"/>
      <w:pStyle w:val="Heading1"/>
      <w:lvlText w:val="%1)"/>
      <w:lvlJc w:val="left"/>
      <w:pPr>
        <w:tabs>
          <w:tab w:val="num" w:pos="360"/>
        </w:tabs>
        <w:ind w:left="360" w:hanging="360"/>
      </w:pPr>
      <w:rPr>
        <w:rFonts w:cs="Times New Roman"/>
      </w:rPr>
    </w:lvl>
    <w:lvl w:ilvl="1">
      <w:start w:val="1"/>
      <w:numFmt w:val="lowerLetter"/>
      <w:pStyle w:val="Heading2"/>
      <w:lvlText w:val="%2)"/>
      <w:lvlJc w:val="left"/>
      <w:pPr>
        <w:tabs>
          <w:tab w:val="num" w:pos="720"/>
        </w:tabs>
        <w:ind w:left="720" w:hanging="360"/>
      </w:pPr>
      <w:rPr>
        <w:rFonts w:cs="Times New Roman"/>
      </w:rPr>
    </w:lvl>
    <w:lvl w:ilvl="2">
      <w:start w:val="1"/>
      <w:numFmt w:val="lowerRoman"/>
      <w:pStyle w:val="Heading3"/>
      <w:lvlText w:val="%3)"/>
      <w:lvlJc w:val="left"/>
      <w:pPr>
        <w:tabs>
          <w:tab w:val="num" w:pos="1080"/>
        </w:tabs>
        <w:ind w:left="1080" w:hanging="360"/>
      </w:pPr>
      <w:rPr>
        <w:rFonts w:cs="Times New Roman"/>
      </w:rPr>
    </w:lvl>
    <w:lvl w:ilvl="3">
      <w:start w:val="1"/>
      <w:numFmt w:val="decimal"/>
      <w:pStyle w:val="Heading4"/>
      <w:lvlText w:val="(%4)"/>
      <w:lvlJc w:val="left"/>
      <w:pPr>
        <w:tabs>
          <w:tab w:val="num" w:pos="1440"/>
        </w:tabs>
        <w:ind w:left="1440" w:hanging="360"/>
      </w:pPr>
      <w:rPr>
        <w:rFonts w:cs="Times New Roman"/>
      </w:rPr>
    </w:lvl>
    <w:lvl w:ilvl="4">
      <w:start w:val="1"/>
      <w:numFmt w:val="lowerLetter"/>
      <w:pStyle w:val="Heading5"/>
      <w:lvlText w:val="(%5)"/>
      <w:lvlJc w:val="left"/>
      <w:pPr>
        <w:tabs>
          <w:tab w:val="num" w:pos="1800"/>
        </w:tabs>
        <w:ind w:left="1800" w:hanging="360"/>
      </w:pPr>
      <w:rPr>
        <w:rFonts w:cs="Times New Roman"/>
      </w:rPr>
    </w:lvl>
    <w:lvl w:ilvl="5">
      <w:start w:val="1"/>
      <w:numFmt w:val="lowerRoman"/>
      <w:pStyle w:val="Heading6"/>
      <w:lvlText w:val="(%6)"/>
      <w:lvlJc w:val="left"/>
      <w:pPr>
        <w:tabs>
          <w:tab w:val="num" w:pos="2160"/>
        </w:tabs>
        <w:ind w:left="2160" w:hanging="360"/>
      </w:pPr>
      <w:rPr>
        <w:rFonts w:cs="Times New Roman"/>
      </w:rPr>
    </w:lvl>
    <w:lvl w:ilvl="6">
      <w:start w:val="1"/>
      <w:numFmt w:val="decimal"/>
      <w:pStyle w:val="Heading7"/>
      <w:lvlText w:val="%7."/>
      <w:lvlJc w:val="left"/>
      <w:pPr>
        <w:tabs>
          <w:tab w:val="num" w:pos="2520"/>
        </w:tabs>
        <w:ind w:left="2520" w:hanging="360"/>
      </w:pPr>
      <w:rPr>
        <w:rFonts w:cs="Times New Roman"/>
      </w:rPr>
    </w:lvl>
    <w:lvl w:ilvl="7">
      <w:start w:val="1"/>
      <w:numFmt w:val="lowerLetter"/>
      <w:pStyle w:val="Heading8"/>
      <w:lvlText w:val="%8."/>
      <w:lvlJc w:val="left"/>
      <w:pPr>
        <w:tabs>
          <w:tab w:val="num" w:pos="2880"/>
        </w:tabs>
        <w:ind w:left="2880" w:hanging="360"/>
      </w:pPr>
      <w:rPr>
        <w:rFonts w:cs="Times New Roman"/>
      </w:rPr>
    </w:lvl>
    <w:lvl w:ilvl="8">
      <w:start w:val="1"/>
      <w:numFmt w:val="lowerRoman"/>
      <w:pStyle w:val="Heading9"/>
      <w:lvlText w:val="%9."/>
      <w:lvlJc w:val="left"/>
      <w:pPr>
        <w:tabs>
          <w:tab w:val="num" w:pos="3240"/>
        </w:tabs>
        <w:ind w:left="3240" w:hanging="360"/>
      </w:pPr>
      <w:rPr>
        <w:rFonts w:cs="Times New Roman"/>
      </w:rPr>
    </w:lvl>
  </w:abstractNum>
  <w:abstractNum w:abstractNumId="85"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6" w15:restartNumberingAfterBreak="0">
    <w:nsid w:val="46CA06F2"/>
    <w:multiLevelType w:val="hybridMultilevel"/>
    <w:tmpl w:val="607046C6"/>
    <w:lvl w:ilvl="0" w:tplc="1409000F">
      <w:start w:val="1"/>
      <w:numFmt w:val="decimal"/>
      <w:lvlText w:val="%1."/>
      <w:lvlJc w:val="left"/>
      <w:pPr>
        <w:ind w:left="720" w:hanging="360"/>
      </w:pPr>
    </w:lvl>
    <w:lvl w:ilvl="1" w:tplc="92624F68">
      <w:start w:val="2"/>
      <w:numFmt w:val="bullet"/>
      <w:lvlText w:val="•"/>
      <w:lvlJc w:val="left"/>
      <w:pPr>
        <w:ind w:left="1800" w:hanging="720"/>
      </w:pPr>
      <w:rPr>
        <w:rFonts w:ascii="Lucida Sans" w:eastAsiaTheme="minorHAnsi" w:hAnsi="Lucida Sans" w:cstheme="minorBidi"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46E75B8B"/>
    <w:multiLevelType w:val="hybridMultilevel"/>
    <w:tmpl w:val="48AC40B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88" w15:restartNumberingAfterBreak="0">
    <w:nsid w:val="48C74226"/>
    <w:multiLevelType w:val="hybridMultilevel"/>
    <w:tmpl w:val="9A842228"/>
    <w:lvl w:ilvl="0" w:tplc="C76CFA5C">
      <w:start w:val="1"/>
      <w:numFmt w:val="decimal"/>
      <w:lvlText w:val="%1."/>
      <w:lvlJc w:val="left"/>
      <w:pPr>
        <w:tabs>
          <w:tab w:val="num" w:pos="0"/>
        </w:tabs>
      </w:pPr>
      <w:rPr>
        <w:rFonts w:cs="Times New Roman" w:hint="default"/>
        <w:color w:val="00456A"/>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89" w15:restartNumberingAfterBreak="0">
    <w:nsid w:val="498B115C"/>
    <w:multiLevelType w:val="multilevel"/>
    <w:tmpl w:val="789A1B2A"/>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0"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91"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2"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93"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94" w15:restartNumberingAfterBreak="0">
    <w:nsid w:val="50A22293"/>
    <w:multiLevelType w:val="hybridMultilevel"/>
    <w:tmpl w:val="56AA3FB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5" w15:restartNumberingAfterBreak="0">
    <w:nsid w:val="50DF4757"/>
    <w:multiLevelType w:val="hybridMultilevel"/>
    <w:tmpl w:val="1182F58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98" w15:restartNumberingAfterBreak="0">
    <w:nsid w:val="51B43BA4"/>
    <w:multiLevelType w:val="hybridMultilevel"/>
    <w:tmpl w:val="720CBB2C"/>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9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10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102" w15:restartNumberingAfterBreak="0">
    <w:nsid w:val="54480EB6"/>
    <w:multiLevelType w:val="multilevel"/>
    <w:tmpl w:val="2E643FF2"/>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4" w15:restartNumberingAfterBreak="0">
    <w:nsid w:val="55902E9C"/>
    <w:multiLevelType w:val="multilevel"/>
    <w:tmpl w:val="C7F48906"/>
    <w:lvl w:ilvl="0">
      <w:start w:val="1"/>
      <w:numFmt w:val="bullet"/>
      <w:lvlRestart w:val="0"/>
      <w:pStyle w:val="LongDocTableMediumBullet2"/>
      <w:lvlText w:val="­"/>
      <w:lvlJc w:val="left"/>
      <w:pPr>
        <w:tabs>
          <w:tab w:val="num" w:pos="567"/>
        </w:tabs>
        <w:ind w:left="567" w:hanging="567"/>
      </w:pPr>
      <w:rPr>
        <w:rFonts w:ascii="Lucida Sans" w:hAnsi="Lucida Sans" w:hint="default"/>
        <w:color w:val="auto"/>
        <w:spacing w:val="0"/>
        <w:w w:val="100"/>
        <w:position w:val="0"/>
        <w:sz w:val="18"/>
      </w:rPr>
    </w:lvl>
    <w:lvl w:ilvl="1">
      <w:start w:val="1"/>
      <w:numFmt w:val="decimal"/>
      <w:lvlText w:val="%1.%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05" w15:restartNumberingAfterBreak="0">
    <w:nsid w:val="55A72951"/>
    <w:multiLevelType w:val="multilevel"/>
    <w:tmpl w:val="91225C1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06" w15:restartNumberingAfterBreak="0">
    <w:nsid w:val="57C31D9B"/>
    <w:multiLevelType w:val="hybridMultilevel"/>
    <w:tmpl w:val="9C3EA694"/>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07"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0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1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111" w15:restartNumberingAfterBreak="0">
    <w:nsid w:val="5EBF141B"/>
    <w:multiLevelType w:val="hybridMultilevel"/>
    <w:tmpl w:val="2AD239EA"/>
    <w:lvl w:ilvl="0" w:tplc="14090001">
      <w:start w:val="1"/>
      <w:numFmt w:val="bullet"/>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12" w15:restartNumberingAfterBreak="0">
    <w:nsid w:val="5F3C3DDF"/>
    <w:multiLevelType w:val="hybridMultilevel"/>
    <w:tmpl w:val="97B0C928"/>
    <w:lvl w:ilvl="0" w:tplc="14090001">
      <w:start w:val="1"/>
      <w:numFmt w:val="bullet"/>
      <w:lvlText w:val=""/>
      <w:lvlJc w:val="left"/>
      <w:pPr>
        <w:ind w:left="1069" w:hanging="360"/>
      </w:pPr>
      <w:rPr>
        <w:rFonts w:ascii="Symbol" w:hAnsi="Symbol" w:hint="default"/>
      </w:rPr>
    </w:lvl>
    <w:lvl w:ilvl="1" w:tplc="14090001">
      <w:start w:val="1"/>
      <w:numFmt w:val="bullet"/>
      <w:lvlText w:val=""/>
      <w:lvlJc w:val="left"/>
      <w:pPr>
        <w:ind w:left="1789" w:hanging="360"/>
      </w:pPr>
      <w:rPr>
        <w:rFonts w:ascii="Symbol" w:hAnsi="Symbol"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cs="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cs="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13"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4"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5"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16" w15:restartNumberingAfterBreak="0">
    <w:nsid w:val="61B36247"/>
    <w:multiLevelType w:val="multilevel"/>
    <w:tmpl w:val="1BCCB8A8"/>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17" w15:restartNumberingAfterBreak="0">
    <w:nsid w:val="620F324F"/>
    <w:multiLevelType w:val="hybridMultilevel"/>
    <w:tmpl w:val="97145678"/>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18" w15:restartNumberingAfterBreak="0">
    <w:nsid w:val="62AD606B"/>
    <w:multiLevelType w:val="hybridMultilevel"/>
    <w:tmpl w:val="5DEA6FBC"/>
    <w:lvl w:ilvl="0" w:tplc="0C090019">
      <w:start w:val="1"/>
      <w:numFmt w:val="lowerLetter"/>
      <w:lvlText w:val="%1."/>
      <w:lvlJc w:val="left"/>
      <w:pPr>
        <w:ind w:left="1287" w:hanging="360"/>
      </w:pPr>
      <w:rPr>
        <w:rFonts w:ascii="Lucida Sans" w:hAnsi="Lucida Sans" w:cs="Times New Roman" w:hint="default"/>
        <w:sz w:val="20"/>
        <w:szCs w:val="20"/>
      </w:rPr>
    </w:lvl>
    <w:lvl w:ilvl="1" w:tplc="14090019" w:tentative="1">
      <w:start w:val="1"/>
      <w:numFmt w:val="lowerLetter"/>
      <w:lvlText w:val="%2."/>
      <w:lvlJc w:val="left"/>
      <w:pPr>
        <w:ind w:left="2007" w:hanging="360"/>
      </w:pPr>
    </w:lvl>
    <w:lvl w:ilvl="2" w:tplc="1409001B" w:tentative="1">
      <w:start w:val="1"/>
      <w:numFmt w:val="lowerRoman"/>
      <w:lvlText w:val="%3."/>
      <w:lvlJc w:val="right"/>
      <w:pPr>
        <w:ind w:left="2727" w:hanging="180"/>
      </w:pPr>
    </w:lvl>
    <w:lvl w:ilvl="3" w:tplc="1409000F" w:tentative="1">
      <w:start w:val="1"/>
      <w:numFmt w:val="decimal"/>
      <w:lvlText w:val="%4."/>
      <w:lvlJc w:val="left"/>
      <w:pPr>
        <w:ind w:left="3447" w:hanging="360"/>
      </w:pPr>
    </w:lvl>
    <w:lvl w:ilvl="4" w:tplc="14090019" w:tentative="1">
      <w:start w:val="1"/>
      <w:numFmt w:val="lowerLetter"/>
      <w:lvlText w:val="%5."/>
      <w:lvlJc w:val="left"/>
      <w:pPr>
        <w:ind w:left="4167" w:hanging="360"/>
      </w:pPr>
    </w:lvl>
    <w:lvl w:ilvl="5" w:tplc="1409001B" w:tentative="1">
      <w:start w:val="1"/>
      <w:numFmt w:val="lowerRoman"/>
      <w:lvlText w:val="%6."/>
      <w:lvlJc w:val="right"/>
      <w:pPr>
        <w:ind w:left="4887" w:hanging="180"/>
      </w:pPr>
    </w:lvl>
    <w:lvl w:ilvl="6" w:tplc="1409000F" w:tentative="1">
      <w:start w:val="1"/>
      <w:numFmt w:val="decimal"/>
      <w:lvlText w:val="%7."/>
      <w:lvlJc w:val="left"/>
      <w:pPr>
        <w:ind w:left="5607" w:hanging="360"/>
      </w:pPr>
    </w:lvl>
    <w:lvl w:ilvl="7" w:tplc="14090019" w:tentative="1">
      <w:start w:val="1"/>
      <w:numFmt w:val="lowerLetter"/>
      <w:lvlText w:val="%8."/>
      <w:lvlJc w:val="left"/>
      <w:pPr>
        <w:ind w:left="6327" w:hanging="360"/>
      </w:pPr>
    </w:lvl>
    <w:lvl w:ilvl="8" w:tplc="1409001B" w:tentative="1">
      <w:start w:val="1"/>
      <w:numFmt w:val="lowerRoman"/>
      <w:lvlText w:val="%9."/>
      <w:lvlJc w:val="right"/>
      <w:pPr>
        <w:ind w:left="7047" w:hanging="180"/>
      </w:pPr>
    </w:lvl>
  </w:abstractNum>
  <w:abstractNum w:abstractNumId="119" w15:restartNumberingAfterBreak="0">
    <w:nsid w:val="62D965FD"/>
    <w:multiLevelType w:val="multilevel"/>
    <w:tmpl w:val="B3D8077E"/>
    <w:lvl w:ilvl="0">
      <w:start w:val="1"/>
      <w:numFmt w:val="decimal"/>
      <w:lvlText w:val="%1."/>
      <w:lvlJc w:val="left"/>
      <w:pPr>
        <w:tabs>
          <w:tab w:val="num" w:pos="851"/>
        </w:tabs>
        <w:ind w:left="851" w:hanging="851"/>
      </w:pPr>
      <w:rPr>
        <w:rFonts w:hint="default"/>
      </w:rPr>
    </w:lvl>
    <w:lvl w:ilvl="1">
      <w:start w:val="1"/>
      <w:numFmt w:val="decimal"/>
      <w:lvlText w:val="%2%1"/>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2.%3%1.%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decimal"/>
      <w:lvlText w:val="%1.%2.%3.%4.%5.%6."/>
      <w:lvlJc w:val="left"/>
      <w:pPr>
        <w:tabs>
          <w:tab w:val="num" w:pos="851"/>
        </w:tabs>
        <w:ind w:left="851" w:hanging="851"/>
      </w:pPr>
      <w:rPr>
        <w:rFonts w:hint="default"/>
      </w:rPr>
    </w:lvl>
    <w:lvl w:ilvl="6">
      <w:start w:val="1"/>
      <w:numFmt w:val="decimal"/>
      <w:lvlText w:val="%1.%2.%3.%4.%5.%6.%7."/>
      <w:lvlJc w:val="left"/>
      <w:pPr>
        <w:tabs>
          <w:tab w:val="num" w:pos="851"/>
        </w:tabs>
        <w:ind w:left="851" w:hanging="851"/>
      </w:pPr>
      <w:rPr>
        <w:rFonts w:hint="default"/>
      </w:rPr>
    </w:lvl>
    <w:lvl w:ilvl="7">
      <w:start w:val="1"/>
      <w:numFmt w:val="decimal"/>
      <w:lvlText w:val="%1.%2.%3.%4.%5.%6.%7.%8."/>
      <w:lvlJc w:val="left"/>
      <w:pPr>
        <w:tabs>
          <w:tab w:val="num" w:pos="851"/>
        </w:tabs>
        <w:ind w:left="851" w:hanging="851"/>
      </w:pPr>
      <w:rPr>
        <w:rFonts w:hint="default"/>
      </w:rPr>
    </w:lvl>
    <w:lvl w:ilvl="8">
      <w:start w:val="1"/>
      <w:numFmt w:val="decimal"/>
      <w:lvlText w:val="%1.%2.%3.%4.%5.%6.%7.%8.%9."/>
      <w:lvlJc w:val="left"/>
      <w:pPr>
        <w:tabs>
          <w:tab w:val="num" w:pos="851"/>
        </w:tabs>
        <w:ind w:left="851" w:hanging="851"/>
      </w:pPr>
      <w:rPr>
        <w:rFonts w:hint="default"/>
      </w:rPr>
    </w:lvl>
  </w:abstractNum>
  <w:abstractNum w:abstractNumId="120" w15:restartNumberingAfterBreak="0">
    <w:nsid w:val="64607C46"/>
    <w:multiLevelType w:val="hybridMultilevel"/>
    <w:tmpl w:val="AF34012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1" w15:restartNumberingAfterBreak="0">
    <w:nsid w:val="6531493E"/>
    <w:multiLevelType w:val="hybridMultilevel"/>
    <w:tmpl w:val="4D90E42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22" w15:restartNumberingAfterBreak="0">
    <w:nsid w:val="66004991"/>
    <w:multiLevelType w:val="hybridMultilevel"/>
    <w:tmpl w:val="28EE9EA6"/>
    <w:lvl w:ilvl="0" w:tplc="14090001">
      <w:start w:val="1"/>
      <w:numFmt w:val="bullet"/>
      <w:lvlText w:val=""/>
      <w:lvlJc w:val="left"/>
      <w:pPr>
        <w:ind w:left="1996" w:hanging="360"/>
      </w:pPr>
      <w:rPr>
        <w:rFonts w:ascii="Symbol" w:hAnsi="Symbol" w:hint="default"/>
      </w:rPr>
    </w:lvl>
    <w:lvl w:ilvl="1" w:tplc="14090001">
      <w:start w:val="1"/>
      <w:numFmt w:val="bullet"/>
      <w:lvlText w:val=""/>
      <w:lvlJc w:val="left"/>
      <w:pPr>
        <w:ind w:left="2716" w:hanging="360"/>
      </w:pPr>
      <w:rPr>
        <w:rFonts w:ascii="Symbol" w:hAnsi="Symbol" w:hint="default"/>
      </w:rPr>
    </w:lvl>
    <w:lvl w:ilvl="2" w:tplc="14090005" w:tentative="1">
      <w:start w:val="1"/>
      <w:numFmt w:val="bullet"/>
      <w:lvlText w:val=""/>
      <w:lvlJc w:val="left"/>
      <w:pPr>
        <w:ind w:left="3436" w:hanging="360"/>
      </w:pPr>
      <w:rPr>
        <w:rFonts w:ascii="Wingdings" w:hAnsi="Wingdings" w:hint="default"/>
      </w:rPr>
    </w:lvl>
    <w:lvl w:ilvl="3" w:tplc="14090001" w:tentative="1">
      <w:start w:val="1"/>
      <w:numFmt w:val="bullet"/>
      <w:lvlText w:val=""/>
      <w:lvlJc w:val="left"/>
      <w:pPr>
        <w:ind w:left="4156" w:hanging="360"/>
      </w:pPr>
      <w:rPr>
        <w:rFonts w:ascii="Symbol" w:hAnsi="Symbol" w:hint="default"/>
      </w:rPr>
    </w:lvl>
    <w:lvl w:ilvl="4" w:tplc="14090003" w:tentative="1">
      <w:start w:val="1"/>
      <w:numFmt w:val="bullet"/>
      <w:lvlText w:val="o"/>
      <w:lvlJc w:val="left"/>
      <w:pPr>
        <w:ind w:left="4876" w:hanging="360"/>
      </w:pPr>
      <w:rPr>
        <w:rFonts w:ascii="Courier New" w:hAnsi="Courier New" w:cs="Courier New" w:hint="default"/>
      </w:rPr>
    </w:lvl>
    <w:lvl w:ilvl="5" w:tplc="14090005" w:tentative="1">
      <w:start w:val="1"/>
      <w:numFmt w:val="bullet"/>
      <w:lvlText w:val=""/>
      <w:lvlJc w:val="left"/>
      <w:pPr>
        <w:ind w:left="5596" w:hanging="360"/>
      </w:pPr>
      <w:rPr>
        <w:rFonts w:ascii="Wingdings" w:hAnsi="Wingdings" w:hint="default"/>
      </w:rPr>
    </w:lvl>
    <w:lvl w:ilvl="6" w:tplc="14090001" w:tentative="1">
      <w:start w:val="1"/>
      <w:numFmt w:val="bullet"/>
      <w:lvlText w:val=""/>
      <w:lvlJc w:val="left"/>
      <w:pPr>
        <w:ind w:left="6316" w:hanging="360"/>
      </w:pPr>
      <w:rPr>
        <w:rFonts w:ascii="Symbol" w:hAnsi="Symbol" w:hint="default"/>
      </w:rPr>
    </w:lvl>
    <w:lvl w:ilvl="7" w:tplc="14090003" w:tentative="1">
      <w:start w:val="1"/>
      <w:numFmt w:val="bullet"/>
      <w:lvlText w:val="o"/>
      <w:lvlJc w:val="left"/>
      <w:pPr>
        <w:ind w:left="7036" w:hanging="360"/>
      </w:pPr>
      <w:rPr>
        <w:rFonts w:ascii="Courier New" w:hAnsi="Courier New" w:cs="Courier New" w:hint="default"/>
      </w:rPr>
    </w:lvl>
    <w:lvl w:ilvl="8" w:tplc="14090005" w:tentative="1">
      <w:start w:val="1"/>
      <w:numFmt w:val="bullet"/>
      <w:lvlText w:val=""/>
      <w:lvlJc w:val="left"/>
      <w:pPr>
        <w:ind w:left="7756" w:hanging="360"/>
      </w:pPr>
      <w:rPr>
        <w:rFonts w:ascii="Wingdings" w:hAnsi="Wingdings" w:hint="default"/>
      </w:rPr>
    </w:lvl>
  </w:abstractNum>
  <w:abstractNum w:abstractNumId="123" w15:restartNumberingAfterBreak="0">
    <w:nsid w:val="66371DF3"/>
    <w:multiLevelType w:val="multilevel"/>
    <w:tmpl w:val="59684F26"/>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24" w15:restartNumberingAfterBreak="0">
    <w:nsid w:val="6B381F00"/>
    <w:multiLevelType w:val="hybridMultilevel"/>
    <w:tmpl w:val="D416F63A"/>
    <w:lvl w:ilvl="0" w:tplc="14090001">
      <w:start w:val="1"/>
      <w:numFmt w:val="bullet"/>
      <w:lvlText w:val=""/>
      <w:lvlJc w:val="left"/>
      <w:pPr>
        <w:ind w:left="720" w:hanging="360"/>
      </w:pPr>
      <w:rPr>
        <w:rFonts w:ascii="Symbol" w:hAnsi="Symbol" w:hint="default"/>
      </w:rPr>
    </w:lvl>
    <w:lvl w:ilvl="1" w:tplc="14090001">
      <w:start w:val="1"/>
      <w:numFmt w:val="bullet"/>
      <w:lvlText w:val=""/>
      <w:lvlJc w:val="left"/>
      <w:pPr>
        <w:ind w:left="1440" w:hanging="360"/>
      </w:pPr>
      <w:rPr>
        <w:rFonts w:ascii="Symbol" w:hAnsi="Symbol"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25" w15:restartNumberingAfterBreak="0">
    <w:nsid w:val="6BA13EB4"/>
    <w:multiLevelType w:val="hybridMultilevel"/>
    <w:tmpl w:val="6B3C6944"/>
    <w:lvl w:ilvl="0" w:tplc="14090001">
      <w:start w:val="1"/>
      <w:numFmt w:val="bullet"/>
      <w:lvlText w:val=""/>
      <w:lvlJc w:val="left"/>
      <w:pPr>
        <w:ind w:left="2716" w:hanging="360"/>
      </w:pPr>
      <w:rPr>
        <w:rFonts w:ascii="Symbol" w:hAnsi="Symbol" w:hint="default"/>
      </w:rPr>
    </w:lvl>
    <w:lvl w:ilvl="1" w:tplc="14090003" w:tentative="1">
      <w:start w:val="1"/>
      <w:numFmt w:val="bullet"/>
      <w:lvlText w:val="o"/>
      <w:lvlJc w:val="left"/>
      <w:pPr>
        <w:ind w:left="3436" w:hanging="360"/>
      </w:pPr>
      <w:rPr>
        <w:rFonts w:ascii="Courier New" w:hAnsi="Courier New" w:cs="Courier New" w:hint="default"/>
      </w:rPr>
    </w:lvl>
    <w:lvl w:ilvl="2" w:tplc="14090005" w:tentative="1">
      <w:start w:val="1"/>
      <w:numFmt w:val="bullet"/>
      <w:lvlText w:val=""/>
      <w:lvlJc w:val="left"/>
      <w:pPr>
        <w:ind w:left="4156" w:hanging="360"/>
      </w:pPr>
      <w:rPr>
        <w:rFonts w:ascii="Wingdings" w:hAnsi="Wingdings" w:hint="default"/>
      </w:rPr>
    </w:lvl>
    <w:lvl w:ilvl="3" w:tplc="14090001" w:tentative="1">
      <w:start w:val="1"/>
      <w:numFmt w:val="bullet"/>
      <w:lvlText w:val=""/>
      <w:lvlJc w:val="left"/>
      <w:pPr>
        <w:ind w:left="4876" w:hanging="360"/>
      </w:pPr>
      <w:rPr>
        <w:rFonts w:ascii="Symbol" w:hAnsi="Symbol" w:hint="default"/>
      </w:rPr>
    </w:lvl>
    <w:lvl w:ilvl="4" w:tplc="14090003" w:tentative="1">
      <w:start w:val="1"/>
      <w:numFmt w:val="bullet"/>
      <w:lvlText w:val="o"/>
      <w:lvlJc w:val="left"/>
      <w:pPr>
        <w:ind w:left="5596" w:hanging="360"/>
      </w:pPr>
      <w:rPr>
        <w:rFonts w:ascii="Courier New" w:hAnsi="Courier New" w:cs="Courier New" w:hint="default"/>
      </w:rPr>
    </w:lvl>
    <w:lvl w:ilvl="5" w:tplc="14090005" w:tentative="1">
      <w:start w:val="1"/>
      <w:numFmt w:val="bullet"/>
      <w:lvlText w:val=""/>
      <w:lvlJc w:val="left"/>
      <w:pPr>
        <w:ind w:left="6316" w:hanging="360"/>
      </w:pPr>
      <w:rPr>
        <w:rFonts w:ascii="Wingdings" w:hAnsi="Wingdings" w:hint="default"/>
      </w:rPr>
    </w:lvl>
    <w:lvl w:ilvl="6" w:tplc="14090001" w:tentative="1">
      <w:start w:val="1"/>
      <w:numFmt w:val="bullet"/>
      <w:lvlText w:val=""/>
      <w:lvlJc w:val="left"/>
      <w:pPr>
        <w:ind w:left="7036" w:hanging="360"/>
      </w:pPr>
      <w:rPr>
        <w:rFonts w:ascii="Symbol" w:hAnsi="Symbol" w:hint="default"/>
      </w:rPr>
    </w:lvl>
    <w:lvl w:ilvl="7" w:tplc="14090003" w:tentative="1">
      <w:start w:val="1"/>
      <w:numFmt w:val="bullet"/>
      <w:lvlText w:val="o"/>
      <w:lvlJc w:val="left"/>
      <w:pPr>
        <w:ind w:left="7756" w:hanging="360"/>
      </w:pPr>
      <w:rPr>
        <w:rFonts w:ascii="Courier New" w:hAnsi="Courier New" w:cs="Courier New" w:hint="default"/>
      </w:rPr>
    </w:lvl>
    <w:lvl w:ilvl="8" w:tplc="14090005" w:tentative="1">
      <w:start w:val="1"/>
      <w:numFmt w:val="bullet"/>
      <w:lvlText w:val=""/>
      <w:lvlJc w:val="left"/>
      <w:pPr>
        <w:ind w:left="8476" w:hanging="360"/>
      </w:pPr>
      <w:rPr>
        <w:rFonts w:ascii="Wingdings" w:hAnsi="Wingdings" w:hint="default"/>
      </w:rPr>
    </w:lvl>
  </w:abstractNum>
  <w:abstractNum w:abstractNumId="126" w15:restartNumberingAfterBreak="0">
    <w:nsid w:val="6C6B09F1"/>
    <w:multiLevelType w:val="multilevel"/>
    <w:tmpl w:val="908E1F96"/>
    <w:lvl w:ilvl="0">
      <w:start w:val="1"/>
      <w:numFmt w:val="bullet"/>
      <w:pStyle w:val="LongDocBulletListIndent1"/>
      <w:lvlText w:val=""/>
      <w:lvlJc w:val="left"/>
      <w:pPr>
        <w:tabs>
          <w:tab w:val="num" w:pos="1418"/>
        </w:tabs>
        <w:ind w:left="851"/>
      </w:pPr>
      <w:rPr>
        <w:rFonts w:ascii="Symbol" w:hAnsi="Symbol" w:hint="default"/>
        <w:color w:val="auto"/>
        <w:spacing w:val="0"/>
        <w:w w:val="100"/>
        <w:position w:val="0"/>
        <w:sz w:val="18"/>
      </w:rPr>
    </w:lvl>
    <w:lvl w:ilvl="1">
      <w:start w:val="1"/>
      <w:numFmt w:val="decimal"/>
      <w:lvlText w:val="%1.%2."/>
      <w:lvlJc w:val="left"/>
      <w:pPr>
        <w:tabs>
          <w:tab w:val="num" w:pos="2210"/>
        </w:tabs>
        <w:ind w:left="2210" w:hanging="432"/>
      </w:pPr>
      <w:rPr>
        <w:rFonts w:cs="Times New Roman" w:hint="default"/>
      </w:rPr>
    </w:lvl>
    <w:lvl w:ilvl="2">
      <w:start w:val="1"/>
      <w:numFmt w:val="decimal"/>
      <w:lvlText w:val="%1.%2.%3."/>
      <w:lvlJc w:val="left"/>
      <w:pPr>
        <w:tabs>
          <w:tab w:val="num" w:pos="2642"/>
        </w:tabs>
        <w:ind w:left="2642" w:hanging="504"/>
      </w:pPr>
      <w:rPr>
        <w:rFonts w:cs="Times New Roman" w:hint="default"/>
      </w:rPr>
    </w:lvl>
    <w:lvl w:ilvl="3">
      <w:start w:val="1"/>
      <w:numFmt w:val="decimal"/>
      <w:lvlText w:val="%1.%2.%3.%4."/>
      <w:lvlJc w:val="left"/>
      <w:pPr>
        <w:tabs>
          <w:tab w:val="num" w:pos="3146"/>
        </w:tabs>
        <w:ind w:left="3146" w:hanging="648"/>
      </w:pPr>
      <w:rPr>
        <w:rFonts w:cs="Times New Roman" w:hint="default"/>
      </w:rPr>
    </w:lvl>
    <w:lvl w:ilvl="4">
      <w:start w:val="1"/>
      <w:numFmt w:val="decimal"/>
      <w:lvlText w:val="%1.%2.%3.%4.%5."/>
      <w:lvlJc w:val="left"/>
      <w:pPr>
        <w:tabs>
          <w:tab w:val="num" w:pos="3650"/>
        </w:tabs>
        <w:ind w:left="3650" w:hanging="792"/>
      </w:pPr>
      <w:rPr>
        <w:rFonts w:cs="Times New Roman" w:hint="default"/>
      </w:rPr>
    </w:lvl>
    <w:lvl w:ilvl="5">
      <w:start w:val="1"/>
      <w:numFmt w:val="decimal"/>
      <w:lvlText w:val="%1.%2.%3.%4.%5.%6."/>
      <w:lvlJc w:val="left"/>
      <w:pPr>
        <w:tabs>
          <w:tab w:val="num" w:pos="4154"/>
        </w:tabs>
        <w:ind w:left="4154" w:hanging="936"/>
      </w:pPr>
      <w:rPr>
        <w:rFonts w:cs="Times New Roman" w:hint="default"/>
      </w:rPr>
    </w:lvl>
    <w:lvl w:ilvl="6">
      <w:start w:val="1"/>
      <w:numFmt w:val="decimal"/>
      <w:lvlText w:val="%1.%2.%3.%4.%5.%6.%7."/>
      <w:lvlJc w:val="left"/>
      <w:pPr>
        <w:tabs>
          <w:tab w:val="num" w:pos="4658"/>
        </w:tabs>
        <w:ind w:left="4658" w:hanging="1080"/>
      </w:pPr>
      <w:rPr>
        <w:rFonts w:cs="Times New Roman" w:hint="default"/>
      </w:rPr>
    </w:lvl>
    <w:lvl w:ilvl="7">
      <w:start w:val="1"/>
      <w:numFmt w:val="decimal"/>
      <w:lvlText w:val="%1.%2.%3.%4.%5.%6.%7.%8."/>
      <w:lvlJc w:val="left"/>
      <w:pPr>
        <w:tabs>
          <w:tab w:val="num" w:pos="5162"/>
        </w:tabs>
        <w:ind w:left="5162" w:hanging="1224"/>
      </w:pPr>
      <w:rPr>
        <w:rFonts w:cs="Times New Roman" w:hint="default"/>
      </w:rPr>
    </w:lvl>
    <w:lvl w:ilvl="8">
      <w:start w:val="1"/>
      <w:numFmt w:val="decimal"/>
      <w:lvlText w:val="%1.%2.%3.%4.%5.%6.%7.%8.%9."/>
      <w:lvlJc w:val="left"/>
      <w:pPr>
        <w:tabs>
          <w:tab w:val="num" w:pos="5738"/>
        </w:tabs>
        <w:ind w:left="5738" w:hanging="1440"/>
      </w:pPr>
      <w:rPr>
        <w:rFonts w:cs="Times New Roman" w:hint="default"/>
      </w:rPr>
    </w:lvl>
  </w:abstractNum>
  <w:abstractNum w:abstractNumId="127"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28"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29"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0" w15:restartNumberingAfterBreak="0">
    <w:nsid w:val="7118659E"/>
    <w:multiLevelType w:val="hybridMultilevel"/>
    <w:tmpl w:val="584026BA"/>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31"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32"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3" w15:restartNumberingAfterBreak="0">
    <w:nsid w:val="777E6837"/>
    <w:multiLevelType w:val="multilevel"/>
    <w:tmpl w:val="EC508016"/>
    <w:lvl w:ilvl="0">
      <w:start w:val="1"/>
      <w:numFmt w:val="decimal"/>
      <w:pStyle w:val="Numberedheading2"/>
      <w:lvlText w:val="%1."/>
      <w:lvlJc w:val="left"/>
      <w:pPr>
        <w:ind w:left="862" w:hanging="720"/>
      </w:pPr>
      <w:rPr>
        <w:rFonts w:hint="default"/>
      </w:rPr>
    </w:lvl>
    <w:lvl w:ilvl="1">
      <w:start w:val="1"/>
      <w:numFmt w:val="decimal"/>
      <w:pStyle w:val="Numberedparagraph"/>
      <w:lvlText w:val="%1.%2"/>
      <w:lvlJc w:val="left"/>
      <w:pPr>
        <w:ind w:left="720" w:hanging="720"/>
      </w:pPr>
      <w:rPr>
        <w:rFonts w:hint="default"/>
      </w:rPr>
    </w:lvl>
    <w:lvl w:ilvl="2">
      <w:start w:val="1"/>
      <w:numFmt w:val="decimal"/>
      <w:pStyle w:val="Numberedparagraph2"/>
      <w:lvlText w:val="%1.%2.%3"/>
      <w:lvlJc w:val="left"/>
      <w:pPr>
        <w:ind w:left="720" w:hanging="720"/>
      </w:pPr>
      <w:rPr>
        <w:rFonts w:hint="default"/>
        <w:color w:val="auto"/>
      </w:rPr>
    </w:lvl>
    <w:lvl w:ilvl="3">
      <w:start w:val="1"/>
      <w:numFmt w:val="decimal"/>
      <w:pStyle w:val="ListNumber"/>
      <w:lvlText w:val="%4."/>
      <w:lvlJc w:val="left"/>
      <w:pPr>
        <w:ind w:left="357" w:hanging="357"/>
      </w:pPr>
      <w:rPr>
        <w:rFonts w:hint="default"/>
      </w:rPr>
    </w:lvl>
    <w:lvl w:ilvl="4">
      <w:start w:val="1"/>
      <w:numFmt w:val="upperLetter"/>
      <w:pStyle w:val="ListLetter"/>
      <w:lvlText w:val="%5."/>
      <w:lvlJc w:val="left"/>
      <w:pPr>
        <w:ind w:left="357" w:hanging="357"/>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34" w15:restartNumberingAfterBreak="0">
    <w:nsid w:val="778208E5"/>
    <w:multiLevelType w:val="multilevel"/>
    <w:tmpl w:val="EC5C243C"/>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135" w15:restartNumberingAfterBreak="0">
    <w:nsid w:val="78565A04"/>
    <w:multiLevelType w:val="hybridMultilevel"/>
    <w:tmpl w:val="D1F05D2A"/>
    <w:lvl w:ilvl="0" w:tplc="14090001">
      <w:start w:val="1"/>
      <w:numFmt w:val="bullet"/>
      <w:lvlText w:val=""/>
      <w:lvlJc w:val="left"/>
      <w:pPr>
        <w:ind w:left="1571" w:hanging="360"/>
      </w:pPr>
      <w:rPr>
        <w:rFonts w:ascii="Symbol" w:hAnsi="Symbol" w:hint="default"/>
      </w:rPr>
    </w:lvl>
    <w:lvl w:ilvl="1" w:tplc="9A006F2A">
      <w:numFmt w:val="bullet"/>
      <w:lvlText w:val="•"/>
      <w:lvlJc w:val="left"/>
      <w:pPr>
        <w:ind w:left="2771" w:hanging="840"/>
      </w:pPr>
      <w:rPr>
        <w:rFonts w:ascii="Lucida Sans" w:eastAsia="Times New Roman" w:hAnsi="Lucida Sans" w:cs="Times New Roman"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6" w15:restartNumberingAfterBreak="0">
    <w:nsid w:val="7B1C252B"/>
    <w:multiLevelType w:val="hybridMultilevel"/>
    <w:tmpl w:val="4CDAC214"/>
    <w:lvl w:ilvl="0" w:tplc="08090001">
      <w:start w:val="1"/>
      <w:numFmt w:val="bullet"/>
      <w:lvlText w:val=""/>
      <w:lvlJc w:val="left"/>
      <w:pPr>
        <w:ind w:left="774" w:hanging="360"/>
      </w:pPr>
      <w:rPr>
        <w:rFonts w:ascii="Symbol" w:hAnsi="Symbol" w:hint="default"/>
      </w:rPr>
    </w:lvl>
    <w:lvl w:ilvl="1" w:tplc="08090003" w:tentative="1">
      <w:start w:val="1"/>
      <w:numFmt w:val="bullet"/>
      <w:lvlText w:val="o"/>
      <w:lvlJc w:val="left"/>
      <w:pPr>
        <w:ind w:left="1494" w:hanging="360"/>
      </w:pPr>
      <w:rPr>
        <w:rFonts w:ascii="Courier New" w:hAnsi="Courier New" w:cs="Courier New" w:hint="default"/>
      </w:rPr>
    </w:lvl>
    <w:lvl w:ilvl="2" w:tplc="08090005" w:tentative="1">
      <w:start w:val="1"/>
      <w:numFmt w:val="bullet"/>
      <w:lvlText w:val=""/>
      <w:lvlJc w:val="left"/>
      <w:pPr>
        <w:ind w:left="2214" w:hanging="360"/>
      </w:pPr>
      <w:rPr>
        <w:rFonts w:ascii="Wingdings" w:hAnsi="Wingdings" w:hint="default"/>
      </w:rPr>
    </w:lvl>
    <w:lvl w:ilvl="3" w:tplc="08090001" w:tentative="1">
      <w:start w:val="1"/>
      <w:numFmt w:val="bullet"/>
      <w:lvlText w:val=""/>
      <w:lvlJc w:val="left"/>
      <w:pPr>
        <w:ind w:left="2934" w:hanging="360"/>
      </w:pPr>
      <w:rPr>
        <w:rFonts w:ascii="Symbol" w:hAnsi="Symbol" w:hint="default"/>
      </w:rPr>
    </w:lvl>
    <w:lvl w:ilvl="4" w:tplc="08090003" w:tentative="1">
      <w:start w:val="1"/>
      <w:numFmt w:val="bullet"/>
      <w:lvlText w:val="o"/>
      <w:lvlJc w:val="left"/>
      <w:pPr>
        <w:ind w:left="3654" w:hanging="360"/>
      </w:pPr>
      <w:rPr>
        <w:rFonts w:ascii="Courier New" w:hAnsi="Courier New" w:cs="Courier New" w:hint="default"/>
      </w:rPr>
    </w:lvl>
    <w:lvl w:ilvl="5" w:tplc="08090005" w:tentative="1">
      <w:start w:val="1"/>
      <w:numFmt w:val="bullet"/>
      <w:lvlText w:val=""/>
      <w:lvlJc w:val="left"/>
      <w:pPr>
        <w:ind w:left="4374" w:hanging="360"/>
      </w:pPr>
      <w:rPr>
        <w:rFonts w:ascii="Wingdings" w:hAnsi="Wingdings" w:hint="default"/>
      </w:rPr>
    </w:lvl>
    <w:lvl w:ilvl="6" w:tplc="08090001" w:tentative="1">
      <w:start w:val="1"/>
      <w:numFmt w:val="bullet"/>
      <w:lvlText w:val=""/>
      <w:lvlJc w:val="left"/>
      <w:pPr>
        <w:ind w:left="5094" w:hanging="360"/>
      </w:pPr>
      <w:rPr>
        <w:rFonts w:ascii="Symbol" w:hAnsi="Symbol" w:hint="default"/>
      </w:rPr>
    </w:lvl>
    <w:lvl w:ilvl="7" w:tplc="08090003" w:tentative="1">
      <w:start w:val="1"/>
      <w:numFmt w:val="bullet"/>
      <w:lvlText w:val="o"/>
      <w:lvlJc w:val="left"/>
      <w:pPr>
        <w:ind w:left="5814" w:hanging="360"/>
      </w:pPr>
      <w:rPr>
        <w:rFonts w:ascii="Courier New" w:hAnsi="Courier New" w:cs="Courier New" w:hint="default"/>
      </w:rPr>
    </w:lvl>
    <w:lvl w:ilvl="8" w:tplc="08090005" w:tentative="1">
      <w:start w:val="1"/>
      <w:numFmt w:val="bullet"/>
      <w:lvlText w:val=""/>
      <w:lvlJc w:val="left"/>
      <w:pPr>
        <w:ind w:left="6534" w:hanging="360"/>
      </w:pPr>
      <w:rPr>
        <w:rFonts w:ascii="Wingdings" w:hAnsi="Wingdings" w:hint="default"/>
      </w:rPr>
    </w:lvl>
  </w:abstractNum>
  <w:abstractNum w:abstractNumId="137" w15:restartNumberingAfterBreak="0">
    <w:nsid w:val="7B467EF2"/>
    <w:multiLevelType w:val="hybridMultilevel"/>
    <w:tmpl w:val="7D349492"/>
    <w:lvl w:ilvl="0" w:tplc="4A96B3AE">
      <w:start w:val="1"/>
      <w:numFmt w:val="decimal"/>
      <w:lvlText w:val="%1."/>
      <w:lvlJc w:val="left"/>
      <w:pPr>
        <w:ind w:left="720" w:hanging="360"/>
      </w:pPr>
      <w:rPr>
        <w:b w:val="0"/>
        <w:color w:val="auto"/>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38"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39" w15:restartNumberingAfterBreak="0">
    <w:nsid w:val="7D4755AC"/>
    <w:multiLevelType w:val="hybridMultilevel"/>
    <w:tmpl w:val="132CC974"/>
    <w:lvl w:ilvl="0" w:tplc="EF925A9A">
      <w:start w:val="1"/>
      <w:numFmt w:val="decimal"/>
      <w:lvlText w:val="%1."/>
      <w:lvlJc w:val="left"/>
      <w:pPr>
        <w:ind w:left="1571" w:hanging="360"/>
      </w:pPr>
      <w:rPr>
        <w:b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140" w15:restartNumberingAfterBreak="0">
    <w:nsid w:val="7D91003E"/>
    <w:multiLevelType w:val="hybridMultilevel"/>
    <w:tmpl w:val="FC946B3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41"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7"/>
  </w:num>
  <w:num w:numId="2">
    <w:abstractNumId w:val="16"/>
  </w:num>
  <w:num w:numId="3">
    <w:abstractNumId w:val="133"/>
  </w:num>
  <w:num w:numId="4">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6"/>
  </w:num>
  <w:num w:numId="6">
    <w:abstractNumId w:val="6"/>
  </w:num>
  <w:num w:numId="7">
    <w:abstractNumId w:val="5"/>
  </w:num>
  <w:num w:numId="8">
    <w:abstractNumId w:val="4"/>
  </w:num>
  <w:num w:numId="9">
    <w:abstractNumId w:val="2"/>
  </w:num>
  <w:num w:numId="10">
    <w:abstractNumId w:val="1"/>
  </w:num>
  <w:num w:numId="11">
    <w:abstractNumId w:val="0"/>
  </w:num>
  <w:num w:numId="12">
    <w:abstractNumId w:val="38"/>
  </w:num>
  <w:num w:numId="13">
    <w:abstractNumId w:val="84"/>
  </w:num>
  <w:num w:numId="14">
    <w:abstractNumId w:val="37"/>
  </w:num>
  <w:num w:numId="15">
    <w:abstractNumId w:val="3"/>
  </w:num>
  <w:num w:numId="16">
    <w:abstractNumId w:val="34"/>
  </w:num>
  <w:num w:numId="17">
    <w:abstractNumId w:val="74"/>
  </w:num>
  <w:num w:numId="18">
    <w:abstractNumId w:val="104"/>
  </w:num>
  <w:num w:numId="19">
    <w:abstractNumId w:val="126"/>
  </w:num>
  <w:num w:numId="20">
    <w:abstractNumId w:val="75"/>
  </w:num>
  <w:num w:numId="21">
    <w:abstractNumId w:val="54"/>
  </w:num>
  <w:num w:numId="22">
    <w:abstractNumId w:val="42"/>
  </w:num>
  <w:num w:numId="23">
    <w:abstractNumId w:val="118"/>
  </w:num>
  <w:num w:numId="24">
    <w:abstractNumId w:val="18"/>
  </w:num>
  <w:num w:numId="25">
    <w:abstractNumId w:val="70"/>
  </w:num>
  <w:num w:numId="26">
    <w:abstractNumId w:val="10"/>
  </w:num>
  <w:num w:numId="27">
    <w:abstractNumId w:val="20"/>
  </w:num>
  <w:num w:numId="28">
    <w:abstractNumId w:val="120"/>
  </w:num>
  <w:num w:numId="29">
    <w:abstractNumId w:val="43"/>
  </w:num>
  <w:num w:numId="30">
    <w:abstractNumId w:val="71"/>
  </w:num>
  <w:num w:numId="31">
    <w:abstractNumId w:val="41"/>
  </w:num>
  <w:num w:numId="32">
    <w:abstractNumId w:val="24"/>
  </w:num>
  <w:num w:numId="33">
    <w:abstractNumId w:val="86"/>
  </w:num>
  <w:num w:numId="34">
    <w:abstractNumId w:val="73"/>
  </w:num>
  <w:num w:numId="35">
    <w:abstractNumId w:val="17"/>
  </w:num>
  <w:num w:numId="36">
    <w:abstractNumId w:val="78"/>
  </w:num>
  <w:num w:numId="37">
    <w:abstractNumId w:val="124"/>
  </w:num>
  <w:num w:numId="38">
    <w:abstractNumId w:val="48"/>
  </w:num>
  <w:num w:numId="39">
    <w:abstractNumId w:val="61"/>
  </w:num>
  <w:num w:numId="40">
    <w:abstractNumId w:val="52"/>
  </w:num>
  <w:num w:numId="41">
    <w:abstractNumId w:val="112"/>
  </w:num>
  <w:num w:numId="42">
    <w:abstractNumId w:val="8"/>
  </w:num>
  <w:num w:numId="43">
    <w:abstractNumId w:val="32"/>
  </w:num>
  <w:num w:numId="44">
    <w:abstractNumId w:val="14"/>
  </w:num>
  <w:num w:numId="45">
    <w:abstractNumId w:val="125"/>
  </w:num>
  <w:num w:numId="46">
    <w:abstractNumId w:val="45"/>
  </w:num>
  <w:num w:numId="47">
    <w:abstractNumId w:val="137"/>
  </w:num>
  <w:num w:numId="48">
    <w:abstractNumId w:val="79"/>
  </w:num>
  <w:num w:numId="49">
    <w:abstractNumId w:val="122"/>
  </w:num>
  <w:num w:numId="50">
    <w:abstractNumId w:val="111"/>
  </w:num>
  <w:num w:numId="51">
    <w:abstractNumId w:val="117"/>
  </w:num>
  <w:num w:numId="52">
    <w:abstractNumId w:val="44"/>
  </w:num>
  <w:num w:numId="53">
    <w:abstractNumId w:val="28"/>
  </w:num>
  <w:num w:numId="54">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5">
    <w:abstractNumId w:val="9"/>
  </w:num>
  <w:num w:numId="56">
    <w:abstractNumId w:val="98"/>
  </w:num>
  <w:num w:numId="57">
    <w:abstractNumId w:val="13"/>
  </w:num>
  <w:num w:numId="58">
    <w:abstractNumId w:val="136"/>
  </w:num>
  <w:num w:numId="59">
    <w:abstractNumId w:val="26"/>
  </w:num>
  <w:num w:numId="60">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1">
    <w:abstractNumId w:val="90"/>
  </w:num>
  <w:num w:numId="62">
    <w:abstractNumId w:val="53"/>
  </w:num>
  <w:num w:numId="63">
    <w:abstractNumId w:val="66"/>
  </w:num>
  <w:num w:numId="64">
    <w:abstractNumId w:val="19"/>
  </w:num>
  <w:num w:numId="65">
    <w:abstractNumId w:val="95"/>
  </w:num>
  <w:num w:numId="66">
    <w:abstractNumId w:val="119"/>
  </w:num>
  <w:num w:numId="67">
    <w:abstractNumId w:val="106"/>
  </w:num>
  <w:num w:numId="68">
    <w:abstractNumId w:val="116"/>
  </w:num>
  <w:num w:numId="69">
    <w:abstractNumId w:val="123"/>
  </w:num>
  <w:num w:numId="70">
    <w:abstractNumId w:val="62"/>
  </w:num>
  <w:num w:numId="71">
    <w:abstractNumId w:val="50"/>
  </w:num>
  <w:num w:numId="72">
    <w:abstractNumId w:val="35"/>
  </w:num>
  <w:num w:numId="73">
    <w:abstractNumId w:val="140"/>
  </w:num>
  <w:num w:numId="74">
    <w:abstractNumId w:val="67"/>
  </w:num>
  <w:num w:numId="75">
    <w:abstractNumId w:val="80"/>
  </w:num>
  <w:num w:numId="76">
    <w:abstractNumId w:val="105"/>
  </w:num>
  <w:num w:numId="77">
    <w:abstractNumId w:val="102"/>
  </w:num>
  <w:num w:numId="78">
    <w:abstractNumId w:val="15"/>
  </w:num>
  <w:num w:numId="79">
    <w:abstractNumId w:val="89"/>
  </w:num>
  <w:num w:numId="80">
    <w:abstractNumId w:val="134"/>
  </w:num>
  <w:num w:numId="81">
    <w:abstractNumId w:val="29"/>
  </w:num>
  <w:num w:numId="82">
    <w:abstractNumId w:val="139"/>
  </w:num>
  <w:num w:numId="83">
    <w:abstractNumId w:val="57"/>
  </w:num>
  <w:num w:numId="84">
    <w:abstractNumId w:val="121"/>
  </w:num>
  <w:num w:numId="85">
    <w:abstractNumId w:val="130"/>
  </w:num>
  <w:num w:numId="86">
    <w:abstractNumId w:val="22"/>
  </w:num>
  <w:num w:numId="87">
    <w:abstractNumId w:val="94"/>
  </w:num>
  <w:num w:numId="88">
    <w:abstractNumId w:val="87"/>
  </w:num>
  <w:num w:numId="89">
    <w:abstractNumId w:val="40"/>
  </w:num>
  <w:num w:numId="90">
    <w:abstractNumId w:val="135"/>
  </w:num>
  <w:num w:numId="91">
    <w:abstractNumId w:val="77"/>
  </w:num>
  <w:num w:numId="92">
    <w:abstractNumId w:val="141"/>
  </w:num>
  <w:num w:numId="93">
    <w:abstractNumId w:val="108"/>
  </w:num>
  <w:num w:numId="94">
    <w:abstractNumId w:val="30"/>
  </w:num>
  <w:num w:numId="95">
    <w:abstractNumId w:val="27"/>
  </w:num>
  <w:num w:numId="96">
    <w:abstractNumId w:val="92"/>
  </w:num>
  <w:num w:numId="97">
    <w:abstractNumId w:val="99"/>
  </w:num>
  <w:num w:numId="98">
    <w:abstractNumId w:val="72"/>
  </w:num>
  <w:num w:numId="99">
    <w:abstractNumId w:val="11"/>
  </w:num>
  <w:num w:numId="100">
    <w:abstractNumId w:val="132"/>
  </w:num>
  <w:num w:numId="101">
    <w:abstractNumId w:val="47"/>
  </w:num>
  <w:num w:numId="102">
    <w:abstractNumId w:val="58"/>
  </w:num>
  <w:num w:numId="103">
    <w:abstractNumId w:val="82"/>
  </w:num>
  <w:num w:numId="104">
    <w:abstractNumId w:val="81"/>
  </w:num>
  <w:num w:numId="105">
    <w:abstractNumId w:val="138"/>
  </w:num>
  <w:num w:numId="106">
    <w:abstractNumId w:val="12"/>
  </w:num>
  <w:num w:numId="107">
    <w:abstractNumId w:val="115"/>
  </w:num>
  <w:num w:numId="108">
    <w:abstractNumId w:val="64"/>
  </w:num>
  <w:num w:numId="109">
    <w:abstractNumId w:val="103"/>
  </w:num>
  <w:num w:numId="110">
    <w:abstractNumId w:val="129"/>
  </w:num>
  <w:num w:numId="111">
    <w:abstractNumId w:val="85"/>
  </w:num>
  <w:num w:numId="112">
    <w:abstractNumId w:val="83"/>
  </w:num>
  <w:num w:numId="113">
    <w:abstractNumId w:val="101"/>
  </w:num>
  <w:num w:numId="114">
    <w:abstractNumId w:val="128"/>
  </w:num>
  <w:num w:numId="115">
    <w:abstractNumId w:val="65"/>
  </w:num>
  <w:num w:numId="116">
    <w:abstractNumId w:val="127"/>
  </w:num>
  <w:num w:numId="117">
    <w:abstractNumId w:val="76"/>
  </w:num>
  <w:num w:numId="118">
    <w:abstractNumId w:val="96"/>
  </w:num>
  <w:num w:numId="119">
    <w:abstractNumId w:val="39"/>
  </w:num>
  <w:num w:numId="120">
    <w:abstractNumId w:val="113"/>
  </w:num>
  <w:num w:numId="121">
    <w:abstractNumId w:val="46"/>
  </w:num>
  <w:num w:numId="122">
    <w:abstractNumId w:val="69"/>
  </w:num>
  <w:num w:numId="123">
    <w:abstractNumId w:val="63"/>
  </w:num>
  <w:num w:numId="124">
    <w:abstractNumId w:val="109"/>
  </w:num>
  <w:num w:numId="125">
    <w:abstractNumId w:val="93"/>
  </w:num>
  <w:num w:numId="126">
    <w:abstractNumId w:val="56"/>
  </w:num>
  <w:num w:numId="127">
    <w:abstractNumId w:val="91"/>
  </w:num>
  <w:num w:numId="128">
    <w:abstractNumId w:val="97"/>
  </w:num>
  <w:num w:numId="129">
    <w:abstractNumId w:val="107"/>
  </w:num>
  <w:num w:numId="130">
    <w:abstractNumId w:val="49"/>
  </w:num>
  <w:num w:numId="131">
    <w:abstractNumId w:val="100"/>
  </w:num>
  <w:num w:numId="132">
    <w:abstractNumId w:val="131"/>
  </w:num>
  <w:num w:numId="133">
    <w:abstractNumId w:val="21"/>
  </w:num>
  <w:num w:numId="134">
    <w:abstractNumId w:val="23"/>
  </w:num>
  <w:num w:numId="135">
    <w:abstractNumId w:val="60"/>
  </w:num>
  <w:num w:numId="136">
    <w:abstractNumId w:val="31"/>
  </w:num>
  <w:num w:numId="137">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8">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9">
    <w:abstractNumId w:val="55"/>
  </w:num>
  <w:num w:numId="140">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1">
    <w:abstractNumId w:val="25"/>
  </w:num>
  <w:num w:numId="142">
    <w:abstractNumId w:val="68"/>
  </w:num>
  <w:num w:numId="143">
    <w:abstractNumId w:val="88"/>
  </w:num>
  <w:num w:numId="144">
    <w:abstractNumId w:val="13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5">
    <w:abstractNumId w:val="51"/>
  </w:num>
  <w:num w:numId="146">
    <w:abstractNumId w:val="5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7">
    <w:abstractNumId w:val="59"/>
    <w:lvlOverride w:ilvl="0">
      <w:startOverride w:val="1"/>
    </w:lvlOverride>
  </w:num>
  <w:num w:numId="148">
    <w:abstractNumId w:val="110"/>
  </w:num>
  <w:num w:numId="149">
    <w:abstractNumId w:val="114"/>
  </w:num>
  <w:num w:numId="150">
    <w:abstractNumId w:val="33"/>
  </w:num>
  <w:num w:numId="151">
    <w:abstractNumId w:val="133"/>
  </w:num>
  <w:num w:numId="152">
    <w:abstractNumId w:val="133"/>
  </w:num>
  <w:num w:numId="153">
    <w:abstractNumId w:val="133"/>
  </w:num>
  <w:num w:numId="154">
    <w:abstractNumId w:val="133"/>
  </w:num>
  <w:num w:numId="155">
    <w:abstractNumId w:val="133"/>
  </w:num>
  <w:num w:numId="156">
    <w:abstractNumId w:val="133"/>
  </w:num>
  <w:num w:numId="157">
    <w:abstractNumId w:val="133"/>
  </w:num>
  <w:num w:numId="158">
    <w:abstractNumId w:val="133"/>
  </w:num>
  <w:numIdMacAtCleanup w:val="14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formsDesign/>
  <w:defaultTabStop w:val="720"/>
  <w:characterSpacingControl w:val="doNotCompress"/>
  <w:hdrShapeDefaults>
    <o:shapedefaults v:ext="edit" spidmax="163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05A1"/>
    <w:rsid w:val="00022C42"/>
    <w:rsid w:val="0003051C"/>
    <w:rsid w:val="000457A7"/>
    <w:rsid w:val="00051205"/>
    <w:rsid w:val="00063D61"/>
    <w:rsid w:val="00071090"/>
    <w:rsid w:val="0009203F"/>
    <w:rsid w:val="000C7E9C"/>
    <w:rsid w:val="000F728E"/>
    <w:rsid w:val="00130265"/>
    <w:rsid w:val="00133911"/>
    <w:rsid w:val="00160F67"/>
    <w:rsid w:val="001748A4"/>
    <w:rsid w:val="00191438"/>
    <w:rsid w:val="00194282"/>
    <w:rsid w:val="001A243E"/>
    <w:rsid w:val="001B7516"/>
    <w:rsid w:val="001C2CEC"/>
    <w:rsid w:val="001D5BFF"/>
    <w:rsid w:val="001D6B43"/>
    <w:rsid w:val="001F1E54"/>
    <w:rsid w:val="001F3F79"/>
    <w:rsid w:val="00211A52"/>
    <w:rsid w:val="0024039B"/>
    <w:rsid w:val="002907A5"/>
    <w:rsid w:val="002A224E"/>
    <w:rsid w:val="002C33FC"/>
    <w:rsid w:val="00386E85"/>
    <w:rsid w:val="0039646F"/>
    <w:rsid w:val="003A0C8D"/>
    <w:rsid w:val="003A296A"/>
    <w:rsid w:val="003E7952"/>
    <w:rsid w:val="00447358"/>
    <w:rsid w:val="004679E9"/>
    <w:rsid w:val="0047142A"/>
    <w:rsid w:val="00495DA4"/>
    <w:rsid w:val="004B660D"/>
    <w:rsid w:val="004E44E1"/>
    <w:rsid w:val="004E6604"/>
    <w:rsid w:val="004F3B2F"/>
    <w:rsid w:val="005105A1"/>
    <w:rsid w:val="00527F0B"/>
    <w:rsid w:val="00530B6D"/>
    <w:rsid w:val="0055547A"/>
    <w:rsid w:val="00564645"/>
    <w:rsid w:val="00567F6E"/>
    <w:rsid w:val="00585C19"/>
    <w:rsid w:val="005B351E"/>
    <w:rsid w:val="005D58CE"/>
    <w:rsid w:val="005F5502"/>
    <w:rsid w:val="00603F50"/>
    <w:rsid w:val="00667BF7"/>
    <w:rsid w:val="00680396"/>
    <w:rsid w:val="00681155"/>
    <w:rsid w:val="006B2DD8"/>
    <w:rsid w:val="006B36F1"/>
    <w:rsid w:val="006F27C7"/>
    <w:rsid w:val="006F3A7B"/>
    <w:rsid w:val="006F4C21"/>
    <w:rsid w:val="00711B11"/>
    <w:rsid w:val="00714AD1"/>
    <w:rsid w:val="00730F39"/>
    <w:rsid w:val="00736A47"/>
    <w:rsid w:val="00764A04"/>
    <w:rsid w:val="007654D8"/>
    <w:rsid w:val="00791E55"/>
    <w:rsid w:val="007B1BCC"/>
    <w:rsid w:val="007B6764"/>
    <w:rsid w:val="007E4593"/>
    <w:rsid w:val="0085172F"/>
    <w:rsid w:val="00884C80"/>
    <w:rsid w:val="008C0EB9"/>
    <w:rsid w:val="008C3BE9"/>
    <w:rsid w:val="008C3C0F"/>
    <w:rsid w:val="008D46EF"/>
    <w:rsid w:val="008F0B3D"/>
    <w:rsid w:val="008F19FB"/>
    <w:rsid w:val="008F472E"/>
    <w:rsid w:val="008F50E8"/>
    <w:rsid w:val="00901390"/>
    <w:rsid w:val="00912866"/>
    <w:rsid w:val="00920BFC"/>
    <w:rsid w:val="00923556"/>
    <w:rsid w:val="00932E30"/>
    <w:rsid w:val="00940E70"/>
    <w:rsid w:val="00955AA8"/>
    <w:rsid w:val="0098032A"/>
    <w:rsid w:val="00981599"/>
    <w:rsid w:val="00982204"/>
    <w:rsid w:val="009A7C4C"/>
    <w:rsid w:val="009D47B0"/>
    <w:rsid w:val="00A1555A"/>
    <w:rsid w:val="00A20421"/>
    <w:rsid w:val="00A24DF1"/>
    <w:rsid w:val="00A63592"/>
    <w:rsid w:val="00A77BFB"/>
    <w:rsid w:val="00A85798"/>
    <w:rsid w:val="00A861E4"/>
    <w:rsid w:val="00A921ED"/>
    <w:rsid w:val="00A95ACC"/>
    <w:rsid w:val="00AA114A"/>
    <w:rsid w:val="00AB7166"/>
    <w:rsid w:val="00AB746C"/>
    <w:rsid w:val="00B225D4"/>
    <w:rsid w:val="00B45C01"/>
    <w:rsid w:val="00B6369E"/>
    <w:rsid w:val="00B65200"/>
    <w:rsid w:val="00B80893"/>
    <w:rsid w:val="00B8184E"/>
    <w:rsid w:val="00B83D78"/>
    <w:rsid w:val="00B9590E"/>
    <w:rsid w:val="00BA4EC0"/>
    <w:rsid w:val="00BA5270"/>
    <w:rsid w:val="00BA7AFE"/>
    <w:rsid w:val="00BA7E3A"/>
    <w:rsid w:val="00BB67D2"/>
    <w:rsid w:val="00BC5C8A"/>
    <w:rsid w:val="00BD02BF"/>
    <w:rsid w:val="00BF2FD3"/>
    <w:rsid w:val="00C168E4"/>
    <w:rsid w:val="00C30CB2"/>
    <w:rsid w:val="00C334B4"/>
    <w:rsid w:val="00C61742"/>
    <w:rsid w:val="00C75953"/>
    <w:rsid w:val="00C83627"/>
    <w:rsid w:val="00C909F4"/>
    <w:rsid w:val="00C92463"/>
    <w:rsid w:val="00CA35AD"/>
    <w:rsid w:val="00CB2FA2"/>
    <w:rsid w:val="00CC040D"/>
    <w:rsid w:val="00CC7505"/>
    <w:rsid w:val="00CF340E"/>
    <w:rsid w:val="00D02E35"/>
    <w:rsid w:val="00D744BE"/>
    <w:rsid w:val="00D91F26"/>
    <w:rsid w:val="00DB0379"/>
    <w:rsid w:val="00DB6256"/>
    <w:rsid w:val="00DC07CD"/>
    <w:rsid w:val="00DC112D"/>
    <w:rsid w:val="00DE4F88"/>
    <w:rsid w:val="00DE55EC"/>
    <w:rsid w:val="00DF7732"/>
    <w:rsid w:val="00E24D41"/>
    <w:rsid w:val="00E51B28"/>
    <w:rsid w:val="00E61858"/>
    <w:rsid w:val="00EA486F"/>
    <w:rsid w:val="00EB1B31"/>
    <w:rsid w:val="00EB4E6F"/>
    <w:rsid w:val="00EC14EA"/>
    <w:rsid w:val="00EC4A0D"/>
    <w:rsid w:val="00ED5B31"/>
    <w:rsid w:val="00EE1164"/>
    <w:rsid w:val="00EE22FE"/>
    <w:rsid w:val="00F15348"/>
    <w:rsid w:val="00F22F4D"/>
    <w:rsid w:val="00F35FB3"/>
    <w:rsid w:val="00F527C0"/>
    <w:rsid w:val="00F76D9C"/>
    <w:rsid w:val="00F803EE"/>
    <w:rsid w:val="00FB06A3"/>
    <w:rsid w:val="00FB080A"/>
    <w:rsid w:val="00FD5DB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1638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NZ"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7A5"/>
    <w:rPr>
      <w:rFonts w:ascii="Lucida Sans" w:hAnsi="Lucida Sans"/>
      <w:sz w:val="20"/>
    </w:rPr>
  </w:style>
  <w:style w:type="paragraph" w:styleId="Heading1">
    <w:name w:val="heading 1"/>
    <w:basedOn w:val="Title"/>
    <w:next w:val="Normal"/>
    <w:link w:val="Heading1Char"/>
    <w:uiPriority w:val="9"/>
    <w:qFormat/>
    <w:rsid w:val="002A224E"/>
    <w:pPr>
      <w:numPr>
        <w:numId w:val="13"/>
      </w:numPr>
      <w:pBdr>
        <w:top w:val="single" w:sz="24" w:space="7" w:color="00456B"/>
        <w:bottom w:val="none" w:sz="0" w:space="0" w:color="auto"/>
      </w:pBdr>
      <w:spacing w:after="840"/>
      <w:outlineLvl w:val="0"/>
    </w:pPr>
  </w:style>
  <w:style w:type="paragraph" w:styleId="Heading2">
    <w:name w:val="heading 2"/>
    <w:basedOn w:val="Normal"/>
    <w:next w:val="Normal"/>
    <w:link w:val="Heading2Char"/>
    <w:qFormat/>
    <w:rsid w:val="002A224E"/>
    <w:pPr>
      <w:keepNext/>
      <w:keepLines/>
      <w:numPr>
        <w:ilvl w:val="1"/>
        <w:numId w:val="13"/>
      </w:numPr>
      <w:spacing w:after="480" w:line="280" w:lineRule="atLeast"/>
      <w:outlineLvl w:val="1"/>
    </w:pPr>
    <w:rPr>
      <w:rFonts w:eastAsiaTheme="majorEastAsia" w:cstheme="majorBidi"/>
      <w:b/>
      <w:bCs/>
      <w:caps/>
      <w:color w:val="AFBD21"/>
      <w:sz w:val="40"/>
      <w:szCs w:val="28"/>
    </w:rPr>
  </w:style>
  <w:style w:type="paragraph" w:styleId="Heading3">
    <w:name w:val="heading 3"/>
    <w:aliases w:val="Alt H3"/>
    <w:basedOn w:val="Normal"/>
    <w:next w:val="Normal"/>
    <w:link w:val="Heading3Char"/>
    <w:qFormat/>
    <w:rsid w:val="002A224E"/>
    <w:pPr>
      <w:keepNext/>
      <w:keepLines/>
      <w:numPr>
        <w:ilvl w:val="2"/>
        <w:numId w:val="13"/>
      </w:numPr>
      <w:spacing w:after="360" w:line="280" w:lineRule="atLeast"/>
      <w:outlineLvl w:val="2"/>
    </w:pPr>
    <w:rPr>
      <w:rFonts w:eastAsiaTheme="majorEastAsia" w:cstheme="majorBidi"/>
      <w:b/>
      <w:bCs/>
      <w:color w:val="00456A"/>
      <w:sz w:val="32"/>
      <w:szCs w:val="26"/>
    </w:rPr>
  </w:style>
  <w:style w:type="paragraph" w:styleId="Heading4">
    <w:name w:val="heading 4"/>
    <w:aliases w:val="Alt H4"/>
    <w:basedOn w:val="Normal"/>
    <w:next w:val="Normal"/>
    <w:link w:val="Heading4Char"/>
    <w:qFormat/>
    <w:rsid w:val="002A224E"/>
    <w:pPr>
      <w:keepNext/>
      <w:keepLines/>
      <w:numPr>
        <w:ilvl w:val="3"/>
        <w:numId w:val="13"/>
      </w:numPr>
      <w:spacing w:before="140" w:after="280" w:line="280" w:lineRule="atLeast"/>
      <w:outlineLvl w:val="3"/>
    </w:pPr>
    <w:rPr>
      <w:rFonts w:eastAsiaTheme="majorEastAsia" w:cstheme="majorBidi"/>
      <w:bCs/>
      <w:color w:val="00456A"/>
      <w:sz w:val="24"/>
    </w:rPr>
  </w:style>
  <w:style w:type="paragraph" w:styleId="Heading5">
    <w:name w:val="heading 5"/>
    <w:basedOn w:val="Heading4centerednobold"/>
    <w:next w:val="Normal"/>
    <w:link w:val="Heading5Char"/>
    <w:uiPriority w:val="9"/>
    <w:qFormat/>
    <w:rsid w:val="00DC112D"/>
    <w:pPr>
      <w:numPr>
        <w:ilvl w:val="4"/>
        <w:numId w:val="13"/>
      </w:numPr>
      <w:spacing w:after="200"/>
      <w:jc w:val="left"/>
      <w:outlineLvl w:val="4"/>
    </w:pPr>
    <w:rPr>
      <w:rFonts w:ascii="Calibri" w:hAnsi="Calibri"/>
      <w:b/>
      <w:bCs/>
      <w:i/>
      <w:iCs/>
      <w:sz w:val="26"/>
      <w:szCs w:val="26"/>
      <w:lang w:val="x-none"/>
    </w:rPr>
  </w:style>
  <w:style w:type="paragraph" w:styleId="Heading6">
    <w:name w:val="heading 6"/>
    <w:basedOn w:val="Normal"/>
    <w:next w:val="Normal"/>
    <w:link w:val="Heading6Char"/>
    <w:uiPriority w:val="9"/>
    <w:qFormat/>
    <w:rsid w:val="00DC112D"/>
    <w:pPr>
      <w:numPr>
        <w:ilvl w:val="5"/>
        <w:numId w:val="13"/>
      </w:numPr>
      <w:spacing w:before="240" w:after="60" w:line="280" w:lineRule="atLeast"/>
      <w:outlineLvl w:val="5"/>
    </w:pPr>
    <w:rPr>
      <w:rFonts w:ascii="Calibri" w:eastAsia="Times New Roman" w:hAnsi="Calibri" w:cs="Times New Roman"/>
      <w:b/>
      <w:bCs/>
      <w:szCs w:val="20"/>
      <w:lang w:val="x-none" w:eastAsia="en-GB"/>
    </w:rPr>
  </w:style>
  <w:style w:type="paragraph" w:styleId="Heading7">
    <w:name w:val="heading 7"/>
    <w:basedOn w:val="Normal"/>
    <w:next w:val="Normal"/>
    <w:link w:val="Heading7Char"/>
    <w:uiPriority w:val="9"/>
    <w:qFormat/>
    <w:rsid w:val="00DC112D"/>
    <w:pPr>
      <w:numPr>
        <w:ilvl w:val="6"/>
        <w:numId w:val="13"/>
      </w:numPr>
      <w:spacing w:before="240" w:after="60" w:line="280" w:lineRule="atLeast"/>
      <w:outlineLvl w:val="6"/>
    </w:pPr>
    <w:rPr>
      <w:rFonts w:ascii="Calibri" w:eastAsia="Times New Roman" w:hAnsi="Calibri" w:cs="Times New Roman"/>
      <w:sz w:val="24"/>
      <w:szCs w:val="24"/>
      <w:lang w:val="x-none" w:eastAsia="en-GB"/>
    </w:rPr>
  </w:style>
  <w:style w:type="paragraph" w:styleId="Heading8">
    <w:name w:val="heading 8"/>
    <w:basedOn w:val="Normal"/>
    <w:next w:val="Normal"/>
    <w:link w:val="Heading8Char"/>
    <w:uiPriority w:val="9"/>
    <w:qFormat/>
    <w:rsid w:val="00DC112D"/>
    <w:pPr>
      <w:numPr>
        <w:ilvl w:val="7"/>
        <w:numId w:val="13"/>
      </w:numPr>
      <w:spacing w:before="240" w:after="60" w:line="280" w:lineRule="atLeast"/>
      <w:outlineLvl w:val="7"/>
    </w:pPr>
    <w:rPr>
      <w:rFonts w:ascii="Calibri" w:eastAsia="Times New Roman" w:hAnsi="Calibri" w:cs="Times New Roman"/>
      <w:i/>
      <w:iCs/>
      <w:sz w:val="24"/>
      <w:szCs w:val="24"/>
      <w:lang w:val="x-none" w:eastAsia="en-GB"/>
    </w:rPr>
  </w:style>
  <w:style w:type="paragraph" w:styleId="Heading9">
    <w:name w:val="heading 9"/>
    <w:basedOn w:val="Normal"/>
    <w:next w:val="Normal"/>
    <w:link w:val="Heading9Char"/>
    <w:uiPriority w:val="9"/>
    <w:qFormat/>
    <w:rsid w:val="00DC112D"/>
    <w:pPr>
      <w:numPr>
        <w:ilvl w:val="8"/>
        <w:numId w:val="13"/>
      </w:numPr>
      <w:spacing w:before="240" w:after="60" w:line="280" w:lineRule="atLeast"/>
      <w:outlineLvl w:val="8"/>
    </w:pPr>
    <w:rPr>
      <w:rFonts w:ascii="Cambria" w:eastAsia="Times New Roman" w:hAnsi="Cambria" w:cs="Times New Roman"/>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rsid w:val="002A224E"/>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2A224E"/>
    <w:rPr>
      <w:rFonts w:ascii="Lucida Sans" w:hAnsi="Lucida Sans"/>
      <w:sz w:val="20"/>
    </w:rPr>
  </w:style>
  <w:style w:type="paragraph" w:styleId="Footer">
    <w:name w:val="footer"/>
    <w:basedOn w:val="Normal"/>
    <w:link w:val="FooterChar"/>
    <w:uiPriority w:val="99"/>
    <w:rsid w:val="002A224E"/>
    <w:pPr>
      <w:tabs>
        <w:tab w:val="center" w:pos="4513"/>
        <w:tab w:val="right" w:pos="9026"/>
      </w:tabs>
      <w:spacing w:after="0" w:line="240" w:lineRule="auto"/>
    </w:pPr>
  </w:style>
  <w:style w:type="character" w:customStyle="1" w:styleId="FooterChar">
    <w:name w:val="Footer Char"/>
    <w:basedOn w:val="DefaultParagraphFont"/>
    <w:link w:val="Footer"/>
    <w:uiPriority w:val="99"/>
    <w:rsid w:val="002A224E"/>
    <w:rPr>
      <w:rFonts w:ascii="Lucida Sans" w:hAnsi="Lucida Sans"/>
      <w:sz w:val="20"/>
    </w:rPr>
  </w:style>
  <w:style w:type="paragraph" w:styleId="BalloonText">
    <w:name w:val="Balloon Text"/>
    <w:basedOn w:val="Normal"/>
    <w:link w:val="BalloonTextChar"/>
    <w:uiPriority w:val="99"/>
    <w:semiHidden/>
    <w:unhideWhenUsed/>
    <w:rsid w:val="002A22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A224E"/>
    <w:rPr>
      <w:rFonts w:ascii="Tahoma" w:hAnsi="Tahoma" w:cs="Tahoma"/>
      <w:sz w:val="16"/>
      <w:szCs w:val="16"/>
    </w:rPr>
  </w:style>
  <w:style w:type="paragraph" w:styleId="Title">
    <w:name w:val="Title"/>
    <w:basedOn w:val="Normal"/>
    <w:next w:val="Normal"/>
    <w:link w:val="TitleChar"/>
    <w:uiPriority w:val="10"/>
    <w:qFormat/>
    <w:rsid w:val="002A224E"/>
    <w:pPr>
      <w:pBdr>
        <w:bottom w:val="single" w:sz="8" w:space="4" w:color="4F81BD" w:themeColor="accent1"/>
      </w:pBdr>
      <w:spacing w:after="300" w:line="240" w:lineRule="auto"/>
      <w:contextualSpacing/>
    </w:pPr>
    <w:rPr>
      <w:rFonts w:eastAsiaTheme="majorEastAsia" w:cstheme="majorBidi"/>
      <w:b/>
      <w:color w:val="00456A"/>
      <w:spacing w:val="5"/>
      <w:kern w:val="28"/>
      <w:sz w:val="72"/>
      <w:szCs w:val="52"/>
    </w:rPr>
  </w:style>
  <w:style w:type="character" w:customStyle="1" w:styleId="TitleChar">
    <w:name w:val="Title Char"/>
    <w:basedOn w:val="DefaultParagraphFont"/>
    <w:link w:val="Title"/>
    <w:uiPriority w:val="10"/>
    <w:rsid w:val="002A224E"/>
    <w:rPr>
      <w:rFonts w:ascii="Lucida Sans" w:eastAsiaTheme="majorEastAsia" w:hAnsi="Lucida Sans" w:cstheme="majorBidi"/>
      <w:b/>
      <w:color w:val="00456A"/>
      <w:spacing w:val="5"/>
      <w:kern w:val="28"/>
      <w:sz w:val="72"/>
      <w:szCs w:val="52"/>
    </w:rPr>
  </w:style>
  <w:style w:type="paragraph" w:customStyle="1" w:styleId="DocumentSubtitlecoveronly">
    <w:name w:val="Document Subtitle (cover only)"/>
    <w:basedOn w:val="Normal"/>
    <w:next w:val="Normal"/>
    <w:link w:val="DocumentSubtitlecoveronlyChar"/>
    <w:uiPriority w:val="12"/>
    <w:rsid w:val="002A224E"/>
    <w:pPr>
      <w:pBdr>
        <w:bottom w:val="single" w:sz="4" w:space="7" w:color="00456B"/>
      </w:pBdr>
      <w:spacing w:after="0" w:line="320" w:lineRule="exact"/>
    </w:pPr>
    <w:rPr>
      <w:rFonts w:eastAsiaTheme="majorEastAsia" w:cstheme="majorBidi"/>
      <w:bCs/>
      <w:color w:val="00456A"/>
      <w:sz w:val="24"/>
    </w:rPr>
  </w:style>
  <w:style w:type="character" w:customStyle="1" w:styleId="DocumentSubtitlecoveronlyChar">
    <w:name w:val="Document Subtitle (cover only) Char"/>
    <w:basedOn w:val="DefaultParagraphFont"/>
    <w:link w:val="DocumentSubtitlecoveronly"/>
    <w:uiPriority w:val="12"/>
    <w:locked/>
    <w:rsid w:val="002A224E"/>
    <w:rPr>
      <w:rFonts w:ascii="Lucida Sans" w:eastAsiaTheme="majorEastAsia" w:hAnsi="Lucida Sans" w:cstheme="majorBidi"/>
      <w:bCs/>
      <w:color w:val="00456A"/>
      <w:sz w:val="24"/>
    </w:rPr>
  </w:style>
  <w:style w:type="character" w:customStyle="1" w:styleId="Heading1Char">
    <w:name w:val="Heading 1 Char"/>
    <w:basedOn w:val="DefaultParagraphFont"/>
    <w:link w:val="Heading1"/>
    <w:uiPriority w:val="9"/>
    <w:rsid w:val="002A224E"/>
    <w:rPr>
      <w:rFonts w:ascii="Lucida Sans" w:eastAsiaTheme="majorEastAsia" w:hAnsi="Lucida Sans" w:cstheme="majorBidi"/>
      <w:b/>
      <w:color w:val="00456A"/>
      <w:spacing w:val="5"/>
      <w:kern w:val="28"/>
      <w:sz w:val="72"/>
      <w:szCs w:val="52"/>
    </w:rPr>
  </w:style>
  <w:style w:type="character" w:customStyle="1" w:styleId="Heading2Char">
    <w:name w:val="Heading 2 Char"/>
    <w:basedOn w:val="DefaultParagraphFont"/>
    <w:link w:val="Heading2"/>
    <w:rsid w:val="002A224E"/>
    <w:rPr>
      <w:rFonts w:ascii="Lucida Sans" w:eastAsiaTheme="majorEastAsia" w:hAnsi="Lucida Sans" w:cstheme="majorBidi"/>
      <w:b/>
      <w:bCs/>
      <w:caps/>
      <w:color w:val="AFBD21"/>
      <w:sz w:val="40"/>
      <w:szCs w:val="28"/>
    </w:rPr>
  </w:style>
  <w:style w:type="character" w:customStyle="1" w:styleId="Heading3Char">
    <w:name w:val="Heading 3 Char"/>
    <w:aliases w:val="Alt H3 Char1"/>
    <w:basedOn w:val="DefaultParagraphFont"/>
    <w:link w:val="Heading3"/>
    <w:rsid w:val="002A224E"/>
    <w:rPr>
      <w:rFonts w:ascii="Lucida Sans" w:eastAsiaTheme="majorEastAsia" w:hAnsi="Lucida Sans" w:cstheme="majorBidi"/>
      <w:b/>
      <w:bCs/>
      <w:color w:val="00456A"/>
      <w:sz w:val="32"/>
      <w:szCs w:val="26"/>
    </w:rPr>
  </w:style>
  <w:style w:type="paragraph" w:styleId="ListBullet">
    <w:name w:val="List Bullet"/>
    <w:basedOn w:val="Normal"/>
    <w:uiPriority w:val="99"/>
    <w:qFormat/>
    <w:rsid w:val="002A224E"/>
    <w:pPr>
      <w:numPr>
        <w:numId w:val="1"/>
      </w:numPr>
      <w:tabs>
        <w:tab w:val="left" w:pos="284"/>
      </w:tabs>
      <w:spacing w:after="80" w:line="240" w:lineRule="auto"/>
      <w:contextualSpacing/>
    </w:pPr>
  </w:style>
  <w:style w:type="paragraph" w:styleId="ListNumber">
    <w:name w:val="List Number"/>
    <w:basedOn w:val="Normal"/>
    <w:uiPriority w:val="99"/>
    <w:qFormat/>
    <w:rsid w:val="002A224E"/>
    <w:pPr>
      <w:numPr>
        <w:ilvl w:val="3"/>
        <w:numId w:val="3"/>
      </w:numPr>
      <w:spacing w:after="80" w:line="240" w:lineRule="auto"/>
      <w:contextualSpacing/>
    </w:pPr>
  </w:style>
  <w:style w:type="paragraph" w:customStyle="1" w:styleId="Bullet2">
    <w:name w:val="Bullet 2"/>
    <w:basedOn w:val="ListParagraph"/>
    <w:link w:val="Bullet2Char"/>
    <w:semiHidden/>
    <w:qFormat/>
    <w:rsid w:val="002A224E"/>
    <w:pPr>
      <w:numPr>
        <w:numId w:val="2"/>
      </w:numPr>
    </w:pPr>
  </w:style>
  <w:style w:type="table" w:styleId="TableGrid">
    <w:name w:val="Table Grid"/>
    <w:basedOn w:val="TableNormal"/>
    <w:uiPriority w:val="59"/>
    <w:rsid w:val="002A22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2Char">
    <w:name w:val="Bullet 2 Char"/>
    <w:basedOn w:val="DefaultParagraphFont"/>
    <w:link w:val="Bullet2"/>
    <w:semiHidden/>
    <w:rsid w:val="002A224E"/>
    <w:rPr>
      <w:rFonts w:ascii="Lucida Sans" w:hAnsi="Lucida Sans"/>
      <w:sz w:val="20"/>
    </w:rPr>
  </w:style>
  <w:style w:type="paragraph" w:styleId="ListParagraph">
    <w:name w:val="List Paragraph"/>
    <w:basedOn w:val="Normal"/>
    <w:uiPriority w:val="34"/>
    <w:qFormat/>
    <w:rsid w:val="002A224E"/>
    <w:pPr>
      <w:ind w:left="720"/>
      <w:contextualSpacing/>
    </w:pPr>
  </w:style>
  <w:style w:type="paragraph" w:customStyle="1" w:styleId="BodyText1">
    <w:name w:val="Body Text1"/>
    <w:basedOn w:val="Normal"/>
    <w:link w:val="BodytextCharChar"/>
    <w:uiPriority w:val="99"/>
    <w:semiHidden/>
    <w:rsid w:val="002A224E"/>
    <w:pPr>
      <w:tabs>
        <w:tab w:val="left" w:pos="924"/>
      </w:tabs>
      <w:spacing w:before="120" w:after="120" w:line="260" w:lineRule="atLeast"/>
    </w:pPr>
    <w:rPr>
      <w:rFonts w:eastAsia="Times New Roman" w:cs="Times New Roman"/>
      <w:color w:val="00456A"/>
      <w:szCs w:val="24"/>
      <w:lang w:eastAsia="en-GB"/>
    </w:rPr>
  </w:style>
  <w:style w:type="character" w:customStyle="1" w:styleId="BodytextCharChar">
    <w:name w:val="Body text Char Char"/>
    <w:basedOn w:val="DefaultParagraphFont"/>
    <w:link w:val="BodyText1"/>
    <w:uiPriority w:val="99"/>
    <w:semiHidden/>
    <w:locked/>
    <w:rsid w:val="002A224E"/>
    <w:rPr>
      <w:rFonts w:ascii="Lucida Sans" w:eastAsia="Times New Roman" w:hAnsi="Lucida Sans" w:cs="Times New Roman"/>
      <w:color w:val="00456A"/>
      <w:sz w:val="20"/>
      <w:szCs w:val="24"/>
      <w:lang w:eastAsia="en-GB"/>
    </w:rPr>
  </w:style>
  <w:style w:type="character" w:customStyle="1" w:styleId="Heading4Char">
    <w:name w:val="Heading 4 Char"/>
    <w:aliases w:val="Alt H4 Char"/>
    <w:basedOn w:val="DefaultParagraphFont"/>
    <w:link w:val="Heading4"/>
    <w:rsid w:val="002A224E"/>
    <w:rPr>
      <w:rFonts w:ascii="Lucida Sans" w:eastAsiaTheme="majorEastAsia" w:hAnsi="Lucida Sans" w:cstheme="majorBidi"/>
      <w:bCs/>
      <w:color w:val="00456A"/>
      <w:sz w:val="24"/>
    </w:rPr>
  </w:style>
  <w:style w:type="paragraph" w:customStyle="1" w:styleId="Bold">
    <w:name w:val="Bold"/>
    <w:basedOn w:val="Normal"/>
    <w:link w:val="BoldChar"/>
    <w:uiPriority w:val="2"/>
    <w:qFormat/>
    <w:rsid w:val="002A224E"/>
    <w:rPr>
      <w:b/>
    </w:rPr>
  </w:style>
  <w:style w:type="paragraph" w:customStyle="1" w:styleId="Italic">
    <w:name w:val="Italic"/>
    <w:basedOn w:val="Normal"/>
    <w:link w:val="ItalicChar"/>
    <w:uiPriority w:val="1"/>
    <w:qFormat/>
    <w:rsid w:val="002A224E"/>
    <w:rPr>
      <w:i/>
    </w:rPr>
  </w:style>
  <w:style w:type="paragraph" w:customStyle="1" w:styleId="ListLetter">
    <w:name w:val="List Letter"/>
    <w:basedOn w:val="ListNumber"/>
    <w:next w:val="BodyText"/>
    <w:uiPriority w:val="5"/>
    <w:qFormat/>
    <w:locked/>
    <w:rsid w:val="002A224E"/>
    <w:pPr>
      <w:numPr>
        <w:ilvl w:val="4"/>
      </w:numPr>
    </w:pPr>
  </w:style>
  <w:style w:type="character" w:customStyle="1" w:styleId="BoldChar">
    <w:name w:val="Bold Char"/>
    <w:basedOn w:val="DefaultParagraphFont"/>
    <w:link w:val="Bold"/>
    <w:uiPriority w:val="2"/>
    <w:rsid w:val="002A224E"/>
    <w:rPr>
      <w:rFonts w:ascii="Lucida Sans" w:hAnsi="Lucida Sans"/>
      <w:b/>
      <w:sz w:val="20"/>
    </w:rPr>
  </w:style>
  <w:style w:type="character" w:customStyle="1" w:styleId="ItalicChar">
    <w:name w:val="Italic Char"/>
    <w:basedOn w:val="DefaultParagraphFont"/>
    <w:link w:val="Italic"/>
    <w:uiPriority w:val="1"/>
    <w:rsid w:val="002A224E"/>
    <w:rPr>
      <w:rFonts w:ascii="Lucida Sans" w:hAnsi="Lucida Sans"/>
      <w:i/>
      <w:sz w:val="20"/>
    </w:rPr>
  </w:style>
  <w:style w:type="paragraph" w:styleId="BodyText">
    <w:name w:val="Body Text"/>
    <w:basedOn w:val="Normal"/>
    <w:link w:val="BodyTextChar"/>
    <w:uiPriority w:val="99"/>
    <w:semiHidden/>
    <w:unhideWhenUsed/>
    <w:rsid w:val="002A224E"/>
    <w:pPr>
      <w:spacing w:after="120"/>
    </w:pPr>
  </w:style>
  <w:style w:type="character" w:customStyle="1" w:styleId="BodyTextChar">
    <w:name w:val="Body Text Char"/>
    <w:basedOn w:val="DefaultParagraphFont"/>
    <w:link w:val="BodyText"/>
    <w:uiPriority w:val="99"/>
    <w:semiHidden/>
    <w:rsid w:val="002A224E"/>
    <w:rPr>
      <w:rFonts w:ascii="Lucida Sans" w:hAnsi="Lucida Sans"/>
      <w:sz w:val="20"/>
    </w:rPr>
  </w:style>
  <w:style w:type="paragraph" w:styleId="ListBullet2">
    <w:name w:val="List Bullet 2"/>
    <w:basedOn w:val="Bullet2"/>
    <w:uiPriority w:val="99"/>
    <w:rsid w:val="002A224E"/>
    <w:pPr>
      <w:ind w:left="567" w:hanging="283"/>
    </w:pPr>
  </w:style>
  <w:style w:type="paragraph" w:customStyle="1" w:styleId="Tableheading">
    <w:name w:val="Table heading"/>
    <w:basedOn w:val="Normal"/>
    <w:uiPriority w:val="7"/>
    <w:qFormat/>
    <w:rsid w:val="002A224E"/>
    <w:pPr>
      <w:shd w:val="clear" w:color="auto" w:fill="00456B"/>
      <w:spacing w:after="0" w:line="240" w:lineRule="auto"/>
    </w:pPr>
    <w:rPr>
      <w:b/>
      <w:caps/>
      <w:color w:val="FFFFFF" w:themeColor="background1"/>
    </w:rPr>
  </w:style>
  <w:style w:type="paragraph" w:customStyle="1" w:styleId="Tablebody">
    <w:name w:val="Table body"/>
    <w:basedOn w:val="Normal"/>
    <w:uiPriority w:val="8"/>
    <w:qFormat/>
    <w:rsid w:val="002A224E"/>
    <w:pPr>
      <w:shd w:val="clear" w:color="auto" w:fill="B9D4ED"/>
      <w:spacing w:after="0" w:line="240" w:lineRule="auto"/>
    </w:pPr>
    <w:rPr>
      <w:color w:val="00456B"/>
    </w:rPr>
  </w:style>
  <w:style w:type="paragraph" w:customStyle="1" w:styleId="Numberedheading2">
    <w:name w:val="Numbered heading 2"/>
    <w:basedOn w:val="Normal"/>
    <w:next w:val="Normal"/>
    <w:uiPriority w:val="14"/>
    <w:qFormat/>
    <w:rsid w:val="002A224E"/>
    <w:pPr>
      <w:numPr>
        <w:numId w:val="3"/>
      </w:numPr>
    </w:pPr>
    <w:rPr>
      <w:rFonts w:eastAsiaTheme="majorEastAsia" w:cstheme="majorBidi"/>
      <w:b/>
      <w:bCs/>
      <w:caps/>
      <w:color w:val="AFBD21"/>
      <w:sz w:val="40"/>
      <w:szCs w:val="28"/>
    </w:rPr>
  </w:style>
  <w:style w:type="paragraph" w:customStyle="1" w:styleId="Numberedparagraph">
    <w:name w:val="Numbered paragraph"/>
    <w:basedOn w:val="Normal"/>
    <w:next w:val="Normal"/>
    <w:uiPriority w:val="9"/>
    <w:qFormat/>
    <w:rsid w:val="002A224E"/>
    <w:pPr>
      <w:numPr>
        <w:ilvl w:val="1"/>
        <w:numId w:val="3"/>
      </w:numPr>
    </w:pPr>
    <w:rPr>
      <w:rFonts w:eastAsiaTheme="majorEastAsia" w:cstheme="majorBidi"/>
      <w:b/>
      <w:bCs/>
      <w:color w:val="00456A"/>
      <w:sz w:val="32"/>
      <w:szCs w:val="26"/>
    </w:rPr>
  </w:style>
  <w:style w:type="paragraph" w:customStyle="1" w:styleId="Numberedparagraph2">
    <w:name w:val="Numbered paragraph 2"/>
    <w:basedOn w:val="Normal"/>
    <w:next w:val="Normal"/>
    <w:link w:val="Numberedparagraph2Char"/>
    <w:uiPriority w:val="10"/>
    <w:qFormat/>
    <w:rsid w:val="00C168E4"/>
    <w:pPr>
      <w:numPr>
        <w:ilvl w:val="2"/>
        <w:numId w:val="3"/>
      </w:numPr>
      <w:spacing w:before="100" w:after="100" w:line="280" w:lineRule="atLeast"/>
    </w:pPr>
  </w:style>
  <w:style w:type="table" w:customStyle="1" w:styleId="NZTA">
    <w:name w:val="NZTA"/>
    <w:basedOn w:val="TableNormal"/>
    <w:uiPriority w:val="99"/>
    <w:rsid w:val="0055547A"/>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character" w:styleId="PlaceholderText">
    <w:name w:val="Placeholder Text"/>
    <w:basedOn w:val="DefaultParagraphFont"/>
    <w:uiPriority w:val="99"/>
    <w:semiHidden/>
    <w:rsid w:val="00C83627"/>
    <w:rPr>
      <w:color w:val="808080"/>
    </w:rPr>
  </w:style>
  <w:style w:type="character" w:styleId="Hyperlink">
    <w:name w:val="Hyperlink"/>
    <w:basedOn w:val="DefaultParagraphFont"/>
    <w:uiPriority w:val="99"/>
    <w:unhideWhenUsed/>
    <w:rsid w:val="00E51B28"/>
    <w:rPr>
      <w:color w:val="0000FF" w:themeColor="hyperlink"/>
      <w:u w:val="single"/>
    </w:rPr>
  </w:style>
  <w:style w:type="paragraph" w:customStyle="1" w:styleId="LongDocTitlePageText-Red">
    <w:name w:val="Long Doc Title Page Text - Red"/>
    <w:basedOn w:val="Normal"/>
    <w:link w:val="LongDocTitlePageText-RedCharChar"/>
    <w:uiPriority w:val="99"/>
    <w:rsid w:val="00B80893"/>
    <w:pPr>
      <w:spacing w:before="240" w:after="120" w:line="280" w:lineRule="atLeast"/>
    </w:pPr>
    <w:rPr>
      <w:rFonts w:eastAsia="Times New Roman" w:cs="Times New Roman"/>
      <w:color w:val="FF0000"/>
      <w:sz w:val="24"/>
      <w:szCs w:val="24"/>
      <w:lang w:eastAsia="en-NZ"/>
    </w:rPr>
  </w:style>
  <w:style w:type="character" w:customStyle="1" w:styleId="LongDocTitlePageText-RedCharChar">
    <w:name w:val="Long Doc Title Page Text - Red Char Char"/>
    <w:link w:val="LongDocTitlePageText-Red"/>
    <w:uiPriority w:val="99"/>
    <w:locked/>
    <w:rsid w:val="00B80893"/>
    <w:rPr>
      <w:rFonts w:ascii="Lucida Sans" w:eastAsia="Times New Roman" w:hAnsi="Lucida Sans" w:cs="Times New Roman"/>
      <w:color w:val="FF0000"/>
      <w:sz w:val="24"/>
      <w:szCs w:val="24"/>
      <w:lang w:eastAsia="en-NZ"/>
    </w:rPr>
  </w:style>
  <w:style w:type="paragraph" w:customStyle="1" w:styleId="LongDocTitlePageText">
    <w:name w:val="Long Doc Title Page Text"/>
    <w:basedOn w:val="Normal"/>
    <w:link w:val="LongDocTitlePageTextCharChar"/>
    <w:uiPriority w:val="99"/>
    <w:rsid w:val="00B80893"/>
    <w:pPr>
      <w:spacing w:before="120" w:after="120" w:line="280" w:lineRule="atLeast"/>
    </w:pPr>
    <w:rPr>
      <w:rFonts w:eastAsia="Times New Roman" w:cs="Times New Roman"/>
      <w:sz w:val="24"/>
      <w:szCs w:val="24"/>
      <w:lang w:val="en-US" w:eastAsia="en-NZ"/>
    </w:rPr>
  </w:style>
  <w:style w:type="character" w:customStyle="1" w:styleId="LongDocTitlePageTextCharChar">
    <w:name w:val="Long Doc Title Page Text Char Char"/>
    <w:link w:val="LongDocTitlePageText"/>
    <w:uiPriority w:val="99"/>
    <w:locked/>
    <w:rsid w:val="00B80893"/>
    <w:rPr>
      <w:rFonts w:ascii="Lucida Sans" w:eastAsia="Times New Roman" w:hAnsi="Lucida Sans" w:cs="Times New Roman"/>
      <w:sz w:val="24"/>
      <w:szCs w:val="24"/>
      <w:lang w:val="en-US" w:eastAsia="en-NZ"/>
    </w:rPr>
  </w:style>
  <w:style w:type="paragraph" w:styleId="BodyText3">
    <w:name w:val="Body Text 3"/>
    <w:basedOn w:val="Normal"/>
    <w:link w:val="BodyText3Char"/>
    <w:uiPriority w:val="99"/>
    <w:semiHidden/>
    <w:rsid w:val="00B80893"/>
    <w:pPr>
      <w:spacing w:after="120" w:line="280" w:lineRule="atLeast"/>
    </w:pPr>
    <w:rPr>
      <w:rFonts w:eastAsia="Times New Roman" w:cs="Times New Roman"/>
      <w:sz w:val="16"/>
      <w:szCs w:val="16"/>
      <w:lang w:val="x-none" w:eastAsia="en-GB"/>
    </w:rPr>
  </w:style>
  <w:style w:type="character" w:customStyle="1" w:styleId="BodyText3Char">
    <w:name w:val="Body Text 3 Char"/>
    <w:basedOn w:val="DefaultParagraphFont"/>
    <w:link w:val="BodyText3"/>
    <w:uiPriority w:val="99"/>
    <w:semiHidden/>
    <w:rsid w:val="00B80893"/>
    <w:rPr>
      <w:rFonts w:ascii="Lucida Sans" w:eastAsia="Times New Roman" w:hAnsi="Lucida Sans" w:cs="Times New Roman"/>
      <w:sz w:val="16"/>
      <w:szCs w:val="16"/>
      <w:lang w:val="x-none" w:eastAsia="en-GB"/>
    </w:rPr>
  </w:style>
  <w:style w:type="character" w:customStyle="1" w:styleId="Heading5Char">
    <w:name w:val="Heading 5 Char"/>
    <w:basedOn w:val="DefaultParagraphFont"/>
    <w:link w:val="Heading5"/>
    <w:uiPriority w:val="9"/>
    <w:rsid w:val="00DC112D"/>
    <w:rPr>
      <w:rFonts w:ascii="Calibri" w:eastAsia="Times New Roman" w:hAnsi="Calibri" w:cs="Times New Roman"/>
      <w:b/>
      <w:bCs/>
      <w:i/>
      <w:iCs/>
      <w:sz w:val="26"/>
      <w:szCs w:val="26"/>
      <w:lang w:val="x-none" w:eastAsia="en-GB"/>
    </w:rPr>
  </w:style>
  <w:style w:type="character" w:customStyle="1" w:styleId="Heading6Char">
    <w:name w:val="Heading 6 Char"/>
    <w:basedOn w:val="DefaultParagraphFont"/>
    <w:link w:val="Heading6"/>
    <w:uiPriority w:val="9"/>
    <w:rsid w:val="00DC112D"/>
    <w:rPr>
      <w:rFonts w:ascii="Calibri" w:eastAsia="Times New Roman" w:hAnsi="Calibri" w:cs="Times New Roman"/>
      <w:b/>
      <w:bCs/>
      <w:sz w:val="20"/>
      <w:szCs w:val="20"/>
      <w:lang w:val="x-none" w:eastAsia="en-GB"/>
    </w:rPr>
  </w:style>
  <w:style w:type="character" w:customStyle="1" w:styleId="Heading7Char">
    <w:name w:val="Heading 7 Char"/>
    <w:basedOn w:val="DefaultParagraphFont"/>
    <w:link w:val="Heading7"/>
    <w:uiPriority w:val="9"/>
    <w:rsid w:val="00DC112D"/>
    <w:rPr>
      <w:rFonts w:ascii="Calibri" w:eastAsia="Times New Roman" w:hAnsi="Calibri" w:cs="Times New Roman"/>
      <w:sz w:val="24"/>
      <w:szCs w:val="24"/>
      <w:lang w:val="x-none" w:eastAsia="en-GB"/>
    </w:rPr>
  </w:style>
  <w:style w:type="character" w:customStyle="1" w:styleId="Heading8Char">
    <w:name w:val="Heading 8 Char"/>
    <w:basedOn w:val="DefaultParagraphFont"/>
    <w:link w:val="Heading8"/>
    <w:uiPriority w:val="9"/>
    <w:rsid w:val="00DC112D"/>
    <w:rPr>
      <w:rFonts w:ascii="Calibri" w:eastAsia="Times New Roman" w:hAnsi="Calibri" w:cs="Times New Roman"/>
      <w:i/>
      <w:iCs/>
      <w:sz w:val="24"/>
      <w:szCs w:val="24"/>
      <w:lang w:val="x-none" w:eastAsia="en-GB"/>
    </w:rPr>
  </w:style>
  <w:style w:type="character" w:customStyle="1" w:styleId="Heading9Char">
    <w:name w:val="Heading 9 Char"/>
    <w:basedOn w:val="DefaultParagraphFont"/>
    <w:link w:val="Heading9"/>
    <w:uiPriority w:val="9"/>
    <w:rsid w:val="00DC112D"/>
    <w:rPr>
      <w:rFonts w:ascii="Cambria" w:eastAsia="Times New Roman" w:hAnsi="Cambria" w:cs="Times New Roman"/>
      <w:sz w:val="20"/>
      <w:szCs w:val="20"/>
      <w:lang w:val="x-none" w:eastAsia="en-GB"/>
    </w:rPr>
  </w:style>
  <w:style w:type="numbering" w:customStyle="1" w:styleId="NoList1">
    <w:name w:val="No List1"/>
    <w:next w:val="NoList"/>
    <w:uiPriority w:val="99"/>
    <w:semiHidden/>
    <w:unhideWhenUsed/>
    <w:rsid w:val="00DC112D"/>
  </w:style>
  <w:style w:type="paragraph" w:customStyle="1" w:styleId="LongDocFooter-Even">
    <w:name w:val="Long Doc Footer - Even"/>
    <w:basedOn w:val="Normal"/>
    <w:uiPriority w:val="99"/>
    <w:rsid w:val="00DC112D"/>
    <w:pPr>
      <w:pBdr>
        <w:top w:val="single" w:sz="4" w:space="1" w:color="auto"/>
      </w:pBdr>
      <w:spacing w:after="0" w:line="240" w:lineRule="auto"/>
    </w:pPr>
    <w:rPr>
      <w:rFonts w:eastAsia="Times New Roman" w:cs="Times New Roman"/>
      <w:i/>
      <w:sz w:val="16"/>
      <w:szCs w:val="16"/>
      <w:lang w:eastAsia="en-GB"/>
    </w:rPr>
  </w:style>
  <w:style w:type="paragraph" w:customStyle="1" w:styleId="Heading2-Blue">
    <w:name w:val="Heading 2 - Blue"/>
    <w:basedOn w:val="Heading2"/>
    <w:uiPriority w:val="99"/>
    <w:rsid w:val="00DC112D"/>
  </w:style>
  <w:style w:type="paragraph" w:customStyle="1" w:styleId="LongDocFooter-Odd">
    <w:name w:val="Long Doc Footer - Odd"/>
    <w:basedOn w:val="LongDocFooter-Even"/>
    <w:uiPriority w:val="99"/>
    <w:rsid w:val="00DC112D"/>
    <w:pPr>
      <w:pBdr>
        <w:top w:val="none" w:sz="0" w:space="0" w:color="auto"/>
      </w:pBdr>
      <w:spacing w:after="200" w:line="276" w:lineRule="auto"/>
    </w:pPr>
    <w:rPr>
      <w:rFonts w:eastAsiaTheme="minorHAnsi" w:cstheme="minorBidi"/>
      <w:i w:val="0"/>
      <w:sz w:val="20"/>
      <w:szCs w:val="22"/>
      <w:lang w:eastAsia="en-US"/>
    </w:rPr>
  </w:style>
  <w:style w:type="paragraph" w:styleId="BlockText">
    <w:name w:val="Block Text"/>
    <w:basedOn w:val="Normal"/>
    <w:uiPriority w:val="99"/>
    <w:semiHidden/>
    <w:rsid w:val="00DC112D"/>
    <w:pPr>
      <w:spacing w:after="120" w:line="280" w:lineRule="atLeast"/>
      <w:ind w:left="1440" w:right="1440"/>
    </w:pPr>
    <w:rPr>
      <w:rFonts w:eastAsia="Times New Roman" w:cs="Times New Roman"/>
      <w:szCs w:val="24"/>
      <w:lang w:eastAsia="en-GB"/>
    </w:rPr>
  </w:style>
  <w:style w:type="paragraph" w:styleId="BodyText2">
    <w:name w:val="Body Text 2"/>
    <w:basedOn w:val="Normal"/>
    <w:link w:val="BodyText2Char"/>
    <w:uiPriority w:val="99"/>
    <w:semiHidden/>
    <w:rsid w:val="00DC112D"/>
    <w:pPr>
      <w:spacing w:after="120" w:line="480" w:lineRule="auto"/>
    </w:pPr>
    <w:rPr>
      <w:rFonts w:eastAsia="Times New Roman" w:cs="Times New Roman"/>
      <w:szCs w:val="24"/>
      <w:lang w:val="x-none" w:eastAsia="en-GB"/>
    </w:rPr>
  </w:style>
  <w:style w:type="character" w:customStyle="1" w:styleId="BodyText2Char">
    <w:name w:val="Body Text 2 Char"/>
    <w:basedOn w:val="DefaultParagraphFont"/>
    <w:link w:val="BodyText2"/>
    <w:uiPriority w:val="99"/>
    <w:semiHidden/>
    <w:rsid w:val="00DC112D"/>
    <w:rPr>
      <w:rFonts w:ascii="Lucida Sans" w:eastAsia="Times New Roman" w:hAnsi="Lucida Sans" w:cs="Times New Roman"/>
      <w:sz w:val="20"/>
      <w:szCs w:val="24"/>
      <w:lang w:val="x-none" w:eastAsia="en-GB"/>
    </w:rPr>
  </w:style>
  <w:style w:type="paragraph" w:styleId="BodyTextFirstIndent">
    <w:name w:val="Body Text First Indent"/>
    <w:basedOn w:val="BodyText"/>
    <w:link w:val="BodyTextFirstIndentChar"/>
    <w:uiPriority w:val="99"/>
    <w:semiHidden/>
    <w:rsid w:val="00DC112D"/>
    <w:pPr>
      <w:spacing w:line="280" w:lineRule="atLeast"/>
      <w:ind w:firstLine="210"/>
    </w:pPr>
    <w:rPr>
      <w:rFonts w:eastAsia="Times New Roman" w:cs="Times New Roman"/>
      <w:szCs w:val="24"/>
      <w:lang w:val="x-none" w:eastAsia="en-GB"/>
    </w:rPr>
  </w:style>
  <w:style w:type="character" w:customStyle="1" w:styleId="BodyTextFirstIndentChar">
    <w:name w:val="Body Text First Indent Char"/>
    <w:basedOn w:val="BodyTextChar"/>
    <w:link w:val="BodyTextFirstIndent"/>
    <w:uiPriority w:val="99"/>
    <w:semiHidden/>
    <w:rsid w:val="00DC112D"/>
    <w:rPr>
      <w:rFonts w:ascii="Lucida Sans" w:eastAsia="Times New Roman" w:hAnsi="Lucida Sans" w:cs="Times New Roman"/>
      <w:sz w:val="20"/>
      <w:szCs w:val="24"/>
      <w:lang w:val="x-none" w:eastAsia="en-GB"/>
    </w:rPr>
  </w:style>
  <w:style w:type="paragraph" w:styleId="BodyTextIndent">
    <w:name w:val="Body Text Indent"/>
    <w:basedOn w:val="Normal"/>
    <w:link w:val="BodyTextIndentChar"/>
    <w:uiPriority w:val="99"/>
    <w:semiHidden/>
    <w:rsid w:val="00DC112D"/>
    <w:pPr>
      <w:spacing w:after="120" w:line="280" w:lineRule="atLeast"/>
      <w:ind w:left="283"/>
    </w:pPr>
    <w:rPr>
      <w:rFonts w:eastAsia="Times New Roman" w:cs="Times New Roman"/>
      <w:szCs w:val="24"/>
      <w:lang w:val="x-none" w:eastAsia="en-GB"/>
    </w:rPr>
  </w:style>
  <w:style w:type="character" w:customStyle="1" w:styleId="BodyTextIndentChar">
    <w:name w:val="Body Text Indent Char"/>
    <w:basedOn w:val="DefaultParagraphFont"/>
    <w:link w:val="BodyTextIndent"/>
    <w:uiPriority w:val="99"/>
    <w:semiHidden/>
    <w:rsid w:val="00DC112D"/>
    <w:rPr>
      <w:rFonts w:ascii="Lucida Sans" w:eastAsia="Times New Roman" w:hAnsi="Lucida Sans" w:cs="Times New Roman"/>
      <w:sz w:val="20"/>
      <w:szCs w:val="24"/>
      <w:lang w:val="x-none" w:eastAsia="en-GB"/>
    </w:rPr>
  </w:style>
  <w:style w:type="paragraph" w:styleId="BodyTextFirstIndent2">
    <w:name w:val="Body Text First Indent 2"/>
    <w:basedOn w:val="BodyTextIndent"/>
    <w:link w:val="BodyTextFirstIndent2Char"/>
    <w:uiPriority w:val="99"/>
    <w:semiHidden/>
    <w:rsid w:val="00DC112D"/>
    <w:pPr>
      <w:ind w:firstLine="210"/>
    </w:pPr>
  </w:style>
  <w:style w:type="character" w:customStyle="1" w:styleId="BodyTextFirstIndent2Char">
    <w:name w:val="Body Text First Indent 2 Char"/>
    <w:basedOn w:val="BodyTextIndentChar"/>
    <w:link w:val="BodyTextFirstIndent2"/>
    <w:uiPriority w:val="99"/>
    <w:semiHidden/>
    <w:rsid w:val="00DC112D"/>
    <w:rPr>
      <w:rFonts w:ascii="Lucida Sans" w:eastAsia="Times New Roman" w:hAnsi="Lucida Sans" w:cs="Times New Roman"/>
      <w:sz w:val="20"/>
      <w:szCs w:val="24"/>
      <w:lang w:val="x-none" w:eastAsia="en-GB"/>
    </w:rPr>
  </w:style>
  <w:style w:type="paragraph" w:styleId="BodyTextIndent2">
    <w:name w:val="Body Text Indent 2"/>
    <w:basedOn w:val="Normal"/>
    <w:link w:val="BodyTextIndent2Char"/>
    <w:uiPriority w:val="99"/>
    <w:semiHidden/>
    <w:rsid w:val="00DC112D"/>
    <w:pPr>
      <w:spacing w:after="120" w:line="480" w:lineRule="auto"/>
      <w:ind w:left="283"/>
    </w:pPr>
    <w:rPr>
      <w:rFonts w:eastAsia="Times New Roman" w:cs="Times New Roman"/>
      <w:szCs w:val="24"/>
      <w:lang w:val="x-none" w:eastAsia="en-GB"/>
    </w:rPr>
  </w:style>
  <w:style w:type="character" w:customStyle="1" w:styleId="BodyTextIndent2Char">
    <w:name w:val="Body Text Indent 2 Char"/>
    <w:basedOn w:val="DefaultParagraphFont"/>
    <w:link w:val="BodyTextIndent2"/>
    <w:uiPriority w:val="99"/>
    <w:semiHidden/>
    <w:rsid w:val="00DC112D"/>
    <w:rPr>
      <w:rFonts w:ascii="Lucida Sans" w:eastAsia="Times New Roman" w:hAnsi="Lucida Sans" w:cs="Times New Roman"/>
      <w:sz w:val="20"/>
      <w:szCs w:val="24"/>
      <w:lang w:val="x-none" w:eastAsia="en-GB"/>
    </w:rPr>
  </w:style>
  <w:style w:type="paragraph" w:styleId="BodyTextIndent3">
    <w:name w:val="Body Text Indent 3"/>
    <w:basedOn w:val="Normal"/>
    <w:link w:val="BodyTextIndent3Char"/>
    <w:uiPriority w:val="99"/>
    <w:semiHidden/>
    <w:rsid w:val="00DC112D"/>
    <w:pPr>
      <w:spacing w:after="120" w:line="280" w:lineRule="atLeast"/>
      <w:ind w:left="283"/>
    </w:pPr>
    <w:rPr>
      <w:rFonts w:eastAsia="Times New Roman" w:cs="Times New Roman"/>
      <w:sz w:val="16"/>
      <w:szCs w:val="16"/>
      <w:lang w:val="x-none" w:eastAsia="en-GB"/>
    </w:rPr>
  </w:style>
  <w:style w:type="character" w:customStyle="1" w:styleId="BodyTextIndent3Char">
    <w:name w:val="Body Text Indent 3 Char"/>
    <w:basedOn w:val="DefaultParagraphFont"/>
    <w:link w:val="BodyTextIndent3"/>
    <w:uiPriority w:val="99"/>
    <w:semiHidden/>
    <w:rsid w:val="00DC112D"/>
    <w:rPr>
      <w:rFonts w:ascii="Lucida Sans" w:eastAsia="Times New Roman" w:hAnsi="Lucida Sans" w:cs="Times New Roman"/>
      <w:sz w:val="16"/>
      <w:szCs w:val="16"/>
      <w:lang w:val="x-none" w:eastAsia="en-GB"/>
    </w:rPr>
  </w:style>
  <w:style w:type="paragraph" w:styleId="Closing">
    <w:name w:val="Closing"/>
    <w:basedOn w:val="Normal"/>
    <w:link w:val="ClosingChar"/>
    <w:uiPriority w:val="99"/>
    <w:semiHidden/>
    <w:rsid w:val="00DC112D"/>
    <w:pPr>
      <w:spacing w:after="0" w:line="280" w:lineRule="atLeast"/>
      <w:ind w:left="4252"/>
    </w:pPr>
    <w:rPr>
      <w:rFonts w:eastAsia="Times New Roman" w:cs="Times New Roman"/>
      <w:szCs w:val="24"/>
      <w:lang w:val="x-none" w:eastAsia="en-GB"/>
    </w:rPr>
  </w:style>
  <w:style w:type="character" w:customStyle="1" w:styleId="ClosingChar">
    <w:name w:val="Closing Char"/>
    <w:basedOn w:val="DefaultParagraphFont"/>
    <w:link w:val="Closing"/>
    <w:uiPriority w:val="99"/>
    <w:semiHidden/>
    <w:rsid w:val="00DC112D"/>
    <w:rPr>
      <w:rFonts w:ascii="Lucida Sans" w:eastAsia="Times New Roman" w:hAnsi="Lucida Sans" w:cs="Times New Roman"/>
      <w:sz w:val="20"/>
      <w:szCs w:val="24"/>
      <w:lang w:val="x-none" w:eastAsia="en-GB"/>
    </w:rPr>
  </w:style>
  <w:style w:type="paragraph" w:styleId="Date">
    <w:name w:val="Date"/>
    <w:basedOn w:val="Normal"/>
    <w:next w:val="Normal"/>
    <w:link w:val="DateChar"/>
    <w:uiPriority w:val="99"/>
    <w:semiHidden/>
    <w:rsid w:val="00DC112D"/>
    <w:pPr>
      <w:spacing w:after="0" w:line="280" w:lineRule="atLeast"/>
    </w:pPr>
    <w:rPr>
      <w:rFonts w:eastAsia="Times New Roman" w:cs="Times New Roman"/>
      <w:szCs w:val="24"/>
      <w:lang w:val="x-none" w:eastAsia="en-GB"/>
    </w:rPr>
  </w:style>
  <w:style w:type="character" w:customStyle="1" w:styleId="DateChar">
    <w:name w:val="Date Char"/>
    <w:basedOn w:val="DefaultParagraphFont"/>
    <w:link w:val="Date"/>
    <w:uiPriority w:val="99"/>
    <w:semiHidden/>
    <w:rsid w:val="00DC112D"/>
    <w:rPr>
      <w:rFonts w:ascii="Lucida Sans" w:eastAsia="Times New Roman" w:hAnsi="Lucida Sans" w:cs="Times New Roman"/>
      <w:sz w:val="20"/>
      <w:szCs w:val="24"/>
      <w:lang w:val="x-none" w:eastAsia="en-GB"/>
    </w:rPr>
  </w:style>
  <w:style w:type="paragraph" w:styleId="E-mailSignature">
    <w:name w:val="E-mail Signature"/>
    <w:basedOn w:val="Normal"/>
    <w:link w:val="E-mailSignatureChar"/>
    <w:uiPriority w:val="99"/>
    <w:semiHidden/>
    <w:rsid w:val="00DC112D"/>
    <w:pPr>
      <w:spacing w:after="0" w:line="280" w:lineRule="atLeast"/>
    </w:pPr>
    <w:rPr>
      <w:rFonts w:eastAsia="Times New Roman" w:cs="Times New Roman"/>
      <w:szCs w:val="24"/>
      <w:lang w:val="x-none" w:eastAsia="en-GB"/>
    </w:rPr>
  </w:style>
  <w:style w:type="character" w:customStyle="1" w:styleId="E-mailSignatureChar">
    <w:name w:val="E-mail Signature Char"/>
    <w:basedOn w:val="DefaultParagraphFont"/>
    <w:link w:val="E-mailSignature"/>
    <w:uiPriority w:val="99"/>
    <w:semiHidden/>
    <w:rsid w:val="00DC112D"/>
    <w:rPr>
      <w:rFonts w:ascii="Lucida Sans" w:eastAsia="Times New Roman" w:hAnsi="Lucida Sans" w:cs="Times New Roman"/>
      <w:sz w:val="20"/>
      <w:szCs w:val="24"/>
      <w:lang w:val="x-none" w:eastAsia="en-GB"/>
    </w:rPr>
  </w:style>
  <w:style w:type="character" w:styleId="Emphasis">
    <w:name w:val="Emphasis"/>
    <w:uiPriority w:val="99"/>
    <w:qFormat/>
    <w:rsid w:val="00DC112D"/>
    <w:rPr>
      <w:rFonts w:cs="Times New Roman"/>
      <w:i/>
      <w:iCs/>
    </w:rPr>
  </w:style>
  <w:style w:type="paragraph" w:styleId="EnvelopeAddress">
    <w:name w:val="envelope address"/>
    <w:basedOn w:val="Normal"/>
    <w:uiPriority w:val="99"/>
    <w:semiHidden/>
    <w:rsid w:val="00DC112D"/>
    <w:pPr>
      <w:framePr w:w="7920" w:h="1980" w:hRule="exact" w:hSpace="180" w:wrap="auto" w:hAnchor="page" w:xAlign="center" w:yAlign="bottom"/>
      <w:spacing w:after="0" w:line="280" w:lineRule="atLeast"/>
      <w:ind w:left="2880"/>
    </w:pPr>
    <w:rPr>
      <w:rFonts w:ascii="Arial" w:eastAsia="Times New Roman" w:hAnsi="Arial" w:cs="Arial"/>
      <w:szCs w:val="24"/>
      <w:lang w:eastAsia="en-GB"/>
    </w:rPr>
  </w:style>
  <w:style w:type="paragraph" w:styleId="EnvelopeReturn">
    <w:name w:val="envelope return"/>
    <w:basedOn w:val="Normal"/>
    <w:uiPriority w:val="99"/>
    <w:semiHidden/>
    <w:rsid w:val="00DC112D"/>
    <w:pPr>
      <w:spacing w:after="0" w:line="280" w:lineRule="atLeast"/>
    </w:pPr>
    <w:rPr>
      <w:rFonts w:ascii="Arial" w:eastAsia="Times New Roman" w:hAnsi="Arial" w:cs="Arial"/>
      <w:szCs w:val="20"/>
      <w:lang w:eastAsia="en-GB"/>
    </w:rPr>
  </w:style>
  <w:style w:type="character" w:styleId="FollowedHyperlink">
    <w:name w:val="FollowedHyperlink"/>
    <w:uiPriority w:val="99"/>
    <w:semiHidden/>
    <w:rsid w:val="00DC112D"/>
    <w:rPr>
      <w:rFonts w:cs="Times New Roman"/>
      <w:color w:val="800080"/>
      <w:u w:val="single"/>
    </w:rPr>
  </w:style>
  <w:style w:type="character" w:customStyle="1" w:styleId="FooterChar1">
    <w:name w:val="Footer Char1"/>
    <w:uiPriority w:val="99"/>
    <w:semiHidden/>
    <w:rsid w:val="00DC112D"/>
    <w:rPr>
      <w:rFonts w:ascii="Lucida Sans" w:hAnsi="Lucida Sans"/>
      <w:sz w:val="20"/>
      <w:szCs w:val="24"/>
      <w:lang w:eastAsia="en-GB"/>
    </w:rPr>
  </w:style>
  <w:style w:type="character" w:styleId="HTMLAcronym">
    <w:name w:val="HTML Acronym"/>
    <w:uiPriority w:val="99"/>
    <w:semiHidden/>
    <w:rsid w:val="00DC112D"/>
    <w:rPr>
      <w:rFonts w:cs="Times New Roman"/>
    </w:rPr>
  </w:style>
  <w:style w:type="paragraph" w:styleId="HTMLAddress">
    <w:name w:val="HTML Address"/>
    <w:basedOn w:val="Normal"/>
    <w:link w:val="HTMLAddressChar"/>
    <w:uiPriority w:val="99"/>
    <w:semiHidden/>
    <w:rsid w:val="00DC112D"/>
    <w:pPr>
      <w:spacing w:after="0" w:line="280" w:lineRule="atLeast"/>
    </w:pPr>
    <w:rPr>
      <w:rFonts w:eastAsia="Times New Roman" w:cs="Times New Roman"/>
      <w:i/>
      <w:iCs/>
      <w:szCs w:val="24"/>
      <w:lang w:val="x-none" w:eastAsia="en-GB"/>
    </w:rPr>
  </w:style>
  <w:style w:type="character" w:customStyle="1" w:styleId="HTMLAddressChar">
    <w:name w:val="HTML Address Char"/>
    <w:basedOn w:val="DefaultParagraphFont"/>
    <w:link w:val="HTMLAddress"/>
    <w:uiPriority w:val="99"/>
    <w:semiHidden/>
    <w:rsid w:val="00DC112D"/>
    <w:rPr>
      <w:rFonts w:ascii="Lucida Sans" w:eastAsia="Times New Roman" w:hAnsi="Lucida Sans" w:cs="Times New Roman"/>
      <w:i/>
      <w:iCs/>
      <w:sz w:val="20"/>
      <w:szCs w:val="24"/>
      <w:lang w:val="x-none" w:eastAsia="en-GB"/>
    </w:rPr>
  </w:style>
  <w:style w:type="character" w:styleId="HTMLCite">
    <w:name w:val="HTML Cite"/>
    <w:uiPriority w:val="99"/>
    <w:semiHidden/>
    <w:rsid w:val="00DC112D"/>
    <w:rPr>
      <w:rFonts w:cs="Times New Roman"/>
      <w:i/>
      <w:iCs/>
    </w:rPr>
  </w:style>
  <w:style w:type="character" w:styleId="HTMLCode">
    <w:name w:val="HTML Code"/>
    <w:uiPriority w:val="99"/>
    <w:semiHidden/>
    <w:rsid w:val="00DC112D"/>
    <w:rPr>
      <w:rFonts w:ascii="Courier New" w:hAnsi="Courier New" w:cs="Courier New"/>
      <w:sz w:val="20"/>
      <w:szCs w:val="20"/>
    </w:rPr>
  </w:style>
  <w:style w:type="character" w:styleId="HTMLDefinition">
    <w:name w:val="HTML Definition"/>
    <w:uiPriority w:val="99"/>
    <w:semiHidden/>
    <w:rsid w:val="00DC112D"/>
    <w:rPr>
      <w:rFonts w:cs="Times New Roman"/>
      <w:i/>
      <w:iCs/>
    </w:rPr>
  </w:style>
  <w:style w:type="character" w:styleId="HTMLKeyboard">
    <w:name w:val="HTML Keyboard"/>
    <w:uiPriority w:val="99"/>
    <w:semiHidden/>
    <w:rsid w:val="00DC112D"/>
    <w:rPr>
      <w:rFonts w:ascii="Courier New" w:hAnsi="Courier New" w:cs="Courier New"/>
      <w:sz w:val="20"/>
      <w:szCs w:val="20"/>
    </w:rPr>
  </w:style>
  <w:style w:type="paragraph" w:styleId="HTMLPreformatted">
    <w:name w:val="HTML Preformatted"/>
    <w:basedOn w:val="Normal"/>
    <w:link w:val="HTMLPreformatted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HTMLPreformattedChar">
    <w:name w:val="HTML Preformatted Char"/>
    <w:basedOn w:val="DefaultParagraphFont"/>
    <w:link w:val="HTMLPreformatted"/>
    <w:uiPriority w:val="99"/>
    <w:semiHidden/>
    <w:rsid w:val="00DC112D"/>
    <w:rPr>
      <w:rFonts w:ascii="Courier New" w:eastAsia="Times New Roman" w:hAnsi="Courier New" w:cs="Times New Roman"/>
      <w:sz w:val="20"/>
      <w:szCs w:val="20"/>
      <w:lang w:val="x-none" w:eastAsia="en-GB"/>
    </w:rPr>
  </w:style>
  <w:style w:type="character" w:styleId="HTMLSample">
    <w:name w:val="HTML Sample"/>
    <w:uiPriority w:val="99"/>
    <w:semiHidden/>
    <w:rsid w:val="00DC112D"/>
    <w:rPr>
      <w:rFonts w:ascii="Courier New" w:hAnsi="Courier New" w:cs="Courier New"/>
    </w:rPr>
  </w:style>
  <w:style w:type="character" w:styleId="HTMLTypewriter">
    <w:name w:val="HTML Typewriter"/>
    <w:uiPriority w:val="99"/>
    <w:semiHidden/>
    <w:rsid w:val="00DC112D"/>
    <w:rPr>
      <w:rFonts w:ascii="Courier New" w:hAnsi="Courier New" w:cs="Courier New"/>
      <w:sz w:val="20"/>
      <w:szCs w:val="20"/>
    </w:rPr>
  </w:style>
  <w:style w:type="character" w:styleId="HTMLVariable">
    <w:name w:val="HTML Variable"/>
    <w:uiPriority w:val="99"/>
    <w:semiHidden/>
    <w:rsid w:val="00DC112D"/>
    <w:rPr>
      <w:rFonts w:cs="Times New Roman"/>
      <w:i/>
      <w:iCs/>
    </w:rPr>
  </w:style>
  <w:style w:type="character" w:styleId="LineNumber">
    <w:name w:val="line number"/>
    <w:uiPriority w:val="99"/>
    <w:semiHidden/>
    <w:rsid w:val="00DC112D"/>
    <w:rPr>
      <w:rFonts w:cs="Times New Roman"/>
    </w:rPr>
  </w:style>
  <w:style w:type="paragraph" w:styleId="List">
    <w:name w:val="List"/>
    <w:basedOn w:val="Normal"/>
    <w:uiPriority w:val="99"/>
    <w:semiHidden/>
    <w:rsid w:val="00DC112D"/>
    <w:pPr>
      <w:spacing w:after="0" w:line="280" w:lineRule="atLeast"/>
      <w:ind w:left="283" w:hanging="283"/>
    </w:pPr>
    <w:rPr>
      <w:rFonts w:eastAsia="Times New Roman" w:cs="Times New Roman"/>
      <w:szCs w:val="24"/>
      <w:lang w:eastAsia="en-GB"/>
    </w:rPr>
  </w:style>
  <w:style w:type="paragraph" w:styleId="List2">
    <w:name w:val="List 2"/>
    <w:basedOn w:val="Normal"/>
    <w:uiPriority w:val="99"/>
    <w:semiHidden/>
    <w:rsid w:val="00DC112D"/>
    <w:pPr>
      <w:spacing w:after="0" w:line="280" w:lineRule="atLeast"/>
      <w:ind w:left="566" w:hanging="283"/>
    </w:pPr>
    <w:rPr>
      <w:rFonts w:eastAsia="Times New Roman" w:cs="Times New Roman"/>
      <w:szCs w:val="24"/>
      <w:lang w:eastAsia="en-GB"/>
    </w:rPr>
  </w:style>
  <w:style w:type="paragraph" w:styleId="List3">
    <w:name w:val="List 3"/>
    <w:basedOn w:val="Normal"/>
    <w:uiPriority w:val="99"/>
    <w:semiHidden/>
    <w:rsid w:val="00DC112D"/>
    <w:pPr>
      <w:spacing w:after="0" w:line="280" w:lineRule="atLeast"/>
      <w:ind w:left="849" w:hanging="283"/>
    </w:pPr>
    <w:rPr>
      <w:rFonts w:eastAsia="Times New Roman" w:cs="Times New Roman"/>
      <w:szCs w:val="24"/>
      <w:lang w:eastAsia="en-GB"/>
    </w:rPr>
  </w:style>
  <w:style w:type="paragraph" w:styleId="List4">
    <w:name w:val="List 4"/>
    <w:basedOn w:val="Normal"/>
    <w:uiPriority w:val="99"/>
    <w:semiHidden/>
    <w:rsid w:val="00DC112D"/>
    <w:pPr>
      <w:spacing w:after="0" w:line="280" w:lineRule="atLeast"/>
      <w:ind w:left="1132" w:hanging="283"/>
    </w:pPr>
    <w:rPr>
      <w:rFonts w:eastAsia="Times New Roman" w:cs="Times New Roman"/>
      <w:szCs w:val="24"/>
      <w:lang w:eastAsia="en-GB"/>
    </w:rPr>
  </w:style>
  <w:style w:type="paragraph" w:styleId="List5">
    <w:name w:val="List 5"/>
    <w:basedOn w:val="Normal"/>
    <w:uiPriority w:val="99"/>
    <w:semiHidden/>
    <w:rsid w:val="00DC112D"/>
    <w:pPr>
      <w:spacing w:after="0" w:line="280" w:lineRule="atLeast"/>
      <w:ind w:left="1415" w:hanging="283"/>
    </w:pPr>
    <w:rPr>
      <w:rFonts w:eastAsia="Times New Roman" w:cs="Times New Roman"/>
      <w:szCs w:val="24"/>
      <w:lang w:eastAsia="en-GB"/>
    </w:rPr>
  </w:style>
  <w:style w:type="paragraph" w:styleId="ListBullet3">
    <w:name w:val="List Bullet 3"/>
    <w:basedOn w:val="Normal"/>
    <w:uiPriority w:val="99"/>
    <w:semiHidden/>
    <w:rsid w:val="00DC112D"/>
    <w:pPr>
      <w:numPr>
        <w:numId w:val="6"/>
      </w:numPr>
      <w:spacing w:after="0" w:line="280" w:lineRule="atLeast"/>
    </w:pPr>
    <w:rPr>
      <w:rFonts w:eastAsia="Times New Roman" w:cs="Times New Roman"/>
      <w:szCs w:val="24"/>
      <w:lang w:eastAsia="en-GB"/>
    </w:rPr>
  </w:style>
  <w:style w:type="paragraph" w:styleId="ListBullet4">
    <w:name w:val="List Bullet 4"/>
    <w:basedOn w:val="Normal"/>
    <w:uiPriority w:val="99"/>
    <w:semiHidden/>
    <w:rsid w:val="00DC112D"/>
    <w:pPr>
      <w:numPr>
        <w:numId w:val="7"/>
      </w:numPr>
      <w:spacing w:after="0" w:line="280" w:lineRule="atLeast"/>
    </w:pPr>
    <w:rPr>
      <w:rFonts w:eastAsia="Times New Roman" w:cs="Times New Roman"/>
      <w:szCs w:val="24"/>
      <w:lang w:eastAsia="en-GB"/>
    </w:rPr>
  </w:style>
  <w:style w:type="paragraph" w:styleId="ListBullet5">
    <w:name w:val="List Bullet 5"/>
    <w:basedOn w:val="Normal"/>
    <w:uiPriority w:val="99"/>
    <w:semiHidden/>
    <w:rsid w:val="00DC112D"/>
    <w:pPr>
      <w:numPr>
        <w:numId w:val="8"/>
      </w:numPr>
      <w:spacing w:after="0" w:line="280" w:lineRule="atLeast"/>
    </w:pPr>
    <w:rPr>
      <w:rFonts w:eastAsia="Times New Roman" w:cs="Times New Roman"/>
      <w:szCs w:val="24"/>
      <w:lang w:eastAsia="en-GB"/>
    </w:rPr>
  </w:style>
  <w:style w:type="paragraph" w:styleId="ListContinue">
    <w:name w:val="List Continue"/>
    <w:basedOn w:val="Normal"/>
    <w:uiPriority w:val="99"/>
    <w:semiHidden/>
    <w:rsid w:val="00DC112D"/>
    <w:pPr>
      <w:spacing w:after="120" w:line="280" w:lineRule="atLeast"/>
      <w:ind w:left="283"/>
    </w:pPr>
    <w:rPr>
      <w:rFonts w:eastAsia="Times New Roman" w:cs="Times New Roman"/>
      <w:szCs w:val="24"/>
      <w:lang w:eastAsia="en-GB"/>
    </w:rPr>
  </w:style>
  <w:style w:type="paragraph" w:styleId="ListContinue2">
    <w:name w:val="List Continue 2"/>
    <w:basedOn w:val="Normal"/>
    <w:uiPriority w:val="99"/>
    <w:semiHidden/>
    <w:rsid w:val="00DC112D"/>
    <w:pPr>
      <w:spacing w:after="120" w:line="280" w:lineRule="atLeast"/>
      <w:ind w:left="566"/>
    </w:pPr>
    <w:rPr>
      <w:rFonts w:eastAsia="Times New Roman" w:cs="Times New Roman"/>
      <w:szCs w:val="24"/>
      <w:lang w:eastAsia="en-GB"/>
    </w:rPr>
  </w:style>
  <w:style w:type="paragraph" w:styleId="ListContinue3">
    <w:name w:val="List Continue 3"/>
    <w:basedOn w:val="Normal"/>
    <w:uiPriority w:val="99"/>
    <w:semiHidden/>
    <w:rsid w:val="00DC112D"/>
    <w:pPr>
      <w:spacing w:after="120" w:line="280" w:lineRule="atLeast"/>
      <w:ind w:left="849"/>
    </w:pPr>
    <w:rPr>
      <w:rFonts w:eastAsia="Times New Roman" w:cs="Times New Roman"/>
      <w:szCs w:val="24"/>
      <w:lang w:eastAsia="en-GB"/>
    </w:rPr>
  </w:style>
  <w:style w:type="paragraph" w:styleId="ListContinue4">
    <w:name w:val="List Continue 4"/>
    <w:basedOn w:val="Normal"/>
    <w:uiPriority w:val="99"/>
    <w:semiHidden/>
    <w:rsid w:val="00DC112D"/>
    <w:pPr>
      <w:spacing w:after="120" w:line="280" w:lineRule="atLeast"/>
      <w:ind w:left="1132"/>
    </w:pPr>
    <w:rPr>
      <w:rFonts w:eastAsia="Times New Roman" w:cs="Times New Roman"/>
      <w:szCs w:val="24"/>
      <w:lang w:eastAsia="en-GB"/>
    </w:rPr>
  </w:style>
  <w:style w:type="paragraph" w:styleId="ListContinue5">
    <w:name w:val="List Continue 5"/>
    <w:basedOn w:val="Normal"/>
    <w:uiPriority w:val="99"/>
    <w:semiHidden/>
    <w:rsid w:val="00DC112D"/>
    <w:pPr>
      <w:spacing w:after="120" w:line="280" w:lineRule="atLeast"/>
      <w:ind w:left="1415"/>
    </w:pPr>
    <w:rPr>
      <w:rFonts w:eastAsia="Times New Roman" w:cs="Times New Roman"/>
      <w:szCs w:val="24"/>
      <w:lang w:eastAsia="en-GB"/>
    </w:rPr>
  </w:style>
  <w:style w:type="paragraph" w:styleId="ListNumber2">
    <w:name w:val="List Number 2"/>
    <w:basedOn w:val="Normal"/>
    <w:uiPriority w:val="99"/>
    <w:semiHidden/>
    <w:rsid w:val="00DC112D"/>
    <w:pPr>
      <w:spacing w:after="0" w:line="280" w:lineRule="atLeast"/>
    </w:pPr>
    <w:rPr>
      <w:rFonts w:eastAsia="Times New Roman" w:cs="Times New Roman"/>
      <w:szCs w:val="24"/>
      <w:lang w:eastAsia="en-GB"/>
    </w:rPr>
  </w:style>
  <w:style w:type="paragraph" w:styleId="ListNumber3">
    <w:name w:val="List Number 3"/>
    <w:basedOn w:val="Normal"/>
    <w:uiPriority w:val="99"/>
    <w:semiHidden/>
    <w:rsid w:val="00DC112D"/>
    <w:pPr>
      <w:numPr>
        <w:numId w:val="9"/>
      </w:numPr>
      <w:spacing w:after="0" w:line="280" w:lineRule="atLeast"/>
    </w:pPr>
    <w:rPr>
      <w:rFonts w:eastAsia="Times New Roman" w:cs="Times New Roman"/>
      <w:szCs w:val="24"/>
      <w:lang w:eastAsia="en-GB"/>
    </w:rPr>
  </w:style>
  <w:style w:type="paragraph" w:styleId="ListNumber4">
    <w:name w:val="List Number 4"/>
    <w:basedOn w:val="Normal"/>
    <w:uiPriority w:val="99"/>
    <w:semiHidden/>
    <w:rsid w:val="00DC112D"/>
    <w:pPr>
      <w:numPr>
        <w:numId w:val="10"/>
      </w:numPr>
      <w:spacing w:after="0" w:line="280" w:lineRule="atLeast"/>
    </w:pPr>
    <w:rPr>
      <w:rFonts w:eastAsia="Times New Roman" w:cs="Times New Roman"/>
      <w:szCs w:val="24"/>
      <w:lang w:eastAsia="en-GB"/>
    </w:rPr>
  </w:style>
  <w:style w:type="paragraph" w:styleId="ListNumber5">
    <w:name w:val="List Number 5"/>
    <w:basedOn w:val="Normal"/>
    <w:uiPriority w:val="99"/>
    <w:semiHidden/>
    <w:rsid w:val="00DC112D"/>
    <w:pPr>
      <w:numPr>
        <w:numId w:val="11"/>
      </w:numPr>
      <w:spacing w:after="0" w:line="280" w:lineRule="atLeast"/>
    </w:pPr>
    <w:rPr>
      <w:rFonts w:eastAsia="Times New Roman" w:cs="Times New Roman"/>
      <w:szCs w:val="24"/>
      <w:lang w:eastAsia="en-GB"/>
    </w:rPr>
  </w:style>
  <w:style w:type="paragraph" w:styleId="MessageHeader">
    <w:name w:val="Message Header"/>
    <w:basedOn w:val="Normal"/>
    <w:link w:val="MessageHeaderChar"/>
    <w:uiPriority w:val="99"/>
    <w:semiHidden/>
    <w:rsid w:val="00DC112D"/>
    <w:pPr>
      <w:pBdr>
        <w:top w:val="single" w:sz="6" w:space="1" w:color="auto"/>
        <w:left w:val="single" w:sz="6" w:space="1" w:color="auto"/>
        <w:bottom w:val="single" w:sz="6" w:space="1" w:color="auto"/>
        <w:right w:val="single" w:sz="6" w:space="1" w:color="auto"/>
      </w:pBdr>
      <w:shd w:val="pct20" w:color="auto" w:fill="auto"/>
      <w:spacing w:after="0" w:line="280" w:lineRule="atLeast"/>
      <w:ind w:left="1134" w:hanging="1134"/>
    </w:pPr>
    <w:rPr>
      <w:rFonts w:ascii="Cambria" w:eastAsia="Times New Roman" w:hAnsi="Cambria" w:cs="Times New Roman"/>
      <w:sz w:val="24"/>
      <w:szCs w:val="24"/>
      <w:lang w:val="x-none" w:eastAsia="en-GB"/>
    </w:rPr>
  </w:style>
  <w:style w:type="character" w:customStyle="1" w:styleId="MessageHeaderChar">
    <w:name w:val="Message Header Char"/>
    <w:basedOn w:val="DefaultParagraphFont"/>
    <w:link w:val="MessageHeader"/>
    <w:uiPriority w:val="99"/>
    <w:semiHidden/>
    <w:rsid w:val="00DC112D"/>
    <w:rPr>
      <w:rFonts w:ascii="Cambria" w:eastAsia="Times New Roman" w:hAnsi="Cambria" w:cs="Times New Roman"/>
      <w:sz w:val="24"/>
      <w:szCs w:val="24"/>
      <w:shd w:val="pct20" w:color="auto" w:fill="auto"/>
      <w:lang w:val="x-none" w:eastAsia="en-GB"/>
    </w:rPr>
  </w:style>
  <w:style w:type="paragraph" w:styleId="NormalWeb">
    <w:name w:val="Normal (Web)"/>
    <w:basedOn w:val="Normal"/>
    <w:uiPriority w:val="99"/>
    <w:semiHidden/>
    <w:rsid w:val="00DC112D"/>
    <w:pPr>
      <w:spacing w:after="0" w:line="280" w:lineRule="atLeast"/>
    </w:pPr>
    <w:rPr>
      <w:rFonts w:eastAsia="Times New Roman" w:cs="Times New Roman"/>
      <w:szCs w:val="24"/>
      <w:lang w:eastAsia="en-GB"/>
    </w:rPr>
  </w:style>
  <w:style w:type="paragraph" w:styleId="NormalIndent">
    <w:name w:val="Normal Indent"/>
    <w:basedOn w:val="Normal"/>
    <w:uiPriority w:val="99"/>
    <w:semiHidden/>
    <w:rsid w:val="00DC112D"/>
    <w:pPr>
      <w:spacing w:after="0" w:line="280" w:lineRule="atLeast"/>
      <w:ind w:left="720"/>
    </w:pPr>
    <w:rPr>
      <w:rFonts w:eastAsia="Times New Roman" w:cs="Times New Roman"/>
      <w:szCs w:val="24"/>
      <w:lang w:eastAsia="en-GB"/>
    </w:rPr>
  </w:style>
  <w:style w:type="paragraph" w:styleId="NoteHeading">
    <w:name w:val="Note Heading"/>
    <w:basedOn w:val="Normal"/>
    <w:next w:val="Normal"/>
    <w:link w:val="NoteHeadingChar"/>
    <w:uiPriority w:val="99"/>
    <w:semiHidden/>
    <w:rsid w:val="00DC112D"/>
    <w:pPr>
      <w:spacing w:after="0" w:line="280" w:lineRule="atLeast"/>
    </w:pPr>
    <w:rPr>
      <w:rFonts w:eastAsia="Times New Roman" w:cs="Times New Roman"/>
      <w:szCs w:val="24"/>
      <w:lang w:val="x-none" w:eastAsia="en-GB"/>
    </w:rPr>
  </w:style>
  <w:style w:type="character" w:customStyle="1" w:styleId="NoteHeadingChar">
    <w:name w:val="Note Heading Char"/>
    <w:basedOn w:val="DefaultParagraphFont"/>
    <w:link w:val="NoteHeading"/>
    <w:uiPriority w:val="99"/>
    <w:semiHidden/>
    <w:rsid w:val="00DC112D"/>
    <w:rPr>
      <w:rFonts w:ascii="Lucida Sans" w:eastAsia="Times New Roman" w:hAnsi="Lucida Sans" w:cs="Times New Roman"/>
      <w:sz w:val="20"/>
      <w:szCs w:val="24"/>
      <w:lang w:val="x-none" w:eastAsia="en-GB"/>
    </w:rPr>
  </w:style>
  <w:style w:type="paragraph" w:customStyle="1" w:styleId="LongDocBodyTextIndent2">
    <w:name w:val="Long Doc Body Text Indent 2"/>
    <w:basedOn w:val="LongDocBodyTextIndent1"/>
    <w:uiPriority w:val="99"/>
    <w:rsid w:val="00DC112D"/>
    <w:pPr>
      <w:keepNext/>
      <w:keepLines/>
      <w:spacing w:before="50"/>
      <w:ind w:left="1418"/>
    </w:pPr>
  </w:style>
  <w:style w:type="paragraph" w:styleId="PlainText">
    <w:name w:val="Plain Text"/>
    <w:basedOn w:val="Normal"/>
    <w:link w:val="PlainTextChar"/>
    <w:uiPriority w:val="99"/>
    <w:semiHidden/>
    <w:rsid w:val="00DC112D"/>
    <w:pPr>
      <w:spacing w:after="0" w:line="280" w:lineRule="atLeast"/>
    </w:pPr>
    <w:rPr>
      <w:rFonts w:ascii="Courier New" w:eastAsia="Times New Roman" w:hAnsi="Courier New" w:cs="Times New Roman"/>
      <w:szCs w:val="20"/>
      <w:lang w:val="x-none" w:eastAsia="en-GB"/>
    </w:rPr>
  </w:style>
  <w:style w:type="character" w:customStyle="1" w:styleId="PlainTextChar">
    <w:name w:val="Plain Text Char"/>
    <w:basedOn w:val="DefaultParagraphFont"/>
    <w:link w:val="PlainText"/>
    <w:uiPriority w:val="99"/>
    <w:semiHidden/>
    <w:rsid w:val="00DC112D"/>
    <w:rPr>
      <w:rFonts w:ascii="Courier New" w:eastAsia="Times New Roman" w:hAnsi="Courier New" w:cs="Times New Roman"/>
      <w:sz w:val="20"/>
      <w:szCs w:val="20"/>
      <w:lang w:val="x-none" w:eastAsia="en-GB"/>
    </w:rPr>
  </w:style>
  <w:style w:type="paragraph" w:styleId="Salutation">
    <w:name w:val="Salutation"/>
    <w:basedOn w:val="Normal"/>
    <w:next w:val="Normal"/>
    <w:link w:val="SalutationChar"/>
    <w:uiPriority w:val="99"/>
    <w:semiHidden/>
    <w:rsid w:val="00DC112D"/>
    <w:pPr>
      <w:spacing w:after="0" w:line="280" w:lineRule="atLeast"/>
    </w:pPr>
    <w:rPr>
      <w:rFonts w:eastAsia="Times New Roman" w:cs="Times New Roman"/>
      <w:szCs w:val="24"/>
      <w:lang w:val="x-none" w:eastAsia="en-GB"/>
    </w:rPr>
  </w:style>
  <w:style w:type="character" w:customStyle="1" w:styleId="SalutationChar">
    <w:name w:val="Salutation Char"/>
    <w:basedOn w:val="DefaultParagraphFont"/>
    <w:link w:val="Salutation"/>
    <w:uiPriority w:val="99"/>
    <w:semiHidden/>
    <w:rsid w:val="00DC112D"/>
    <w:rPr>
      <w:rFonts w:ascii="Lucida Sans" w:eastAsia="Times New Roman" w:hAnsi="Lucida Sans" w:cs="Times New Roman"/>
      <w:sz w:val="20"/>
      <w:szCs w:val="24"/>
      <w:lang w:val="x-none" w:eastAsia="en-GB"/>
    </w:rPr>
  </w:style>
  <w:style w:type="paragraph" w:styleId="Signature">
    <w:name w:val="Signature"/>
    <w:basedOn w:val="Normal"/>
    <w:link w:val="SignatureChar"/>
    <w:uiPriority w:val="99"/>
    <w:semiHidden/>
    <w:rsid w:val="00DC112D"/>
    <w:pPr>
      <w:spacing w:after="0" w:line="280" w:lineRule="atLeast"/>
      <w:ind w:left="4252"/>
    </w:pPr>
    <w:rPr>
      <w:rFonts w:eastAsia="Times New Roman" w:cs="Times New Roman"/>
      <w:szCs w:val="24"/>
      <w:lang w:val="x-none" w:eastAsia="en-GB"/>
    </w:rPr>
  </w:style>
  <w:style w:type="character" w:customStyle="1" w:styleId="SignatureChar">
    <w:name w:val="Signature Char"/>
    <w:basedOn w:val="DefaultParagraphFont"/>
    <w:link w:val="Signature"/>
    <w:uiPriority w:val="99"/>
    <w:semiHidden/>
    <w:rsid w:val="00DC112D"/>
    <w:rPr>
      <w:rFonts w:ascii="Lucida Sans" w:eastAsia="Times New Roman" w:hAnsi="Lucida Sans" w:cs="Times New Roman"/>
      <w:sz w:val="20"/>
      <w:szCs w:val="24"/>
      <w:lang w:val="x-none" w:eastAsia="en-GB"/>
    </w:rPr>
  </w:style>
  <w:style w:type="character" w:styleId="Strong">
    <w:name w:val="Strong"/>
    <w:uiPriority w:val="99"/>
    <w:qFormat/>
    <w:rsid w:val="00DC112D"/>
    <w:rPr>
      <w:rFonts w:cs="Times New Roman"/>
      <w:b/>
      <w:bCs/>
    </w:rPr>
  </w:style>
  <w:style w:type="paragraph" w:styleId="Subtitle">
    <w:name w:val="Subtitle"/>
    <w:basedOn w:val="Normal"/>
    <w:link w:val="SubtitleChar"/>
    <w:uiPriority w:val="11"/>
    <w:qFormat/>
    <w:rsid w:val="00DC112D"/>
    <w:pPr>
      <w:spacing w:after="60" w:line="280" w:lineRule="atLeast"/>
      <w:jc w:val="center"/>
      <w:outlineLvl w:val="1"/>
    </w:pPr>
    <w:rPr>
      <w:rFonts w:ascii="Cambria" w:eastAsia="Times New Roman" w:hAnsi="Cambria" w:cs="Times New Roman"/>
      <w:sz w:val="24"/>
      <w:szCs w:val="24"/>
      <w:lang w:val="x-none" w:eastAsia="en-GB"/>
    </w:rPr>
  </w:style>
  <w:style w:type="character" w:customStyle="1" w:styleId="SubtitleChar">
    <w:name w:val="Subtitle Char"/>
    <w:basedOn w:val="DefaultParagraphFont"/>
    <w:link w:val="Subtitle"/>
    <w:uiPriority w:val="11"/>
    <w:rsid w:val="00DC112D"/>
    <w:rPr>
      <w:rFonts w:ascii="Cambria" w:eastAsia="Times New Roman" w:hAnsi="Cambria" w:cs="Times New Roman"/>
      <w:sz w:val="24"/>
      <w:szCs w:val="24"/>
      <w:lang w:val="x-none" w:eastAsia="en-GB"/>
    </w:rPr>
  </w:style>
  <w:style w:type="table" w:styleId="Table3Deffects1">
    <w:name w:val="Table 3D effects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cPr>
      <w:shd w:val="solid" w:color="C0C0C0" w:fill="FFFFFF"/>
    </w:tc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cPr>
      <w:shd w:val="solid" w:color="C0C0C0" w:fill="FFFFFF"/>
    </w:tc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3Deffects3">
    <w:name w:val="Table 3D effects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StyleColBandSize w:val="1"/>
    </w:tblPr>
    <w:tblStylePr w:type="firstRow">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tblPr/>
      <w:tcPr>
        <w:shd w:val="solid" w:color="C0C0C0" w:fill="FFFFFF"/>
      </w:tcPr>
    </w:tblStylePr>
    <w:tblStylePr w:type="band2Vert">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1">
    <w:name w:val="Table Classic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lassic2">
    <w:name w:val="Table Classic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tblBorders>
    </w:tblPr>
    <w:tblStylePr w:type="firstRow">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shd w:val="solid" w:color="C0C0C0" w:fill="FFFFFF"/>
      </w:tcPr>
    </w:tblStylePr>
    <w:tblStylePr w:type="neCell">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tblPr/>
      <w:tcPr>
        <w:tcBorders>
          <w:tl2br w:val="none" w:sz="0" w:space="0" w:color="auto"/>
          <w:tr2bl w:val="none" w:sz="0" w:space="0" w:color="auto"/>
        </w:tcBorders>
      </w:tcPr>
    </w:tblStylePr>
  </w:style>
  <w:style w:type="table" w:styleId="TableClassic3">
    <w:name w:val="Table Classic 3"/>
    <w:basedOn w:val="TableNormal"/>
    <w:uiPriority w:val="99"/>
    <w:semiHidden/>
    <w:rsid w:val="00DC112D"/>
    <w:pPr>
      <w:spacing w:after="0" w:line="240" w:lineRule="auto"/>
    </w:pPr>
    <w:rPr>
      <w:rFonts w:ascii="Times New Roman" w:eastAsia="Times New Roman" w:hAnsi="Times New Roman" w:cs="Times New Roman"/>
      <w:color w:val="000080"/>
      <w:sz w:val="20"/>
      <w:szCs w:val="20"/>
      <w:lang w:eastAsia="en-NZ"/>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tblPr/>
      <w:tcPr>
        <w:tcBorders>
          <w:bottom w:val="single" w:sz="6" w:space="0" w:color="000000"/>
          <w:tl2br w:val="none" w:sz="0" w:space="0" w:color="auto"/>
          <w:tr2bl w:val="none" w:sz="0" w:space="0" w:color="auto"/>
        </w:tcBorders>
        <w:shd w:val="solid" w:color="000080" w:fill="FFFFFF"/>
      </w:tcPr>
    </w:tblStylePr>
    <w:tblStylePr w:type="lastRow">
      <w:tblPr/>
      <w:tcPr>
        <w:tcBorders>
          <w:top w:val="single" w:sz="12" w:space="0" w:color="000000"/>
          <w:tl2br w:val="none" w:sz="0" w:space="0" w:color="auto"/>
          <w:tr2bl w:val="none" w:sz="0" w:space="0" w:color="auto"/>
        </w:tcBorders>
        <w:shd w:val="solid" w:color="FFFFFF" w:fill="FFFFFF"/>
      </w:tcPr>
    </w:tblStylePr>
    <w:tblStylePr w:type="firstCol">
      <w:tblPr/>
      <w:tcPr>
        <w:tcBorders>
          <w:tl2br w:val="none" w:sz="0" w:space="0" w:color="auto"/>
          <w:tr2bl w:val="none" w:sz="0" w:space="0" w:color="auto"/>
        </w:tcBorders>
      </w:tcPr>
    </w:tblStylePr>
  </w:style>
  <w:style w:type="table" w:styleId="TableClassic4">
    <w:name w:val="Table Classic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6" w:space="0" w:color="000000"/>
        <w:bottom w:val="single" w:sz="12" w:space="0" w:color="000000"/>
        <w:right w:val="single" w:sz="6" w:space="0" w:color="000000"/>
      </w:tblBorders>
    </w:tblPr>
    <w:tblStylePr w:type="firstRow">
      <w:tblPr/>
      <w:tcPr>
        <w:tcBorders>
          <w:bottom w:val="single" w:sz="6" w:space="0" w:color="000000"/>
          <w:tl2br w:val="none" w:sz="0" w:space="0" w:color="auto"/>
          <w:tr2bl w:val="none" w:sz="0" w:space="0" w:color="auto"/>
        </w:tcBorders>
        <w:shd w:val="pct50" w:color="000080" w:fill="FFFFFF"/>
      </w:tcPr>
    </w:tblStylePr>
    <w:tblStylePr w:type="lastRow">
      <w:tblPr/>
      <w:tcPr>
        <w:tcBorders>
          <w:bottom w:val="single" w:sz="6" w:space="0" w:color="000000"/>
          <w:tl2br w:val="none" w:sz="0" w:space="0" w:color="auto"/>
          <w:tr2bl w:val="none" w:sz="0" w:space="0" w:color="auto"/>
        </w:tcBorders>
        <w:shd w:val="pct50" w:color="000000" w:fill="FFFFFF"/>
      </w:tcPr>
    </w:tblStylePr>
    <w:tblStylePr w:type="firstCol">
      <w:tblPr/>
      <w:tcPr>
        <w:tcBorders>
          <w:tl2br w:val="none" w:sz="0" w:space="0" w:color="auto"/>
          <w:tr2bl w:val="none" w:sz="0" w:space="0" w:color="auto"/>
        </w:tcBorders>
      </w:tcPr>
    </w:tblStylePr>
    <w:tblStylePr w:type="nw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orful1">
    <w:name w:val="Table Colorful 1"/>
    <w:basedOn w:val="TableNormal"/>
    <w:uiPriority w:val="99"/>
    <w:semiHidden/>
    <w:rsid w:val="00DC112D"/>
    <w:pPr>
      <w:spacing w:after="0" w:line="240" w:lineRule="auto"/>
    </w:pPr>
    <w:rPr>
      <w:rFonts w:ascii="Times New Roman" w:eastAsia="Times New Roman" w:hAnsi="Times New Roman" w:cs="Times New Roman"/>
      <w:color w:val="FFFFFF"/>
      <w:sz w:val="20"/>
      <w:szCs w:val="20"/>
      <w:lang w:eastAsia="en-NZ"/>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tblPr/>
      <w:tcPr>
        <w:tcBorders>
          <w:tl2br w:val="none" w:sz="0" w:space="0" w:color="auto"/>
          <w:tr2bl w:val="none" w:sz="0" w:space="0" w:color="auto"/>
        </w:tcBorders>
        <w:shd w:val="solid" w:color="000000" w:fill="FFFFFF"/>
      </w:tcPr>
    </w:tblStylePr>
    <w:tblStylePr w:type="firstCol">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tblPr/>
      <w:tcPr>
        <w:tcBorders>
          <w:tl2br w:val="none" w:sz="0" w:space="0" w:color="auto"/>
          <w:tr2bl w:val="none" w:sz="0" w:space="0" w:color="auto"/>
        </w:tcBorders>
      </w:tcPr>
    </w:tblStylePr>
  </w:style>
  <w:style w:type="table" w:styleId="TableColorful2">
    <w:name w:val="Table Colorful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bottom w:val="single" w:sz="12" w:space="0" w:color="000000"/>
      </w:tblBorders>
    </w:tblPr>
    <w:tcPr>
      <w:shd w:val="pct20" w:color="FFFF00" w:fill="FFFFFF"/>
    </w:tcPr>
    <w:tblStylePr w:type="firstRow">
      <w:tblPr/>
      <w:tcPr>
        <w:tcBorders>
          <w:bottom w:val="single" w:sz="12" w:space="0" w:color="000000"/>
          <w:tl2br w:val="none" w:sz="0" w:space="0" w:color="auto"/>
          <w:tr2bl w:val="none" w:sz="0" w:space="0" w:color="auto"/>
        </w:tcBorders>
        <w:shd w:val="solid" w:color="800000" w:fill="FFFFFF"/>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tblPr/>
      <w:tcPr>
        <w:tcBorders>
          <w:tl2br w:val="none" w:sz="0" w:space="0" w:color="auto"/>
          <w:tr2bl w:val="none" w:sz="0" w:space="0" w:color="auto"/>
        </w:tcBorders>
      </w:tcPr>
    </w:tblStylePr>
  </w:style>
  <w:style w:type="table" w:styleId="TableColorful3">
    <w:name w:val="Table Colorful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12" w:space="0" w:color="000000"/>
        <w:left w:val="single" w:sz="12" w:space="0" w:color="000000"/>
        <w:bottom w:val="single" w:sz="12" w:space="0" w:color="000000"/>
        <w:right w:val="single" w:sz="12" w:space="0" w:color="000000"/>
      </w:tblBorders>
    </w:tblPr>
    <w:tblStylePr w:type="firstRow">
      <w:tblPr/>
      <w:tcPr>
        <w:tcBorders>
          <w:bottom w:val="double" w:sz="6"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25" w:color="000000" w:fill="FFFFFF"/>
      </w:tcPr>
    </w:tblStylePr>
    <w:tblStylePr w:type="band2Vert">
      <w:tblPr/>
      <w:tcPr>
        <w:shd w:val="pct25" w:color="FF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2">
    <w:name w:val="Table Columns 2"/>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30" w:color="000000" w:fill="FFFFFF"/>
      </w:tcPr>
    </w:tblStylePr>
    <w:tblStylePr w:type="band2Vert">
      <w:tblPr/>
      <w:tcPr>
        <w:shd w:val="pct25" w:color="00FF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Columns3">
    <w:name w:val="Table Columns 3"/>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op w:val="single" w:sz="6" w:space="0" w:color="000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tblStylePr w:type="band2Vert">
      <w:tblPr/>
      <w:tcPr>
        <w:shd w:val="pct10" w:color="000000" w:fill="FFFFFF"/>
      </w:tcPr>
    </w:tblStylePr>
    <w:tblStylePr w:type="neCell">
      <w:tblPr/>
      <w:tcPr>
        <w:tcBorders>
          <w:tl2br w:val="none" w:sz="0" w:space="0" w:color="auto"/>
          <w:tr2bl w:val="none" w:sz="0" w:space="0" w:color="auto"/>
        </w:tcBorders>
      </w:tcPr>
    </w:tblStylePr>
  </w:style>
  <w:style w:type="table" w:styleId="TableColumns4">
    <w:name w:val="Table Columns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Pr>
    <w:tblStylePr w:type="firstRow">
      <w:tblPr/>
      <w:tcPr>
        <w:tcBorders>
          <w:tl2br w:val="none" w:sz="0" w:space="0" w:color="auto"/>
          <w:tr2bl w:val="none" w:sz="0" w:space="0" w:color="auto"/>
        </w:tcBorders>
        <w:shd w:val="solid" w:color="0000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pct50" w:color="008080" w:fill="FFFFFF"/>
      </w:tcPr>
    </w:tblStylePr>
    <w:tblStylePr w:type="band2Vert">
      <w:tblPr/>
      <w:tcPr>
        <w:shd w:val="pct10" w:color="000000" w:fill="FFFFFF"/>
      </w:tcPr>
    </w:tblStylePr>
  </w:style>
  <w:style w:type="table" w:styleId="TableColumns5">
    <w:name w:val="Table Columns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tblPr/>
      <w:tcPr>
        <w:tcBorders>
          <w:bottom w:val="single" w:sz="6" w:space="0" w:color="808080"/>
          <w:tl2br w:val="none" w:sz="0" w:space="0" w:color="auto"/>
          <w:tr2bl w:val="none" w:sz="0" w:space="0" w:color="auto"/>
        </w:tcBorders>
      </w:tcPr>
    </w:tblStylePr>
    <w:tblStylePr w:type="lastRow">
      <w:tblPr/>
      <w:tcPr>
        <w:tcBorders>
          <w:top w:val="single" w:sz="6" w:space="0" w:color="80808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Vert">
      <w:tblPr/>
      <w:tcPr>
        <w:shd w:val="solid" w:color="C0C0C0" w:fill="FFFFFF"/>
      </w:tcPr>
    </w:tblStylePr>
  </w:style>
  <w:style w:type="table" w:styleId="TableContemporary">
    <w:name w:val="Table Contemporary"/>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insideH w:val="single" w:sz="18" w:space="0" w:color="FFFFFF"/>
        <w:insideV w:val="single" w:sz="18" w:space="0" w:color="FFFFFF"/>
      </w:tblBorders>
    </w:tblPr>
    <w:tblStylePr w:type="firstRow">
      <w:tblPr/>
      <w:tcPr>
        <w:tcBorders>
          <w:tl2br w:val="none" w:sz="0" w:space="0" w:color="auto"/>
          <w:tr2bl w:val="none" w:sz="0" w:space="0" w:color="auto"/>
        </w:tcBorders>
        <w:shd w:val="pct20" w:color="000000" w:fill="FFFFFF"/>
      </w:tcPr>
    </w:tblStylePr>
    <w:tblStylePr w:type="band1Horz">
      <w:tblPr/>
      <w:tcPr>
        <w:tcBorders>
          <w:tl2br w:val="none" w:sz="0" w:space="0" w:color="auto"/>
          <w:tr2bl w:val="none" w:sz="0" w:space="0" w:color="auto"/>
        </w:tcBorders>
        <w:shd w:val="pct5" w:color="000000" w:fill="FFFFFF"/>
      </w:tcPr>
    </w:tblStylePr>
    <w:tblStylePr w:type="band2Horz">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tcPr>
    </w:tblStylePr>
  </w:style>
  <w:style w:type="table" w:customStyle="1" w:styleId="TableGrid1">
    <w:name w:val="Table Grid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0">
    <w:name w:val="Table Grid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2">
    <w:name w:val="Table Grid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insideH w:val="single" w:sz="6" w:space="0" w:color="000000"/>
        <w:insideV w:val="single" w:sz="6" w:space="0" w:color="000000"/>
      </w:tblBorders>
    </w:tblPr>
    <w:tblStylePr w:type="firstRow">
      <w:tblPr/>
      <w:tcPr>
        <w:tcBorders>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3">
    <w:name w:val="Table Grid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12" w:space="0" w:color="000000"/>
        <w:bottom w:val="single" w:sz="6"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Grid4">
    <w:name w:val="Table Grid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12" w:space="0" w:color="000000"/>
        <w:right w:val="single" w:sz="12" w:space="0" w:color="000000"/>
        <w:insideH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pct30" w:color="FFFF00" w:fill="FFFFFF"/>
      </w:tcPr>
    </w:tblStylePr>
    <w:tblStylePr w:type="lastRow">
      <w:tblPr/>
      <w:tcPr>
        <w:tcBorders>
          <w:top w:val="single" w:sz="6" w:space="0" w:color="000000"/>
          <w:tl2br w:val="none" w:sz="0" w:space="0" w:color="auto"/>
          <w:tr2bl w:val="none" w:sz="0" w:space="0" w:color="auto"/>
        </w:tcBorders>
        <w:shd w:val="pct30" w:color="FFFF00" w:fill="FFFFFF"/>
      </w:tcPr>
    </w:tblStylePr>
    <w:tblStylePr w:type="lastCol">
      <w:tblPr/>
      <w:tcPr>
        <w:tcBorders>
          <w:tl2br w:val="none" w:sz="0" w:space="0" w:color="auto"/>
          <w:tr2bl w:val="none" w:sz="0" w:space="0" w:color="auto"/>
        </w:tcBorders>
      </w:tcPr>
    </w:tblStylePr>
  </w:style>
  <w:style w:type="table" w:styleId="TableGrid5">
    <w:name w:val="Table Grid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V w:val="single" w:sz="6" w:space="0" w:color="000000"/>
      </w:tblBorders>
    </w:tblPr>
    <w:tblStylePr w:type="firstRow">
      <w:tblPr/>
      <w:tcPr>
        <w:tcBorders>
          <w:bottom w:val="single" w:sz="6"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rsid w:val="00DC112D"/>
    <w:pPr>
      <w:spacing w:after="0" w:line="240" w:lineRule="auto"/>
    </w:pPr>
    <w:rPr>
      <w:rFonts w:ascii="Times New Roman" w:eastAsia="Times New Roman" w:hAnsi="Times New Roman" w:cs="Times New Roman"/>
      <w:b/>
      <w:bCs/>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blStylePr w:type="firstRow">
      <w:tblPr/>
      <w:tcPr>
        <w:tcBorders>
          <w:tl2br w:val="none" w:sz="0" w:space="0" w:color="auto"/>
          <w:tr2bl w:val="none" w:sz="0" w:space="0" w:color="auto"/>
        </w:tcBorders>
        <w:shd w:val="solid" w:color="000080" w:fill="FFFFFF"/>
      </w:tcPr>
    </w:tblStylePr>
    <w:tblStylePr w:type="lastRow">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style>
  <w:style w:type="table" w:styleId="TableList1">
    <w:name w:val="Table List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80"/>
        <w:left w:val="single" w:sz="6" w:space="0" w:color="008080"/>
        <w:bottom w:val="single" w:sz="12" w:space="0" w:color="008080"/>
        <w:right w:val="single" w:sz="6" w:space="0" w:color="008080"/>
      </w:tblBorders>
    </w:tblPr>
    <w:tblStylePr w:type="firstRow">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solid" w:color="C0C0C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2">
    <w:name w:val="Table List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2"/>
      <w:tblBorders>
        <w:bottom w:val="single" w:sz="12" w:space="0" w:color="808080"/>
      </w:tblBorders>
    </w:tblPr>
    <w:tblStylePr w:type="firstRow">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0" w:color="00FF00" w:fill="FFFFFF"/>
      </w:tcPr>
    </w:tblStylePr>
    <w:tblStylePr w:type="band2Horz">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3">
    <w:name w:val="Table List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bottom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List4">
    <w:name w:val="Table List 4"/>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insideH w:val="single" w:sz="6" w:space="0" w:color="000000"/>
      </w:tblBorders>
    </w:tblPr>
    <w:tblStylePr w:type="firstRow">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tblBorders>
    </w:tblPr>
    <w:tblStylePr w:type="firstRow">
      <w:tblPr/>
      <w:tcPr>
        <w:tcBorders>
          <w:bottom w:val="single" w:sz="12"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style>
  <w:style w:type="table" w:styleId="TableList6">
    <w:name w:val="Table List 6"/>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tblPr/>
      <w:tcPr>
        <w:tcBorders>
          <w:bottom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tblPr/>
      <w:tcPr>
        <w:tcBorders>
          <w:bottom w:val="single" w:sz="12" w:space="0" w:color="008000"/>
          <w:tl2br w:val="none" w:sz="0" w:space="0" w:color="auto"/>
          <w:tr2bl w:val="none" w:sz="0" w:space="0" w:color="auto"/>
        </w:tcBorders>
        <w:shd w:val="solid" w:color="C0C0C0" w:fill="FFFFFF"/>
      </w:tcPr>
    </w:tblStylePr>
    <w:tblStylePr w:type="lastRow">
      <w:tblPr/>
      <w:tcPr>
        <w:tcBorders>
          <w:top w:val="single" w:sz="12" w:space="0" w:color="008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tblPr/>
      <w:tcPr>
        <w:tcBorders>
          <w:bottom w:val="single" w:sz="6" w:space="0" w:color="000000"/>
          <w:tl2br w:val="none" w:sz="0" w:space="0" w:color="auto"/>
          <w:tr2bl w:val="none" w:sz="0" w:space="0" w:color="auto"/>
        </w:tcBorders>
        <w:shd w:val="solid" w:color="FFFF00" w:fill="FFFFFF"/>
      </w:tcPr>
    </w:tblStylePr>
    <w:tblStylePr w:type="lastRow">
      <w:tblPr/>
      <w:tcPr>
        <w:tcBorders>
          <w:top w:val="single" w:sz="6" w:space="0" w:color="000000"/>
          <w:tl2br w:val="none" w:sz="0" w:space="0" w:color="auto"/>
          <w:tr2bl w:val="none" w:sz="0" w:space="0" w:color="auto"/>
        </w:tcBorders>
      </w:tcPr>
    </w:tblStylePr>
    <w:tblStylePr w:type="firstCol">
      <w:tblPr/>
      <w:tcPr>
        <w:tcBorders>
          <w:tl2br w:val="none" w:sz="0" w:space="0" w:color="auto"/>
          <w:tr2bl w:val="none" w:sz="0" w:space="0" w:color="auto"/>
        </w:tcBorders>
      </w:tcPr>
    </w:tblStylePr>
    <w:tblStylePr w:type="lastCol">
      <w:tblPr/>
      <w:tcPr>
        <w:tcBorders>
          <w:tl2br w:val="none" w:sz="0" w:space="0" w:color="auto"/>
          <w:tr2bl w:val="none" w:sz="0" w:space="0" w:color="auto"/>
        </w:tcBorders>
      </w:tcPr>
    </w:tblStylePr>
    <w:tblStylePr w:type="band1Horz">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blStylePr w:type="firstRow">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8000"/>
        <w:bottom w:val="single" w:sz="12" w:space="0" w:color="008000"/>
      </w:tblBorders>
    </w:tbl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6"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6" w:space="0" w:color="000000"/>
          <w:tl2br w:val="none" w:sz="0" w:space="0" w:color="auto"/>
          <w:tr2bl w:val="none" w:sz="0" w:space="0" w:color="auto"/>
        </w:tcBorders>
      </w:tcPr>
    </w:tblStylePr>
    <w:tblStylePr w:type="neCell">
      <w:tblPr/>
      <w:tcPr>
        <w:tcBorders>
          <w:left w:val="none" w:sz="0" w:space="0" w:color="auto"/>
          <w:tl2br w:val="none" w:sz="0" w:space="0" w:color="auto"/>
          <w:tr2bl w:val="none" w:sz="0" w:space="0" w:color="auto"/>
        </w:tcBorders>
      </w:tcPr>
    </w:tblStylePr>
    <w:tblStylePr w:type="swCell">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12" w:space="0" w:color="000000"/>
        <w:left w:val="single" w:sz="12" w:space="0" w:color="000000"/>
        <w:bottom w:val="single" w:sz="12" w:space="0" w:color="000000"/>
        <w:right w:val="single" w:sz="12" w:space="0" w:color="000000"/>
      </w:tblBorders>
    </w:tblPr>
    <w:tblStylePr w:type="firstRow">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Subtle2">
    <w:name w:val="Table Subtle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tblPr/>
      <w:tcPr>
        <w:tcBorders>
          <w:tl2br w:val="none" w:sz="0" w:space="0" w:color="auto"/>
          <w:tr2bl w:val="none" w:sz="0" w:space="0" w:color="auto"/>
        </w:tcBorders>
      </w:tcPr>
    </w:tblStylePr>
    <w:tblStylePr w:type="swCell">
      <w:tblPr/>
      <w:tcPr>
        <w:tcBorders>
          <w:tl2br w:val="none" w:sz="0" w:space="0" w:color="auto"/>
          <w:tr2bl w:val="none" w:sz="0" w:space="0" w:color="auto"/>
        </w:tcBorders>
      </w:tcPr>
    </w:tblStylePr>
  </w:style>
  <w:style w:type="table" w:styleId="TableTheme">
    <w:name w:val="Table Theme"/>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2">
    <w:name w:val="Table Web 2"/>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blStylePr w:type="firstRow">
      <w:tblPr/>
      <w:tcPr>
        <w:tcBorders>
          <w:tl2br w:val="none" w:sz="0" w:space="0" w:color="auto"/>
          <w:tr2bl w:val="none" w:sz="0" w:space="0" w:color="auto"/>
        </w:tcBorders>
      </w:tcPr>
    </w:tblStylePr>
  </w:style>
  <w:style w:type="table" w:styleId="TableWeb3">
    <w:name w:val="Table Web 3"/>
    <w:basedOn w:val="TableNormal"/>
    <w:uiPriority w:val="99"/>
    <w:semiHidden/>
    <w:rsid w:val="00DC112D"/>
    <w:pPr>
      <w:spacing w:after="0" w:line="240" w:lineRule="auto"/>
    </w:pPr>
    <w:rPr>
      <w:rFonts w:ascii="Times New Roman" w:eastAsia="Times New Roman" w:hAnsi="Times New Roman" w:cs="Times New Roman"/>
      <w:sz w:val="20"/>
      <w:szCs w:val="20"/>
      <w:lang w:eastAsia="en-NZ"/>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blStylePr w:type="firstRow">
      <w:tblPr/>
      <w:tcPr>
        <w:tcBorders>
          <w:tl2br w:val="none" w:sz="0" w:space="0" w:color="auto"/>
          <w:tr2bl w:val="none" w:sz="0" w:space="0" w:color="auto"/>
        </w:tcBorders>
      </w:tcPr>
    </w:tblStylePr>
  </w:style>
  <w:style w:type="character" w:customStyle="1" w:styleId="Heading2Char1">
    <w:name w:val="Heading 2 Char1"/>
    <w:locked/>
    <w:rsid w:val="00DC112D"/>
    <w:rPr>
      <w:rFonts w:ascii="Lucida Sans" w:hAnsi="Lucida Sans" w:cs="Arial"/>
      <w:b/>
      <w:bCs/>
      <w:color w:val="000000"/>
      <w:kern w:val="32"/>
      <w:sz w:val="32"/>
      <w:szCs w:val="32"/>
      <w:lang w:val="en-GB"/>
    </w:rPr>
  </w:style>
  <w:style w:type="paragraph" w:customStyle="1" w:styleId="LongDocTableMedium-Right">
    <w:name w:val="Long Doc Table Medium - Right"/>
    <w:basedOn w:val="LongDocTableMedium"/>
    <w:uiPriority w:val="99"/>
    <w:rsid w:val="00DC112D"/>
    <w:pPr>
      <w:pBdr>
        <w:top w:val="none" w:sz="0" w:space="0" w:color="auto"/>
      </w:pBdr>
      <w:tabs>
        <w:tab w:val="clear" w:pos="360"/>
        <w:tab w:val="left" w:pos="284"/>
      </w:tabs>
      <w:spacing w:before="20" w:after="20"/>
      <w:ind w:left="0" w:firstLine="0"/>
      <w:contextualSpacing w:val="0"/>
      <w:jc w:val="right"/>
      <w:outlineLvl w:val="9"/>
    </w:pPr>
    <w:rPr>
      <w:rFonts w:eastAsia="Times New Roman" w:cs="Times New Roman"/>
      <w:color w:val="auto"/>
      <w:spacing w:val="0"/>
      <w:kern w:val="0"/>
      <w:sz w:val="16"/>
      <w:szCs w:val="16"/>
      <w:lang w:val="en-GB" w:eastAsia="en-GB"/>
    </w:rPr>
  </w:style>
  <w:style w:type="paragraph" w:customStyle="1" w:styleId="longdocbodytext">
    <w:name w:val="long doc body text"/>
    <w:basedOn w:val="Normal"/>
    <w:link w:val="longdocbodytextCharChar"/>
    <w:uiPriority w:val="99"/>
    <w:rsid w:val="00DC112D"/>
    <w:pPr>
      <w:spacing w:before="100" w:after="100" w:line="280" w:lineRule="atLeast"/>
    </w:pPr>
    <w:rPr>
      <w:rFonts w:eastAsia="Times New Roman" w:cs="Times New Roman"/>
      <w:sz w:val="24"/>
      <w:szCs w:val="24"/>
      <w:lang w:eastAsia="en-GB"/>
    </w:rPr>
  </w:style>
  <w:style w:type="paragraph" w:customStyle="1" w:styleId="longdocbulletlist">
    <w:name w:val="long doc bullet list"/>
    <w:basedOn w:val="Normal"/>
    <w:link w:val="longdocbulletlistChar"/>
    <w:uiPriority w:val="99"/>
    <w:rsid w:val="00DC112D"/>
    <w:pPr>
      <w:spacing w:after="50" w:line="280" w:lineRule="atLeast"/>
    </w:pPr>
    <w:rPr>
      <w:rFonts w:eastAsia="Times New Roman" w:cs="Times New Roman"/>
      <w:sz w:val="24"/>
      <w:szCs w:val="24"/>
      <w:lang w:val="en-GB" w:eastAsia="en-GB"/>
    </w:rPr>
  </w:style>
  <w:style w:type="paragraph" w:styleId="FootnoteText">
    <w:name w:val="footnote text"/>
    <w:basedOn w:val="Normal"/>
    <w:link w:val="FootnoteTextChar"/>
    <w:uiPriority w:val="99"/>
    <w:semiHidden/>
    <w:rsid w:val="00DC112D"/>
    <w:pPr>
      <w:spacing w:after="0" w:line="280" w:lineRule="atLeast"/>
    </w:pPr>
    <w:rPr>
      <w:rFonts w:eastAsia="Times New Roman" w:cs="Times New Roman"/>
      <w:szCs w:val="20"/>
      <w:lang w:val="x-none" w:eastAsia="en-GB"/>
    </w:rPr>
  </w:style>
  <w:style w:type="character" w:customStyle="1" w:styleId="FootnoteTextChar">
    <w:name w:val="Footnote Text Char"/>
    <w:basedOn w:val="DefaultParagraphFont"/>
    <w:link w:val="FootnoteText"/>
    <w:uiPriority w:val="99"/>
    <w:semiHidden/>
    <w:rsid w:val="00DC112D"/>
    <w:rPr>
      <w:rFonts w:ascii="Lucida Sans" w:eastAsia="Times New Roman" w:hAnsi="Lucida Sans" w:cs="Times New Roman"/>
      <w:sz w:val="20"/>
      <w:szCs w:val="20"/>
      <w:lang w:val="x-none" w:eastAsia="en-GB"/>
    </w:rPr>
  </w:style>
  <w:style w:type="paragraph" w:customStyle="1" w:styleId="Heading4-NoNumber">
    <w:name w:val="Heading 4 - No Number"/>
    <w:basedOn w:val="LongDocBodyTextIndent1-Bold"/>
    <w:uiPriority w:val="99"/>
    <w:rsid w:val="00DC112D"/>
    <w:pPr>
      <w:spacing w:after="0"/>
      <w:ind w:left="1418" w:hanging="567"/>
    </w:pPr>
  </w:style>
  <w:style w:type="paragraph" w:styleId="TOC3">
    <w:name w:val="toc 3"/>
    <w:aliases w:val="long doc 3"/>
    <w:basedOn w:val="Normal"/>
    <w:next w:val="Normal"/>
    <w:uiPriority w:val="39"/>
    <w:rsid w:val="00DC112D"/>
    <w:pPr>
      <w:spacing w:before="120" w:after="0" w:line="240" w:lineRule="auto"/>
      <w:ind w:left="3969" w:hanging="567"/>
    </w:pPr>
    <w:rPr>
      <w:rFonts w:eastAsia="Times New Roman" w:cs="Times New Roman"/>
      <w:szCs w:val="20"/>
      <w:lang w:eastAsia="en-GB"/>
    </w:rPr>
  </w:style>
  <w:style w:type="character" w:customStyle="1" w:styleId="Heading3Char1">
    <w:name w:val="Heading 3 Char1"/>
    <w:aliases w:val="Alt H3 Char"/>
    <w:locked/>
    <w:rsid w:val="00DC112D"/>
    <w:rPr>
      <w:rFonts w:ascii="Lucida Sans" w:hAnsi="Lucida Sans"/>
      <w:b/>
      <w:bCs/>
      <w:sz w:val="24"/>
      <w:szCs w:val="18"/>
      <w:lang w:val="en-GB" w:eastAsia="x-none"/>
    </w:rPr>
  </w:style>
  <w:style w:type="paragraph" w:customStyle="1" w:styleId="LongDocNumberIndentBold-Blue">
    <w:name w:val="Long Doc Number Indent Bold - Blue"/>
    <w:basedOn w:val="LongDocNumberIndent-Blue"/>
    <w:link w:val="LongDocNumberIndentBold-BlueCharChar"/>
    <w:uiPriority w:val="99"/>
    <w:rsid w:val="00DC112D"/>
    <w:rPr>
      <w:b/>
      <w:bCs/>
    </w:rPr>
  </w:style>
  <w:style w:type="paragraph" w:customStyle="1" w:styleId="longdocletterlist">
    <w:name w:val="long doc letter list"/>
    <w:basedOn w:val="Normal"/>
    <w:next w:val="longdocbodytext"/>
    <w:uiPriority w:val="99"/>
    <w:rsid w:val="00DC112D"/>
    <w:pPr>
      <w:spacing w:before="50" w:after="50" w:line="280" w:lineRule="atLeast"/>
    </w:pPr>
    <w:rPr>
      <w:rFonts w:eastAsia="Times New Roman" w:cs="Times New Roman"/>
      <w:szCs w:val="18"/>
      <w:lang w:val="en-GB" w:eastAsia="en-NZ"/>
    </w:rPr>
  </w:style>
  <w:style w:type="paragraph" w:customStyle="1" w:styleId="LongDocNumberIndent">
    <w:name w:val="Long Doc Number Indent"/>
    <w:basedOn w:val="longdocbodytext"/>
    <w:link w:val="LongDocNumberIndentCharChar"/>
    <w:rsid w:val="00DC112D"/>
    <w:pPr>
      <w:ind w:left="1418" w:hanging="567"/>
    </w:pPr>
  </w:style>
  <w:style w:type="character" w:styleId="FootnoteReference">
    <w:name w:val="footnote reference"/>
    <w:uiPriority w:val="99"/>
    <w:semiHidden/>
    <w:rsid w:val="00DC112D"/>
    <w:rPr>
      <w:rFonts w:cs="Times New Roman"/>
      <w:vertAlign w:val="superscript"/>
    </w:rPr>
  </w:style>
  <w:style w:type="paragraph" w:customStyle="1" w:styleId="LongDocBodyTextBold-Blue">
    <w:name w:val="Long Doc Body Text Bold - Blue"/>
    <w:basedOn w:val="LongDocBodyText-Blue"/>
    <w:uiPriority w:val="99"/>
    <w:rsid w:val="00DC112D"/>
    <w:rPr>
      <w:b/>
      <w:iCs/>
    </w:rPr>
  </w:style>
  <w:style w:type="character" w:customStyle="1" w:styleId="LongDocBodyText-BlueChar">
    <w:name w:val="Long Doc Body Text - Blue Char"/>
    <w:link w:val="LongDocBodyText-Blue"/>
    <w:uiPriority w:val="99"/>
    <w:locked/>
    <w:rsid w:val="00DC112D"/>
    <w:rPr>
      <w:rFonts w:ascii="Lucida Sans" w:hAnsi="Lucida Sans" w:cs="Times New Roman"/>
      <w:color w:val="0000FF"/>
      <w:sz w:val="24"/>
      <w:szCs w:val="24"/>
      <w:lang w:eastAsia="en-GB"/>
    </w:rPr>
  </w:style>
  <w:style w:type="paragraph" w:customStyle="1" w:styleId="longdoctableheader">
    <w:name w:val="long doc table header"/>
    <w:basedOn w:val="longdocbodytext"/>
    <w:link w:val="longdoctableheaderCharChar"/>
    <w:uiPriority w:val="99"/>
    <w:rsid w:val="00DC112D"/>
    <w:rPr>
      <w:b/>
      <w:sz w:val="18"/>
      <w:szCs w:val="18"/>
    </w:rPr>
  </w:style>
  <w:style w:type="paragraph" w:customStyle="1" w:styleId="longdoctabletext">
    <w:name w:val="long doc table text"/>
    <w:basedOn w:val="longdocbodytext"/>
    <w:link w:val="longdoctabletextCharChar"/>
    <w:uiPriority w:val="99"/>
    <w:rsid w:val="00DC112D"/>
    <w:rPr>
      <w:lang w:eastAsia="en-NZ"/>
    </w:rPr>
  </w:style>
  <w:style w:type="paragraph" w:customStyle="1" w:styleId="LongDocTitle1">
    <w:name w:val="Long Doc Title 1"/>
    <w:link w:val="LongDocTitle1CharChar"/>
    <w:uiPriority w:val="99"/>
    <w:rsid w:val="00DC112D"/>
    <w:pPr>
      <w:spacing w:before="6000" w:after="0" w:line="240" w:lineRule="auto"/>
    </w:pPr>
    <w:rPr>
      <w:rFonts w:ascii="Lucida Sans" w:eastAsia="Times New Roman" w:hAnsi="Lucida Sans" w:cs="Arial"/>
      <w:b/>
      <w:bCs/>
      <w:kern w:val="32"/>
      <w:sz w:val="36"/>
      <w:szCs w:val="40"/>
      <w:lang w:val="en-GB" w:eastAsia="en-NZ"/>
    </w:rPr>
  </w:style>
  <w:style w:type="paragraph" w:customStyle="1" w:styleId="LongDocTableMediumBullet2">
    <w:name w:val="Long Doc Table Medium Bullet 2"/>
    <w:basedOn w:val="LongDocTableMediumBullet"/>
    <w:uiPriority w:val="99"/>
    <w:rsid w:val="00DC112D"/>
    <w:pPr>
      <w:numPr>
        <w:numId w:val="18"/>
      </w:numPr>
      <w:pBdr>
        <w:top w:val="single" w:sz="24" w:space="7" w:color="00456B"/>
      </w:pBdr>
      <w:tabs>
        <w:tab w:val="clear" w:pos="567"/>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character" w:customStyle="1" w:styleId="LongDocNumberIndentBold-BlueCharChar">
    <w:name w:val="Long Doc Number Indent Bold - Blue Char Char"/>
    <w:link w:val="LongDocNumberIndentBold-Blue"/>
    <w:uiPriority w:val="99"/>
    <w:locked/>
    <w:rsid w:val="00DC112D"/>
    <w:rPr>
      <w:rFonts w:ascii="Lucida Sans" w:eastAsia="Times New Roman" w:hAnsi="Lucida Sans" w:cs="Times New Roman"/>
      <w:b/>
      <w:bCs/>
      <w:color w:val="0000FF"/>
      <w:sz w:val="24"/>
      <w:szCs w:val="24"/>
      <w:lang w:eastAsia="en-GB"/>
    </w:rPr>
  </w:style>
  <w:style w:type="character" w:styleId="PageNumber">
    <w:name w:val="page number"/>
    <w:uiPriority w:val="99"/>
    <w:semiHidden/>
    <w:rsid w:val="00DC112D"/>
    <w:rPr>
      <w:rFonts w:cs="Times New Roman"/>
    </w:rPr>
  </w:style>
  <w:style w:type="character" w:customStyle="1" w:styleId="longdocbodytextCharChar">
    <w:name w:val="long doc body text Char Char"/>
    <w:link w:val="longdocbodytext"/>
    <w:uiPriority w:val="99"/>
    <w:locked/>
    <w:rsid w:val="00DC112D"/>
    <w:rPr>
      <w:rFonts w:ascii="Lucida Sans" w:eastAsia="Times New Roman" w:hAnsi="Lucida Sans" w:cs="Times New Roman"/>
      <w:sz w:val="24"/>
      <w:szCs w:val="24"/>
      <w:lang w:eastAsia="en-GB"/>
    </w:rPr>
  </w:style>
  <w:style w:type="paragraph" w:customStyle="1" w:styleId="NormIndent">
    <w:name w:val="NormIndent"/>
    <w:basedOn w:val="Normal"/>
    <w:uiPriority w:val="99"/>
    <w:rsid w:val="00DC112D"/>
    <w:pPr>
      <w:spacing w:after="0" w:line="240" w:lineRule="auto"/>
      <w:ind w:left="709"/>
    </w:pPr>
    <w:rPr>
      <w:rFonts w:ascii="Times New Roman" w:eastAsia="Times New Roman" w:hAnsi="Times New Roman" w:cs="Times New Roman"/>
      <w:sz w:val="24"/>
      <w:szCs w:val="20"/>
      <w:lang w:val="en-GB"/>
    </w:rPr>
  </w:style>
  <w:style w:type="paragraph" w:customStyle="1" w:styleId="TOCTitle">
    <w:name w:val="TOC Title"/>
    <w:basedOn w:val="LongDocTitle1"/>
    <w:link w:val="TOCTitleChar"/>
    <w:uiPriority w:val="99"/>
    <w:rsid w:val="00DC112D"/>
    <w:pPr>
      <w:spacing w:before="0"/>
    </w:pPr>
  </w:style>
  <w:style w:type="paragraph" w:customStyle="1" w:styleId="LongDocNumber">
    <w:name w:val="Long Doc Number"/>
    <w:basedOn w:val="LongDocNumberIndent"/>
    <w:link w:val="LongDocNumberChar"/>
    <w:uiPriority w:val="99"/>
    <w:rsid w:val="00DC112D"/>
    <w:pPr>
      <w:ind w:left="567"/>
    </w:pPr>
  </w:style>
  <w:style w:type="paragraph" w:customStyle="1" w:styleId="LongDocHeader-Odd">
    <w:name w:val="Long Doc Header - Odd"/>
    <w:basedOn w:val="Normal"/>
    <w:uiPriority w:val="99"/>
    <w:rsid w:val="00DC112D"/>
    <w:pPr>
      <w:pBdr>
        <w:bottom w:val="single" w:sz="4" w:space="1" w:color="auto"/>
      </w:pBdr>
      <w:tabs>
        <w:tab w:val="right" w:pos="9356"/>
      </w:tabs>
      <w:spacing w:after="0" w:line="240" w:lineRule="auto"/>
      <w:jc w:val="right"/>
    </w:pPr>
    <w:rPr>
      <w:rFonts w:eastAsia="Times New Roman" w:cs="Times New Roman"/>
      <w:i/>
      <w:sz w:val="16"/>
      <w:szCs w:val="16"/>
      <w:lang w:eastAsia="en-GB"/>
    </w:rPr>
  </w:style>
  <w:style w:type="paragraph" w:customStyle="1" w:styleId="LongDocHeader-Even">
    <w:name w:val="Long Doc Header - Even"/>
    <w:basedOn w:val="LongDocHeader-Odd"/>
    <w:uiPriority w:val="99"/>
    <w:rsid w:val="00DC112D"/>
    <w:pPr>
      <w:jc w:val="left"/>
    </w:pPr>
  </w:style>
  <w:style w:type="paragraph" w:customStyle="1" w:styleId="longdoctablespacer">
    <w:name w:val="long doc table spacer"/>
    <w:basedOn w:val="longdocbodytext"/>
    <w:uiPriority w:val="99"/>
    <w:rsid w:val="00DC112D"/>
    <w:pPr>
      <w:spacing w:before="0" w:after="0" w:line="240" w:lineRule="auto"/>
    </w:pPr>
    <w:rPr>
      <w:sz w:val="12"/>
      <w:szCs w:val="16"/>
    </w:rPr>
  </w:style>
  <w:style w:type="paragraph" w:styleId="TOC1">
    <w:name w:val="toc 1"/>
    <w:aliases w:val="long doc"/>
    <w:basedOn w:val="Normal"/>
    <w:next w:val="Normal"/>
    <w:uiPriority w:val="39"/>
    <w:rsid w:val="00022C42"/>
    <w:pPr>
      <w:tabs>
        <w:tab w:val="right" w:pos="9356"/>
      </w:tabs>
      <w:spacing w:before="240" w:after="0" w:line="280" w:lineRule="atLeast"/>
      <w:ind w:left="2835" w:hanging="567"/>
    </w:pPr>
    <w:rPr>
      <w:rFonts w:eastAsia="Times New Roman" w:cs="Times New Roman"/>
      <w:b/>
      <w:szCs w:val="20"/>
      <w:lang w:eastAsia="en-GB"/>
    </w:rPr>
  </w:style>
  <w:style w:type="paragraph" w:styleId="TOC2">
    <w:name w:val="toc 2"/>
    <w:aliases w:val="long doc 2"/>
    <w:basedOn w:val="Normal"/>
    <w:next w:val="Normal"/>
    <w:uiPriority w:val="39"/>
    <w:rsid w:val="00022C42"/>
    <w:pPr>
      <w:tabs>
        <w:tab w:val="left" w:pos="4536"/>
        <w:tab w:val="right" w:pos="9356"/>
      </w:tabs>
      <w:spacing w:after="0" w:line="280" w:lineRule="atLeast"/>
      <w:ind w:left="4536" w:right="284" w:hanging="567"/>
    </w:pPr>
    <w:rPr>
      <w:rFonts w:eastAsia="Times New Roman" w:cs="Times New Roman"/>
      <w:szCs w:val="20"/>
      <w:lang w:eastAsia="en-GB"/>
    </w:rPr>
  </w:style>
  <w:style w:type="paragraph" w:customStyle="1" w:styleId="LongDocBodyTextIndent1Numbered">
    <w:name w:val="Long Doc Body Text Indent 1 Numbered"/>
    <w:basedOn w:val="LongDocBodyTextIndent1"/>
    <w:uiPriority w:val="99"/>
    <w:rsid w:val="00DC112D"/>
    <w:pPr>
      <w:ind w:hanging="851"/>
    </w:pPr>
  </w:style>
  <w:style w:type="character" w:customStyle="1" w:styleId="longdoctabletextCharChar">
    <w:name w:val="long doc table text Char Char"/>
    <w:link w:val="longdoctabletext"/>
    <w:uiPriority w:val="99"/>
    <w:locked/>
    <w:rsid w:val="00DC112D"/>
    <w:rPr>
      <w:rFonts w:ascii="Lucida Sans" w:eastAsia="Times New Roman" w:hAnsi="Lucida Sans" w:cs="Times New Roman"/>
      <w:sz w:val="24"/>
      <w:szCs w:val="24"/>
      <w:lang w:eastAsia="en-NZ"/>
    </w:rPr>
  </w:style>
  <w:style w:type="character" w:customStyle="1" w:styleId="longdoctableheaderCharChar">
    <w:name w:val="long doc table header Char Char"/>
    <w:link w:val="longdoctableheader"/>
    <w:uiPriority w:val="99"/>
    <w:locked/>
    <w:rsid w:val="00DC112D"/>
    <w:rPr>
      <w:rFonts w:ascii="Lucida Sans" w:eastAsia="Times New Roman" w:hAnsi="Lucida Sans" w:cs="Times New Roman"/>
      <w:b/>
      <w:sz w:val="18"/>
      <w:szCs w:val="18"/>
      <w:lang w:eastAsia="en-GB"/>
    </w:rPr>
  </w:style>
  <w:style w:type="paragraph" w:styleId="TOC4">
    <w:name w:val="toc 4"/>
    <w:aliases w:val="long doc 4"/>
    <w:basedOn w:val="Normal"/>
    <w:next w:val="Normal"/>
    <w:autoRedefine/>
    <w:uiPriority w:val="39"/>
    <w:rsid w:val="00DC112D"/>
    <w:pPr>
      <w:tabs>
        <w:tab w:val="left" w:pos="4536"/>
        <w:tab w:val="right" w:pos="9356"/>
      </w:tabs>
      <w:spacing w:after="0" w:line="280" w:lineRule="atLeast"/>
      <w:ind w:left="4536" w:right="283" w:hanging="567"/>
    </w:pPr>
    <w:rPr>
      <w:rFonts w:eastAsia="Times New Roman" w:cs="Times New Roman"/>
      <w:noProof/>
      <w:color w:val="000000"/>
      <w:szCs w:val="20"/>
      <w:lang w:val="en-US"/>
    </w:rPr>
  </w:style>
  <w:style w:type="paragraph" w:styleId="TOC5">
    <w:name w:val="toc 5"/>
    <w:basedOn w:val="Normal"/>
    <w:next w:val="Normal"/>
    <w:autoRedefine/>
    <w:uiPriority w:val="39"/>
    <w:rsid w:val="00DC112D"/>
    <w:pPr>
      <w:spacing w:after="0" w:line="280" w:lineRule="atLeast"/>
      <w:ind w:left="960"/>
    </w:pPr>
    <w:rPr>
      <w:rFonts w:eastAsia="Times New Roman" w:cs="Times New Roman"/>
      <w:szCs w:val="24"/>
      <w:lang w:val="en-US"/>
    </w:rPr>
  </w:style>
  <w:style w:type="paragraph" w:styleId="TOC6">
    <w:name w:val="toc 6"/>
    <w:basedOn w:val="Normal"/>
    <w:next w:val="Normal"/>
    <w:autoRedefine/>
    <w:uiPriority w:val="39"/>
    <w:rsid w:val="00DC112D"/>
    <w:pPr>
      <w:spacing w:after="0" w:line="280" w:lineRule="atLeast"/>
      <w:ind w:left="1200"/>
    </w:pPr>
    <w:rPr>
      <w:rFonts w:eastAsia="Times New Roman" w:cs="Times New Roman"/>
      <w:szCs w:val="24"/>
      <w:lang w:val="en-US"/>
    </w:rPr>
  </w:style>
  <w:style w:type="paragraph" w:styleId="TOC7">
    <w:name w:val="toc 7"/>
    <w:basedOn w:val="Normal"/>
    <w:next w:val="Normal"/>
    <w:autoRedefine/>
    <w:uiPriority w:val="39"/>
    <w:rsid w:val="00DC112D"/>
    <w:pPr>
      <w:spacing w:after="0" w:line="280" w:lineRule="atLeast"/>
      <w:ind w:left="1440"/>
    </w:pPr>
    <w:rPr>
      <w:rFonts w:eastAsia="Times New Roman" w:cs="Times New Roman"/>
      <w:szCs w:val="24"/>
      <w:lang w:val="en-US"/>
    </w:rPr>
  </w:style>
  <w:style w:type="paragraph" w:styleId="TOC8">
    <w:name w:val="toc 8"/>
    <w:basedOn w:val="Normal"/>
    <w:next w:val="Normal"/>
    <w:autoRedefine/>
    <w:uiPriority w:val="39"/>
    <w:rsid w:val="00DC112D"/>
    <w:pPr>
      <w:spacing w:after="0" w:line="280" w:lineRule="atLeast"/>
      <w:ind w:left="1680"/>
    </w:pPr>
    <w:rPr>
      <w:rFonts w:eastAsia="Times New Roman" w:cs="Times New Roman"/>
      <w:szCs w:val="24"/>
      <w:lang w:val="en-US"/>
    </w:rPr>
  </w:style>
  <w:style w:type="paragraph" w:styleId="TOC9">
    <w:name w:val="toc 9"/>
    <w:basedOn w:val="Normal"/>
    <w:next w:val="Normal"/>
    <w:autoRedefine/>
    <w:uiPriority w:val="39"/>
    <w:rsid w:val="00DC112D"/>
    <w:pPr>
      <w:spacing w:after="0" w:line="280" w:lineRule="atLeast"/>
      <w:ind w:left="1920"/>
    </w:pPr>
    <w:rPr>
      <w:rFonts w:eastAsia="Times New Roman" w:cs="Times New Roman"/>
      <w:szCs w:val="24"/>
      <w:lang w:val="en-US"/>
    </w:rPr>
  </w:style>
  <w:style w:type="paragraph" w:customStyle="1" w:styleId="LongDocBodyTextIndentItalic-Red">
    <w:name w:val="Long Doc Body Text Indent Italic - Red"/>
    <w:basedOn w:val="LongDocBodyTextIndentItalic"/>
    <w:uiPriority w:val="99"/>
    <w:rsid w:val="00DC112D"/>
    <w:pPr>
      <w:pBdr>
        <w:top w:val="single" w:sz="24" w:space="7" w:color="00456B"/>
      </w:pBdr>
      <w:tabs>
        <w:tab w:val="num" w:pos="360"/>
      </w:tabs>
      <w:spacing w:before="0" w:after="840" w:line="240" w:lineRule="auto"/>
      <w:ind w:left="360" w:hanging="360"/>
      <w:contextualSpacing/>
      <w:outlineLvl w:val="0"/>
    </w:pPr>
    <w:rPr>
      <w:rFonts w:eastAsiaTheme="majorEastAsia" w:cstheme="majorBidi"/>
      <w:b/>
      <w:i w:val="0"/>
      <w:color w:val="00456A"/>
      <w:spacing w:val="5"/>
      <w:kern w:val="28"/>
      <w:sz w:val="72"/>
      <w:szCs w:val="52"/>
      <w:lang w:eastAsia="en-US"/>
    </w:rPr>
  </w:style>
  <w:style w:type="paragraph" w:customStyle="1" w:styleId="longdoctitlesub2-red">
    <w:name w:val="long doc title sub 2 - red"/>
    <w:basedOn w:val="longdoctitlesub2"/>
    <w:link w:val="longdoctitlesub2-redCharChar"/>
    <w:uiPriority w:val="99"/>
    <w:rsid w:val="00DC112D"/>
    <w:rPr>
      <w:color w:val="FF0000"/>
    </w:rPr>
  </w:style>
  <w:style w:type="paragraph" w:customStyle="1" w:styleId="LongDocTitle">
    <w:name w:val="Long Doc Title"/>
    <w:basedOn w:val="Normal"/>
    <w:uiPriority w:val="99"/>
    <w:rsid w:val="00DC112D"/>
    <w:pPr>
      <w:spacing w:before="4000" w:after="1400" w:line="240" w:lineRule="auto"/>
    </w:pPr>
    <w:rPr>
      <w:rFonts w:eastAsia="Times New Roman" w:cs="Arial"/>
      <w:bCs/>
      <w:kern w:val="32"/>
      <w:sz w:val="70"/>
      <w:szCs w:val="70"/>
    </w:rPr>
  </w:style>
  <w:style w:type="character" w:customStyle="1" w:styleId="LongDocTableText-RedChar">
    <w:name w:val="Long Doc Table Text - Red Char"/>
    <w:link w:val="LongDocTableText-Red"/>
    <w:uiPriority w:val="99"/>
    <w:locked/>
    <w:rsid w:val="00DC112D"/>
    <w:rPr>
      <w:rFonts w:ascii="Lucida Sans" w:hAnsi="Lucida Sans" w:cs="Times New Roman"/>
      <w:color w:val="FF0000"/>
      <w:sz w:val="24"/>
      <w:szCs w:val="24"/>
      <w:lang w:eastAsia="en-NZ"/>
    </w:rPr>
  </w:style>
  <w:style w:type="paragraph" w:customStyle="1" w:styleId="LongDocTableTextHanging">
    <w:name w:val="Long Doc Table Text Hanging"/>
    <w:basedOn w:val="Normal"/>
    <w:link w:val="LongDocTableTextHangingChar"/>
    <w:uiPriority w:val="99"/>
    <w:rsid w:val="00DC112D"/>
    <w:pPr>
      <w:spacing w:before="100" w:after="100" w:line="280" w:lineRule="atLeast"/>
      <w:ind w:left="567" w:hanging="567"/>
    </w:pPr>
    <w:rPr>
      <w:rFonts w:eastAsia="Times New Roman" w:cs="Times New Roman"/>
      <w:sz w:val="24"/>
      <w:szCs w:val="24"/>
      <w:lang w:eastAsia="en-NZ"/>
    </w:rPr>
  </w:style>
  <w:style w:type="paragraph" w:customStyle="1" w:styleId="LongDocTitlePageTextBold-Red">
    <w:name w:val="Long Doc Title Page Text Bold - Red"/>
    <w:basedOn w:val="LongDocTitlePageText-Red"/>
    <w:link w:val="LongDocTitlePageTextBold-RedChar"/>
    <w:uiPriority w:val="99"/>
    <w:rsid w:val="00DC112D"/>
    <w:rPr>
      <w:b/>
      <w:bCs/>
    </w:rPr>
  </w:style>
  <w:style w:type="character" w:customStyle="1" w:styleId="LongDocTitlePageTextBold-RedChar">
    <w:name w:val="Long Doc Title Page Text Bold - Red Char"/>
    <w:link w:val="LongDocTitlePageTextBold-Red"/>
    <w:uiPriority w:val="99"/>
    <w:locked/>
    <w:rsid w:val="00DC112D"/>
    <w:rPr>
      <w:rFonts w:ascii="Lucida Sans" w:eastAsia="Times New Roman" w:hAnsi="Lucida Sans" w:cs="Times New Roman"/>
      <w:b/>
      <w:bCs/>
      <w:color w:val="FF0000"/>
      <w:sz w:val="24"/>
      <w:szCs w:val="24"/>
      <w:lang w:eastAsia="en-NZ"/>
    </w:rPr>
  </w:style>
  <w:style w:type="paragraph" w:customStyle="1" w:styleId="LongDocTableMediumRight-Blue">
    <w:name w:val="Long Doc Table Medium Right - Blue"/>
    <w:basedOn w:val="LongDocTableMedium-Right"/>
    <w:uiPriority w:val="99"/>
    <w:rsid w:val="00DC112D"/>
    <w:rPr>
      <w:color w:val="0000FF"/>
    </w:rPr>
  </w:style>
  <w:style w:type="paragraph" w:customStyle="1" w:styleId="Heading4centerednobold">
    <w:name w:val="Heading 4 centered no bold"/>
    <w:link w:val="Heading4centerednoboldChar"/>
    <w:uiPriority w:val="99"/>
    <w:rsid w:val="00DC112D"/>
    <w:pPr>
      <w:spacing w:before="400" w:after="400" w:line="240" w:lineRule="auto"/>
      <w:jc w:val="center"/>
    </w:pPr>
    <w:rPr>
      <w:rFonts w:ascii="Lucida Sans" w:eastAsia="Times New Roman" w:hAnsi="Lucida Sans" w:cs="Times New Roman"/>
      <w:sz w:val="20"/>
      <w:szCs w:val="24"/>
      <w:lang w:eastAsia="en-GB"/>
    </w:rPr>
  </w:style>
  <w:style w:type="paragraph" w:customStyle="1" w:styleId="LongDocTableText2Blue-Right">
    <w:name w:val="Long Doc Table Text 2 Blue - Right"/>
    <w:basedOn w:val="LongDocTableText2-Blue"/>
    <w:uiPriority w:val="99"/>
    <w:rsid w:val="00DC112D"/>
    <w:pPr>
      <w:jc w:val="right"/>
    </w:pPr>
  </w:style>
  <w:style w:type="paragraph" w:customStyle="1" w:styleId="LongDocBodyTextIndent2-Red">
    <w:name w:val="Long Doc Body Text Indent 2 - Red"/>
    <w:basedOn w:val="LongDocBodyTextIndent1-Red"/>
    <w:uiPriority w:val="99"/>
    <w:rsid w:val="00DC112D"/>
    <w:pPr>
      <w:ind w:left="1418"/>
    </w:pPr>
  </w:style>
  <w:style w:type="character" w:customStyle="1" w:styleId="LongDocTableTextHangingChar">
    <w:name w:val="Long Doc Table Text Hanging Char"/>
    <w:link w:val="LongDocTableTextHanging"/>
    <w:uiPriority w:val="99"/>
    <w:locked/>
    <w:rsid w:val="00DC112D"/>
    <w:rPr>
      <w:rFonts w:ascii="Lucida Sans" w:eastAsia="Times New Roman" w:hAnsi="Lucida Sans" w:cs="Times New Roman"/>
      <w:sz w:val="24"/>
      <w:szCs w:val="24"/>
      <w:lang w:eastAsia="en-NZ"/>
    </w:rPr>
  </w:style>
  <w:style w:type="paragraph" w:customStyle="1" w:styleId="LongDocTableBulletIndent">
    <w:name w:val="Long Doc Table Bullet Indent"/>
    <w:basedOn w:val="LongDocBulletListIndent1"/>
    <w:uiPriority w:val="99"/>
    <w:rsid w:val="00DC112D"/>
    <w:pPr>
      <w:tabs>
        <w:tab w:val="left" w:pos="1134"/>
      </w:tabs>
      <w:ind w:left="1134"/>
    </w:pPr>
  </w:style>
  <w:style w:type="paragraph" w:customStyle="1" w:styleId="LongDocTableIndent">
    <w:name w:val="Long Doc Table Indent"/>
    <w:basedOn w:val="longdoctabletext"/>
    <w:uiPriority w:val="99"/>
    <w:rsid w:val="00DC112D"/>
    <w:pPr>
      <w:ind w:left="1134"/>
    </w:pPr>
  </w:style>
  <w:style w:type="paragraph" w:styleId="MacroText">
    <w:name w:val="macro"/>
    <w:link w:val="MacroTextChar"/>
    <w:uiPriority w:val="99"/>
    <w:semiHidden/>
    <w:rsid w:val="00DC112D"/>
    <w:pPr>
      <w:tabs>
        <w:tab w:val="left" w:pos="480"/>
        <w:tab w:val="left" w:pos="960"/>
        <w:tab w:val="left" w:pos="1440"/>
        <w:tab w:val="left" w:pos="1920"/>
        <w:tab w:val="left" w:pos="2400"/>
        <w:tab w:val="left" w:pos="2880"/>
        <w:tab w:val="left" w:pos="3360"/>
        <w:tab w:val="left" w:pos="3840"/>
        <w:tab w:val="left" w:pos="4320"/>
      </w:tabs>
      <w:spacing w:after="0" w:line="240" w:lineRule="auto"/>
    </w:pPr>
    <w:rPr>
      <w:rFonts w:ascii="Times New Roman" w:eastAsia="Times New Roman" w:hAnsi="Times New Roman" w:cs="Times New Roman"/>
      <w:sz w:val="20"/>
      <w:szCs w:val="20"/>
      <w:lang w:val="en-GB"/>
    </w:rPr>
  </w:style>
  <w:style w:type="character" w:customStyle="1" w:styleId="MacroTextChar">
    <w:name w:val="Macro Text Char"/>
    <w:basedOn w:val="DefaultParagraphFont"/>
    <w:link w:val="MacroText"/>
    <w:uiPriority w:val="99"/>
    <w:semiHidden/>
    <w:rsid w:val="00DC112D"/>
    <w:rPr>
      <w:rFonts w:ascii="Times New Roman" w:eastAsia="Times New Roman" w:hAnsi="Times New Roman" w:cs="Times New Roman"/>
      <w:sz w:val="20"/>
      <w:szCs w:val="20"/>
      <w:lang w:val="en-GB"/>
    </w:rPr>
  </w:style>
  <w:style w:type="paragraph" w:customStyle="1" w:styleId="LongDocTitle2">
    <w:name w:val="Long Doc Title 2"/>
    <w:basedOn w:val="LongDocTitle1"/>
    <w:uiPriority w:val="99"/>
    <w:rsid w:val="00DC112D"/>
    <w:pPr>
      <w:spacing w:before="0"/>
    </w:pPr>
  </w:style>
  <w:style w:type="paragraph" w:customStyle="1" w:styleId="Heading4centerednobold-red">
    <w:name w:val="Heading 4 centered no bold - red"/>
    <w:basedOn w:val="Heading4centerednobold"/>
    <w:link w:val="Heading4centerednobold-redChar"/>
    <w:uiPriority w:val="99"/>
    <w:rsid w:val="00DC112D"/>
    <w:rPr>
      <w:color w:val="FF0000"/>
    </w:rPr>
  </w:style>
  <w:style w:type="character" w:customStyle="1" w:styleId="Heading4centerednoboldChar">
    <w:name w:val="Heading 4 centered no bold Char"/>
    <w:link w:val="Heading4centerednobold"/>
    <w:uiPriority w:val="99"/>
    <w:locked/>
    <w:rsid w:val="00DC112D"/>
    <w:rPr>
      <w:rFonts w:ascii="Lucida Sans" w:eastAsia="Times New Roman" w:hAnsi="Lucida Sans" w:cs="Times New Roman"/>
      <w:sz w:val="20"/>
      <w:szCs w:val="24"/>
      <w:lang w:eastAsia="en-GB"/>
    </w:rPr>
  </w:style>
  <w:style w:type="character" w:customStyle="1" w:styleId="Heading4centerednobold-redChar">
    <w:name w:val="Heading 4 centered no bold - red Char"/>
    <w:link w:val="Heading4centerednobold-red"/>
    <w:uiPriority w:val="99"/>
    <w:locked/>
    <w:rsid w:val="00DC112D"/>
    <w:rPr>
      <w:rFonts w:ascii="Lucida Sans" w:eastAsia="Times New Roman" w:hAnsi="Lucida Sans" w:cs="Times New Roman"/>
      <w:color w:val="FF0000"/>
      <w:sz w:val="20"/>
      <w:szCs w:val="24"/>
      <w:lang w:eastAsia="en-GB"/>
    </w:rPr>
  </w:style>
  <w:style w:type="paragraph" w:customStyle="1" w:styleId="bodytextbulletsblue">
    <w:name w:val="body text bullets blue"/>
    <w:basedOn w:val="Normal"/>
    <w:uiPriority w:val="99"/>
    <w:rsid w:val="00DC112D"/>
    <w:pPr>
      <w:numPr>
        <w:numId w:val="17"/>
      </w:numPr>
      <w:spacing w:after="0" w:line="280" w:lineRule="atLeast"/>
    </w:pPr>
    <w:rPr>
      <w:rFonts w:eastAsia="Times New Roman" w:cs="Times New Roman"/>
      <w:szCs w:val="24"/>
      <w:lang w:eastAsia="en-GB"/>
    </w:rPr>
  </w:style>
  <w:style w:type="paragraph" w:customStyle="1" w:styleId="LongDocTableBullet">
    <w:name w:val="Long Doc Table Bullet"/>
    <w:basedOn w:val="LongDocTableBulletIndent"/>
    <w:uiPriority w:val="99"/>
    <w:rsid w:val="00DC112D"/>
    <w:pPr>
      <w:tabs>
        <w:tab w:val="clear" w:pos="1134"/>
      </w:tabs>
      <w:ind w:left="567"/>
    </w:pPr>
  </w:style>
  <w:style w:type="paragraph" w:customStyle="1" w:styleId="LongDocTableSmall">
    <w:name w:val="Long Doc Table Small"/>
    <w:basedOn w:val="longdoctableheader"/>
    <w:link w:val="LongDocTableSmallChar"/>
    <w:uiPriority w:val="99"/>
    <w:rsid w:val="00DC112D"/>
    <w:pPr>
      <w:spacing w:before="0" w:after="0" w:line="240" w:lineRule="auto"/>
    </w:pPr>
    <w:rPr>
      <w:sz w:val="10"/>
      <w:szCs w:val="10"/>
    </w:rPr>
  </w:style>
  <w:style w:type="paragraph" w:customStyle="1" w:styleId="LongDocBodyTextIndent1">
    <w:name w:val="Long Doc Body Text Indent 1"/>
    <w:basedOn w:val="Normal"/>
    <w:link w:val="LongDocBodyTextIndent1CharChar"/>
    <w:uiPriority w:val="99"/>
    <w:rsid w:val="00DC112D"/>
    <w:pPr>
      <w:spacing w:before="100" w:after="100" w:line="280" w:lineRule="atLeast"/>
      <w:ind w:left="851"/>
    </w:pPr>
    <w:rPr>
      <w:rFonts w:eastAsia="Times New Roman" w:cs="Times New Roman"/>
      <w:sz w:val="24"/>
      <w:szCs w:val="24"/>
      <w:lang w:eastAsia="en-GB"/>
    </w:rPr>
  </w:style>
  <w:style w:type="paragraph" w:customStyle="1" w:styleId="LongDocNumberListIndentBlue">
    <w:name w:val="Long Doc Number List Indent Blue"/>
    <w:basedOn w:val="Normal"/>
    <w:uiPriority w:val="99"/>
    <w:rsid w:val="00DC112D"/>
    <w:pPr>
      <w:spacing w:before="60" w:after="120" w:line="280" w:lineRule="atLeast"/>
      <w:ind w:left="1702" w:hanging="852"/>
    </w:pPr>
    <w:rPr>
      <w:rFonts w:eastAsia="Times New Roman" w:cs="Times New Roman"/>
      <w:bCs/>
      <w:color w:val="0000FF"/>
      <w:szCs w:val="24"/>
      <w:lang w:eastAsia="en-GB"/>
    </w:rPr>
  </w:style>
  <w:style w:type="paragraph" w:customStyle="1" w:styleId="StyleLongDocBulletListIndent2-BlueRed">
    <w:name w:val="Style Long Doc Bullet List Indent 2 - Blue + Red"/>
    <w:basedOn w:val="Normal"/>
    <w:uiPriority w:val="99"/>
    <w:rsid w:val="00DC112D"/>
    <w:pPr>
      <w:spacing w:after="0" w:line="280" w:lineRule="atLeast"/>
    </w:pPr>
    <w:rPr>
      <w:rFonts w:eastAsia="Times New Roman" w:cs="Times New Roman"/>
      <w:szCs w:val="24"/>
      <w:lang w:eastAsia="en-GB"/>
    </w:rPr>
  </w:style>
  <w:style w:type="character" w:customStyle="1" w:styleId="LongDocTableText-BlueChar">
    <w:name w:val="Long Doc Table Text - Blue Char"/>
    <w:link w:val="LongDocTableText-Blue"/>
    <w:uiPriority w:val="99"/>
    <w:locked/>
    <w:rsid w:val="00DC112D"/>
    <w:rPr>
      <w:rFonts w:ascii="Lucida Sans" w:hAnsi="Lucida Sans" w:cs="Times New Roman"/>
      <w:color w:val="0000FF"/>
      <w:sz w:val="24"/>
      <w:szCs w:val="24"/>
      <w:lang w:eastAsia="en-NZ"/>
    </w:rPr>
  </w:style>
  <w:style w:type="paragraph" w:customStyle="1" w:styleId="StyleStyleLongDocBulletListIndent2-BlueRedRed">
    <w:name w:val="Style Style Long Doc Bullet List Indent 2 - Blue + Red + Red"/>
    <w:basedOn w:val="StyleLongDocBulletListIndent2-BlueRed"/>
    <w:uiPriority w:val="99"/>
    <w:rsid w:val="00DC112D"/>
    <w:pPr>
      <w:pBdr>
        <w:top w:val="single" w:sz="24" w:space="7" w:color="00456B"/>
      </w:pBdr>
      <w:tabs>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ulletList-Blue">
    <w:name w:val="Long Doc Bullet List - Blue"/>
    <w:basedOn w:val="longdocbulletlist"/>
    <w:uiPriority w:val="99"/>
    <w:rsid w:val="00DC112D"/>
    <w:pPr>
      <w:tabs>
        <w:tab w:val="left" w:pos="1134"/>
      </w:tabs>
      <w:ind w:left="1134"/>
    </w:pPr>
    <w:rPr>
      <w:color w:val="0000FF"/>
    </w:rPr>
  </w:style>
  <w:style w:type="paragraph" w:customStyle="1" w:styleId="LongDocTableHeader-Blue">
    <w:name w:val="Long Doc Table Header - Blue"/>
    <w:basedOn w:val="longdoctableheader"/>
    <w:uiPriority w:val="99"/>
    <w:rsid w:val="00DC112D"/>
    <w:rPr>
      <w:color w:val="0000FF"/>
      <w:lang w:val="en-GB"/>
    </w:rPr>
  </w:style>
  <w:style w:type="paragraph" w:customStyle="1" w:styleId="LongDocTableText-Blue">
    <w:name w:val="Long Doc Table Text - Blue"/>
    <w:basedOn w:val="longdoctabletext"/>
    <w:link w:val="LongDocTableText-BlueChar"/>
    <w:uiPriority w:val="99"/>
    <w:rsid w:val="00DC112D"/>
    <w:rPr>
      <w:rFonts w:eastAsiaTheme="minorHAnsi"/>
      <w:color w:val="0000FF"/>
    </w:rPr>
  </w:style>
  <w:style w:type="character" w:customStyle="1" w:styleId="LongDocBodyTextIndent1CharChar">
    <w:name w:val="Long Doc Body Text Indent 1 Char Char"/>
    <w:link w:val="LongDocBodyTextIndent1"/>
    <w:uiPriority w:val="99"/>
    <w:locked/>
    <w:rsid w:val="00DC112D"/>
    <w:rPr>
      <w:rFonts w:ascii="Lucida Sans" w:eastAsia="Times New Roman" w:hAnsi="Lucida Sans" w:cs="Times New Roman"/>
      <w:sz w:val="24"/>
      <w:szCs w:val="24"/>
      <w:lang w:eastAsia="en-GB"/>
    </w:rPr>
  </w:style>
  <w:style w:type="paragraph" w:customStyle="1" w:styleId="LongDocNumberIndent2">
    <w:name w:val="Long Doc Number Indent 2"/>
    <w:basedOn w:val="LongDocNumberIndent-Blue"/>
    <w:link w:val="LongDocNumberIndent2Char"/>
    <w:uiPriority w:val="99"/>
    <w:rsid w:val="00DC112D"/>
    <w:pPr>
      <w:ind w:left="1985"/>
    </w:pPr>
    <w:rPr>
      <w:color w:val="000000"/>
    </w:rPr>
  </w:style>
  <w:style w:type="paragraph" w:customStyle="1" w:styleId="LongDocTableHeader-Sub">
    <w:name w:val="Long Doc Table Header - Sub"/>
    <w:basedOn w:val="longdoctableheader"/>
    <w:link w:val="LongDocTableHeader-SubChar"/>
    <w:uiPriority w:val="99"/>
    <w:rsid w:val="00DC112D"/>
    <w:rPr>
      <w:b w:val="0"/>
    </w:rPr>
  </w:style>
  <w:style w:type="character" w:customStyle="1" w:styleId="LongDocNumberIndent2Char">
    <w:name w:val="Long Doc Number Indent 2 Char"/>
    <w:link w:val="LongDocNumberIndent2"/>
    <w:uiPriority w:val="99"/>
    <w:locked/>
    <w:rsid w:val="00DC112D"/>
    <w:rPr>
      <w:rFonts w:ascii="Lucida Sans" w:eastAsia="Times New Roman" w:hAnsi="Lucida Sans" w:cs="Times New Roman"/>
      <w:color w:val="000000"/>
      <w:sz w:val="24"/>
      <w:szCs w:val="24"/>
      <w:lang w:eastAsia="en-GB"/>
    </w:rPr>
  </w:style>
  <w:style w:type="paragraph" w:customStyle="1" w:styleId="LongDocTableMedium">
    <w:name w:val="Long Doc Table Medium"/>
    <w:basedOn w:val="LongDocTableMediumBullet"/>
    <w:link w:val="LongDocTableMediumChar"/>
    <w:uiPriority w:val="99"/>
    <w:rsid w:val="00DC112D"/>
    <w:pPr>
      <w:numPr>
        <w:numId w:val="0"/>
      </w:numPr>
      <w:pBdr>
        <w:top w:val="single" w:sz="24" w:space="7" w:color="00456B"/>
      </w:pBdr>
      <w:tabs>
        <w:tab w:val="num" w:pos="360"/>
      </w:tabs>
      <w:spacing w:before="0" w:after="840"/>
      <w:ind w:left="360" w:hanging="360"/>
      <w:contextualSpacing/>
      <w:outlineLvl w:val="0"/>
    </w:pPr>
    <w:rPr>
      <w:rFonts w:eastAsiaTheme="majorEastAsia" w:cstheme="majorBidi"/>
      <w:b/>
      <w:color w:val="00456A"/>
      <w:spacing w:val="5"/>
      <w:kern w:val="28"/>
      <w:sz w:val="72"/>
      <w:szCs w:val="52"/>
      <w:lang w:val="en-NZ" w:eastAsia="en-US"/>
    </w:rPr>
  </w:style>
  <w:style w:type="paragraph" w:customStyle="1" w:styleId="longdoctitlesub1">
    <w:name w:val="long doc title sub 1"/>
    <w:basedOn w:val="TOCTitle"/>
    <w:link w:val="longdoctitlesub1Char"/>
    <w:uiPriority w:val="99"/>
    <w:rsid w:val="00DC112D"/>
    <w:pPr>
      <w:spacing w:after="360" w:line="280" w:lineRule="atLeast"/>
    </w:pPr>
  </w:style>
  <w:style w:type="paragraph" w:customStyle="1" w:styleId="longdoctitlesub2">
    <w:name w:val="long doc title sub 2"/>
    <w:basedOn w:val="TOCTitle"/>
    <w:link w:val="longdoctitlesub2Char"/>
    <w:uiPriority w:val="99"/>
    <w:rsid w:val="00DC112D"/>
    <w:pPr>
      <w:widowControl w:val="0"/>
      <w:spacing w:before="840"/>
    </w:pPr>
    <w:rPr>
      <w:noProof/>
      <w:sz w:val="30"/>
      <w:szCs w:val="30"/>
    </w:rPr>
  </w:style>
  <w:style w:type="paragraph" w:customStyle="1" w:styleId="LongDocTitlePageText-Blue">
    <w:name w:val="Long Doc Title Page Text - Blue"/>
    <w:basedOn w:val="LongDocTitlePageText"/>
    <w:link w:val="LongDocTitlePageText-BlueCharChar"/>
    <w:uiPriority w:val="99"/>
    <w:rsid w:val="00DC112D"/>
    <w:pPr>
      <w:spacing w:before="240"/>
    </w:pPr>
    <w:rPr>
      <w:color w:val="0000FF"/>
    </w:rPr>
  </w:style>
  <w:style w:type="character" w:customStyle="1" w:styleId="LongDocTitlePageText-BlueCharChar">
    <w:name w:val="Long Doc Title Page Text - Blue Char Char"/>
    <w:link w:val="LongDocTitlePageText-Blue"/>
    <w:uiPriority w:val="99"/>
    <w:locked/>
    <w:rsid w:val="00DC112D"/>
    <w:rPr>
      <w:rFonts w:ascii="Lucida Sans" w:eastAsia="Times New Roman" w:hAnsi="Lucida Sans" w:cs="Times New Roman"/>
      <w:color w:val="0000FF"/>
      <w:sz w:val="24"/>
      <w:szCs w:val="24"/>
      <w:lang w:val="en-US" w:eastAsia="en-NZ"/>
    </w:rPr>
  </w:style>
  <w:style w:type="paragraph" w:customStyle="1" w:styleId="Heading2Centered">
    <w:name w:val="Heading 2 Centered"/>
    <w:basedOn w:val="Heading1"/>
    <w:next w:val="Normal"/>
    <w:link w:val="Heading2CenteredCharChar"/>
    <w:uiPriority w:val="99"/>
    <w:rsid w:val="00DC112D"/>
  </w:style>
  <w:style w:type="paragraph" w:customStyle="1" w:styleId="Heading2Centered-Red">
    <w:name w:val="Heading 2 Centered - Red"/>
    <w:basedOn w:val="Heading1"/>
    <w:next w:val="Normal"/>
    <w:link w:val="Heading2Centered-RedChar"/>
    <w:uiPriority w:val="99"/>
    <w:rsid w:val="00DC112D"/>
  </w:style>
  <w:style w:type="character" w:customStyle="1" w:styleId="Heading2CenteredCharChar">
    <w:name w:val="Heading 2 Centered Char Char"/>
    <w:link w:val="Heading2Centered"/>
    <w:uiPriority w:val="99"/>
    <w:locked/>
    <w:rsid w:val="00DC112D"/>
    <w:rPr>
      <w:rFonts w:ascii="Lucida Sans" w:eastAsiaTheme="majorEastAsia" w:hAnsi="Lucida Sans" w:cstheme="majorBidi"/>
      <w:b/>
      <w:color w:val="00456A"/>
      <w:spacing w:val="5"/>
      <w:kern w:val="28"/>
      <w:sz w:val="72"/>
      <w:szCs w:val="52"/>
    </w:rPr>
  </w:style>
  <w:style w:type="character" w:customStyle="1" w:styleId="Heading2Centered-RedChar">
    <w:name w:val="Heading 2 Centered - Red Char"/>
    <w:link w:val="Heading2Centered-Red"/>
    <w:uiPriority w:val="99"/>
    <w:locked/>
    <w:rsid w:val="00DC112D"/>
    <w:rPr>
      <w:rFonts w:ascii="Lucida Sans" w:eastAsiaTheme="majorEastAsia" w:hAnsi="Lucida Sans" w:cstheme="majorBidi"/>
      <w:b/>
      <w:color w:val="00456A"/>
      <w:spacing w:val="5"/>
      <w:kern w:val="28"/>
      <w:sz w:val="72"/>
      <w:szCs w:val="52"/>
    </w:rPr>
  </w:style>
  <w:style w:type="paragraph" w:customStyle="1" w:styleId="Heading4Centered">
    <w:name w:val="Heading 4 Centered"/>
    <w:basedOn w:val="Normal"/>
    <w:uiPriority w:val="99"/>
    <w:rsid w:val="00DC112D"/>
    <w:pPr>
      <w:tabs>
        <w:tab w:val="left" w:pos="924"/>
      </w:tabs>
      <w:spacing w:after="0" w:line="280" w:lineRule="atLeast"/>
      <w:jc w:val="center"/>
    </w:pPr>
    <w:rPr>
      <w:rFonts w:eastAsia="Times New Roman" w:cs="Times New Roman"/>
      <w:b/>
      <w:szCs w:val="20"/>
      <w:lang w:eastAsia="en-GB"/>
    </w:rPr>
  </w:style>
  <w:style w:type="character" w:customStyle="1" w:styleId="LongDocTitle1CharChar">
    <w:name w:val="Long Doc Title 1 Char Char"/>
    <w:link w:val="LongDocTitle1"/>
    <w:uiPriority w:val="99"/>
    <w:locked/>
    <w:rsid w:val="00DC112D"/>
    <w:rPr>
      <w:rFonts w:ascii="Lucida Sans" w:eastAsia="Times New Roman" w:hAnsi="Lucida Sans" w:cs="Arial"/>
      <w:b/>
      <w:bCs/>
      <w:kern w:val="32"/>
      <w:sz w:val="36"/>
      <w:szCs w:val="40"/>
      <w:lang w:val="en-GB" w:eastAsia="en-NZ"/>
    </w:rPr>
  </w:style>
  <w:style w:type="character" w:customStyle="1" w:styleId="TOCTitleChar">
    <w:name w:val="TOC Title Char"/>
    <w:basedOn w:val="LongDocTitle1CharChar"/>
    <w:link w:val="TOCTitle"/>
    <w:uiPriority w:val="99"/>
    <w:locked/>
    <w:rsid w:val="00DC112D"/>
    <w:rPr>
      <w:rFonts w:ascii="Lucida Sans" w:eastAsia="Times New Roman" w:hAnsi="Lucida Sans" w:cs="Arial"/>
      <w:b/>
      <w:bCs/>
      <w:kern w:val="32"/>
      <w:sz w:val="36"/>
      <w:szCs w:val="40"/>
      <w:lang w:val="en-GB" w:eastAsia="en-NZ"/>
    </w:rPr>
  </w:style>
  <w:style w:type="character" w:customStyle="1" w:styleId="longdoctitlesub2Char">
    <w:name w:val="long doc title sub 2 Char"/>
    <w:link w:val="longdoctitlesub2"/>
    <w:uiPriority w:val="99"/>
    <w:locked/>
    <w:rsid w:val="00DC112D"/>
    <w:rPr>
      <w:rFonts w:ascii="Lucida Sans" w:eastAsia="Times New Roman" w:hAnsi="Lucida Sans" w:cs="Arial"/>
      <w:b/>
      <w:bCs/>
      <w:noProof/>
      <w:kern w:val="32"/>
      <w:sz w:val="30"/>
      <w:szCs w:val="30"/>
      <w:lang w:val="en-GB" w:eastAsia="en-NZ"/>
    </w:rPr>
  </w:style>
  <w:style w:type="character" w:customStyle="1" w:styleId="longdoctitlesub2-redCharChar">
    <w:name w:val="long doc title sub 2 - red Char Char"/>
    <w:link w:val="longdoctitlesub2-red"/>
    <w:uiPriority w:val="99"/>
    <w:locked/>
    <w:rsid w:val="00DC112D"/>
    <w:rPr>
      <w:rFonts w:ascii="Lucida Sans" w:eastAsia="Times New Roman" w:hAnsi="Lucida Sans" w:cs="Arial"/>
      <w:b/>
      <w:bCs/>
      <w:noProof/>
      <w:color w:val="FF0000"/>
      <w:kern w:val="32"/>
      <w:sz w:val="30"/>
      <w:szCs w:val="30"/>
      <w:lang w:val="en-GB" w:eastAsia="en-NZ"/>
    </w:rPr>
  </w:style>
  <w:style w:type="paragraph" w:customStyle="1" w:styleId="longdoctitlesub1-red">
    <w:name w:val="long doc title sub 1 - red"/>
    <w:basedOn w:val="longdoctitlesub1"/>
    <w:link w:val="longdoctitlesub1-redChar"/>
    <w:uiPriority w:val="99"/>
    <w:rsid w:val="00DC112D"/>
    <w:rPr>
      <w:color w:val="FF0000"/>
    </w:rPr>
  </w:style>
  <w:style w:type="character" w:customStyle="1" w:styleId="longdoctitlesub1Char">
    <w:name w:val="long doc title sub 1 Char"/>
    <w:basedOn w:val="TOCTitleChar"/>
    <w:link w:val="longdoctitlesub1"/>
    <w:uiPriority w:val="99"/>
    <w:locked/>
    <w:rsid w:val="00DC112D"/>
    <w:rPr>
      <w:rFonts w:ascii="Lucida Sans" w:eastAsia="Times New Roman" w:hAnsi="Lucida Sans" w:cs="Arial"/>
      <w:b/>
      <w:bCs/>
      <w:kern w:val="32"/>
      <w:sz w:val="36"/>
      <w:szCs w:val="40"/>
      <w:lang w:val="en-GB" w:eastAsia="en-NZ"/>
    </w:rPr>
  </w:style>
  <w:style w:type="character" w:customStyle="1" w:styleId="longdoctitlesub1-redChar">
    <w:name w:val="long doc title sub 1 - red Char"/>
    <w:link w:val="longdoctitlesub1-red"/>
    <w:uiPriority w:val="99"/>
    <w:locked/>
    <w:rsid w:val="00DC112D"/>
    <w:rPr>
      <w:rFonts w:ascii="Lucida Sans" w:eastAsia="Times New Roman" w:hAnsi="Lucida Sans" w:cs="Arial"/>
      <w:b/>
      <w:bCs/>
      <w:color w:val="FF0000"/>
      <w:kern w:val="32"/>
      <w:sz w:val="36"/>
      <w:szCs w:val="40"/>
      <w:lang w:val="en-GB" w:eastAsia="en-NZ"/>
    </w:rPr>
  </w:style>
  <w:style w:type="paragraph" w:customStyle="1" w:styleId="LongDocTitlePageText2">
    <w:name w:val="Long Doc Title Page Text 2"/>
    <w:basedOn w:val="LongDocTitlePageText"/>
    <w:uiPriority w:val="99"/>
    <w:rsid w:val="00DC112D"/>
    <w:pPr>
      <w:spacing w:before="240"/>
    </w:pPr>
  </w:style>
  <w:style w:type="paragraph" w:customStyle="1" w:styleId="LongDocBodyTextIndent1-Blue">
    <w:name w:val="Long Doc Body Text Indent 1 - Blue"/>
    <w:basedOn w:val="LongDocBodyTextIndent1"/>
    <w:uiPriority w:val="99"/>
    <w:rsid w:val="00DC112D"/>
    <w:rPr>
      <w:color w:val="0000FF"/>
    </w:rPr>
  </w:style>
  <w:style w:type="paragraph" w:customStyle="1" w:styleId="LongDocNumberIndent2-Blue">
    <w:name w:val="Long Doc Number Indent 2 - Blue"/>
    <w:basedOn w:val="LongDocNumberIndent-Blue"/>
    <w:uiPriority w:val="99"/>
    <w:rsid w:val="00DC112D"/>
    <w:pPr>
      <w:tabs>
        <w:tab w:val="clear" w:pos="1418"/>
        <w:tab w:val="left" w:pos="1985"/>
      </w:tabs>
      <w:ind w:left="1985"/>
    </w:pPr>
  </w:style>
  <w:style w:type="paragraph" w:customStyle="1" w:styleId="Heading3-Blue">
    <w:name w:val="Heading 3 - Blue"/>
    <w:basedOn w:val="Heading3"/>
    <w:uiPriority w:val="99"/>
    <w:rsid w:val="00DC112D"/>
  </w:style>
  <w:style w:type="paragraph" w:customStyle="1" w:styleId="LongDocBulletListIndent1">
    <w:name w:val="Long Doc Bullet List Indent 1"/>
    <w:basedOn w:val="longdocbulletlist"/>
    <w:link w:val="LongDocBulletListIndent1CharChar"/>
    <w:uiPriority w:val="99"/>
    <w:rsid w:val="00DC112D"/>
    <w:pPr>
      <w:numPr>
        <w:numId w:val="19"/>
      </w:numPr>
    </w:pPr>
  </w:style>
  <w:style w:type="paragraph" w:customStyle="1" w:styleId="LongDocBulletListIndent1-Blue">
    <w:name w:val="Long Doc Bullet List Indent 1 - Blue"/>
    <w:basedOn w:val="LongDocBulletListIndent1"/>
    <w:link w:val="LongDocBulletListIndent1-BlueCharChar"/>
    <w:uiPriority w:val="99"/>
    <w:rsid w:val="00DC112D"/>
    <w:rPr>
      <w:color w:val="0000FF"/>
    </w:rPr>
  </w:style>
  <w:style w:type="paragraph" w:customStyle="1" w:styleId="LongDocBulletListIndent2">
    <w:name w:val="Long Doc Bullet List Indent 2"/>
    <w:basedOn w:val="LongDocBulletListIndent1"/>
    <w:rsid w:val="00DC112D"/>
    <w:pPr>
      <w:tabs>
        <w:tab w:val="num" w:pos="1985"/>
      </w:tabs>
      <w:ind w:left="1985"/>
    </w:pPr>
    <w:rPr>
      <w:lang w:val="en-NZ"/>
    </w:rPr>
  </w:style>
  <w:style w:type="paragraph" w:customStyle="1" w:styleId="LongDocBodyText-Blue">
    <w:name w:val="Long Doc Body Text - Blue"/>
    <w:basedOn w:val="longdocbodytext"/>
    <w:link w:val="LongDocBodyText-BlueChar"/>
    <w:uiPriority w:val="99"/>
    <w:rsid w:val="00DC112D"/>
    <w:rPr>
      <w:rFonts w:eastAsiaTheme="minorHAnsi"/>
      <w:color w:val="0000FF"/>
    </w:rPr>
  </w:style>
  <w:style w:type="paragraph" w:customStyle="1" w:styleId="LongDocBodyTextIndent1-Bold">
    <w:name w:val="Long Doc Body Text Indent 1 - Bold"/>
    <w:basedOn w:val="LongDocBodyTextIndent1"/>
    <w:link w:val="LongDocBodyTextIndent1-BoldCharChar"/>
    <w:uiPriority w:val="99"/>
    <w:rsid w:val="00DC112D"/>
    <w:rPr>
      <w:b/>
    </w:rPr>
  </w:style>
  <w:style w:type="paragraph" w:customStyle="1" w:styleId="LongDocBulletListIndent2-Blue">
    <w:name w:val="Long Doc Bullet List Indent 2 - Blue"/>
    <w:basedOn w:val="LongDocBulletListIndent2"/>
    <w:uiPriority w:val="99"/>
    <w:rsid w:val="00DC112D"/>
    <w:pPr>
      <w:numPr>
        <w:numId w:val="0"/>
      </w:numPr>
      <w:pBdr>
        <w:top w:val="single" w:sz="24" w:space="7" w:color="00456B"/>
      </w:pBdr>
      <w:tabs>
        <w:tab w:val="clear" w:pos="1985"/>
        <w:tab w:val="num" w:pos="360"/>
      </w:tabs>
      <w:spacing w:after="840" w:line="240" w:lineRule="auto"/>
      <w:ind w:left="360" w:hanging="360"/>
      <w:contextualSpacing/>
      <w:outlineLvl w:val="0"/>
    </w:pPr>
    <w:rPr>
      <w:rFonts w:eastAsiaTheme="majorEastAsia" w:cstheme="majorBidi"/>
      <w:b/>
      <w:color w:val="00456A"/>
      <w:spacing w:val="5"/>
      <w:kern w:val="28"/>
      <w:sz w:val="72"/>
      <w:szCs w:val="52"/>
      <w:lang w:eastAsia="en-US"/>
    </w:rPr>
  </w:style>
  <w:style w:type="paragraph" w:customStyle="1" w:styleId="LongDocBodyTextIndent1Bold-Blue">
    <w:name w:val="Long Doc Body Text Indent 1 Bold - Blue"/>
    <w:basedOn w:val="LongDocBodyTextIndent2Bold-Blue"/>
    <w:link w:val="LongDocBodyTextIndent1Bold-BlueCharChar"/>
    <w:uiPriority w:val="99"/>
    <w:rsid w:val="00DC112D"/>
    <w:pPr>
      <w:tabs>
        <w:tab w:val="clear" w:pos="1080"/>
        <w:tab w:val="num" w:pos="720"/>
      </w:tabs>
      <w:spacing w:after="480"/>
      <w:ind w:left="0" w:firstLine="0"/>
      <w:outlineLvl w:val="1"/>
    </w:pPr>
    <w:rPr>
      <w:caps/>
      <w:color w:val="AFBD21"/>
      <w:sz w:val="40"/>
      <w:szCs w:val="28"/>
    </w:rPr>
  </w:style>
  <w:style w:type="paragraph" w:customStyle="1" w:styleId="LongDocTableMediumBullet">
    <w:name w:val="Long Doc Table Medium Bullet"/>
    <w:basedOn w:val="LongDocTableBulletIndent"/>
    <w:uiPriority w:val="99"/>
    <w:rsid w:val="00DC112D"/>
    <w:pPr>
      <w:tabs>
        <w:tab w:val="clear" w:pos="1134"/>
      </w:tabs>
      <w:spacing w:before="20" w:after="20" w:line="240" w:lineRule="auto"/>
      <w:ind w:left="851"/>
    </w:pPr>
    <w:rPr>
      <w:sz w:val="16"/>
      <w:szCs w:val="16"/>
    </w:rPr>
  </w:style>
  <w:style w:type="paragraph" w:customStyle="1" w:styleId="LongDocNumberBold">
    <w:name w:val="Long Doc Number Bold"/>
    <w:basedOn w:val="LongDocNumber"/>
    <w:uiPriority w:val="99"/>
    <w:rsid w:val="00DC112D"/>
    <w:pPr>
      <w:keepNext/>
      <w:spacing w:before="200"/>
    </w:pPr>
    <w:rPr>
      <w:b/>
    </w:rPr>
  </w:style>
  <w:style w:type="paragraph" w:customStyle="1" w:styleId="LongDocNumberIndent-Blue">
    <w:name w:val="Long Doc Number Indent - Blue"/>
    <w:basedOn w:val="LongDocBodyTextIndent1-Blue"/>
    <w:link w:val="LongDocNumberIndent-BlueChar"/>
    <w:uiPriority w:val="99"/>
    <w:rsid w:val="00DC112D"/>
    <w:pPr>
      <w:tabs>
        <w:tab w:val="left" w:pos="1418"/>
      </w:tabs>
      <w:ind w:left="1418" w:hanging="567"/>
    </w:pPr>
  </w:style>
  <w:style w:type="character" w:customStyle="1" w:styleId="LongDocNumberIndentCharChar">
    <w:name w:val="Long Doc Number Indent Char Char"/>
    <w:basedOn w:val="longdocbodytextCharChar"/>
    <w:link w:val="LongDocNumberIndent"/>
    <w:locked/>
    <w:rsid w:val="00DC112D"/>
    <w:rPr>
      <w:rFonts w:ascii="Lucida Sans" w:eastAsia="Times New Roman" w:hAnsi="Lucida Sans" w:cs="Times New Roman"/>
      <w:sz w:val="24"/>
      <w:szCs w:val="24"/>
      <w:lang w:eastAsia="en-GB"/>
    </w:rPr>
  </w:style>
  <w:style w:type="character" w:customStyle="1" w:styleId="LongDocNumberIndent-BlueChar">
    <w:name w:val="Long Doc Number Indent - Blue Char"/>
    <w:link w:val="LongDocNumberIndent-Blue"/>
    <w:uiPriority w:val="99"/>
    <w:locked/>
    <w:rsid w:val="00DC112D"/>
    <w:rPr>
      <w:rFonts w:ascii="Lucida Sans" w:eastAsia="Times New Roman" w:hAnsi="Lucida Sans" w:cs="Times New Roman"/>
      <w:color w:val="0000FF"/>
      <w:sz w:val="24"/>
      <w:szCs w:val="24"/>
      <w:lang w:eastAsia="en-GB"/>
    </w:rPr>
  </w:style>
  <w:style w:type="paragraph" w:customStyle="1" w:styleId="LongDocBodyTextIndent1-Red">
    <w:name w:val="Long Doc Body Text Indent 1 - Red"/>
    <w:basedOn w:val="LongDocBodyTextIndent1"/>
    <w:link w:val="LongDocBodyTextIndent1-RedCharChar"/>
    <w:uiPriority w:val="99"/>
    <w:rsid w:val="00DC112D"/>
    <w:rPr>
      <w:color w:val="FF0000"/>
    </w:rPr>
  </w:style>
  <w:style w:type="character" w:customStyle="1" w:styleId="LongDocBodyTextIndent1-RedCharChar">
    <w:name w:val="Long Doc Body Text Indent 1 - Red Char Char"/>
    <w:link w:val="LongDocBodyTextIndent1-Red"/>
    <w:uiPriority w:val="99"/>
    <w:locked/>
    <w:rsid w:val="00DC112D"/>
    <w:rPr>
      <w:rFonts w:ascii="Lucida Sans" w:eastAsia="Times New Roman" w:hAnsi="Lucida Sans" w:cs="Times New Roman"/>
      <w:color w:val="FF0000"/>
      <w:sz w:val="24"/>
      <w:szCs w:val="24"/>
      <w:lang w:eastAsia="en-GB"/>
    </w:rPr>
  </w:style>
  <w:style w:type="paragraph" w:customStyle="1" w:styleId="LongDocTableText-Red">
    <w:name w:val="Long Doc Table Text - Red"/>
    <w:basedOn w:val="longdoctabletext"/>
    <w:link w:val="LongDocTableText-RedChar"/>
    <w:uiPriority w:val="99"/>
    <w:rsid w:val="00DC112D"/>
    <w:rPr>
      <w:rFonts w:eastAsiaTheme="minorHAnsi"/>
      <w:color w:val="FF0000"/>
    </w:rPr>
  </w:style>
  <w:style w:type="character" w:customStyle="1" w:styleId="LongDocBodyTextIndent1-BoldCharChar">
    <w:name w:val="Long Doc Body Text Indent 1 - Bold Char Char"/>
    <w:link w:val="LongDocBodyTextIndent1-Bold"/>
    <w:uiPriority w:val="99"/>
    <w:locked/>
    <w:rsid w:val="00DC112D"/>
    <w:rPr>
      <w:rFonts w:ascii="Lucida Sans" w:eastAsia="Times New Roman" w:hAnsi="Lucida Sans" w:cs="Times New Roman"/>
      <w:b/>
      <w:sz w:val="24"/>
      <w:szCs w:val="24"/>
      <w:lang w:eastAsia="en-GB"/>
    </w:rPr>
  </w:style>
  <w:style w:type="character" w:customStyle="1" w:styleId="LongDocBodyTextIndent1Bold-BlueCharChar">
    <w:name w:val="Long Doc Body Text Indent 1 Bold - Blue Char Char"/>
    <w:link w:val="LongDocBodyTextIndent1Bold-Blue"/>
    <w:uiPriority w:val="99"/>
    <w:locked/>
    <w:rsid w:val="00DC112D"/>
    <w:rPr>
      <w:rFonts w:ascii="Lucida Sans" w:eastAsiaTheme="majorEastAsia" w:hAnsi="Lucida Sans" w:cstheme="majorBidi"/>
      <w:b/>
      <w:bCs/>
      <w:caps/>
      <w:color w:val="AFBD21"/>
      <w:sz w:val="40"/>
      <w:szCs w:val="28"/>
    </w:rPr>
  </w:style>
  <w:style w:type="character" w:customStyle="1" w:styleId="LongDocNumberChar">
    <w:name w:val="Long Doc Number Char"/>
    <w:basedOn w:val="LongDocNumberIndentCharChar"/>
    <w:link w:val="LongDocNumber"/>
    <w:uiPriority w:val="99"/>
    <w:locked/>
    <w:rsid w:val="00DC112D"/>
    <w:rPr>
      <w:rFonts w:ascii="Lucida Sans" w:eastAsia="Times New Roman" w:hAnsi="Lucida Sans" w:cs="Times New Roman"/>
      <w:sz w:val="24"/>
      <w:szCs w:val="24"/>
      <w:lang w:eastAsia="en-GB"/>
    </w:rPr>
  </w:style>
  <w:style w:type="paragraph" w:customStyle="1" w:styleId="LongDocBodyTextIndent1Bold-Red">
    <w:name w:val="Long Doc Body Text Indent 1 Bold - Red"/>
    <w:basedOn w:val="LongDocBodyTextIndent1-Bold"/>
    <w:link w:val="LongDocBodyTextIndent1Bold-RedCharChar"/>
    <w:uiPriority w:val="99"/>
    <w:rsid w:val="00DC112D"/>
    <w:rPr>
      <w:color w:val="FF0000"/>
    </w:rPr>
  </w:style>
  <w:style w:type="paragraph" w:customStyle="1" w:styleId="Heading3-Red">
    <w:name w:val="Heading 3 - Red"/>
    <w:basedOn w:val="Heading3"/>
    <w:uiPriority w:val="99"/>
    <w:rsid w:val="00DC112D"/>
  </w:style>
  <w:style w:type="paragraph" w:customStyle="1" w:styleId="Heading2-Red">
    <w:name w:val="Heading 2 - Red"/>
    <w:basedOn w:val="Heading2"/>
    <w:uiPriority w:val="99"/>
    <w:rsid w:val="00DC112D"/>
  </w:style>
  <w:style w:type="paragraph" w:customStyle="1" w:styleId="Heading1-Red">
    <w:name w:val="Heading 1 - Red"/>
    <w:basedOn w:val="Heading1"/>
    <w:uiPriority w:val="99"/>
    <w:rsid w:val="00DC112D"/>
  </w:style>
  <w:style w:type="paragraph" w:customStyle="1" w:styleId="LongDocBulletListIndent1-Red">
    <w:name w:val="Long Doc Bullet List Indent 1 - Red"/>
    <w:basedOn w:val="LongDocBulletListIndent1-Blue"/>
    <w:link w:val="LongDocBulletListIndent1-RedCharChar"/>
    <w:uiPriority w:val="99"/>
    <w:rsid w:val="00DC112D"/>
    <w:rPr>
      <w:color w:val="FF0000"/>
    </w:rPr>
  </w:style>
  <w:style w:type="paragraph" w:customStyle="1" w:styleId="LongDocBulletListIndentBold-Red">
    <w:name w:val="Long Doc Bullet List Indent Bold - Red"/>
    <w:basedOn w:val="LongDocBulletListIndent1-Red"/>
    <w:uiPriority w:val="99"/>
    <w:rsid w:val="00DC112D"/>
    <w:pPr>
      <w:keepNext/>
      <w:keepLines/>
      <w:numPr>
        <w:numId w:val="0"/>
      </w:numPr>
      <w:tabs>
        <w:tab w:val="num" w:pos="1080"/>
      </w:tabs>
      <w:spacing w:after="360"/>
      <w:ind w:left="720" w:hanging="432"/>
      <w:outlineLvl w:val="2"/>
    </w:pPr>
    <w:rPr>
      <w:rFonts w:eastAsiaTheme="majorEastAsia" w:cstheme="majorBidi"/>
      <w:b/>
      <w:bCs/>
      <w:color w:val="00456A"/>
      <w:sz w:val="32"/>
      <w:szCs w:val="26"/>
      <w:lang w:val="en-NZ" w:eastAsia="en-US"/>
    </w:rPr>
  </w:style>
  <w:style w:type="paragraph" w:customStyle="1" w:styleId="LongDocBodyText-Red">
    <w:name w:val="Long Doc Body Text - Red"/>
    <w:basedOn w:val="longdocbodytext"/>
    <w:link w:val="LongDocBodyText-RedChar"/>
    <w:uiPriority w:val="99"/>
    <w:rsid w:val="00DC112D"/>
    <w:rPr>
      <w:color w:val="FF0000"/>
    </w:rPr>
  </w:style>
  <w:style w:type="paragraph" w:customStyle="1" w:styleId="LongDocBodyTextItalic-Red">
    <w:name w:val="Long Doc Body Text Italic - Red"/>
    <w:basedOn w:val="LongDocBodyText-Red"/>
    <w:link w:val="LongDocBodyTextItalic-RedChar"/>
    <w:uiPriority w:val="99"/>
    <w:rsid w:val="00DC112D"/>
    <w:rPr>
      <w:i/>
    </w:rPr>
  </w:style>
  <w:style w:type="character" w:customStyle="1" w:styleId="LongDocBodyText-RedChar">
    <w:name w:val="Long Doc Body Text - Red Char"/>
    <w:link w:val="LongDocBodyText-Red"/>
    <w:uiPriority w:val="99"/>
    <w:locked/>
    <w:rsid w:val="00DC112D"/>
    <w:rPr>
      <w:rFonts w:ascii="Lucida Sans" w:eastAsia="Times New Roman" w:hAnsi="Lucida Sans" w:cs="Times New Roman"/>
      <w:color w:val="FF0000"/>
      <w:sz w:val="24"/>
      <w:szCs w:val="24"/>
      <w:lang w:eastAsia="en-GB"/>
    </w:rPr>
  </w:style>
  <w:style w:type="character" w:customStyle="1" w:styleId="LongDocBodyTextItalic-RedChar">
    <w:name w:val="Long Doc Body Text Italic - Red Char"/>
    <w:link w:val="LongDocBodyTextItalic-Red"/>
    <w:uiPriority w:val="99"/>
    <w:locked/>
    <w:rsid w:val="00DC112D"/>
    <w:rPr>
      <w:rFonts w:ascii="Lucida Sans" w:eastAsia="Times New Roman" w:hAnsi="Lucida Sans" w:cs="Times New Roman"/>
      <w:i/>
      <w:color w:val="FF0000"/>
      <w:sz w:val="24"/>
      <w:szCs w:val="24"/>
      <w:lang w:eastAsia="en-GB"/>
    </w:rPr>
  </w:style>
  <w:style w:type="paragraph" w:customStyle="1" w:styleId="LongDocBodyTextIndentItalic">
    <w:name w:val="Long Doc Body Text Indent Italic"/>
    <w:basedOn w:val="LongDocBodyTextIndent1"/>
    <w:link w:val="LongDocBodyTextIndentItalicChar"/>
    <w:rsid w:val="00DC112D"/>
    <w:rPr>
      <w:i/>
    </w:rPr>
  </w:style>
  <w:style w:type="character" w:customStyle="1" w:styleId="LongDocBodyTextIndentItalicChar">
    <w:name w:val="Long Doc Body Text Indent Italic Char"/>
    <w:link w:val="LongDocBodyTextIndentItalic"/>
    <w:locked/>
    <w:rsid w:val="00DC112D"/>
    <w:rPr>
      <w:rFonts w:ascii="Lucida Sans" w:eastAsia="Times New Roman" w:hAnsi="Lucida Sans" w:cs="Times New Roman"/>
      <w:i/>
      <w:sz w:val="24"/>
      <w:szCs w:val="24"/>
      <w:lang w:eastAsia="en-GB"/>
    </w:rPr>
  </w:style>
  <w:style w:type="character" w:customStyle="1" w:styleId="longdocbulletlistChar">
    <w:name w:val="long doc bullet list Char"/>
    <w:link w:val="longdocbulletlist"/>
    <w:uiPriority w:val="99"/>
    <w:locked/>
    <w:rsid w:val="00DC112D"/>
    <w:rPr>
      <w:rFonts w:ascii="Lucida Sans" w:eastAsia="Times New Roman" w:hAnsi="Lucida Sans" w:cs="Times New Roman"/>
      <w:sz w:val="24"/>
      <w:szCs w:val="24"/>
      <w:lang w:val="en-GB" w:eastAsia="en-GB"/>
    </w:rPr>
  </w:style>
  <w:style w:type="character" w:customStyle="1" w:styleId="LongDocBulletListIndent1CharChar">
    <w:name w:val="Long Doc Bullet List Indent 1 Char Char"/>
    <w:basedOn w:val="longdocbulletlistChar"/>
    <w:link w:val="LongDocBulletListIndent1"/>
    <w:uiPriority w:val="99"/>
    <w:locked/>
    <w:rsid w:val="00DC112D"/>
    <w:rPr>
      <w:rFonts w:ascii="Lucida Sans" w:eastAsia="Times New Roman" w:hAnsi="Lucida Sans" w:cs="Times New Roman"/>
      <w:sz w:val="24"/>
      <w:szCs w:val="24"/>
      <w:lang w:val="en-GB" w:eastAsia="en-GB"/>
    </w:rPr>
  </w:style>
  <w:style w:type="character" w:customStyle="1" w:styleId="LongDocBulletListIndent1-BlueCharChar">
    <w:name w:val="Long Doc Bullet List Indent 1 - Blue Char Char"/>
    <w:link w:val="LongDocBulletListIndent1-Blue"/>
    <w:uiPriority w:val="99"/>
    <w:locked/>
    <w:rsid w:val="00DC112D"/>
    <w:rPr>
      <w:rFonts w:ascii="Lucida Sans" w:eastAsia="Times New Roman" w:hAnsi="Lucida Sans" w:cs="Times New Roman"/>
      <w:color w:val="0000FF"/>
      <w:sz w:val="24"/>
      <w:szCs w:val="24"/>
      <w:lang w:val="en-GB" w:eastAsia="en-GB"/>
    </w:rPr>
  </w:style>
  <w:style w:type="character" w:customStyle="1" w:styleId="LongDocBulletListIndent1-RedCharChar">
    <w:name w:val="Long Doc Bullet List Indent 1 - Red Char Char"/>
    <w:link w:val="LongDocBulletListIndent1-Red"/>
    <w:uiPriority w:val="99"/>
    <w:locked/>
    <w:rsid w:val="00DC112D"/>
    <w:rPr>
      <w:rFonts w:ascii="Lucida Sans" w:eastAsia="Times New Roman" w:hAnsi="Lucida Sans" w:cs="Times New Roman"/>
      <w:color w:val="FF0000"/>
      <w:sz w:val="24"/>
      <w:szCs w:val="24"/>
      <w:lang w:val="en-GB" w:eastAsia="en-GB"/>
    </w:rPr>
  </w:style>
  <w:style w:type="paragraph" w:customStyle="1" w:styleId="LongDocNumberIndent-Red">
    <w:name w:val="Long Doc Number Indent - Red"/>
    <w:basedOn w:val="LongDocNumberIndent"/>
    <w:link w:val="LongDocNumberIndent-RedChar"/>
    <w:uiPriority w:val="99"/>
    <w:rsid w:val="00DC112D"/>
    <w:rPr>
      <w:color w:val="FF0000"/>
    </w:rPr>
  </w:style>
  <w:style w:type="character" w:customStyle="1" w:styleId="LongDocNumberIndent-RedChar">
    <w:name w:val="Long Doc Number Indent - Red Char"/>
    <w:link w:val="LongDocNumberIndent-Red"/>
    <w:uiPriority w:val="99"/>
    <w:locked/>
    <w:rsid w:val="00DC112D"/>
    <w:rPr>
      <w:rFonts w:ascii="Lucida Sans" w:eastAsia="Times New Roman" w:hAnsi="Lucida Sans" w:cs="Times New Roman"/>
      <w:color w:val="FF0000"/>
      <w:sz w:val="24"/>
      <w:szCs w:val="24"/>
      <w:lang w:eastAsia="en-GB"/>
    </w:rPr>
  </w:style>
  <w:style w:type="paragraph" w:customStyle="1" w:styleId="LongDocNumber-Red">
    <w:name w:val="Long Doc Number - Red"/>
    <w:basedOn w:val="LongDocNumber"/>
    <w:uiPriority w:val="99"/>
    <w:rsid w:val="00DC112D"/>
    <w:rPr>
      <w:color w:val="FF0000"/>
    </w:rPr>
  </w:style>
  <w:style w:type="character" w:customStyle="1" w:styleId="LongDocTableSmallChar">
    <w:name w:val="Long Doc Table Small Char"/>
    <w:link w:val="LongDocTableSmall"/>
    <w:uiPriority w:val="99"/>
    <w:locked/>
    <w:rsid w:val="00DC112D"/>
    <w:rPr>
      <w:rFonts w:ascii="Lucida Sans" w:eastAsia="Times New Roman" w:hAnsi="Lucida Sans" w:cs="Times New Roman"/>
      <w:b/>
      <w:sz w:val="10"/>
      <w:szCs w:val="10"/>
      <w:lang w:eastAsia="en-GB"/>
    </w:rPr>
  </w:style>
  <w:style w:type="paragraph" w:customStyle="1" w:styleId="Heading4-Blue">
    <w:name w:val="Heading 4 - Blue"/>
    <w:basedOn w:val="Heading4"/>
    <w:uiPriority w:val="99"/>
    <w:rsid w:val="00DC112D"/>
  </w:style>
  <w:style w:type="paragraph" w:customStyle="1" w:styleId="Heading4-Red">
    <w:name w:val="Heading 4 - Red"/>
    <w:basedOn w:val="Heading4"/>
    <w:uiPriority w:val="99"/>
    <w:rsid w:val="00DC112D"/>
  </w:style>
  <w:style w:type="paragraph" w:customStyle="1" w:styleId="LongDocBodyText-Bold">
    <w:name w:val="Long Doc Body Text - Bold"/>
    <w:basedOn w:val="longdocbodytext"/>
    <w:link w:val="LongDocBodyText-BoldChar"/>
    <w:uiPriority w:val="99"/>
    <w:rsid w:val="00DC112D"/>
    <w:pPr>
      <w:keepNext/>
    </w:pPr>
    <w:rPr>
      <w:b/>
      <w:bCs/>
    </w:rPr>
  </w:style>
  <w:style w:type="character" w:customStyle="1" w:styleId="LongDocBodyText-BoldChar">
    <w:name w:val="Long Doc Body Text - Bold Char"/>
    <w:link w:val="LongDocBodyText-Bold"/>
    <w:uiPriority w:val="99"/>
    <w:locked/>
    <w:rsid w:val="00DC112D"/>
    <w:rPr>
      <w:rFonts w:ascii="Lucida Sans" w:eastAsia="Times New Roman" w:hAnsi="Lucida Sans" w:cs="Times New Roman"/>
      <w:b/>
      <w:bCs/>
      <w:sz w:val="24"/>
      <w:szCs w:val="24"/>
      <w:lang w:eastAsia="en-GB"/>
    </w:rPr>
  </w:style>
  <w:style w:type="paragraph" w:customStyle="1" w:styleId="LongDocBodyTextIndent2-Blue">
    <w:name w:val="Long Doc Body Text Indent 2 - Blue"/>
    <w:basedOn w:val="LongDocBodyTextIndent2"/>
    <w:uiPriority w:val="99"/>
    <w:rsid w:val="00DC112D"/>
    <w:rPr>
      <w:color w:val="0000FF"/>
    </w:rPr>
  </w:style>
  <w:style w:type="paragraph" w:customStyle="1" w:styleId="LongDocBodyTextIndent2Bold-Blue">
    <w:name w:val="Long Doc Body Text Indent 2 Bold - Blue"/>
    <w:basedOn w:val="LongDocBodyTextIndent2-Blue"/>
    <w:uiPriority w:val="99"/>
    <w:rsid w:val="00DC112D"/>
    <w:pPr>
      <w:tabs>
        <w:tab w:val="num" w:pos="1080"/>
      </w:tabs>
      <w:spacing w:before="0" w:after="360"/>
      <w:ind w:left="720" w:hanging="432"/>
      <w:outlineLvl w:val="2"/>
    </w:pPr>
    <w:rPr>
      <w:rFonts w:eastAsiaTheme="majorEastAsia" w:cstheme="majorBidi"/>
      <w:b/>
      <w:bCs/>
      <w:color w:val="00456A"/>
      <w:sz w:val="32"/>
      <w:szCs w:val="26"/>
      <w:lang w:eastAsia="en-US"/>
    </w:rPr>
  </w:style>
  <w:style w:type="paragraph" w:customStyle="1" w:styleId="LongDocBodyTextIndent1-Italic">
    <w:name w:val="Long Doc Body Text Indent 1 - Italic"/>
    <w:basedOn w:val="LongDocBodyTextIndent1"/>
    <w:link w:val="LongDocBodyTextIndent1-ItalicChar"/>
    <w:uiPriority w:val="99"/>
    <w:rsid w:val="00DC112D"/>
    <w:rPr>
      <w:i/>
    </w:rPr>
  </w:style>
  <w:style w:type="character" w:customStyle="1" w:styleId="LongDocBodyTextIndent1-ItalicChar">
    <w:name w:val="Long Doc Body Text Indent 1 - Italic Char"/>
    <w:link w:val="LongDocBodyTextIndent1-Italic"/>
    <w:uiPriority w:val="99"/>
    <w:locked/>
    <w:rsid w:val="00DC112D"/>
    <w:rPr>
      <w:rFonts w:ascii="Lucida Sans" w:eastAsia="Times New Roman" w:hAnsi="Lucida Sans" w:cs="Times New Roman"/>
      <w:i/>
      <w:sz w:val="24"/>
      <w:szCs w:val="24"/>
      <w:lang w:eastAsia="en-GB"/>
    </w:rPr>
  </w:style>
  <w:style w:type="character" w:customStyle="1" w:styleId="LongDocBodyTextIndent1Bold-RedCharChar">
    <w:name w:val="Long Doc Body Text Indent 1 Bold - Red Char Char"/>
    <w:link w:val="LongDocBodyTextIndent1Bold-Red"/>
    <w:uiPriority w:val="99"/>
    <w:locked/>
    <w:rsid w:val="00DC112D"/>
    <w:rPr>
      <w:rFonts w:ascii="Lucida Sans" w:eastAsia="Times New Roman" w:hAnsi="Lucida Sans" w:cs="Times New Roman"/>
      <w:b/>
      <w:color w:val="FF0000"/>
      <w:sz w:val="24"/>
      <w:szCs w:val="24"/>
      <w:lang w:eastAsia="en-GB"/>
    </w:rPr>
  </w:style>
  <w:style w:type="character" w:customStyle="1" w:styleId="LongDocTableMediumChar">
    <w:name w:val="Long Doc Table Medium Char"/>
    <w:link w:val="LongDocTableMedium"/>
    <w:uiPriority w:val="99"/>
    <w:locked/>
    <w:rsid w:val="00DC112D"/>
    <w:rPr>
      <w:rFonts w:ascii="Lucida Sans" w:eastAsiaTheme="majorEastAsia" w:hAnsi="Lucida Sans" w:cstheme="majorBidi"/>
      <w:b/>
      <w:color w:val="00456A"/>
      <w:spacing w:val="5"/>
      <w:kern w:val="28"/>
      <w:sz w:val="72"/>
      <w:szCs w:val="52"/>
    </w:rPr>
  </w:style>
  <w:style w:type="paragraph" w:customStyle="1" w:styleId="LongDocTableMedium-Bold">
    <w:name w:val="Long Doc Table Medium - Bold"/>
    <w:basedOn w:val="longdoctableheader"/>
    <w:link w:val="LongDocTableMedium-BoldChar"/>
    <w:uiPriority w:val="99"/>
    <w:rsid w:val="00DC112D"/>
    <w:pPr>
      <w:spacing w:before="20" w:after="0" w:line="240" w:lineRule="auto"/>
    </w:pPr>
    <w:rPr>
      <w:sz w:val="16"/>
      <w:szCs w:val="16"/>
    </w:rPr>
  </w:style>
  <w:style w:type="character" w:customStyle="1" w:styleId="LongDocTableMedium-BoldChar">
    <w:name w:val="Long Doc Table Medium - Bold Char"/>
    <w:link w:val="LongDocTableMedium-Bold"/>
    <w:uiPriority w:val="99"/>
    <w:locked/>
    <w:rsid w:val="00DC112D"/>
    <w:rPr>
      <w:rFonts w:ascii="Lucida Sans" w:eastAsia="Times New Roman" w:hAnsi="Lucida Sans" w:cs="Times New Roman"/>
      <w:b/>
      <w:sz w:val="16"/>
      <w:szCs w:val="16"/>
      <w:lang w:eastAsia="en-GB"/>
    </w:rPr>
  </w:style>
  <w:style w:type="paragraph" w:customStyle="1" w:styleId="LongDocTableLarge">
    <w:name w:val="Long Doc Table Large"/>
    <w:basedOn w:val="longdoctableheader"/>
    <w:uiPriority w:val="99"/>
    <w:rsid w:val="00DC112D"/>
    <w:pPr>
      <w:spacing w:after="0"/>
    </w:pPr>
  </w:style>
  <w:style w:type="paragraph" w:customStyle="1" w:styleId="LongDocTableText2">
    <w:name w:val="Long Doc Table Text 2"/>
    <w:basedOn w:val="longdoctabletext"/>
    <w:link w:val="LongDocTableText2Char"/>
    <w:uiPriority w:val="99"/>
    <w:rsid w:val="00DC112D"/>
    <w:pPr>
      <w:spacing w:before="50" w:after="50"/>
    </w:pPr>
    <w:rPr>
      <w:sz w:val="16"/>
      <w:szCs w:val="16"/>
    </w:rPr>
  </w:style>
  <w:style w:type="paragraph" w:customStyle="1" w:styleId="LongDocTableText2-Blue">
    <w:name w:val="Long Doc Table Text 2 - Blue"/>
    <w:basedOn w:val="LongDocTableText2"/>
    <w:link w:val="LongDocTableText2-BlueChar"/>
    <w:uiPriority w:val="99"/>
    <w:rsid w:val="00DC112D"/>
    <w:rPr>
      <w:color w:val="0000FF"/>
      <w:lang w:val="en-GB"/>
    </w:rPr>
  </w:style>
  <w:style w:type="character" w:customStyle="1" w:styleId="LongDocTableHeader-SubChar">
    <w:name w:val="Long Doc Table Header - Sub Char"/>
    <w:basedOn w:val="longdoctableheaderCharChar"/>
    <w:link w:val="LongDocTableHeader-Sub"/>
    <w:uiPriority w:val="99"/>
    <w:locked/>
    <w:rsid w:val="00DC112D"/>
    <w:rPr>
      <w:rFonts w:ascii="Lucida Sans" w:eastAsia="Times New Roman" w:hAnsi="Lucida Sans" w:cs="Times New Roman"/>
      <w:b w:val="0"/>
      <w:sz w:val="18"/>
      <w:szCs w:val="18"/>
      <w:lang w:eastAsia="en-GB"/>
    </w:rPr>
  </w:style>
  <w:style w:type="paragraph" w:customStyle="1" w:styleId="LongDocTableBullet-Sub">
    <w:name w:val="Long Doc Table Bullet - Sub"/>
    <w:basedOn w:val="LongDocTableMedium"/>
    <w:uiPriority w:val="99"/>
    <w:rsid w:val="00DC112D"/>
    <w:pPr>
      <w:numPr>
        <w:ilvl w:val="1"/>
        <w:numId w:val="16"/>
      </w:numPr>
      <w:pBdr>
        <w:top w:val="none" w:sz="0" w:space="0" w:color="auto"/>
      </w:pBdr>
      <w:tabs>
        <w:tab w:val="clear" w:pos="1647"/>
        <w:tab w:val="left" w:pos="284"/>
        <w:tab w:val="num" w:pos="360"/>
        <w:tab w:val="left" w:pos="1134"/>
      </w:tabs>
      <w:spacing w:before="20" w:after="20"/>
      <w:ind w:left="1134" w:firstLine="0"/>
      <w:contextualSpacing w:val="0"/>
      <w:outlineLvl w:val="9"/>
    </w:pPr>
    <w:rPr>
      <w:rFonts w:eastAsia="Times New Roman" w:cs="Times New Roman"/>
      <w:color w:val="auto"/>
      <w:spacing w:val="0"/>
      <w:kern w:val="0"/>
      <w:sz w:val="16"/>
      <w:szCs w:val="16"/>
      <w:lang w:val="en-GB" w:eastAsia="en-GB"/>
    </w:rPr>
  </w:style>
  <w:style w:type="character" w:customStyle="1" w:styleId="LongDocTableText2Char">
    <w:name w:val="Long Doc Table Text 2 Char"/>
    <w:link w:val="LongDocTableText2"/>
    <w:uiPriority w:val="99"/>
    <w:locked/>
    <w:rsid w:val="00DC112D"/>
    <w:rPr>
      <w:rFonts w:ascii="Lucida Sans" w:eastAsia="Times New Roman" w:hAnsi="Lucida Sans" w:cs="Times New Roman"/>
      <w:sz w:val="16"/>
      <w:szCs w:val="16"/>
      <w:lang w:eastAsia="en-NZ"/>
    </w:rPr>
  </w:style>
  <w:style w:type="character" w:customStyle="1" w:styleId="LongDocTableText2-BlueChar">
    <w:name w:val="Long Doc Table Text 2 - Blue Char"/>
    <w:link w:val="LongDocTableText2-Blue"/>
    <w:uiPriority w:val="99"/>
    <w:locked/>
    <w:rsid w:val="00DC112D"/>
    <w:rPr>
      <w:rFonts w:ascii="Lucida Sans" w:eastAsia="Times New Roman" w:hAnsi="Lucida Sans" w:cs="Times New Roman"/>
      <w:color w:val="0000FF"/>
      <w:sz w:val="16"/>
      <w:szCs w:val="16"/>
      <w:lang w:val="en-GB" w:eastAsia="en-NZ"/>
    </w:rPr>
  </w:style>
  <w:style w:type="paragraph" w:customStyle="1" w:styleId="LongDocTableTextBold">
    <w:name w:val="Long Doc Table Text Bold"/>
    <w:basedOn w:val="longdoctabletext"/>
    <w:uiPriority w:val="99"/>
    <w:rsid w:val="00DC112D"/>
    <w:rPr>
      <w:b/>
    </w:rPr>
  </w:style>
  <w:style w:type="paragraph" w:customStyle="1" w:styleId="LongDocTableHeader-Red">
    <w:name w:val="Long Doc Table Header - Red"/>
    <w:basedOn w:val="longdoctableheader"/>
    <w:link w:val="LongDocTableHeader-RedChar"/>
    <w:uiPriority w:val="99"/>
    <w:rsid w:val="00DC112D"/>
    <w:rPr>
      <w:color w:val="FF0000"/>
    </w:rPr>
  </w:style>
  <w:style w:type="character" w:customStyle="1" w:styleId="LongDocTableHeader-RedChar">
    <w:name w:val="Long Doc Table Header - Red Char"/>
    <w:link w:val="LongDocTableHeader-Red"/>
    <w:uiPriority w:val="99"/>
    <w:locked/>
    <w:rsid w:val="00DC112D"/>
    <w:rPr>
      <w:rFonts w:ascii="Lucida Sans" w:eastAsia="Times New Roman" w:hAnsi="Lucida Sans" w:cs="Times New Roman"/>
      <w:b/>
      <w:color w:val="FF0000"/>
      <w:sz w:val="18"/>
      <w:szCs w:val="18"/>
      <w:lang w:eastAsia="en-GB"/>
    </w:rPr>
  </w:style>
  <w:style w:type="paragraph" w:customStyle="1" w:styleId="LongDocTableHeader-RightRed">
    <w:name w:val="Long Doc Table Header - Right Red"/>
    <w:basedOn w:val="longdoctableheader"/>
    <w:link w:val="LongDocTableHeader-RightRedChar"/>
    <w:uiPriority w:val="99"/>
    <w:rsid w:val="00DC112D"/>
    <w:pPr>
      <w:jc w:val="right"/>
    </w:pPr>
    <w:rPr>
      <w:color w:val="FF0000"/>
    </w:rPr>
  </w:style>
  <w:style w:type="paragraph" w:customStyle="1" w:styleId="LongDocTableText2-Red">
    <w:name w:val="Long Doc Table Text 2 - Red"/>
    <w:basedOn w:val="LongDocTableText2"/>
    <w:link w:val="LongDocTableText2-RedChar"/>
    <w:uiPriority w:val="99"/>
    <w:rsid w:val="00DC112D"/>
    <w:rPr>
      <w:color w:val="FF0000"/>
    </w:rPr>
  </w:style>
  <w:style w:type="paragraph" w:customStyle="1" w:styleId="LongDocTableMedium-Blue">
    <w:name w:val="Long Doc Table Medium - Blue"/>
    <w:basedOn w:val="LongDocTableMedium"/>
    <w:uiPriority w:val="99"/>
    <w:rsid w:val="00DC112D"/>
    <w:pPr>
      <w:pBdr>
        <w:top w:val="none" w:sz="0" w:space="0" w:color="auto"/>
      </w:pBdr>
      <w:tabs>
        <w:tab w:val="clear" w:pos="360"/>
        <w:tab w:val="left" w:pos="284"/>
        <w:tab w:val="left" w:pos="567"/>
      </w:tabs>
      <w:spacing w:before="20" w:after="20"/>
      <w:ind w:left="0" w:firstLine="0"/>
      <w:contextualSpacing w:val="0"/>
      <w:outlineLvl w:val="9"/>
    </w:pPr>
    <w:rPr>
      <w:rFonts w:eastAsia="Times New Roman" w:cs="Times New Roman"/>
      <w:color w:val="0000FF"/>
      <w:spacing w:val="0"/>
      <w:kern w:val="0"/>
      <w:sz w:val="16"/>
      <w:szCs w:val="16"/>
      <w:lang w:val="en-GB" w:eastAsia="en-GB"/>
    </w:rPr>
  </w:style>
  <w:style w:type="paragraph" w:customStyle="1" w:styleId="LongDocTableMedium-Red">
    <w:name w:val="Long Doc Table Medium - Red"/>
    <w:basedOn w:val="LongDocTableMedium"/>
    <w:uiPriority w:val="99"/>
    <w:rsid w:val="00DC112D"/>
    <w:pPr>
      <w:pBdr>
        <w:top w:val="none" w:sz="0" w:space="0" w:color="auto"/>
      </w:pBdr>
      <w:tabs>
        <w:tab w:val="clear" w:pos="360"/>
        <w:tab w:val="left" w:pos="284"/>
      </w:tabs>
      <w:spacing w:before="20" w:after="20"/>
      <w:ind w:left="0" w:firstLine="0"/>
      <w:contextualSpacing w:val="0"/>
      <w:outlineLvl w:val="9"/>
    </w:pPr>
    <w:rPr>
      <w:rFonts w:eastAsia="Times New Roman" w:cs="Times New Roman"/>
      <w:color w:val="FF0000"/>
      <w:spacing w:val="0"/>
      <w:kern w:val="0"/>
      <w:sz w:val="16"/>
      <w:szCs w:val="16"/>
      <w:lang w:val="en-GB" w:eastAsia="en-GB"/>
    </w:rPr>
  </w:style>
  <w:style w:type="paragraph" w:customStyle="1" w:styleId="LongDocTableHeader-Right">
    <w:name w:val="Long Doc Table Header - Right"/>
    <w:basedOn w:val="longdoctableheader"/>
    <w:uiPriority w:val="99"/>
    <w:rsid w:val="00DC112D"/>
    <w:pPr>
      <w:jc w:val="right"/>
    </w:pPr>
  </w:style>
  <w:style w:type="character" w:customStyle="1" w:styleId="LongDocTableHeader-RightRedChar">
    <w:name w:val="Long Doc Table Header - Right Red Char"/>
    <w:link w:val="LongDocTableHeader-RightRed"/>
    <w:uiPriority w:val="99"/>
    <w:locked/>
    <w:rsid w:val="00DC112D"/>
    <w:rPr>
      <w:rFonts w:ascii="Lucida Sans" w:eastAsia="Times New Roman" w:hAnsi="Lucida Sans" w:cs="Times New Roman"/>
      <w:b/>
      <w:color w:val="FF0000"/>
      <w:sz w:val="18"/>
      <w:szCs w:val="18"/>
      <w:lang w:eastAsia="en-GB"/>
    </w:rPr>
  </w:style>
  <w:style w:type="paragraph" w:customStyle="1" w:styleId="LongDocTableText2-Bold">
    <w:name w:val="Long Doc Table Text 2 - Bold"/>
    <w:basedOn w:val="LongDocTableText2"/>
    <w:link w:val="LongDocTableText2-BoldChar"/>
    <w:uiPriority w:val="99"/>
    <w:rsid w:val="00DC112D"/>
    <w:rPr>
      <w:b/>
    </w:rPr>
  </w:style>
  <w:style w:type="character" w:customStyle="1" w:styleId="LongDocTableText2-BoldChar">
    <w:name w:val="Long Doc Table Text 2 - Bold Char"/>
    <w:link w:val="LongDocTableText2-Bold"/>
    <w:uiPriority w:val="99"/>
    <w:locked/>
    <w:rsid w:val="00DC112D"/>
    <w:rPr>
      <w:rFonts w:ascii="Lucida Sans" w:eastAsia="Times New Roman" w:hAnsi="Lucida Sans" w:cs="Times New Roman"/>
      <w:b/>
      <w:sz w:val="16"/>
      <w:szCs w:val="16"/>
      <w:lang w:eastAsia="en-NZ"/>
    </w:rPr>
  </w:style>
  <w:style w:type="paragraph" w:customStyle="1" w:styleId="LongDocTableText3">
    <w:name w:val="Long Doc Table Text 3"/>
    <w:basedOn w:val="LongDocTableText2"/>
    <w:link w:val="LongDocTableText3Char"/>
    <w:uiPriority w:val="99"/>
    <w:rsid w:val="00DC112D"/>
    <w:pPr>
      <w:spacing w:after="100"/>
    </w:pPr>
  </w:style>
  <w:style w:type="character" w:customStyle="1" w:styleId="LongDocTableText2-RedChar">
    <w:name w:val="Long Doc Table Text 2 - Red Char"/>
    <w:link w:val="LongDocTableText2-Red"/>
    <w:uiPriority w:val="99"/>
    <w:locked/>
    <w:rsid w:val="00DC112D"/>
    <w:rPr>
      <w:rFonts w:ascii="Lucida Sans" w:eastAsia="Times New Roman" w:hAnsi="Lucida Sans" w:cs="Times New Roman"/>
      <w:color w:val="FF0000"/>
      <w:sz w:val="16"/>
      <w:szCs w:val="16"/>
      <w:lang w:eastAsia="en-NZ"/>
    </w:rPr>
  </w:style>
  <w:style w:type="paragraph" w:customStyle="1" w:styleId="LongDocTableText3-Blue">
    <w:name w:val="Long Doc Table Text 3 - Blue"/>
    <w:basedOn w:val="LongDocTableText3"/>
    <w:link w:val="LongDocTableText3-BlueChar"/>
    <w:uiPriority w:val="99"/>
    <w:rsid w:val="00DC112D"/>
    <w:rPr>
      <w:color w:val="0000FF"/>
    </w:rPr>
  </w:style>
  <w:style w:type="character" w:customStyle="1" w:styleId="LongDocTableText3Char">
    <w:name w:val="Long Doc Table Text 3 Char"/>
    <w:basedOn w:val="LongDocTableText2Char"/>
    <w:link w:val="LongDocTableText3"/>
    <w:uiPriority w:val="99"/>
    <w:locked/>
    <w:rsid w:val="00DC112D"/>
    <w:rPr>
      <w:rFonts w:ascii="Lucida Sans" w:eastAsia="Times New Roman" w:hAnsi="Lucida Sans" w:cs="Times New Roman"/>
      <w:sz w:val="16"/>
      <w:szCs w:val="16"/>
      <w:lang w:eastAsia="en-NZ"/>
    </w:rPr>
  </w:style>
  <w:style w:type="character" w:customStyle="1" w:styleId="LongDocTableText3-BlueChar">
    <w:name w:val="Long Doc Table Text 3 - Blue Char"/>
    <w:link w:val="LongDocTableText3-Blue"/>
    <w:uiPriority w:val="99"/>
    <w:locked/>
    <w:rsid w:val="00DC112D"/>
    <w:rPr>
      <w:rFonts w:ascii="Lucida Sans" w:eastAsia="Times New Roman" w:hAnsi="Lucida Sans" w:cs="Times New Roman"/>
      <w:color w:val="0000FF"/>
      <w:sz w:val="16"/>
      <w:szCs w:val="16"/>
      <w:lang w:eastAsia="en-NZ"/>
    </w:rPr>
  </w:style>
  <w:style w:type="numbering" w:styleId="ArticleSection">
    <w:name w:val="Outline List 3"/>
    <w:basedOn w:val="NoList"/>
    <w:uiPriority w:val="99"/>
    <w:semiHidden/>
    <w:unhideWhenUsed/>
    <w:rsid w:val="00DC112D"/>
    <w:pPr>
      <w:numPr>
        <w:numId w:val="14"/>
      </w:numPr>
    </w:pPr>
  </w:style>
  <w:style w:type="numbering" w:styleId="111111">
    <w:name w:val="Outline List 2"/>
    <w:basedOn w:val="NoList"/>
    <w:uiPriority w:val="99"/>
    <w:semiHidden/>
    <w:unhideWhenUsed/>
    <w:rsid w:val="00DC112D"/>
    <w:pPr>
      <w:numPr>
        <w:numId w:val="12"/>
      </w:numPr>
    </w:pPr>
  </w:style>
  <w:style w:type="numbering" w:styleId="1ai">
    <w:name w:val="Outline List 1"/>
    <w:basedOn w:val="NoList"/>
    <w:uiPriority w:val="99"/>
    <w:semiHidden/>
    <w:unhideWhenUsed/>
    <w:rsid w:val="00DC112D"/>
    <w:pPr>
      <w:numPr>
        <w:numId w:val="13"/>
      </w:numPr>
    </w:pPr>
  </w:style>
  <w:style w:type="paragraph" w:styleId="DocumentMap">
    <w:name w:val="Document Map"/>
    <w:basedOn w:val="Normal"/>
    <w:link w:val="DocumentMapChar"/>
    <w:uiPriority w:val="99"/>
    <w:semiHidden/>
    <w:unhideWhenUsed/>
    <w:rsid w:val="00DC112D"/>
    <w:pPr>
      <w:spacing w:after="0" w:line="280" w:lineRule="atLeast"/>
    </w:pPr>
    <w:rPr>
      <w:rFonts w:ascii="Tahoma" w:eastAsia="Times New Roman" w:hAnsi="Tahoma" w:cs="Times New Roman"/>
      <w:sz w:val="16"/>
      <w:szCs w:val="16"/>
      <w:lang w:val="x-none" w:eastAsia="en-GB"/>
    </w:rPr>
  </w:style>
  <w:style w:type="character" w:customStyle="1" w:styleId="DocumentMapChar">
    <w:name w:val="Document Map Char"/>
    <w:basedOn w:val="DefaultParagraphFont"/>
    <w:link w:val="DocumentMap"/>
    <w:uiPriority w:val="99"/>
    <w:semiHidden/>
    <w:rsid w:val="00DC112D"/>
    <w:rPr>
      <w:rFonts w:ascii="Tahoma" w:eastAsia="Times New Roman" w:hAnsi="Tahoma" w:cs="Times New Roman"/>
      <w:sz w:val="16"/>
      <w:szCs w:val="16"/>
      <w:lang w:val="x-none" w:eastAsia="en-GB"/>
    </w:rPr>
  </w:style>
  <w:style w:type="paragraph" w:customStyle="1" w:styleId="GuidanceNoteTextBullet1">
    <w:name w:val="Guidance Note Text Bullet 1"/>
    <w:basedOn w:val="Normal"/>
    <w:rsid w:val="00DC112D"/>
    <w:pPr>
      <w:numPr>
        <w:numId w:val="20"/>
      </w:numPr>
      <w:spacing w:after="0" w:line="280" w:lineRule="atLeast"/>
    </w:pPr>
    <w:rPr>
      <w:rFonts w:eastAsia="Times New Roman" w:cs="Times New Roman"/>
      <w:szCs w:val="24"/>
      <w:lang w:eastAsia="en-GB"/>
    </w:rPr>
  </w:style>
  <w:style w:type="paragraph" w:customStyle="1" w:styleId="LongDocTableText3Bullets1-Blue">
    <w:name w:val="Long Doc Table Text 3 Bullets 1 - Blue"/>
    <w:basedOn w:val="GuidanceNoteTextBullet1"/>
    <w:rsid w:val="00DC112D"/>
    <w:pPr>
      <w:tabs>
        <w:tab w:val="clear" w:pos="1571"/>
        <w:tab w:val="num" w:pos="574"/>
      </w:tabs>
      <w:spacing w:before="50" w:after="100" w:line="240" w:lineRule="auto"/>
      <w:ind w:left="567" w:hanging="567"/>
    </w:pPr>
    <w:rPr>
      <w:color w:val="0000FF"/>
      <w:sz w:val="16"/>
      <w:szCs w:val="16"/>
    </w:rPr>
  </w:style>
  <w:style w:type="paragraph" w:styleId="Revision">
    <w:name w:val="Revision"/>
    <w:hidden/>
    <w:uiPriority w:val="99"/>
    <w:semiHidden/>
    <w:rsid w:val="00DC112D"/>
    <w:pPr>
      <w:spacing w:after="0" w:line="240" w:lineRule="auto"/>
    </w:pPr>
    <w:rPr>
      <w:rFonts w:ascii="Lucida Sans" w:eastAsia="Times New Roman" w:hAnsi="Lucida Sans" w:cs="Times New Roman"/>
      <w:sz w:val="20"/>
      <w:szCs w:val="24"/>
      <w:lang w:eastAsia="en-GB"/>
    </w:rPr>
  </w:style>
  <w:style w:type="paragraph" w:customStyle="1" w:styleId="LongDocNumberIndent-RedBold">
    <w:name w:val="Long Doc Number Indent - Red Bold"/>
    <w:basedOn w:val="LongDocNumberIndent-Red"/>
    <w:qFormat/>
    <w:rsid w:val="00DC112D"/>
    <w:rPr>
      <w:b/>
    </w:rPr>
  </w:style>
  <w:style w:type="paragraph" w:customStyle="1" w:styleId="LongDocTableMediumBullet2-Red">
    <w:name w:val="Long Doc Table Medium Bullet 2 - Red"/>
    <w:basedOn w:val="LongDocTableMediumBullet2"/>
    <w:qFormat/>
    <w:rsid w:val="00DC112D"/>
    <w:pPr>
      <w:numPr>
        <w:numId w:val="0"/>
      </w:numPr>
      <w:pBdr>
        <w:top w:val="none" w:sz="0" w:space="0" w:color="auto"/>
      </w:pBdr>
      <w:tabs>
        <w:tab w:val="num" w:pos="290"/>
      </w:tabs>
      <w:spacing w:before="20" w:after="20"/>
      <w:ind w:left="290" w:hanging="290"/>
      <w:contextualSpacing w:val="0"/>
      <w:outlineLvl w:val="9"/>
    </w:pPr>
    <w:rPr>
      <w:rFonts w:eastAsia="Times New Roman" w:cs="Times New Roman"/>
      <w:b w:val="0"/>
      <w:color w:val="FF0000"/>
      <w:spacing w:val="0"/>
      <w:kern w:val="0"/>
      <w:sz w:val="16"/>
      <w:szCs w:val="16"/>
      <w:lang w:val="en-GB" w:eastAsia="en-GB"/>
    </w:rPr>
  </w:style>
  <w:style w:type="character" w:styleId="CommentReference">
    <w:name w:val="annotation reference"/>
    <w:unhideWhenUsed/>
    <w:rsid w:val="00DC112D"/>
    <w:rPr>
      <w:sz w:val="16"/>
      <w:szCs w:val="16"/>
    </w:rPr>
  </w:style>
  <w:style w:type="paragraph" w:styleId="CommentText">
    <w:name w:val="annotation text"/>
    <w:basedOn w:val="Normal"/>
    <w:link w:val="CommentTextChar"/>
    <w:uiPriority w:val="99"/>
    <w:unhideWhenUsed/>
    <w:rsid w:val="00DC112D"/>
    <w:pPr>
      <w:spacing w:after="0" w:line="280" w:lineRule="atLeast"/>
    </w:pPr>
    <w:rPr>
      <w:rFonts w:eastAsia="Times New Roman" w:cs="Times New Roman"/>
      <w:szCs w:val="20"/>
      <w:lang w:val="x-none" w:eastAsia="en-GB"/>
    </w:rPr>
  </w:style>
  <w:style w:type="character" w:customStyle="1" w:styleId="CommentTextChar">
    <w:name w:val="Comment Text Char"/>
    <w:basedOn w:val="DefaultParagraphFont"/>
    <w:link w:val="CommentText"/>
    <w:uiPriority w:val="99"/>
    <w:rsid w:val="00DC112D"/>
    <w:rPr>
      <w:rFonts w:ascii="Lucida Sans" w:eastAsia="Times New Roman" w:hAnsi="Lucida Sans" w:cs="Times New Roman"/>
      <w:sz w:val="20"/>
      <w:szCs w:val="20"/>
      <w:lang w:val="x-none" w:eastAsia="en-GB"/>
    </w:rPr>
  </w:style>
  <w:style w:type="paragraph" w:styleId="CommentSubject">
    <w:name w:val="annotation subject"/>
    <w:basedOn w:val="CommentText"/>
    <w:next w:val="CommentText"/>
    <w:link w:val="CommentSubjectChar"/>
    <w:uiPriority w:val="99"/>
    <w:semiHidden/>
    <w:unhideWhenUsed/>
    <w:rsid w:val="00DC112D"/>
    <w:rPr>
      <w:b/>
      <w:bCs/>
    </w:rPr>
  </w:style>
  <w:style w:type="character" w:customStyle="1" w:styleId="CommentSubjectChar">
    <w:name w:val="Comment Subject Char"/>
    <w:basedOn w:val="CommentTextChar"/>
    <w:link w:val="CommentSubject"/>
    <w:uiPriority w:val="99"/>
    <w:semiHidden/>
    <w:rsid w:val="00DC112D"/>
    <w:rPr>
      <w:rFonts w:ascii="Lucida Sans" w:eastAsia="Times New Roman" w:hAnsi="Lucida Sans" w:cs="Times New Roman"/>
      <w:b/>
      <w:bCs/>
      <w:sz w:val="20"/>
      <w:szCs w:val="20"/>
      <w:lang w:val="x-none" w:eastAsia="en-GB"/>
    </w:rPr>
  </w:style>
  <w:style w:type="table" w:customStyle="1" w:styleId="TableGrid11">
    <w:name w:val="Table Grid11"/>
    <w:basedOn w:val="TableNormal"/>
    <w:next w:val="TableGrid"/>
    <w:semiHidden/>
    <w:locked/>
    <w:rsid w:val="00DC112D"/>
    <w:pPr>
      <w:spacing w:after="0" w:line="280" w:lineRule="exact"/>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M030Paragraph">
    <w:name w:val="SM030 Paragraph"/>
    <w:basedOn w:val="longdocbodytext"/>
    <w:link w:val="SM030ParagraphChar"/>
    <w:qFormat/>
    <w:rsid w:val="00DC112D"/>
    <w:pPr>
      <w:numPr>
        <w:ilvl w:val="3"/>
        <w:numId w:val="21"/>
      </w:numPr>
    </w:pPr>
    <w:rPr>
      <w:sz w:val="20"/>
      <w:szCs w:val="20"/>
    </w:rPr>
  </w:style>
  <w:style w:type="character" w:customStyle="1" w:styleId="SM030ParagraphChar">
    <w:name w:val="SM030 Paragraph Char"/>
    <w:basedOn w:val="longdocbodytextCharChar"/>
    <w:link w:val="SM030Paragraph"/>
    <w:rsid w:val="00DC112D"/>
    <w:rPr>
      <w:rFonts w:ascii="Lucida Sans" w:eastAsia="Times New Roman" w:hAnsi="Lucida Sans" w:cs="Times New Roman"/>
      <w:sz w:val="20"/>
      <w:szCs w:val="20"/>
      <w:lang w:eastAsia="en-GB"/>
    </w:rPr>
  </w:style>
  <w:style w:type="paragraph" w:customStyle="1" w:styleId="LongDocBodyText0">
    <w:name w:val="Long Doc Body Text"/>
    <w:basedOn w:val="Normal"/>
    <w:link w:val="LongDocBodyTextCharChar0"/>
    <w:rsid w:val="00DC112D"/>
    <w:pPr>
      <w:spacing w:before="100" w:after="100" w:line="280" w:lineRule="atLeast"/>
    </w:pPr>
    <w:rPr>
      <w:rFonts w:eastAsia="Times New Roman" w:cs="Times New Roman"/>
      <w:szCs w:val="24"/>
      <w:lang w:eastAsia="en-GB"/>
    </w:rPr>
  </w:style>
  <w:style w:type="character" w:customStyle="1" w:styleId="LongDocBodyTextCharChar0">
    <w:name w:val="Long Doc Body Text Char Char"/>
    <w:link w:val="LongDocBodyText0"/>
    <w:rsid w:val="00DC112D"/>
    <w:rPr>
      <w:rFonts w:ascii="Lucida Sans" w:eastAsia="Times New Roman" w:hAnsi="Lucida Sans" w:cs="Times New Roman"/>
      <w:sz w:val="20"/>
      <w:szCs w:val="24"/>
      <w:lang w:eastAsia="en-GB"/>
    </w:rPr>
  </w:style>
  <w:style w:type="paragraph" w:customStyle="1" w:styleId="LongDocTableText0">
    <w:name w:val="Long Doc Table Text"/>
    <w:basedOn w:val="LongDocBodyText0"/>
    <w:link w:val="LongDocTableTextCharChar0"/>
    <w:rsid w:val="00DC112D"/>
  </w:style>
  <w:style w:type="character" w:customStyle="1" w:styleId="LongDocTableTextCharChar0">
    <w:name w:val="Long Doc Table Text Char Char"/>
    <w:link w:val="LongDocTableText0"/>
    <w:rsid w:val="00DC112D"/>
    <w:rPr>
      <w:rFonts w:ascii="Lucida Sans" w:eastAsia="Times New Roman" w:hAnsi="Lucida Sans" w:cs="Times New Roman"/>
      <w:sz w:val="20"/>
      <w:szCs w:val="24"/>
      <w:lang w:eastAsia="en-GB"/>
    </w:rPr>
  </w:style>
  <w:style w:type="paragraph" w:customStyle="1" w:styleId="LongDocBulletList0">
    <w:name w:val="Long Doc Bullet List"/>
    <w:basedOn w:val="LongDocBodyText0"/>
    <w:link w:val="LongDocBulletListCharChar"/>
    <w:rsid w:val="00DC112D"/>
    <w:pPr>
      <w:spacing w:before="0" w:after="50"/>
      <w:ind w:left="567" w:hanging="567"/>
    </w:pPr>
  </w:style>
  <w:style w:type="paragraph" w:customStyle="1" w:styleId="LongDocDashList">
    <w:name w:val="Long Doc Dash List"/>
    <w:basedOn w:val="LongDocBulletList0"/>
    <w:rsid w:val="00DC112D"/>
    <w:pPr>
      <w:numPr>
        <w:numId w:val="22"/>
      </w:numPr>
      <w:tabs>
        <w:tab w:val="clear" w:pos="851"/>
        <w:tab w:val="left" w:pos="1134"/>
        <w:tab w:val="num" w:pos="1418"/>
      </w:tabs>
      <w:ind w:left="1134" w:hanging="567"/>
    </w:pPr>
  </w:style>
  <w:style w:type="character" w:customStyle="1" w:styleId="LongDocBulletListCharChar">
    <w:name w:val="Long Doc Bullet List Char Char"/>
    <w:link w:val="LongDocBulletList0"/>
    <w:rsid w:val="00DC112D"/>
    <w:rPr>
      <w:rFonts w:ascii="Lucida Sans" w:eastAsia="Times New Roman" w:hAnsi="Lucida Sans" w:cs="Times New Roman"/>
      <w:sz w:val="20"/>
      <w:szCs w:val="24"/>
      <w:lang w:eastAsia="en-GB"/>
    </w:rPr>
  </w:style>
  <w:style w:type="paragraph" w:customStyle="1" w:styleId="LongDocBulletIndent1">
    <w:name w:val="Long Doc Bullet Indent 1"/>
    <w:basedOn w:val="Normal"/>
    <w:rsid w:val="00DC112D"/>
    <w:pPr>
      <w:tabs>
        <w:tab w:val="num" w:pos="1418"/>
      </w:tabs>
      <w:spacing w:after="50" w:line="280" w:lineRule="atLeast"/>
      <w:ind w:left="1418" w:hanging="567"/>
    </w:pPr>
    <w:rPr>
      <w:rFonts w:eastAsia="Times New Roman" w:cs="Times New Roman"/>
      <w:szCs w:val="24"/>
      <w:lang w:val="en-GB" w:eastAsia="en-GB"/>
    </w:rPr>
  </w:style>
  <w:style w:type="numbering" w:customStyle="1" w:styleId="NoList11">
    <w:name w:val="No List11"/>
    <w:next w:val="NoList"/>
    <w:uiPriority w:val="99"/>
    <w:semiHidden/>
    <w:unhideWhenUsed/>
    <w:rsid w:val="00DC112D"/>
  </w:style>
  <w:style w:type="table" w:customStyle="1" w:styleId="TableGrid12">
    <w:name w:val="Table Grid12"/>
    <w:basedOn w:val="TableNormal"/>
    <w:next w:val="TableGrid"/>
    <w:uiPriority w:val="59"/>
    <w:rsid w:val="00DC112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1">
    <w:name w:val="NZTA1"/>
    <w:basedOn w:val="TableNormal"/>
    <w:uiPriority w:val="99"/>
    <w:rsid w:val="00DC112D"/>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1">
    <w:name w:val="No List111"/>
    <w:next w:val="NoList"/>
    <w:uiPriority w:val="99"/>
    <w:semiHidden/>
    <w:unhideWhenUsed/>
    <w:rsid w:val="00DC112D"/>
  </w:style>
  <w:style w:type="table" w:customStyle="1" w:styleId="TableGrid121">
    <w:name w:val="Table Grid121"/>
    <w:basedOn w:val="TableNormal"/>
    <w:next w:val="TableGrid"/>
    <w:rsid w:val="00DC112D"/>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
    <w:name w:val="Article / Section1"/>
    <w:basedOn w:val="NoList"/>
    <w:next w:val="ArticleSection"/>
    <w:uiPriority w:val="99"/>
    <w:semiHidden/>
    <w:unhideWhenUsed/>
    <w:rsid w:val="00DC112D"/>
  </w:style>
  <w:style w:type="numbering" w:customStyle="1" w:styleId="1111111">
    <w:name w:val="1 / 1.1 / 1.1.11"/>
    <w:basedOn w:val="NoList"/>
    <w:next w:val="111111"/>
    <w:uiPriority w:val="99"/>
    <w:semiHidden/>
    <w:unhideWhenUsed/>
    <w:rsid w:val="00DC112D"/>
  </w:style>
  <w:style w:type="numbering" w:customStyle="1" w:styleId="1ai1">
    <w:name w:val="1 / a / i1"/>
    <w:basedOn w:val="NoList"/>
    <w:next w:val="1ai"/>
    <w:uiPriority w:val="99"/>
    <w:semiHidden/>
    <w:unhideWhenUsed/>
    <w:rsid w:val="00DC112D"/>
  </w:style>
  <w:style w:type="paragraph" w:customStyle="1" w:styleId="BodyText0">
    <w:name w:val="# Body Text"/>
    <w:basedOn w:val="Normal"/>
    <w:link w:val="BodyTextChar0"/>
    <w:uiPriority w:val="99"/>
    <w:qFormat/>
    <w:rsid w:val="00DC112D"/>
    <w:pPr>
      <w:spacing w:line="240" w:lineRule="auto"/>
      <w:ind w:left="709"/>
    </w:pPr>
    <w:rPr>
      <w:rFonts w:eastAsia="Times New Roman" w:cs="Times New Roman"/>
      <w:sz w:val="18"/>
    </w:rPr>
  </w:style>
  <w:style w:type="character" w:customStyle="1" w:styleId="BodyTextChar0">
    <w:name w:val="# Body Text Char"/>
    <w:basedOn w:val="DefaultParagraphFont"/>
    <w:link w:val="BodyText0"/>
    <w:uiPriority w:val="99"/>
    <w:locked/>
    <w:rsid w:val="00DC112D"/>
    <w:rPr>
      <w:rFonts w:ascii="Lucida Sans" w:eastAsia="Times New Roman" w:hAnsi="Lucida Sans" w:cs="Times New Roman"/>
      <w:sz w:val="18"/>
    </w:rPr>
  </w:style>
  <w:style w:type="numbering" w:customStyle="1" w:styleId="NoList2">
    <w:name w:val="No List2"/>
    <w:next w:val="NoList"/>
    <w:uiPriority w:val="99"/>
    <w:semiHidden/>
    <w:unhideWhenUsed/>
    <w:rsid w:val="00585C19"/>
  </w:style>
  <w:style w:type="table" w:customStyle="1" w:styleId="TableGrid20">
    <w:name w:val="Table Grid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2">
    <w:name w:val="Article / Section2"/>
    <w:basedOn w:val="NoList"/>
    <w:next w:val="ArticleSection"/>
    <w:uiPriority w:val="99"/>
    <w:semiHidden/>
    <w:unhideWhenUsed/>
    <w:rsid w:val="00585C19"/>
  </w:style>
  <w:style w:type="numbering" w:customStyle="1" w:styleId="1111112">
    <w:name w:val="1 / 1.1 / 1.1.12"/>
    <w:basedOn w:val="NoList"/>
    <w:next w:val="111111"/>
    <w:uiPriority w:val="99"/>
    <w:semiHidden/>
    <w:unhideWhenUsed/>
    <w:rsid w:val="00585C19"/>
  </w:style>
  <w:style w:type="numbering" w:customStyle="1" w:styleId="1ai2">
    <w:name w:val="1 / a / i2"/>
    <w:basedOn w:val="NoList"/>
    <w:next w:val="1ai"/>
    <w:uiPriority w:val="99"/>
    <w:semiHidden/>
    <w:unhideWhenUsed/>
    <w:rsid w:val="00585C19"/>
  </w:style>
  <w:style w:type="numbering" w:customStyle="1" w:styleId="NoList12">
    <w:name w:val="No List12"/>
    <w:next w:val="NoList"/>
    <w:uiPriority w:val="99"/>
    <w:semiHidden/>
    <w:unhideWhenUsed/>
    <w:rsid w:val="00585C19"/>
  </w:style>
  <w:style w:type="table" w:customStyle="1" w:styleId="TableGrid13">
    <w:name w:val="Table Grid13"/>
    <w:basedOn w:val="TableNormal"/>
    <w:next w:val="TableGrid"/>
    <w:uiPriority w:val="59"/>
    <w:rsid w:val="00585C1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2">
    <w:name w:val="NZTA2"/>
    <w:basedOn w:val="TableNormal"/>
    <w:uiPriority w:val="99"/>
    <w:rsid w:val="00585C19"/>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2">
    <w:name w:val="No List112"/>
    <w:next w:val="NoList"/>
    <w:uiPriority w:val="99"/>
    <w:semiHidden/>
    <w:unhideWhenUsed/>
    <w:rsid w:val="00585C19"/>
  </w:style>
  <w:style w:type="table" w:customStyle="1" w:styleId="TableGrid122">
    <w:name w:val="Table Grid122"/>
    <w:basedOn w:val="TableNormal"/>
    <w:next w:val="TableGrid"/>
    <w:rsid w:val="00585C1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1">
    <w:name w:val="Article / Section11"/>
    <w:basedOn w:val="NoList"/>
    <w:next w:val="ArticleSection"/>
    <w:uiPriority w:val="99"/>
    <w:semiHidden/>
    <w:unhideWhenUsed/>
    <w:rsid w:val="00585C19"/>
  </w:style>
  <w:style w:type="numbering" w:customStyle="1" w:styleId="11111111">
    <w:name w:val="1 / 1.1 / 1.1.111"/>
    <w:basedOn w:val="NoList"/>
    <w:next w:val="111111"/>
    <w:uiPriority w:val="99"/>
    <w:semiHidden/>
    <w:unhideWhenUsed/>
    <w:rsid w:val="00585C19"/>
  </w:style>
  <w:style w:type="numbering" w:customStyle="1" w:styleId="1ai11">
    <w:name w:val="1 / a / i11"/>
    <w:basedOn w:val="NoList"/>
    <w:next w:val="1ai"/>
    <w:uiPriority w:val="99"/>
    <w:semiHidden/>
    <w:unhideWhenUsed/>
    <w:rsid w:val="00585C19"/>
  </w:style>
  <w:style w:type="numbering" w:customStyle="1" w:styleId="NoList3">
    <w:name w:val="No List3"/>
    <w:next w:val="NoList"/>
    <w:uiPriority w:val="99"/>
    <w:semiHidden/>
    <w:unhideWhenUsed/>
    <w:rsid w:val="00A85798"/>
  </w:style>
  <w:style w:type="table" w:customStyle="1" w:styleId="TableGrid30">
    <w:name w:val="Table Grid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3">
    <w:name w:val="Article / Section3"/>
    <w:basedOn w:val="NoList"/>
    <w:next w:val="ArticleSection"/>
    <w:uiPriority w:val="99"/>
    <w:semiHidden/>
    <w:unhideWhenUsed/>
    <w:rsid w:val="00A85798"/>
    <w:pPr>
      <w:numPr>
        <w:numId w:val="11"/>
      </w:numPr>
    </w:pPr>
  </w:style>
  <w:style w:type="numbering" w:customStyle="1" w:styleId="1111113">
    <w:name w:val="1 / 1.1 / 1.1.13"/>
    <w:basedOn w:val="NoList"/>
    <w:next w:val="111111"/>
    <w:uiPriority w:val="99"/>
    <w:semiHidden/>
    <w:unhideWhenUsed/>
    <w:rsid w:val="00A85798"/>
    <w:pPr>
      <w:numPr>
        <w:numId w:val="9"/>
      </w:numPr>
    </w:pPr>
  </w:style>
  <w:style w:type="numbering" w:customStyle="1" w:styleId="1ai3">
    <w:name w:val="1 / a / i3"/>
    <w:basedOn w:val="NoList"/>
    <w:next w:val="1ai"/>
    <w:uiPriority w:val="99"/>
    <w:semiHidden/>
    <w:unhideWhenUsed/>
    <w:rsid w:val="00A85798"/>
    <w:pPr>
      <w:numPr>
        <w:numId w:val="10"/>
      </w:numPr>
    </w:pPr>
  </w:style>
  <w:style w:type="numbering" w:customStyle="1" w:styleId="NoList13">
    <w:name w:val="No List13"/>
    <w:next w:val="NoList"/>
    <w:uiPriority w:val="99"/>
    <w:semiHidden/>
    <w:unhideWhenUsed/>
    <w:rsid w:val="00A85798"/>
  </w:style>
  <w:style w:type="table" w:customStyle="1" w:styleId="TableGrid14">
    <w:name w:val="Table Grid14"/>
    <w:basedOn w:val="TableNormal"/>
    <w:next w:val="TableGrid"/>
    <w:uiPriority w:val="59"/>
    <w:rsid w:val="00A8579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NZTA3">
    <w:name w:val="NZTA3"/>
    <w:basedOn w:val="TableNormal"/>
    <w:uiPriority w:val="99"/>
    <w:rsid w:val="00A85798"/>
    <w:pPr>
      <w:spacing w:before="60" w:after="6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vAlign w:val="center"/>
    </w:tcPr>
    <w:tblStylePr w:type="firstRow">
      <w:pPr>
        <w:wordWrap/>
        <w:spacing w:beforeLines="60" w:before="60" w:beforeAutospacing="0" w:afterLines="60" w:after="60" w:afterAutospacing="0" w:line="240" w:lineRule="auto"/>
      </w:pPr>
      <w:rPr>
        <w:rFonts w:ascii="Lucida Sans" w:hAnsi="Lucida Sans"/>
        <w:b w:val="0"/>
        <w:caps w:val="0"/>
        <w:smallCaps/>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numbering" w:customStyle="1" w:styleId="NoList113">
    <w:name w:val="No List113"/>
    <w:next w:val="NoList"/>
    <w:uiPriority w:val="99"/>
    <w:semiHidden/>
    <w:unhideWhenUsed/>
    <w:rsid w:val="00A85798"/>
  </w:style>
  <w:style w:type="table" w:customStyle="1" w:styleId="TableGrid123">
    <w:name w:val="Table Grid123"/>
    <w:basedOn w:val="TableNormal"/>
    <w:next w:val="TableGrid"/>
    <w:rsid w:val="00A8579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numbering" w:customStyle="1" w:styleId="ArticleSection12">
    <w:name w:val="Article / Section12"/>
    <w:basedOn w:val="NoList"/>
    <w:next w:val="ArticleSection"/>
    <w:uiPriority w:val="99"/>
    <w:semiHidden/>
    <w:unhideWhenUsed/>
    <w:rsid w:val="00A85798"/>
  </w:style>
  <w:style w:type="numbering" w:customStyle="1" w:styleId="11111112">
    <w:name w:val="1 / 1.1 / 1.1.112"/>
    <w:basedOn w:val="NoList"/>
    <w:next w:val="111111"/>
    <w:uiPriority w:val="99"/>
    <w:semiHidden/>
    <w:unhideWhenUsed/>
    <w:rsid w:val="00A85798"/>
  </w:style>
  <w:style w:type="numbering" w:customStyle="1" w:styleId="1ai12">
    <w:name w:val="1 / a / i12"/>
    <w:basedOn w:val="NoList"/>
    <w:next w:val="1ai"/>
    <w:uiPriority w:val="99"/>
    <w:semiHidden/>
    <w:unhideWhenUsed/>
    <w:rsid w:val="00A85798"/>
  </w:style>
  <w:style w:type="paragraph" w:customStyle="1" w:styleId="Heading3ConractScope">
    <w:name w:val="Heading 3 Conract Scope"/>
    <w:basedOn w:val="Numberedparagraph2"/>
    <w:link w:val="Heading3ConractScopeChar"/>
    <w:qFormat/>
    <w:rsid w:val="003E7952"/>
    <w:rPr>
      <w:b/>
      <w:color w:val="00456A"/>
      <w:lang w:eastAsia="en-GB"/>
    </w:rPr>
  </w:style>
  <w:style w:type="table" w:customStyle="1" w:styleId="TableGrid40">
    <w:name w:val="Table Grid4"/>
    <w:basedOn w:val="TableNormal"/>
    <w:next w:val="TableGrid"/>
    <w:rsid w:val="00DB0379"/>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umberedparagraph2Char">
    <w:name w:val="Numbered paragraph 2 Char"/>
    <w:basedOn w:val="DefaultParagraphFont"/>
    <w:link w:val="Numberedparagraph2"/>
    <w:uiPriority w:val="10"/>
    <w:rsid w:val="003E7952"/>
    <w:rPr>
      <w:rFonts w:ascii="Lucida Sans" w:hAnsi="Lucida Sans"/>
      <w:sz w:val="20"/>
    </w:rPr>
  </w:style>
  <w:style w:type="character" w:customStyle="1" w:styleId="Heading3ConractScopeChar">
    <w:name w:val="Heading 3 Conract Scope Char"/>
    <w:basedOn w:val="Numberedparagraph2Char"/>
    <w:link w:val="Heading3ConractScope"/>
    <w:rsid w:val="003E7952"/>
    <w:rPr>
      <w:rFonts w:ascii="Lucida Sans" w:hAnsi="Lucida Sans"/>
      <w:b/>
      <w:color w:val="00456A"/>
      <w:sz w:val="20"/>
      <w:lang w:eastAsia="en-GB"/>
    </w:rPr>
  </w:style>
  <w:style w:type="paragraph" w:customStyle="1" w:styleId="NZTACoverPageTableText">
    <w:name w:val="NZTA Cover Page: Table Text"/>
    <w:basedOn w:val="Normal"/>
    <w:next w:val="Normal"/>
    <w:link w:val="NZTACoverPageTableTextChar"/>
    <w:qFormat/>
    <w:rsid w:val="00BA7E3A"/>
    <w:pPr>
      <w:spacing w:line="240" w:lineRule="auto"/>
    </w:pPr>
    <w:rPr>
      <w:rFonts w:eastAsiaTheme="minorEastAsia"/>
      <w:b/>
      <w:color w:val="00456A"/>
      <w:sz w:val="24"/>
      <w:szCs w:val="24"/>
    </w:rPr>
  </w:style>
  <w:style w:type="character" w:customStyle="1" w:styleId="NZTACoverPageTableTextChar">
    <w:name w:val="NZTA Cover Page: Table Text Char"/>
    <w:basedOn w:val="DefaultParagraphFont"/>
    <w:link w:val="NZTACoverPageTableText"/>
    <w:rsid w:val="00BA7E3A"/>
    <w:rPr>
      <w:rFonts w:ascii="Lucida Sans" w:eastAsiaTheme="minorEastAsia" w:hAnsi="Lucida Sans"/>
      <w:b/>
      <w:color w:val="00456A"/>
      <w:sz w:val="24"/>
      <w:szCs w:val="24"/>
    </w:rPr>
  </w:style>
  <w:style w:type="paragraph" w:customStyle="1" w:styleId="NZTACoverPageContractHeading">
    <w:name w:val="NZTA Cover Page: Contract Heading"/>
    <w:basedOn w:val="Normal"/>
    <w:next w:val="Normal"/>
    <w:link w:val="NZTACoverPageContractHeadingChar"/>
    <w:qFormat/>
    <w:rsid w:val="00BA7E3A"/>
    <w:pPr>
      <w:pBdr>
        <w:bottom w:val="single" w:sz="4" w:space="7" w:color="auto"/>
      </w:pBdr>
      <w:spacing w:after="140" w:line="320" w:lineRule="exact"/>
    </w:pPr>
    <w:rPr>
      <w:rFonts w:eastAsiaTheme="majorEastAsia" w:cstheme="majorBidi"/>
      <w:b/>
      <w:bCs/>
      <w:color w:val="00456A"/>
      <w:sz w:val="36"/>
    </w:rPr>
  </w:style>
  <w:style w:type="character" w:customStyle="1" w:styleId="NZTACoverPageContractHeadingChar">
    <w:name w:val="NZTA Cover Page: Contract Heading Char"/>
    <w:basedOn w:val="DefaultParagraphFont"/>
    <w:link w:val="NZTACoverPageContractHeading"/>
    <w:rsid w:val="00BA7E3A"/>
    <w:rPr>
      <w:rFonts w:ascii="Lucida Sans" w:eastAsiaTheme="majorEastAsia" w:hAnsi="Lucida Sans" w:cstheme="majorBidi"/>
      <w:b/>
      <w:bCs/>
      <w:color w:val="00456A"/>
      <w:sz w:val="36"/>
    </w:rPr>
  </w:style>
  <w:style w:type="paragraph" w:customStyle="1" w:styleId="NZTAContractNumberedListLevel1">
    <w:name w:val="NZTA Contract Numbered List: Level 1"/>
    <w:basedOn w:val="Normal"/>
    <w:qFormat/>
    <w:rsid w:val="00BA7E3A"/>
    <w:pPr>
      <w:numPr>
        <w:numId w:val="147"/>
      </w:numPr>
      <w:spacing w:before="100" w:after="100" w:line="280" w:lineRule="atLeast"/>
    </w:pPr>
    <w:rPr>
      <w:rFonts w:eastAsiaTheme="minorEastAsia"/>
    </w:rPr>
  </w:style>
  <w:style w:type="paragraph" w:customStyle="1" w:styleId="NZTAContractNumberedListLevel2">
    <w:name w:val="NZTA Contract Numbered List: Level 2"/>
    <w:basedOn w:val="NZTAContractNumberedListLevel1"/>
    <w:qFormat/>
    <w:rsid w:val="00BA7E3A"/>
    <w:pPr>
      <w:numPr>
        <w:ilvl w:val="1"/>
      </w:numPr>
      <w:spacing w:line="280" w:lineRule="auto"/>
    </w:pPr>
  </w:style>
  <w:style w:type="paragraph" w:customStyle="1" w:styleId="NZTAContractNumberedListLevel3">
    <w:name w:val="NZTA Contract Numbered List: Level 3"/>
    <w:basedOn w:val="Normal"/>
    <w:qFormat/>
    <w:rsid w:val="00BA7E3A"/>
    <w:pPr>
      <w:numPr>
        <w:ilvl w:val="2"/>
        <w:numId w:val="147"/>
      </w:numPr>
      <w:spacing w:before="100" w:after="100" w:line="280" w:lineRule="atLeast"/>
    </w:pPr>
    <w:rPr>
      <w:rFonts w:eastAsiaTheme="minorEastAsia"/>
    </w:rPr>
  </w:style>
  <w:style w:type="paragraph" w:customStyle="1" w:styleId="NZTAHeader">
    <w:name w:val="NZTA Header"/>
    <w:basedOn w:val="Header"/>
    <w:link w:val="NZTAHeaderChar"/>
    <w:qFormat/>
    <w:rsid w:val="001B7516"/>
    <w:rPr>
      <w:rFonts w:eastAsiaTheme="minorEastAsia"/>
      <w:sz w:val="16"/>
      <w:szCs w:val="16"/>
    </w:rPr>
  </w:style>
  <w:style w:type="character" w:customStyle="1" w:styleId="NZTAHeaderChar">
    <w:name w:val="NZTA Header Char"/>
    <w:basedOn w:val="HeaderChar"/>
    <w:link w:val="NZTAHeader"/>
    <w:rsid w:val="001B7516"/>
    <w:rPr>
      <w:rFonts w:ascii="Lucida Sans" w:eastAsiaTheme="minorEastAsia" w:hAnsi="Lucida Sans"/>
      <w:sz w:val="16"/>
      <w:szCs w:val="16"/>
    </w:rPr>
  </w:style>
  <w:style w:type="paragraph" w:customStyle="1" w:styleId="NZTABodyTextRedTextHighlight">
    <w:name w:val="NZTA Body Text (Red Text Highlight)"/>
    <w:basedOn w:val="Normal"/>
    <w:next w:val="Normal"/>
    <w:link w:val="NZTABodyTextRedTextHighlightChar"/>
    <w:qFormat/>
    <w:rsid w:val="00FB080A"/>
    <w:rPr>
      <w:rFonts w:eastAsiaTheme="minorEastAsia"/>
      <w:color w:val="FF0000"/>
    </w:rPr>
  </w:style>
  <w:style w:type="character" w:customStyle="1" w:styleId="NZTABodyTextRedTextHighlightChar">
    <w:name w:val="NZTA Body Text (Red Text Highlight) Char"/>
    <w:basedOn w:val="DefaultParagraphFont"/>
    <w:link w:val="NZTABodyTextRedTextHighlight"/>
    <w:rsid w:val="00FB080A"/>
    <w:rPr>
      <w:rFonts w:ascii="Lucida Sans" w:eastAsiaTheme="minorEastAsia" w:hAnsi="Lucida Sans"/>
      <w:color w:val="FF0000"/>
      <w:sz w:val="20"/>
    </w:rPr>
  </w:style>
  <w:style w:type="paragraph" w:customStyle="1" w:styleId="NZTABodyText">
    <w:name w:val="NZTA Body Text"/>
    <w:basedOn w:val="Normal"/>
    <w:link w:val="NZTABodyTextChar"/>
    <w:qFormat/>
    <w:rsid w:val="00051205"/>
    <w:rPr>
      <w:rFonts w:eastAsiaTheme="minorEastAsia"/>
    </w:rPr>
  </w:style>
  <w:style w:type="character" w:customStyle="1" w:styleId="NZTABodyTextChar">
    <w:name w:val="NZTA Body Text Char"/>
    <w:basedOn w:val="DefaultParagraphFont"/>
    <w:link w:val="NZTABodyText"/>
    <w:rsid w:val="00051205"/>
    <w:rPr>
      <w:rFonts w:ascii="Lucida Sans" w:eastAsiaTheme="minorEastAsia" w:hAnsi="Lucida Sans"/>
      <w:sz w:val="20"/>
    </w:rPr>
  </w:style>
  <w:style w:type="paragraph" w:customStyle="1" w:styleId="NZTATenderingLevel1">
    <w:name w:val="NZTA Tendering: Level 1"/>
    <w:basedOn w:val="Normal"/>
    <w:next w:val="NZTABodyText"/>
    <w:qFormat/>
    <w:rsid w:val="00051205"/>
    <w:pPr>
      <w:keepNext/>
      <w:keepLines/>
      <w:numPr>
        <w:numId w:val="148"/>
      </w:numPr>
      <w:spacing w:before="40" w:after="480" w:line="280" w:lineRule="atLeast"/>
      <w:outlineLvl w:val="1"/>
    </w:pPr>
    <w:rPr>
      <w:rFonts w:eastAsiaTheme="majorEastAsia"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051205"/>
    <w:pPr>
      <w:numPr>
        <w:ilvl w:val="1"/>
        <w:numId w:val="148"/>
      </w:numPr>
      <w:spacing w:after="200" w:line="276" w:lineRule="auto"/>
    </w:pPr>
    <w:rPr>
      <w:bCs w:val="0"/>
      <w:szCs w:val="24"/>
    </w:rPr>
  </w:style>
  <w:style w:type="paragraph" w:customStyle="1" w:styleId="NZTATenderingLevel3">
    <w:name w:val="NZTA Tendering: Level 3"/>
    <w:basedOn w:val="NZTABodyText"/>
    <w:link w:val="NZTATenderingLevel3Char"/>
    <w:qFormat/>
    <w:rsid w:val="00051205"/>
    <w:pPr>
      <w:numPr>
        <w:ilvl w:val="2"/>
        <w:numId w:val="148"/>
      </w:numPr>
    </w:pPr>
  </w:style>
  <w:style w:type="character" w:customStyle="1" w:styleId="NZTATenderingLevel3Char">
    <w:name w:val="NZTA Tendering: Level 3 Char"/>
    <w:basedOn w:val="NZTABodyTextChar"/>
    <w:link w:val="NZTATenderingLevel3"/>
    <w:rsid w:val="00051205"/>
    <w:rPr>
      <w:rFonts w:ascii="Lucida Sans" w:eastAsiaTheme="minorEastAsia" w:hAnsi="Lucida Sans"/>
      <w:sz w:val="20"/>
    </w:rPr>
  </w:style>
  <w:style w:type="paragraph" w:customStyle="1" w:styleId="NZTATenderingLevel4Numbering">
    <w:name w:val="NZTA Tendering: Level 4 (Numbering)"/>
    <w:basedOn w:val="NZTABodyText"/>
    <w:link w:val="NZTATenderingLevel4NumberingChar"/>
    <w:qFormat/>
    <w:rsid w:val="00051205"/>
    <w:pPr>
      <w:numPr>
        <w:ilvl w:val="3"/>
        <w:numId w:val="149"/>
      </w:numPr>
      <w:ind w:left="1077"/>
    </w:pPr>
  </w:style>
  <w:style w:type="character" w:customStyle="1" w:styleId="NZTATenderingLevel4NumberingChar">
    <w:name w:val="NZTA Tendering: Level 4 (Numbering) Char"/>
    <w:basedOn w:val="NZTABodyTextChar"/>
    <w:link w:val="NZTATenderingLevel4Numbering"/>
    <w:rsid w:val="00051205"/>
    <w:rPr>
      <w:rFonts w:ascii="Lucida Sans" w:eastAsiaTheme="minorEastAsia" w:hAnsi="Lucida Sans"/>
      <w:sz w:val="20"/>
    </w:rPr>
  </w:style>
  <w:style w:type="paragraph" w:customStyle="1" w:styleId="NZTATableBodyText">
    <w:name w:val="NZTA Table Body Text"/>
    <w:basedOn w:val="NZTABodyText"/>
    <w:link w:val="NZTATableBodyTextChar"/>
    <w:qFormat/>
    <w:rsid w:val="008C3BE9"/>
    <w:pPr>
      <w:spacing w:after="0" w:line="240" w:lineRule="auto"/>
    </w:pPr>
    <w:rPr>
      <w:color w:val="00456A"/>
    </w:rPr>
  </w:style>
  <w:style w:type="character" w:customStyle="1" w:styleId="NZTATableBodyTextChar">
    <w:name w:val="NZTA Table Body Text Char"/>
    <w:basedOn w:val="NZTABodyTextChar"/>
    <w:link w:val="NZTATableBodyText"/>
    <w:rsid w:val="008C3BE9"/>
    <w:rPr>
      <w:rFonts w:ascii="Lucida Sans" w:eastAsiaTheme="minorEastAsia" w:hAnsi="Lucida Sans"/>
      <w:color w:val="00456A"/>
      <w:sz w:val="20"/>
    </w:rPr>
  </w:style>
  <w:style w:type="paragraph" w:customStyle="1" w:styleId="NZTATableHeading">
    <w:name w:val="NZTA Table Heading"/>
    <w:basedOn w:val="NZTABodyText"/>
    <w:link w:val="NZTATableHeadingChar"/>
    <w:qFormat/>
    <w:rsid w:val="008C3BE9"/>
    <w:pPr>
      <w:spacing w:after="0" w:line="240" w:lineRule="auto"/>
    </w:pPr>
    <w:rPr>
      <w:color w:val="FFFFFF" w:themeColor="background1"/>
    </w:rPr>
  </w:style>
  <w:style w:type="character" w:customStyle="1" w:styleId="NZTATableHeadingChar">
    <w:name w:val="NZTA Table Heading Char"/>
    <w:basedOn w:val="NZTABodyTextChar"/>
    <w:link w:val="NZTATableHeading"/>
    <w:rsid w:val="008C3BE9"/>
    <w:rPr>
      <w:rFonts w:ascii="Lucida Sans" w:eastAsiaTheme="minorEastAsia" w:hAnsi="Lucida Sans"/>
      <w:color w:val="FFFFFF" w:themeColor="background1"/>
      <w:sz w:val="20"/>
    </w:rPr>
  </w:style>
  <w:style w:type="paragraph" w:customStyle="1" w:styleId="NZTABodyTextYellowHighlight">
    <w:name w:val="NZTA Body Text (Yellow Highlight)"/>
    <w:basedOn w:val="NZTABodyText"/>
    <w:next w:val="NZTABodyText"/>
    <w:link w:val="NZTABodyTextYellowHighlightChar"/>
    <w:qFormat/>
    <w:rsid w:val="008C3BE9"/>
    <w:pPr>
      <w:shd w:val="clear" w:color="auto" w:fill="FFFF00"/>
    </w:pPr>
  </w:style>
  <w:style w:type="character" w:customStyle="1" w:styleId="NZTABodyTextYellowHighlightChar">
    <w:name w:val="NZTA Body Text (Yellow Highlight) Char"/>
    <w:basedOn w:val="NZTABodyTextChar"/>
    <w:link w:val="NZTABodyTextYellowHighlight"/>
    <w:rsid w:val="008C3BE9"/>
    <w:rPr>
      <w:rFonts w:ascii="Lucida Sans" w:eastAsiaTheme="minorEastAsia" w:hAnsi="Lucida Sans"/>
      <w:sz w:val="20"/>
      <w:shd w:val="clear" w:color="auto" w:fill="FFFF00"/>
    </w:rPr>
  </w:style>
  <w:style w:type="character" w:customStyle="1" w:styleId="NZTATenderingLevel2Char">
    <w:name w:val="NZTA Tendering: Level 2 Char"/>
    <w:basedOn w:val="NZTABodyTextChar"/>
    <w:link w:val="NZTATenderingLevel2"/>
    <w:rsid w:val="008C3BE9"/>
    <w:rPr>
      <w:rFonts w:ascii="Lucida Sans" w:eastAsiaTheme="majorEastAsia" w:hAnsi="Lucida Sans" w:cstheme="majorBidi"/>
      <w:b/>
      <w:color w:val="00456A"/>
      <w:sz w:val="32"/>
      <w:szCs w:val="24"/>
    </w:rPr>
  </w:style>
  <w:style w:type="paragraph" w:customStyle="1" w:styleId="NZTAFooter">
    <w:name w:val="NZTA Footer"/>
    <w:basedOn w:val="Normal"/>
    <w:link w:val="NZTAFooterChar"/>
    <w:qFormat/>
    <w:rsid w:val="001D5BFF"/>
    <w:pPr>
      <w:tabs>
        <w:tab w:val="right" w:pos="8595"/>
        <w:tab w:val="right" w:pos="10206"/>
      </w:tabs>
      <w:spacing w:after="0" w:line="240" w:lineRule="auto"/>
      <w:ind w:right="-2"/>
    </w:pPr>
    <w:rPr>
      <w:rFonts w:eastAsiaTheme="minorEastAsia"/>
      <w:sz w:val="16"/>
      <w:szCs w:val="16"/>
    </w:rPr>
  </w:style>
  <w:style w:type="character" w:customStyle="1" w:styleId="NZTAFooterChar">
    <w:name w:val="NZTA Footer Char"/>
    <w:basedOn w:val="DefaultParagraphFont"/>
    <w:link w:val="NZTAFooter"/>
    <w:rsid w:val="001D5BFF"/>
    <w:rPr>
      <w:rFonts w:ascii="Lucida Sans" w:eastAsiaTheme="minorEastAsia" w:hAnsi="Lucida Sans"/>
      <w:sz w:val="16"/>
      <w:szCs w:val="16"/>
    </w:rPr>
  </w:style>
  <w:style w:type="paragraph" w:customStyle="1" w:styleId="NZTATenderingLevel4Bullets">
    <w:name w:val="NZTA Tendering: Level 4 (Bullets)"/>
    <w:basedOn w:val="NZTATenderingLevel4Numbering"/>
    <w:link w:val="NZTATenderingLevel4BulletsChar"/>
    <w:qFormat/>
    <w:rsid w:val="001D5BFF"/>
    <w:pPr>
      <w:numPr>
        <w:ilvl w:val="0"/>
        <w:numId w:val="0"/>
      </w:numPr>
      <w:ind w:left="1080" w:hanging="360"/>
    </w:pPr>
  </w:style>
  <w:style w:type="character" w:customStyle="1" w:styleId="NZTATenderingLevel4BulletsChar">
    <w:name w:val="NZTA Tendering: Level 4 (Bullets) Char"/>
    <w:basedOn w:val="NZTATenderingLevel4NumberingChar"/>
    <w:link w:val="NZTATenderingLevel4Bullets"/>
    <w:rsid w:val="001D5BFF"/>
    <w:rPr>
      <w:rFonts w:ascii="Lucida Sans" w:eastAsiaTheme="minorEastAsia" w:hAnsi="Lucida Sans"/>
      <w:sz w:val="20"/>
    </w:rPr>
  </w:style>
  <w:style w:type="paragraph" w:customStyle="1" w:styleId="NZTATenderingTextIndent">
    <w:name w:val="NZTA Tendering: Text Indent"/>
    <w:basedOn w:val="NZTABodyText"/>
    <w:link w:val="NZTATenderingTextIndentChar"/>
    <w:qFormat/>
    <w:rsid w:val="00BA4EC0"/>
    <w:pPr>
      <w:ind w:left="720"/>
    </w:pPr>
  </w:style>
  <w:style w:type="character" w:customStyle="1" w:styleId="NZTATenderingTextIndentChar">
    <w:name w:val="NZTA Tendering: Text Indent Char"/>
    <w:basedOn w:val="NZTABodyTextChar"/>
    <w:link w:val="NZTATenderingTextIndent"/>
    <w:rsid w:val="00BA4EC0"/>
    <w:rPr>
      <w:rFonts w:ascii="Lucida Sans" w:eastAsiaTheme="minorEastAsia" w:hAnsi="Lucida San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footer" Target="footer4.xml"/><Relationship Id="rId26" Type="http://schemas.openxmlformats.org/officeDocument/2006/relationships/hyperlink" Target="http://hip.nzta.govt.nz/technical-information/environmental-and-social/environment-and-social-responsibility-standard" TargetMode="External"/><Relationship Id="rId3" Type="http://schemas.openxmlformats.org/officeDocument/2006/relationships/customXml" Target="../customXml/item2.xml"/><Relationship Id="rId21" Type="http://schemas.openxmlformats.org/officeDocument/2006/relationships/footer" Target="footer5.xml"/><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yperlink" Target="http://www.nzta.govt.nz/resources/procurement-manual/procurement-tools.html" TargetMode="External"/><Relationship Id="rId33"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6.xml"/><Relationship Id="rId29" Type="http://schemas.openxmlformats.org/officeDocument/2006/relationships/hyperlink" Target="http://hip.nzta.govt.nz/processes/project-development/indicative-business-case" TargetMode="External"/><Relationship Id="rId1" Type="http://schemas.microsoft.com/office/2006/relationships/keyMapCustomizations" Target="customizations.xml"/><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hyperlink" Target="mailto:Peter.Davies@auditnz.govt.nz" TargetMode="External"/><Relationship Id="rId32"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header" Target="header3.xml"/><Relationship Id="rId23" Type="http://schemas.openxmlformats.org/officeDocument/2006/relationships/hyperlink" Target="http://www.nzta.govt.nz/resources/contract-procedures-manual/index.html" TargetMode="External"/><Relationship Id="rId28" Type="http://schemas.openxmlformats.org/officeDocument/2006/relationships/hyperlink" Target="http://hip.nzta.govt.nz/processes/project-development/programme-business-case" TargetMode="External"/><Relationship Id="rId10" Type="http://schemas.openxmlformats.org/officeDocument/2006/relationships/image" Target="media/image1.png"/><Relationship Id="rId19" Type="http://schemas.openxmlformats.org/officeDocument/2006/relationships/header" Target="header5.xml"/><Relationship Id="rId31" Type="http://schemas.openxmlformats.org/officeDocument/2006/relationships/hyperlink" Target="http://www.ipenz.org/ipenz/practicesupport/endorsedinfo/copyright.cfm?id=1"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www.nzta.govt.nz/resources/procurement-manual/index.html" TargetMode="External"/><Relationship Id="rId27" Type="http://schemas.openxmlformats.org/officeDocument/2006/relationships/hyperlink" Target="http://hip.nzta.govt.nz/processes/project-development/programme-business-case" TargetMode="External"/><Relationship Id="rId30" Type="http://schemas.openxmlformats.org/officeDocument/2006/relationships/hyperlink" Target="http://hip.nzta.govt.nz/processes/project-development/indicative-business-case" TargetMode="External"/></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 Id="rId4" Type="http://schemas.openxmlformats.org/officeDocument/2006/relationships/image" Target="media/image5.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889577E1BAE42BCA7C8249579B5408B"/>
        <w:category>
          <w:name w:val="General"/>
          <w:gallery w:val="placeholder"/>
        </w:category>
        <w:types>
          <w:type w:val="bbPlcHdr"/>
        </w:types>
        <w:behaviors>
          <w:behavior w:val="content"/>
        </w:behaviors>
        <w:guid w:val="{D266F805-611C-48E0-8ED8-26B3DE5AD23E}"/>
      </w:docPartPr>
      <w:docPartBody>
        <w:p w:rsidR="00FB3652" w:rsidRDefault="00FB3652" w:rsidP="00FB3652">
          <w:pPr>
            <w:pStyle w:val="8889577E1BAE42BCA7C8249579B5408B"/>
          </w:pPr>
          <w:r w:rsidRPr="00696652">
            <w:rPr>
              <w:rStyle w:val="PlaceholderText"/>
            </w:rPr>
            <w:t>Click here to enter text.</w:t>
          </w:r>
        </w:p>
      </w:docPartBody>
    </w:docPart>
    <w:docPart>
      <w:docPartPr>
        <w:name w:val="6000032ECB8D4B56AB74AD1BBEA6DD7B"/>
        <w:category>
          <w:name w:val="General"/>
          <w:gallery w:val="placeholder"/>
        </w:category>
        <w:types>
          <w:type w:val="bbPlcHdr"/>
        </w:types>
        <w:behaviors>
          <w:behavior w:val="content"/>
        </w:behaviors>
        <w:guid w:val="{F65DA59E-CA52-440D-9ABA-EBFB7F212265}"/>
      </w:docPartPr>
      <w:docPartBody>
        <w:p w:rsidR="00FB3652" w:rsidRDefault="00FB3652" w:rsidP="00FB3652">
          <w:pPr>
            <w:pStyle w:val="6000032ECB8D4B56AB74AD1BBEA6DD7B"/>
          </w:pPr>
          <w:r w:rsidRPr="00696652">
            <w:rPr>
              <w:rStyle w:val="PlaceholderText"/>
            </w:rPr>
            <w:t>Click here to enter text.</w:t>
          </w:r>
        </w:p>
      </w:docPartBody>
    </w:docPart>
    <w:docPart>
      <w:docPartPr>
        <w:name w:val="41A01918250E485BAD1E3F1DE7C5B862"/>
        <w:category>
          <w:name w:val="General"/>
          <w:gallery w:val="placeholder"/>
        </w:category>
        <w:types>
          <w:type w:val="bbPlcHdr"/>
        </w:types>
        <w:behaviors>
          <w:behavior w:val="content"/>
        </w:behaviors>
        <w:guid w:val="{4BD1B1A8-4BBA-4512-BE42-EFA75AAECF1A}"/>
      </w:docPartPr>
      <w:docPartBody>
        <w:p w:rsidR="000078DC" w:rsidRDefault="00FB3652" w:rsidP="00FB3652">
          <w:pPr>
            <w:pStyle w:val="41A01918250E485BAD1E3F1DE7C5B862"/>
          </w:pPr>
          <w:r w:rsidRPr="00696652">
            <w:rPr>
              <w:rStyle w:val="PlaceholderText"/>
            </w:rPr>
            <w:t>Click here to enter text.</w:t>
          </w:r>
        </w:p>
      </w:docPartBody>
    </w:docPart>
    <w:docPart>
      <w:docPartPr>
        <w:name w:val="79FEFA539AC64A30B708A727B069F840"/>
        <w:category>
          <w:name w:val="General"/>
          <w:gallery w:val="placeholder"/>
        </w:category>
        <w:types>
          <w:type w:val="bbPlcHdr"/>
        </w:types>
        <w:behaviors>
          <w:behavior w:val="content"/>
        </w:behaviors>
        <w:guid w:val="{06A029CF-D2C4-4F28-B406-51784933B423}"/>
      </w:docPartPr>
      <w:docPartBody>
        <w:p w:rsidR="000078DC" w:rsidRDefault="000078DC" w:rsidP="000078DC">
          <w:pPr>
            <w:pStyle w:val="79FEFA539AC64A30B708A727B069F840"/>
          </w:pPr>
          <w:r w:rsidRPr="00696652">
            <w:rPr>
              <w:rStyle w:val="PlaceholderText"/>
            </w:rPr>
            <w:t>Click here to enter text.</w:t>
          </w:r>
        </w:p>
      </w:docPartBody>
    </w:docPart>
    <w:docPart>
      <w:docPartPr>
        <w:name w:val="669D86840FA541659A53511A38DD2A96"/>
        <w:category>
          <w:name w:val="General"/>
          <w:gallery w:val="placeholder"/>
        </w:category>
        <w:types>
          <w:type w:val="bbPlcHdr"/>
        </w:types>
        <w:behaviors>
          <w:behavior w:val="content"/>
        </w:behaviors>
        <w:guid w:val="{098A3F68-CE1F-425A-904F-C56A470C9A48}"/>
      </w:docPartPr>
      <w:docPartBody>
        <w:p w:rsidR="000078DC" w:rsidRDefault="000078DC" w:rsidP="000078DC">
          <w:pPr>
            <w:pStyle w:val="669D86840FA541659A53511A38DD2A96"/>
          </w:pPr>
          <w:r w:rsidRPr="00696652">
            <w:rPr>
              <w:rStyle w:val="PlaceholderText"/>
            </w:rPr>
            <w:t>Click here to enter text.</w:t>
          </w:r>
        </w:p>
      </w:docPartBody>
    </w:docPart>
    <w:docPart>
      <w:docPartPr>
        <w:name w:val="89D23DFB29864A6C9F591C23F7D10963"/>
        <w:category>
          <w:name w:val="General"/>
          <w:gallery w:val="placeholder"/>
        </w:category>
        <w:types>
          <w:type w:val="bbPlcHdr"/>
        </w:types>
        <w:behaviors>
          <w:behavior w:val="content"/>
        </w:behaviors>
        <w:guid w:val="{F557F7B4-521E-43EB-AA52-3F243B062BA2}"/>
      </w:docPartPr>
      <w:docPartBody>
        <w:p w:rsidR="000078DC" w:rsidRDefault="000078DC" w:rsidP="000078DC">
          <w:pPr>
            <w:pStyle w:val="89D23DFB29864A6C9F591C23F7D10963"/>
          </w:pPr>
          <w:r w:rsidRPr="00696652">
            <w:rPr>
              <w:rStyle w:val="PlaceholderText"/>
            </w:rPr>
            <w:t>Click here to enter text.</w:t>
          </w:r>
        </w:p>
      </w:docPartBody>
    </w:docPart>
    <w:docPart>
      <w:docPartPr>
        <w:name w:val="504BB762392D45DEBBCF119877295F81"/>
        <w:category>
          <w:name w:val="General"/>
          <w:gallery w:val="placeholder"/>
        </w:category>
        <w:types>
          <w:type w:val="bbPlcHdr"/>
        </w:types>
        <w:behaviors>
          <w:behavior w:val="content"/>
        </w:behaviors>
        <w:guid w:val="{A07288F7-ED19-4F9F-9D47-CDE877A1983F}"/>
      </w:docPartPr>
      <w:docPartBody>
        <w:p w:rsidR="000078DC" w:rsidRDefault="000078DC" w:rsidP="000078DC">
          <w:pPr>
            <w:pStyle w:val="504BB762392D45DEBBCF119877295F81"/>
          </w:pPr>
          <w:r w:rsidRPr="00696652">
            <w:rPr>
              <w:rStyle w:val="PlaceholderText"/>
            </w:rPr>
            <w:t>Click here to enter text.</w:t>
          </w:r>
        </w:p>
      </w:docPartBody>
    </w:docPart>
    <w:docPart>
      <w:docPartPr>
        <w:name w:val="4177C2A78DC74947B66EEB6ACBEBEDFF"/>
        <w:category>
          <w:name w:val="General"/>
          <w:gallery w:val="placeholder"/>
        </w:category>
        <w:types>
          <w:type w:val="bbPlcHdr"/>
        </w:types>
        <w:behaviors>
          <w:behavior w:val="content"/>
        </w:behaviors>
        <w:guid w:val="{0BDF7C76-4FF5-4508-94EA-B0A5E17F26E7}"/>
      </w:docPartPr>
      <w:docPartBody>
        <w:p w:rsidR="000078DC" w:rsidRDefault="000078DC" w:rsidP="000078DC">
          <w:pPr>
            <w:pStyle w:val="4177C2A78DC74947B66EEB6ACBEBEDFF"/>
          </w:pPr>
          <w:r w:rsidRPr="00696652">
            <w:rPr>
              <w:rStyle w:val="PlaceholderText"/>
            </w:rPr>
            <w:t>Click here to enter text.</w:t>
          </w:r>
        </w:p>
      </w:docPartBody>
    </w:docPart>
    <w:docPart>
      <w:docPartPr>
        <w:name w:val="E902D2FB7DA2461EBAC568D0388FDDBC"/>
        <w:category>
          <w:name w:val="General"/>
          <w:gallery w:val="placeholder"/>
        </w:category>
        <w:types>
          <w:type w:val="bbPlcHdr"/>
        </w:types>
        <w:behaviors>
          <w:behavior w:val="content"/>
        </w:behaviors>
        <w:guid w:val="{2B441448-78DC-4B21-A8AC-D23282D10613}"/>
      </w:docPartPr>
      <w:docPartBody>
        <w:p w:rsidR="000078DC" w:rsidRDefault="000078DC" w:rsidP="000078DC">
          <w:pPr>
            <w:pStyle w:val="E902D2FB7DA2461EBAC568D0388FDDBC"/>
          </w:pPr>
          <w:r w:rsidRPr="00696652">
            <w:rPr>
              <w:rStyle w:val="PlaceholderText"/>
            </w:rPr>
            <w:t>Click here to enter text.</w:t>
          </w:r>
        </w:p>
      </w:docPartBody>
    </w:docPart>
    <w:docPart>
      <w:docPartPr>
        <w:name w:val="A99096F615AE4BE9A79F217F7D66ECB8"/>
        <w:category>
          <w:name w:val="General"/>
          <w:gallery w:val="placeholder"/>
        </w:category>
        <w:types>
          <w:type w:val="bbPlcHdr"/>
        </w:types>
        <w:behaviors>
          <w:behavior w:val="content"/>
        </w:behaviors>
        <w:guid w:val="{0C9E2464-85DC-40F0-9395-0DC3908EC594}"/>
      </w:docPartPr>
      <w:docPartBody>
        <w:p w:rsidR="000078DC" w:rsidRDefault="000078DC" w:rsidP="000078DC">
          <w:pPr>
            <w:pStyle w:val="A99096F615AE4BE9A79F217F7D66ECB8"/>
          </w:pPr>
          <w:r w:rsidRPr="00696652">
            <w:rPr>
              <w:rStyle w:val="PlaceholderText"/>
            </w:rPr>
            <w:t>Click here to enter text.</w:t>
          </w:r>
        </w:p>
      </w:docPartBody>
    </w:docPart>
    <w:docPart>
      <w:docPartPr>
        <w:name w:val="619B255F045340EA8FB36DB36AC32D3A"/>
        <w:category>
          <w:name w:val="General"/>
          <w:gallery w:val="placeholder"/>
        </w:category>
        <w:types>
          <w:type w:val="bbPlcHdr"/>
        </w:types>
        <w:behaviors>
          <w:behavior w:val="content"/>
        </w:behaviors>
        <w:guid w:val="{0525B88D-C41D-44BA-9C58-B891A14F739B}"/>
      </w:docPartPr>
      <w:docPartBody>
        <w:p w:rsidR="000078DC" w:rsidRDefault="000078DC" w:rsidP="000078DC">
          <w:pPr>
            <w:pStyle w:val="619B255F045340EA8FB36DB36AC32D3A"/>
          </w:pPr>
          <w:r w:rsidRPr="00696652">
            <w:rPr>
              <w:rStyle w:val="PlaceholderText"/>
            </w:rPr>
            <w:t>Click here to enter text.</w:t>
          </w:r>
        </w:p>
      </w:docPartBody>
    </w:docPart>
    <w:docPart>
      <w:docPartPr>
        <w:name w:val="41008846F00F4E67A2A7D490B1CB980B"/>
        <w:category>
          <w:name w:val="General"/>
          <w:gallery w:val="placeholder"/>
        </w:category>
        <w:types>
          <w:type w:val="bbPlcHdr"/>
        </w:types>
        <w:behaviors>
          <w:behavior w:val="content"/>
        </w:behaviors>
        <w:guid w:val="{F3DCBEF5-6EC3-4AB1-AE94-4DBE592458C3}"/>
      </w:docPartPr>
      <w:docPartBody>
        <w:p w:rsidR="000078DC" w:rsidRDefault="000078DC" w:rsidP="000078DC">
          <w:pPr>
            <w:pStyle w:val="41008846F00F4E67A2A7D490B1CB980B"/>
          </w:pPr>
          <w:r w:rsidRPr="00696652">
            <w:rPr>
              <w:rStyle w:val="PlaceholderText"/>
            </w:rPr>
            <w:t>Click here to enter text.</w:t>
          </w:r>
        </w:p>
      </w:docPartBody>
    </w:docPart>
    <w:docPart>
      <w:docPartPr>
        <w:name w:val="4DE0C00D4CAD4FEC8A471F4A561F3846"/>
        <w:category>
          <w:name w:val="General"/>
          <w:gallery w:val="placeholder"/>
        </w:category>
        <w:types>
          <w:type w:val="bbPlcHdr"/>
        </w:types>
        <w:behaviors>
          <w:behavior w:val="content"/>
        </w:behaviors>
        <w:guid w:val="{C74082EA-EB81-41B5-BA78-7C970ECFB519}"/>
      </w:docPartPr>
      <w:docPartBody>
        <w:p w:rsidR="000078DC" w:rsidRDefault="000078DC" w:rsidP="000078DC">
          <w:pPr>
            <w:pStyle w:val="4DE0C00D4CAD4FEC8A471F4A561F3846"/>
          </w:pPr>
          <w:r w:rsidRPr="00696652">
            <w:rPr>
              <w:rStyle w:val="PlaceholderText"/>
            </w:rPr>
            <w:t>Click here to enter text.</w:t>
          </w:r>
        </w:p>
      </w:docPartBody>
    </w:docPart>
    <w:docPart>
      <w:docPartPr>
        <w:name w:val="594F600C1F6243ACA5F20C1DE2AAE0A3"/>
        <w:category>
          <w:name w:val="General"/>
          <w:gallery w:val="placeholder"/>
        </w:category>
        <w:types>
          <w:type w:val="bbPlcHdr"/>
        </w:types>
        <w:behaviors>
          <w:behavior w:val="content"/>
        </w:behaviors>
        <w:guid w:val="{6EB846F0-155A-4645-A81B-652225AB528B}"/>
      </w:docPartPr>
      <w:docPartBody>
        <w:p w:rsidR="000078DC" w:rsidRDefault="000078DC" w:rsidP="000078DC">
          <w:pPr>
            <w:pStyle w:val="594F600C1F6243ACA5F20C1DE2AAE0A3"/>
          </w:pPr>
          <w:r w:rsidRPr="00696652">
            <w:rPr>
              <w:rStyle w:val="PlaceholderText"/>
            </w:rPr>
            <w:t>Click here to enter text.</w:t>
          </w:r>
        </w:p>
      </w:docPartBody>
    </w:docPart>
    <w:docPart>
      <w:docPartPr>
        <w:name w:val="6AA3C12482934D328C1610A652444B01"/>
        <w:category>
          <w:name w:val="General"/>
          <w:gallery w:val="placeholder"/>
        </w:category>
        <w:types>
          <w:type w:val="bbPlcHdr"/>
        </w:types>
        <w:behaviors>
          <w:behavior w:val="content"/>
        </w:behaviors>
        <w:guid w:val="{52517CA9-E34C-48A7-9B99-F27E3B6A533F}"/>
      </w:docPartPr>
      <w:docPartBody>
        <w:p w:rsidR="000078DC" w:rsidRDefault="000078DC" w:rsidP="000078DC">
          <w:pPr>
            <w:pStyle w:val="6AA3C12482934D328C1610A652444B01"/>
          </w:pPr>
          <w:r w:rsidRPr="00696652">
            <w:rPr>
              <w:rStyle w:val="PlaceholderText"/>
            </w:rPr>
            <w:t>Click here to enter text.</w:t>
          </w:r>
        </w:p>
      </w:docPartBody>
    </w:docPart>
    <w:docPart>
      <w:docPartPr>
        <w:name w:val="DB9D7B99383F49F48C4539DA6747361F"/>
        <w:category>
          <w:name w:val="General"/>
          <w:gallery w:val="placeholder"/>
        </w:category>
        <w:types>
          <w:type w:val="bbPlcHdr"/>
        </w:types>
        <w:behaviors>
          <w:behavior w:val="content"/>
        </w:behaviors>
        <w:guid w:val="{9DFA168A-AC0E-4056-83C1-40A19F3066BC}"/>
      </w:docPartPr>
      <w:docPartBody>
        <w:p w:rsidR="000078DC" w:rsidRDefault="000078DC" w:rsidP="000078DC">
          <w:pPr>
            <w:pStyle w:val="DB9D7B99383F49F48C4539DA6747361F"/>
          </w:pPr>
          <w:r w:rsidRPr="00696652">
            <w:rPr>
              <w:rStyle w:val="PlaceholderText"/>
            </w:rPr>
            <w:t>Click here to enter text.</w:t>
          </w:r>
        </w:p>
      </w:docPartBody>
    </w:docPart>
    <w:docPart>
      <w:docPartPr>
        <w:name w:val="16E699719C8646C08666E37CD5C27A28"/>
        <w:category>
          <w:name w:val="General"/>
          <w:gallery w:val="placeholder"/>
        </w:category>
        <w:types>
          <w:type w:val="bbPlcHdr"/>
        </w:types>
        <w:behaviors>
          <w:behavior w:val="content"/>
        </w:behaviors>
        <w:guid w:val="{018546E2-A90A-4F69-B566-388D76601FCE}"/>
      </w:docPartPr>
      <w:docPartBody>
        <w:p w:rsidR="000078DC" w:rsidRDefault="000078DC"/>
      </w:docPartBody>
    </w:docPart>
    <w:docPart>
      <w:docPartPr>
        <w:name w:val="904060B409C049E5B115D5ECC912FEC1"/>
        <w:category>
          <w:name w:val="General"/>
          <w:gallery w:val="placeholder"/>
        </w:category>
        <w:types>
          <w:type w:val="bbPlcHdr"/>
        </w:types>
        <w:behaviors>
          <w:behavior w:val="content"/>
        </w:behaviors>
        <w:guid w:val="{C7E0E66C-C3C5-43DF-B7AB-193F2E8B805B}"/>
      </w:docPartPr>
      <w:docPartBody>
        <w:p w:rsidR="000078DC" w:rsidRDefault="000078DC" w:rsidP="000078DC">
          <w:pPr>
            <w:pStyle w:val="904060B409C049E5B115D5ECC912FEC1"/>
          </w:pPr>
          <w:r w:rsidRPr="00696652">
            <w:rPr>
              <w:rStyle w:val="PlaceholderText"/>
            </w:rPr>
            <w:t>Click here to enter text.</w:t>
          </w:r>
        </w:p>
      </w:docPartBody>
    </w:docPart>
    <w:docPart>
      <w:docPartPr>
        <w:name w:val="37D35491D90540518A1FBA0B10807A33"/>
        <w:category>
          <w:name w:val="General"/>
          <w:gallery w:val="placeholder"/>
        </w:category>
        <w:types>
          <w:type w:val="bbPlcHdr"/>
        </w:types>
        <w:behaviors>
          <w:behavior w:val="content"/>
        </w:behaviors>
        <w:guid w:val="{A7691349-F426-42B9-9568-D4DD66B3A745}"/>
      </w:docPartPr>
      <w:docPartBody>
        <w:p w:rsidR="000078DC" w:rsidRDefault="000078DC" w:rsidP="000078DC">
          <w:pPr>
            <w:pStyle w:val="37D35491D90540518A1FBA0B10807A33"/>
          </w:pPr>
          <w:r w:rsidRPr="00696652">
            <w:rPr>
              <w:rStyle w:val="PlaceholderText"/>
            </w:rPr>
            <w:t>Click here to enter text.</w:t>
          </w:r>
        </w:p>
      </w:docPartBody>
    </w:docPart>
    <w:docPart>
      <w:docPartPr>
        <w:name w:val="E237F720A37D4BD38A3109FED5F76A8A"/>
        <w:category>
          <w:name w:val="General"/>
          <w:gallery w:val="placeholder"/>
        </w:category>
        <w:types>
          <w:type w:val="bbPlcHdr"/>
        </w:types>
        <w:behaviors>
          <w:behavior w:val="content"/>
        </w:behaviors>
        <w:guid w:val="{A6199C68-990F-485F-877E-85DA1273E137}"/>
      </w:docPartPr>
      <w:docPartBody>
        <w:p w:rsidR="000078DC" w:rsidRDefault="000078DC" w:rsidP="000078DC">
          <w:pPr>
            <w:pStyle w:val="E237F720A37D4BD38A3109FED5F76A8A"/>
          </w:pPr>
          <w:r w:rsidRPr="00696652">
            <w:rPr>
              <w:rStyle w:val="PlaceholderText"/>
            </w:rPr>
            <w:t>Click here to enter text.</w:t>
          </w:r>
        </w:p>
      </w:docPartBody>
    </w:docPart>
    <w:docPart>
      <w:docPartPr>
        <w:name w:val="1884E088D8EE466CB4078BB945EDBA2B"/>
        <w:category>
          <w:name w:val="General"/>
          <w:gallery w:val="placeholder"/>
        </w:category>
        <w:types>
          <w:type w:val="bbPlcHdr"/>
        </w:types>
        <w:behaviors>
          <w:behavior w:val="content"/>
        </w:behaviors>
        <w:guid w:val="{684A39A0-CDBD-43B2-94FA-9717E2005292}"/>
      </w:docPartPr>
      <w:docPartBody>
        <w:p w:rsidR="000078DC" w:rsidRDefault="000078DC" w:rsidP="000078DC">
          <w:pPr>
            <w:pStyle w:val="1884E088D8EE466CB4078BB945EDBA2B"/>
          </w:pPr>
          <w:r w:rsidRPr="00696652">
            <w:rPr>
              <w:rStyle w:val="PlaceholderText"/>
            </w:rPr>
            <w:t>Click here to enter text.</w:t>
          </w:r>
        </w:p>
      </w:docPartBody>
    </w:docPart>
    <w:docPart>
      <w:docPartPr>
        <w:name w:val="7DE0438E04E74C23BA1D51E5BED3A6C1"/>
        <w:category>
          <w:name w:val="General"/>
          <w:gallery w:val="placeholder"/>
        </w:category>
        <w:types>
          <w:type w:val="bbPlcHdr"/>
        </w:types>
        <w:behaviors>
          <w:behavior w:val="content"/>
        </w:behaviors>
        <w:guid w:val="{0F8AF3A6-91EA-4443-92A6-CE65AF8D682B}"/>
      </w:docPartPr>
      <w:docPartBody>
        <w:p w:rsidR="000078DC" w:rsidRDefault="000078DC" w:rsidP="000078DC">
          <w:pPr>
            <w:pStyle w:val="7DE0438E04E74C23BA1D51E5BED3A6C1"/>
          </w:pPr>
          <w:r w:rsidRPr="00696652">
            <w:rPr>
              <w:rStyle w:val="PlaceholderText"/>
            </w:rPr>
            <w:t>Click here to enter text.</w:t>
          </w:r>
        </w:p>
      </w:docPartBody>
    </w:docPart>
    <w:docPart>
      <w:docPartPr>
        <w:name w:val="D8FDF5E1AE674490A28B63BFC9FB8EF7"/>
        <w:category>
          <w:name w:val="General"/>
          <w:gallery w:val="placeholder"/>
        </w:category>
        <w:types>
          <w:type w:val="bbPlcHdr"/>
        </w:types>
        <w:behaviors>
          <w:behavior w:val="content"/>
        </w:behaviors>
        <w:guid w:val="{8E501036-32B8-4003-8A30-CEAEDA000AA8}"/>
      </w:docPartPr>
      <w:docPartBody>
        <w:p w:rsidR="000078DC" w:rsidRDefault="000078DC" w:rsidP="000078DC">
          <w:pPr>
            <w:pStyle w:val="D8FDF5E1AE674490A28B63BFC9FB8EF7"/>
          </w:pPr>
          <w:r w:rsidRPr="00696652">
            <w:rPr>
              <w:rStyle w:val="PlaceholderText"/>
            </w:rPr>
            <w:t>Click here to enter text.</w:t>
          </w:r>
        </w:p>
      </w:docPartBody>
    </w:docPart>
    <w:docPart>
      <w:docPartPr>
        <w:name w:val="2B22A3A47DCA4AC8B4FFC8B0AB3E14C1"/>
        <w:category>
          <w:name w:val="General"/>
          <w:gallery w:val="placeholder"/>
        </w:category>
        <w:types>
          <w:type w:val="bbPlcHdr"/>
        </w:types>
        <w:behaviors>
          <w:behavior w:val="content"/>
        </w:behaviors>
        <w:guid w:val="{B5698961-80BD-4172-AD23-457257CD92B2}"/>
      </w:docPartPr>
      <w:docPartBody>
        <w:p w:rsidR="000078DC" w:rsidRDefault="000078DC" w:rsidP="000078DC">
          <w:pPr>
            <w:pStyle w:val="2B22A3A47DCA4AC8B4FFC8B0AB3E14C1"/>
          </w:pPr>
          <w:r w:rsidRPr="00696652">
            <w:rPr>
              <w:rStyle w:val="PlaceholderText"/>
            </w:rPr>
            <w:t>Click here to enter text.</w:t>
          </w:r>
        </w:p>
      </w:docPartBody>
    </w:docPart>
    <w:docPart>
      <w:docPartPr>
        <w:name w:val="8807203AFE534E369D760800C06648EB"/>
        <w:category>
          <w:name w:val="General"/>
          <w:gallery w:val="placeholder"/>
        </w:category>
        <w:types>
          <w:type w:val="bbPlcHdr"/>
        </w:types>
        <w:behaviors>
          <w:behavior w:val="content"/>
        </w:behaviors>
        <w:guid w:val="{8B1052C2-E1E0-45BC-A16D-5FBAE0710791}"/>
      </w:docPartPr>
      <w:docPartBody>
        <w:p w:rsidR="000078DC" w:rsidRDefault="000078DC" w:rsidP="000078DC">
          <w:pPr>
            <w:pStyle w:val="8807203AFE534E369D760800C06648EB"/>
          </w:pPr>
          <w:r w:rsidRPr="00696652">
            <w:rPr>
              <w:rStyle w:val="PlaceholderText"/>
            </w:rPr>
            <w:t>Click here to enter text.</w:t>
          </w:r>
        </w:p>
      </w:docPartBody>
    </w:docPart>
    <w:docPart>
      <w:docPartPr>
        <w:name w:val="52946253491A4E669290B1778D3118FD"/>
        <w:category>
          <w:name w:val="General"/>
          <w:gallery w:val="placeholder"/>
        </w:category>
        <w:types>
          <w:type w:val="bbPlcHdr"/>
        </w:types>
        <w:behaviors>
          <w:behavior w:val="content"/>
        </w:behaviors>
        <w:guid w:val="{A27355E1-9EB8-4EA2-83C9-F3219817F052}"/>
      </w:docPartPr>
      <w:docPartBody>
        <w:p w:rsidR="000078DC" w:rsidRDefault="000078DC" w:rsidP="000078DC">
          <w:pPr>
            <w:pStyle w:val="52946253491A4E669290B1778D3118FD"/>
          </w:pPr>
          <w:r w:rsidRPr="00696652">
            <w:rPr>
              <w:rStyle w:val="PlaceholderText"/>
            </w:rPr>
            <w:t>Click here to enter text.</w:t>
          </w:r>
        </w:p>
      </w:docPartBody>
    </w:docPart>
    <w:docPart>
      <w:docPartPr>
        <w:name w:val="F82296101E6A4ACC9DDE649DCFD31F5E"/>
        <w:category>
          <w:name w:val="General"/>
          <w:gallery w:val="placeholder"/>
        </w:category>
        <w:types>
          <w:type w:val="bbPlcHdr"/>
        </w:types>
        <w:behaviors>
          <w:behavior w:val="content"/>
        </w:behaviors>
        <w:guid w:val="{ED7760F7-3AAC-4B2C-9316-D6597B99722C}"/>
      </w:docPartPr>
      <w:docPartBody>
        <w:p w:rsidR="000078DC" w:rsidRDefault="000078DC" w:rsidP="000078DC">
          <w:pPr>
            <w:pStyle w:val="F82296101E6A4ACC9DDE649DCFD31F5E"/>
          </w:pPr>
          <w:r w:rsidRPr="00827E40">
            <w:rPr>
              <w:rStyle w:val="PlaceholderText"/>
            </w:rPr>
            <w:t>Click here to enter text.</w:t>
          </w:r>
        </w:p>
      </w:docPartBody>
    </w:docPart>
    <w:docPart>
      <w:docPartPr>
        <w:name w:val="FAE6BA5D17C34D7DABDEE936F57B9E19"/>
        <w:category>
          <w:name w:val="General"/>
          <w:gallery w:val="placeholder"/>
        </w:category>
        <w:types>
          <w:type w:val="bbPlcHdr"/>
        </w:types>
        <w:behaviors>
          <w:behavior w:val="content"/>
        </w:behaviors>
        <w:guid w:val="{3DEB422F-3E57-4A06-9070-DBCCA7B789BA}"/>
      </w:docPartPr>
      <w:docPartBody>
        <w:p w:rsidR="000078DC" w:rsidRDefault="000078DC" w:rsidP="000078DC">
          <w:pPr>
            <w:pStyle w:val="FAE6BA5D17C34D7DABDEE936F57B9E19"/>
          </w:pPr>
          <w:r w:rsidRPr="00696652">
            <w:rPr>
              <w:rStyle w:val="PlaceholderText"/>
            </w:rPr>
            <w:t>Click here to enter text.</w:t>
          </w:r>
        </w:p>
      </w:docPartBody>
    </w:docPart>
    <w:docPart>
      <w:docPartPr>
        <w:name w:val="293A4CC14FAE4C469ADF719AD53AE5B8"/>
        <w:category>
          <w:name w:val="General"/>
          <w:gallery w:val="placeholder"/>
        </w:category>
        <w:types>
          <w:type w:val="bbPlcHdr"/>
        </w:types>
        <w:behaviors>
          <w:behavior w:val="content"/>
        </w:behaviors>
        <w:guid w:val="{795F9F91-85CD-4855-B476-22330F49BB2E}"/>
      </w:docPartPr>
      <w:docPartBody>
        <w:p w:rsidR="000078DC" w:rsidRDefault="000078DC" w:rsidP="000078DC">
          <w:pPr>
            <w:pStyle w:val="293A4CC14FAE4C469ADF719AD53AE5B8"/>
          </w:pPr>
          <w:r w:rsidRPr="00696652">
            <w:rPr>
              <w:rStyle w:val="PlaceholderText"/>
            </w:rPr>
            <w:t>Click here to enter text.</w:t>
          </w:r>
        </w:p>
      </w:docPartBody>
    </w:docPart>
    <w:docPart>
      <w:docPartPr>
        <w:name w:val="8ABF11AD7198457C822A198B48708C2A"/>
        <w:category>
          <w:name w:val="General"/>
          <w:gallery w:val="placeholder"/>
        </w:category>
        <w:types>
          <w:type w:val="bbPlcHdr"/>
        </w:types>
        <w:behaviors>
          <w:behavior w:val="content"/>
        </w:behaviors>
        <w:guid w:val="{E30BD979-C924-457C-87D4-A1D4CC32996A}"/>
      </w:docPartPr>
      <w:docPartBody>
        <w:p w:rsidR="000078DC" w:rsidRDefault="000078DC" w:rsidP="000078DC">
          <w:pPr>
            <w:pStyle w:val="8ABF11AD7198457C822A198B48708C2A"/>
          </w:pPr>
          <w:r w:rsidRPr="00827E40">
            <w:rPr>
              <w:rStyle w:val="PlaceholderText"/>
            </w:rPr>
            <w:t>Click here to enter text.</w:t>
          </w:r>
        </w:p>
      </w:docPartBody>
    </w:docPart>
    <w:docPart>
      <w:docPartPr>
        <w:name w:val="4408B48BA4B945E2983768C1B41FA35D"/>
        <w:category>
          <w:name w:val="General"/>
          <w:gallery w:val="placeholder"/>
        </w:category>
        <w:types>
          <w:type w:val="bbPlcHdr"/>
        </w:types>
        <w:behaviors>
          <w:behavior w:val="content"/>
        </w:behaviors>
        <w:guid w:val="{2401BB70-9C70-4D07-9B0B-AC462B339E16}"/>
      </w:docPartPr>
      <w:docPartBody>
        <w:p w:rsidR="000078DC" w:rsidRDefault="000078DC" w:rsidP="000078DC">
          <w:pPr>
            <w:pStyle w:val="4408B48BA4B945E2983768C1B41FA35D"/>
          </w:pPr>
          <w:r w:rsidRPr="00827E40">
            <w:rPr>
              <w:rStyle w:val="PlaceholderText"/>
            </w:rPr>
            <w:t>Click here to enter text.</w:t>
          </w:r>
        </w:p>
      </w:docPartBody>
    </w:docPart>
    <w:docPart>
      <w:docPartPr>
        <w:name w:val="C817676C196D4294ACF9B5055C92BE05"/>
        <w:category>
          <w:name w:val="General"/>
          <w:gallery w:val="placeholder"/>
        </w:category>
        <w:types>
          <w:type w:val="bbPlcHdr"/>
        </w:types>
        <w:behaviors>
          <w:behavior w:val="content"/>
        </w:behaviors>
        <w:guid w:val="{36E504D5-3920-438C-B783-EE78B8CF20F1}"/>
      </w:docPartPr>
      <w:docPartBody>
        <w:p w:rsidR="000078DC" w:rsidRDefault="000078DC" w:rsidP="000078DC">
          <w:pPr>
            <w:pStyle w:val="C817676C196D4294ACF9B5055C92BE05"/>
          </w:pPr>
          <w:r w:rsidRPr="00696652">
            <w:rPr>
              <w:rStyle w:val="PlaceholderText"/>
            </w:rPr>
            <w:t>Click here to enter text.</w:t>
          </w:r>
        </w:p>
      </w:docPartBody>
    </w:docPart>
    <w:docPart>
      <w:docPartPr>
        <w:name w:val="E08AF562642A4DCD972A1B7254F21A72"/>
        <w:category>
          <w:name w:val="General"/>
          <w:gallery w:val="placeholder"/>
        </w:category>
        <w:types>
          <w:type w:val="bbPlcHdr"/>
        </w:types>
        <w:behaviors>
          <w:behavior w:val="content"/>
        </w:behaviors>
        <w:guid w:val="{8BB91F2F-4717-4479-80DD-7E5217006280}"/>
      </w:docPartPr>
      <w:docPartBody>
        <w:p w:rsidR="000078DC" w:rsidRDefault="000078DC" w:rsidP="000078DC">
          <w:pPr>
            <w:pStyle w:val="E08AF562642A4DCD972A1B7254F21A72"/>
          </w:pPr>
          <w:r w:rsidRPr="00827E40">
            <w:rPr>
              <w:rStyle w:val="PlaceholderText"/>
            </w:rPr>
            <w:t>Click here to enter text.</w:t>
          </w:r>
        </w:p>
      </w:docPartBody>
    </w:docPart>
    <w:docPart>
      <w:docPartPr>
        <w:name w:val="83AE0991A9D343DA81BC3B6BD9B5DE16"/>
        <w:category>
          <w:name w:val="General"/>
          <w:gallery w:val="placeholder"/>
        </w:category>
        <w:types>
          <w:type w:val="bbPlcHdr"/>
        </w:types>
        <w:behaviors>
          <w:behavior w:val="content"/>
        </w:behaviors>
        <w:guid w:val="{919604B0-72CF-49C2-B1D9-A6F4814343CD}"/>
      </w:docPartPr>
      <w:docPartBody>
        <w:p w:rsidR="000078DC" w:rsidRDefault="000078DC" w:rsidP="000078DC">
          <w:pPr>
            <w:pStyle w:val="83AE0991A9D343DA81BC3B6BD9B5DE16"/>
          </w:pPr>
          <w:r w:rsidRPr="00696652">
            <w:rPr>
              <w:rStyle w:val="PlaceholderText"/>
            </w:rPr>
            <w:t>Click here to enter text.</w:t>
          </w:r>
        </w:p>
      </w:docPartBody>
    </w:docPart>
    <w:docPart>
      <w:docPartPr>
        <w:name w:val="A902C0C86D6D41158AFAC8763F0989F8"/>
        <w:category>
          <w:name w:val="General"/>
          <w:gallery w:val="placeholder"/>
        </w:category>
        <w:types>
          <w:type w:val="bbPlcHdr"/>
        </w:types>
        <w:behaviors>
          <w:behavior w:val="content"/>
        </w:behaviors>
        <w:guid w:val="{56586A32-A782-4429-8EF6-163A923CCBF6}"/>
      </w:docPartPr>
      <w:docPartBody>
        <w:p w:rsidR="000078DC" w:rsidRDefault="000078DC"/>
      </w:docPartBody>
    </w:docPart>
    <w:docPart>
      <w:docPartPr>
        <w:name w:val="1EA68157ED9D4EE98F34572E669AAAB3"/>
        <w:category>
          <w:name w:val="General"/>
          <w:gallery w:val="placeholder"/>
        </w:category>
        <w:types>
          <w:type w:val="bbPlcHdr"/>
        </w:types>
        <w:behaviors>
          <w:behavior w:val="content"/>
        </w:behaviors>
        <w:guid w:val="{C749DF76-6D29-48BA-B0A4-97B40F8A5C0D}"/>
      </w:docPartPr>
      <w:docPartBody>
        <w:p w:rsidR="000078DC" w:rsidRDefault="000078DC" w:rsidP="000078DC">
          <w:pPr>
            <w:pStyle w:val="1EA68157ED9D4EE98F34572E669AAAB3"/>
          </w:pPr>
          <w:r w:rsidRPr="00696652">
            <w:rPr>
              <w:rStyle w:val="PlaceholderText"/>
            </w:rPr>
            <w:t>Click here to enter text.</w:t>
          </w:r>
        </w:p>
      </w:docPartBody>
    </w:docPart>
    <w:docPart>
      <w:docPartPr>
        <w:name w:val="E58B2C5B492A4F1FA5BFE5A47D2E2FFE"/>
        <w:category>
          <w:name w:val="General"/>
          <w:gallery w:val="placeholder"/>
        </w:category>
        <w:types>
          <w:type w:val="bbPlcHdr"/>
        </w:types>
        <w:behaviors>
          <w:behavior w:val="content"/>
        </w:behaviors>
        <w:guid w:val="{43F8BDC3-5573-47DC-8BC5-5809896BEB33}"/>
      </w:docPartPr>
      <w:docPartBody>
        <w:p w:rsidR="000078DC" w:rsidRDefault="000078DC" w:rsidP="000078DC">
          <w:pPr>
            <w:pStyle w:val="E58B2C5B492A4F1FA5BFE5A47D2E2FFE"/>
          </w:pPr>
          <w:r w:rsidRPr="00696652">
            <w:rPr>
              <w:rStyle w:val="PlaceholderText"/>
            </w:rPr>
            <w:t>Click here to enter text.</w:t>
          </w:r>
        </w:p>
      </w:docPartBody>
    </w:docPart>
    <w:docPart>
      <w:docPartPr>
        <w:name w:val="EB837F85467C4C3B9D1A3BB1FB864653"/>
        <w:category>
          <w:name w:val="General"/>
          <w:gallery w:val="placeholder"/>
        </w:category>
        <w:types>
          <w:type w:val="bbPlcHdr"/>
        </w:types>
        <w:behaviors>
          <w:behavior w:val="content"/>
        </w:behaviors>
        <w:guid w:val="{BFAE0C41-563E-4D96-9D4C-427294329D4B}"/>
      </w:docPartPr>
      <w:docPartBody>
        <w:p w:rsidR="000078DC" w:rsidRDefault="000078DC" w:rsidP="000078DC">
          <w:pPr>
            <w:pStyle w:val="EB837F85467C4C3B9D1A3BB1FB864653"/>
          </w:pPr>
          <w:r w:rsidRPr="00696652">
            <w:rPr>
              <w:rStyle w:val="PlaceholderText"/>
            </w:rPr>
            <w:t>Click here to enter text.</w:t>
          </w:r>
        </w:p>
      </w:docPartBody>
    </w:docPart>
    <w:docPart>
      <w:docPartPr>
        <w:name w:val="3CEAEA982AB147B29BBFD35B90598836"/>
        <w:category>
          <w:name w:val="General"/>
          <w:gallery w:val="placeholder"/>
        </w:category>
        <w:types>
          <w:type w:val="bbPlcHdr"/>
        </w:types>
        <w:behaviors>
          <w:behavior w:val="content"/>
        </w:behaviors>
        <w:guid w:val="{967DCCA0-ECB4-4687-A777-6D62E3471C1A}"/>
      </w:docPartPr>
      <w:docPartBody>
        <w:p w:rsidR="000078DC" w:rsidRDefault="000078DC" w:rsidP="000078DC">
          <w:pPr>
            <w:pStyle w:val="3CEAEA982AB147B29BBFD35B90598836"/>
          </w:pPr>
          <w:r w:rsidRPr="00696652">
            <w:rPr>
              <w:rStyle w:val="PlaceholderText"/>
            </w:rPr>
            <w:t>Click here to enter text.</w:t>
          </w:r>
        </w:p>
      </w:docPartBody>
    </w:docPart>
    <w:docPart>
      <w:docPartPr>
        <w:name w:val="259F9BB2516D44DFA664886133F4A521"/>
        <w:category>
          <w:name w:val="General"/>
          <w:gallery w:val="placeholder"/>
        </w:category>
        <w:types>
          <w:type w:val="bbPlcHdr"/>
        </w:types>
        <w:behaviors>
          <w:behavior w:val="content"/>
        </w:behaviors>
        <w:guid w:val="{BF96C7CF-9F6B-4438-8489-A746CA0EFA08}"/>
      </w:docPartPr>
      <w:docPartBody>
        <w:p w:rsidR="000078DC" w:rsidRDefault="000078DC" w:rsidP="000078DC">
          <w:pPr>
            <w:pStyle w:val="259F9BB2516D44DFA664886133F4A521"/>
          </w:pPr>
          <w:r w:rsidRPr="00696652">
            <w:rPr>
              <w:rStyle w:val="PlaceholderText"/>
            </w:rPr>
            <w:t>Click here to enter text.</w:t>
          </w:r>
        </w:p>
      </w:docPartBody>
    </w:docPart>
    <w:docPart>
      <w:docPartPr>
        <w:name w:val="0D2B914F877348C0A9B0382CB049E1C5"/>
        <w:category>
          <w:name w:val="General"/>
          <w:gallery w:val="placeholder"/>
        </w:category>
        <w:types>
          <w:type w:val="bbPlcHdr"/>
        </w:types>
        <w:behaviors>
          <w:behavior w:val="content"/>
        </w:behaviors>
        <w:guid w:val="{9D190A29-EC19-4E84-983A-1590DF166C20}"/>
      </w:docPartPr>
      <w:docPartBody>
        <w:p w:rsidR="000078DC" w:rsidRDefault="000078DC" w:rsidP="000078DC">
          <w:pPr>
            <w:pStyle w:val="0D2B914F877348C0A9B0382CB049E1C5"/>
          </w:pPr>
          <w:r w:rsidRPr="00696652">
            <w:rPr>
              <w:rStyle w:val="PlaceholderText"/>
            </w:rPr>
            <w:t>Click here to enter text.</w:t>
          </w:r>
        </w:p>
      </w:docPartBody>
    </w:docPart>
    <w:docPart>
      <w:docPartPr>
        <w:name w:val="C8D5820088A543ED8735B292C06BC404"/>
        <w:category>
          <w:name w:val="General"/>
          <w:gallery w:val="placeholder"/>
        </w:category>
        <w:types>
          <w:type w:val="bbPlcHdr"/>
        </w:types>
        <w:behaviors>
          <w:behavior w:val="content"/>
        </w:behaviors>
        <w:guid w:val="{4585D7D5-0198-4086-B872-5380CE098B9D}"/>
      </w:docPartPr>
      <w:docPartBody>
        <w:p w:rsidR="000078DC" w:rsidRDefault="000078DC" w:rsidP="000078DC">
          <w:pPr>
            <w:pStyle w:val="C8D5820088A543ED8735B292C06BC404"/>
          </w:pPr>
          <w:r w:rsidRPr="00696652">
            <w:rPr>
              <w:rStyle w:val="PlaceholderText"/>
            </w:rPr>
            <w:t>Click here to enter text.</w:t>
          </w:r>
        </w:p>
      </w:docPartBody>
    </w:docPart>
    <w:docPart>
      <w:docPartPr>
        <w:name w:val="26AF820E1FF04D97A50DB1F2341C0C40"/>
        <w:category>
          <w:name w:val="General"/>
          <w:gallery w:val="placeholder"/>
        </w:category>
        <w:types>
          <w:type w:val="bbPlcHdr"/>
        </w:types>
        <w:behaviors>
          <w:behavior w:val="content"/>
        </w:behaviors>
        <w:guid w:val="{998F6C98-4E30-4DA4-A0F6-02A65EDC49EE}"/>
      </w:docPartPr>
      <w:docPartBody>
        <w:p w:rsidR="000078DC" w:rsidRDefault="000078DC" w:rsidP="000078DC">
          <w:pPr>
            <w:pStyle w:val="26AF820E1FF04D97A50DB1F2341C0C40"/>
          </w:pPr>
          <w:r w:rsidRPr="00696652">
            <w:rPr>
              <w:rStyle w:val="PlaceholderText"/>
            </w:rPr>
            <w:t>Click here to enter text.</w:t>
          </w:r>
        </w:p>
      </w:docPartBody>
    </w:docPart>
    <w:docPart>
      <w:docPartPr>
        <w:name w:val="2DCCEB6EC9F743899F9F0C4034D65610"/>
        <w:category>
          <w:name w:val="General"/>
          <w:gallery w:val="placeholder"/>
        </w:category>
        <w:types>
          <w:type w:val="bbPlcHdr"/>
        </w:types>
        <w:behaviors>
          <w:behavior w:val="content"/>
        </w:behaviors>
        <w:guid w:val="{AAB13241-9249-42CF-BA80-AE9035C0E999}"/>
      </w:docPartPr>
      <w:docPartBody>
        <w:p w:rsidR="000078DC" w:rsidRDefault="000078DC" w:rsidP="000078DC">
          <w:pPr>
            <w:pStyle w:val="2DCCEB6EC9F743899F9F0C4034D65610"/>
          </w:pPr>
          <w:r w:rsidRPr="00696652">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8AF1BDA5-120D-4BA4-AECD-9D5C01628E33}"/>
      </w:docPartPr>
      <w:docPartBody>
        <w:p w:rsidR="000078DC" w:rsidRDefault="000078DC">
          <w:r w:rsidRPr="00145168">
            <w:rPr>
              <w:rStyle w:val="PlaceholderText"/>
            </w:rPr>
            <w:t>Click here to enter text.</w:t>
          </w:r>
        </w:p>
      </w:docPartBody>
    </w:docPart>
    <w:docPart>
      <w:docPartPr>
        <w:name w:val="B37B17B112BC4305B250C276DC5646F6"/>
        <w:category>
          <w:name w:val="General"/>
          <w:gallery w:val="placeholder"/>
        </w:category>
        <w:types>
          <w:type w:val="bbPlcHdr"/>
        </w:types>
        <w:behaviors>
          <w:behavior w:val="content"/>
        </w:behaviors>
        <w:guid w:val="{4F439375-796A-4060-B690-41AE38459E51}"/>
      </w:docPartPr>
      <w:docPartBody>
        <w:p w:rsidR="000078DC" w:rsidRDefault="000078DC"/>
      </w:docPartBody>
    </w:docPart>
    <w:docPart>
      <w:docPartPr>
        <w:name w:val="8391F4ABC5A14AB6B04362E3156DDDEA"/>
        <w:category>
          <w:name w:val="General"/>
          <w:gallery w:val="placeholder"/>
        </w:category>
        <w:types>
          <w:type w:val="bbPlcHdr"/>
        </w:types>
        <w:behaviors>
          <w:behavior w:val="content"/>
        </w:behaviors>
        <w:guid w:val="{A148F090-32AC-4393-A896-9C5570C83C68}"/>
      </w:docPartPr>
      <w:docPartBody>
        <w:p w:rsidR="000078DC" w:rsidRDefault="000078DC"/>
      </w:docPartBody>
    </w:docPart>
    <w:docPart>
      <w:docPartPr>
        <w:name w:val="9FE08E16F7B74D4CBB773CF4EAA241F9"/>
        <w:category>
          <w:name w:val="General"/>
          <w:gallery w:val="placeholder"/>
        </w:category>
        <w:types>
          <w:type w:val="bbPlcHdr"/>
        </w:types>
        <w:behaviors>
          <w:behavior w:val="content"/>
        </w:behaviors>
        <w:guid w:val="{B404B966-BF9A-4FF7-892B-B47EEEB71880}"/>
      </w:docPartPr>
      <w:docPartBody>
        <w:p w:rsidR="000078DC" w:rsidRDefault="000078DC"/>
      </w:docPartBody>
    </w:docPart>
    <w:docPart>
      <w:docPartPr>
        <w:name w:val="CA9DDECB8CEF4A54A3E0AA4486786AF8"/>
        <w:category>
          <w:name w:val="General"/>
          <w:gallery w:val="placeholder"/>
        </w:category>
        <w:types>
          <w:type w:val="bbPlcHdr"/>
        </w:types>
        <w:behaviors>
          <w:behavior w:val="content"/>
        </w:behaviors>
        <w:guid w:val="{AE1C3723-5C82-476F-A9DE-632B97301DEF}"/>
      </w:docPartPr>
      <w:docPartBody>
        <w:p w:rsidR="000078DC" w:rsidRDefault="000078DC"/>
      </w:docPartBody>
    </w:docPart>
    <w:docPart>
      <w:docPartPr>
        <w:name w:val="6AB78F74D21F4D32B89A5B198C53CC3A"/>
        <w:category>
          <w:name w:val="General"/>
          <w:gallery w:val="placeholder"/>
        </w:category>
        <w:types>
          <w:type w:val="bbPlcHdr"/>
        </w:types>
        <w:behaviors>
          <w:behavior w:val="content"/>
        </w:behaviors>
        <w:guid w:val="{6B7C63C1-224E-47A9-A0A0-F40E1CC92459}"/>
      </w:docPartPr>
      <w:docPartBody>
        <w:p w:rsidR="000078DC" w:rsidRDefault="000078DC"/>
      </w:docPartBody>
    </w:docPart>
    <w:docPart>
      <w:docPartPr>
        <w:name w:val="098228EC169943B5A7FBDC2EB3102699"/>
        <w:category>
          <w:name w:val="General"/>
          <w:gallery w:val="placeholder"/>
        </w:category>
        <w:types>
          <w:type w:val="bbPlcHdr"/>
        </w:types>
        <w:behaviors>
          <w:behavior w:val="content"/>
        </w:behaviors>
        <w:guid w:val="{8D72B13D-0C1B-460B-A76F-9CCF35DF648B}"/>
      </w:docPartPr>
      <w:docPartBody>
        <w:p w:rsidR="000078DC" w:rsidRDefault="000078DC"/>
      </w:docPartBody>
    </w:docPart>
    <w:docPart>
      <w:docPartPr>
        <w:name w:val="55934CC132D946C3B5491EC925AA69F6"/>
        <w:category>
          <w:name w:val="General"/>
          <w:gallery w:val="placeholder"/>
        </w:category>
        <w:types>
          <w:type w:val="bbPlcHdr"/>
        </w:types>
        <w:behaviors>
          <w:behavior w:val="content"/>
        </w:behaviors>
        <w:guid w:val="{4631944C-9643-49AB-B2A9-A53437944815}"/>
      </w:docPartPr>
      <w:docPartBody>
        <w:p w:rsidR="000078DC" w:rsidRDefault="000078DC"/>
      </w:docPartBody>
    </w:docPart>
    <w:docPart>
      <w:docPartPr>
        <w:name w:val="186C2603ED3148789D1961F9D0BBF3A3"/>
        <w:category>
          <w:name w:val="General"/>
          <w:gallery w:val="placeholder"/>
        </w:category>
        <w:types>
          <w:type w:val="bbPlcHdr"/>
        </w:types>
        <w:behaviors>
          <w:behavior w:val="content"/>
        </w:behaviors>
        <w:guid w:val="{423032D1-A689-472E-B3EE-CEF5DD8D8FD5}"/>
      </w:docPartPr>
      <w:docPartBody>
        <w:p w:rsidR="000078DC" w:rsidRDefault="000078DC"/>
      </w:docPartBody>
    </w:docPart>
    <w:docPart>
      <w:docPartPr>
        <w:name w:val="A2C6095031554461A18FBEBFC243765B"/>
        <w:category>
          <w:name w:val="General"/>
          <w:gallery w:val="placeholder"/>
        </w:category>
        <w:types>
          <w:type w:val="bbPlcHdr"/>
        </w:types>
        <w:behaviors>
          <w:behavior w:val="content"/>
        </w:behaviors>
        <w:guid w:val="{96ECFD52-B5D0-4440-AE7B-33A8E7825EC2}"/>
      </w:docPartPr>
      <w:docPartBody>
        <w:p w:rsidR="000078DC" w:rsidRDefault="000078DC"/>
      </w:docPartBody>
    </w:docPart>
    <w:docPart>
      <w:docPartPr>
        <w:name w:val="2457C99C67AD4BD9AF8155AE7C5863A3"/>
        <w:category>
          <w:name w:val="General"/>
          <w:gallery w:val="placeholder"/>
        </w:category>
        <w:types>
          <w:type w:val="bbPlcHdr"/>
        </w:types>
        <w:behaviors>
          <w:behavior w:val="content"/>
        </w:behaviors>
        <w:guid w:val="{332AD65D-ABF8-4F50-96E1-F62C353CF1EE}"/>
      </w:docPartPr>
      <w:docPartBody>
        <w:p w:rsidR="000078DC" w:rsidRDefault="000078DC" w:rsidP="000078DC">
          <w:pPr>
            <w:pStyle w:val="2457C99C67AD4BD9AF8155AE7C5863A3"/>
          </w:pPr>
          <w:r w:rsidRPr="00696652">
            <w:rPr>
              <w:rStyle w:val="PlaceholderText"/>
            </w:rPr>
            <w:t>Click here to enter text.</w:t>
          </w:r>
        </w:p>
      </w:docPartBody>
    </w:docPart>
    <w:docPart>
      <w:docPartPr>
        <w:name w:val="4EE4C932F6724F2DA2974D2BBAFAFDAA"/>
        <w:category>
          <w:name w:val="General"/>
          <w:gallery w:val="placeholder"/>
        </w:category>
        <w:types>
          <w:type w:val="bbPlcHdr"/>
        </w:types>
        <w:behaviors>
          <w:behavior w:val="content"/>
        </w:behaviors>
        <w:guid w:val="{38C0C7B1-8274-4A6B-8C3D-D4819BE07919}"/>
      </w:docPartPr>
      <w:docPartBody>
        <w:p w:rsidR="000078DC" w:rsidRDefault="000078DC" w:rsidP="000078DC">
          <w:pPr>
            <w:pStyle w:val="4EE4C932F6724F2DA2974D2BBAFAFDAA"/>
          </w:pPr>
          <w:r w:rsidRPr="00827E40">
            <w:rPr>
              <w:rStyle w:val="PlaceholderText"/>
            </w:rPr>
            <w:t>Click here to enter text.</w:t>
          </w:r>
        </w:p>
      </w:docPartBody>
    </w:docPart>
    <w:docPart>
      <w:docPartPr>
        <w:name w:val="AEFDA388804840E085F0AC95FE8C2427"/>
        <w:category>
          <w:name w:val="General"/>
          <w:gallery w:val="placeholder"/>
        </w:category>
        <w:types>
          <w:type w:val="bbPlcHdr"/>
        </w:types>
        <w:behaviors>
          <w:behavior w:val="content"/>
        </w:behaviors>
        <w:guid w:val="{14AB6664-FE6E-4226-B0FF-86D542A0662C}"/>
      </w:docPartPr>
      <w:docPartBody>
        <w:p w:rsidR="000078DC" w:rsidRDefault="000078DC" w:rsidP="000078DC">
          <w:pPr>
            <w:pStyle w:val="AEFDA388804840E085F0AC95FE8C2427"/>
          </w:pPr>
          <w:r w:rsidRPr="00696652">
            <w:rPr>
              <w:rStyle w:val="PlaceholderText"/>
            </w:rPr>
            <w:t>Click here to enter text.</w:t>
          </w:r>
        </w:p>
      </w:docPartBody>
    </w:docPart>
    <w:docPart>
      <w:docPartPr>
        <w:name w:val="D226F0F06B664459A7F171F4B18386F4"/>
        <w:category>
          <w:name w:val="General"/>
          <w:gallery w:val="placeholder"/>
        </w:category>
        <w:types>
          <w:type w:val="bbPlcHdr"/>
        </w:types>
        <w:behaviors>
          <w:behavior w:val="content"/>
        </w:behaviors>
        <w:guid w:val="{45888373-07BC-4AB8-AA3C-2B457143C80A}"/>
      </w:docPartPr>
      <w:docPartBody>
        <w:p w:rsidR="000078DC" w:rsidRDefault="000078DC" w:rsidP="000078DC">
          <w:pPr>
            <w:pStyle w:val="D226F0F06B664459A7F171F4B18386F4"/>
          </w:pPr>
          <w:r w:rsidRPr="00696652">
            <w:rPr>
              <w:rStyle w:val="PlaceholderText"/>
            </w:rPr>
            <w:t>Click here to enter text.</w:t>
          </w:r>
        </w:p>
      </w:docPartBody>
    </w:docPart>
    <w:docPart>
      <w:docPartPr>
        <w:name w:val="7521EE6422774F5885776DEA6FEF061A"/>
        <w:category>
          <w:name w:val="General"/>
          <w:gallery w:val="placeholder"/>
        </w:category>
        <w:types>
          <w:type w:val="bbPlcHdr"/>
        </w:types>
        <w:behaviors>
          <w:behavior w:val="content"/>
        </w:behaviors>
        <w:guid w:val="{300EB944-7892-4EFE-847A-C322C1277E97}"/>
      </w:docPartPr>
      <w:docPartBody>
        <w:p w:rsidR="000078DC" w:rsidRDefault="000078DC" w:rsidP="000078DC">
          <w:pPr>
            <w:pStyle w:val="7521EE6422774F5885776DEA6FEF061A"/>
          </w:pPr>
          <w:r w:rsidRPr="00827E40">
            <w:rPr>
              <w:rStyle w:val="PlaceholderText"/>
            </w:rPr>
            <w:t>Click here to enter text.</w:t>
          </w:r>
        </w:p>
      </w:docPartBody>
    </w:docPart>
    <w:docPart>
      <w:docPartPr>
        <w:name w:val="3FA99EEB8E514BADAAF28187B861EC72"/>
        <w:category>
          <w:name w:val="General"/>
          <w:gallery w:val="placeholder"/>
        </w:category>
        <w:types>
          <w:type w:val="bbPlcHdr"/>
        </w:types>
        <w:behaviors>
          <w:behavior w:val="content"/>
        </w:behaviors>
        <w:guid w:val="{7503134C-AB70-4C55-B9E9-1FC3ED1A50EC}"/>
      </w:docPartPr>
      <w:docPartBody>
        <w:p w:rsidR="000078DC" w:rsidRDefault="000078DC" w:rsidP="000078DC">
          <w:pPr>
            <w:pStyle w:val="3FA99EEB8E514BADAAF28187B861EC72"/>
          </w:pPr>
          <w:r w:rsidRPr="00827E40">
            <w:rPr>
              <w:rStyle w:val="PlaceholderText"/>
            </w:rPr>
            <w:t>Click here to enter text.</w:t>
          </w:r>
        </w:p>
      </w:docPartBody>
    </w:docPart>
    <w:docPart>
      <w:docPartPr>
        <w:name w:val="8ED5B05E5A774297B5598040D8BF37AB"/>
        <w:category>
          <w:name w:val="General"/>
          <w:gallery w:val="placeholder"/>
        </w:category>
        <w:types>
          <w:type w:val="bbPlcHdr"/>
        </w:types>
        <w:behaviors>
          <w:behavior w:val="content"/>
        </w:behaviors>
        <w:guid w:val="{59BC6D4C-F354-4A5F-855A-0EB5F975E510}"/>
      </w:docPartPr>
      <w:docPartBody>
        <w:p w:rsidR="000078DC" w:rsidRDefault="000078DC" w:rsidP="000078DC">
          <w:pPr>
            <w:pStyle w:val="8ED5B05E5A774297B5598040D8BF37AB"/>
          </w:pPr>
          <w:r w:rsidRPr="00696652">
            <w:rPr>
              <w:rStyle w:val="PlaceholderText"/>
            </w:rPr>
            <w:t>Click here to enter text.</w:t>
          </w:r>
        </w:p>
      </w:docPartBody>
    </w:docPart>
    <w:docPart>
      <w:docPartPr>
        <w:name w:val="94F5EE6221EF47378F71C99780AE1037"/>
        <w:category>
          <w:name w:val="General"/>
          <w:gallery w:val="placeholder"/>
        </w:category>
        <w:types>
          <w:type w:val="bbPlcHdr"/>
        </w:types>
        <w:behaviors>
          <w:behavior w:val="content"/>
        </w:behaviors>
        <w:guid w:val="{7D15825D-BE8C-4FEC-B60A-0B184EC73C01}"/>
      </w:docPartPr>
      <w:docPartBody>
        <w:p w:rsidR="000078DC" w:rsidRDefault="000078DC" w:rsidP="000078DC">
          <w:pPr>
            <w:pStyle w:val="94F5EE6221EF47378F71C99780AE1037"/>
          </w:pPr>
          <w:r w:rsidRPr="00696652">
            <w:rPr>
              <w:rStyle w:val="PlaceholderText"/>
            </w:rPr>
            <w:t>Click here to enter text.</w:t>
          </w:r>
        </w:p>
      </w:docPartBody>
    </w:docPart>
    <w:docPart>
      <w:docPartPr>
        <w:name w:val="04A665AF1B084D62B0299B91D14D3199"/>
        <w:category>
          <w:name w:val="General"/>
          <w:gallery w:val="placeholder"/>
        </w:category>
        <w:types>
          <w:type w:val="bbPlcHdr"/>
        </w:types>
        <w:behaviors>
          <w:behavior w:val="content"/>
        </w:behaviors>
        <w:guid w:val="{CBDF1BB5-3B4C-4F58-A315-D9EF3AEDEC3F}"/>
      </w:docPartPr>
      <w:docPartBody>
        <w:p w:rsidR="000078DC" w:rsidRDefault="000078DC" w:rsidP="000078DC">
          <w:pPr>
            <w:pStyle w:val="04A665AF1B084D62B0299B91D14D3199"/>
          </w:pPr>
          <w:r w:rsidRPr="00696652">
            <w:rPr>
              <w:rStyle w:val="PlaceholderText"/>
            </w:rPr>
            <w:t>Click here to enter text.</w:t>
          </w:r>
        </w:p>
      </w:docPartBody>
    </w:docPart>
    <w:docPart>
      <w:docPartPr>
        <w:name w:val="79FC667DAA124296B5E8D92894B96BA3"/>
        <w:category>
          <w:name w:val="General"/>
          <w:gallery w:val="placeholder"/>
        </w:category>
        <w:types>
          <w:type w:val="bbPlcHdr"/>
        </w:types>
        <w:behaviors>
          <w:behavior w:val="content"/>
        </w:behaviors>
        <w:guid w:val="{EA9CD430-794C-40AE-AA5C-FE58717EF0F5}"/>
      </w:docPartPr>
      <w:docPartBody>
        <w:p w:rsidR="000078DC" w:rsidRDefault="000078DC" w:rsidP="000078DC">
          <w:pPr>
            <w:pStyle w:val="79FC667DAA124296B5E8D92894B96BA3"/>
          </w:pPr>
          <w:r w:rsidRPr="00696652">
            <w:rPr>
              <w:rStyle w:val="PlaceholderText"/>
            </w:rPr>
            <w:t>Click here to enter text.</w:t>
          </w:r>
        </w:p>
      </w:docPartBody>
    </w:docPart>
    <w:docPart>
      <w:docPartPr>
        <w:name w:val="ADEABD27ED9C46A09988A363A1A0C9F9"/>
        <w:category>
          <w:name w:val="General"/>
          <w:gallery w:val="placeholder"/>
        </w:category>
        <w:types>
          <w:type w:val="bbPlcHdr"/>
        </w:types>
        <w:behaviors>
          <w:behavior w:val="content"/>
        </w:behaviors>
        <w:guid w:val="{034A2B73-39E6-4230-8F0A-BD2F97744C1F}"/>
      </w:docPartPr>
      <w:docPartBody>
        <w:p w:rsidR="000078DC" w:rsidRDefault="00122E3C" w:rsidP="000078DC">
          <w:pPr>
            <w:pStyle w:val="ADEABD27ED9C46A09988A363A1A0C9F9"/>
          </w:pPr>
          <w:r w:rsidRPr="00D02E35">
            <w:t>Click here to enter text.</w:t>
          </w:r>
        </w:p>
      </w:docPartBody>
    </w:docPart>
    <w:docPart>
      <w:docPartPr>
        <w:name w:val="BA4784FFF6E840A597AFD76E0B563A64"/>
        <w:category>
          <w:name w:val="General"/>
          <w:gallery w:val="placeholder"/>
        </w:category>
        <w:types>
          <w:type w:val="bbPlcHdr"/>
        </w:types>
        <w:behaviors>
          <w:behavior w:val="content"/>
        </w:behaviors>
        <w:guid w:val="{399FAA71-DB49-47F1-B1D8-2B2C830A25A5}"/>
      </w:docPartPr>
      <w:docPartBody>
        <w:p w:rsidR="000078DC" w:rsidRDefault="00122E3C" w:rsidP="000078DC">
          <w:pPr>
            <w:pStyle w:val="BA4784FFF6E840A597AFD76E0B563A64"/>
          </w:pPr>
          <w:r w:rsidRPr="00D02E35">
            <w:t>Click here to enter text.</w:t>
          </w:r>
        </w:p>
      </w:docPartBody>
    </w:docPart>
    <w:docPart>
      <w:docPartPr>
        <w:name w:val="396A714ABBFF493D87FB2C5D1A4F76B2"/>
        <w:category>
          <w:name w:val="General"/>
          <w:gallery w:val="placeholder"/>
        </w:category>
        <w:types>
          <w:type w:val="bbPlcHdr"/>
        </w:types>
        <w:behaviors>
          <w:behavior w:val="content"/>
        </w:behaviors>
        <w:guid w:val="{A592D9E9-9789-4179-A22E-AA54A6A7153F}"/>
      </w:docPartPr>
      <w:docPartBody>
        <w:p w:rsidR="000078DC" w:rsidRDefault="000078DC" w:rsidP="000078DC">
          <w:pPr>
            <w:pStyle w:val="396A714ABBFF493D87FB2C5D1A4F76B2"/>
          </w:pPr>
          <w:r w:rsidRPr="00827E40">
            <w:rPr>
              <w:rStyle w:val="PlaceholderText"/>
            </w:rPr>
            <w:t>Click here to enter text.</w:t>
          </w:r>
        </w:p>
      </w:docPartBody>
    </w:docPart>
    <w:docPart>
      <w:docPartPr>
        <w:name w:val="03CC86B146E742A590491EE6B4FE6FF5"/>
        <w:category>
          <w:name w:val="General"/>
          <w:gallery w:val="placeholder"/>
        </w:category>
        <w:types>
          <w:type w:val="bbPlcHdr"/>
        </w:types>
        <w:behaviors>
          <w:behavior w:val="content"/>
        </w:behaviors>
        <w:guid w:val="{CED08876-88F9-4BDC-97EB-34E27D3D279E}"/>
      </w:docPartPr>
      <w:docPartBody>
        <w:p w:rsidR="000078DC" w:rsidRDefault="00122E3C" w:rsidP="000078DC">
          <w:pPr>
            <w:pStyle w:val="03CC86B146E742A590491EE6B4FE6FF5"/>
          </w:pPr>
          <w:r w:rsidRPr="00D02E35">
            <w:t>Click here to enter text.</w:t>
          </w:r>
        </w:p>
      </w:docPartBody>
    </w:docPart>
    <w:docPart>
      <w:docPartPr>
        <w:name w:val="A65F96FEDE5C4084B6D9EBE6B76A796E"/>
        <w:category>
          <w:name w:val="General"/>
          <w:gallery w:val="placeholder"/>
        </w:category>
        <w:types>
          <w:type w:val="bbPlcHdr"/>
        </w:types>
        <w:behaviors>
          <w:behavior w:val="content"/>
        </w:behaviors>
        <w:guid w:val="{910516AE-656B-40F1-BEF1-3468475E8B9E}"/>
      </w:docPartPr>
      <w:docPartBody>
        <w:p w:rsidR="000078DC" w:rsidRDefault="000078DC" w:rsidP="000078DC">
          <w:pPr>
            <w:pStyle w:val="A65F96FEDE5C4084B6D9EBE6B76A796E"/>
          </w:pPr>
          <w:r w:rsidRPr="00827E40">
            <w:rPr>
              <w:rStyle w:val="PlaceholderText"/>
            </w:rPr>
            <w:t>Click here to enter text.</w:t>
          </w:r>
        </w:p>
      </w:docPartBody>
    </w:docPart>
    <w:docPart>
      <w:docPartPr>
        <w:name w:val="BB367F4D6D0040509DC5C0D1D96CCD74"/>
        <w:category>
          <w:name w:val="General"/>
          <w:gallery w:val="placeholder"/>
        </w:category>
        <w:types>
          <w:type w:val="bbPlcHdr"/>
        </w:types>
        <w:behaviors>
          <w:behavior w:val="content"/>
        </w:behaviors>
        <w:guid w:val="{3C00AFE9-78F1-4EFC-903E-ADED827F430B}"/>
      </w:docPartPr>
      <w:docPartBody>
        <w:p w:rsidR="000078DC" w:rsidRDefault="000078DC" w:rsidP="000078DC">
          <w:pPr>
            <w:pStyle w:val="BB367F4D6D0040509DC5C0D1D96CCD74"/>
          </w:pPr>
          <w:r w:rsidRPr="00827E40">
            <w:rPr>
              <w:rStyle w:val="PlaceholderText"/>
            </w:rPr>
            <w:t>Click here to enter text.</w:t>
          </w:r>
        </w:p>
      </w:docPartBody>
    </w:docPart>
    <w:docPart>
      <w:docPartPr>
        <w:name w:val="183C0DEDBBCC47E5979EA9CF7B9D2C53"/>
        <w:category>
          <w:name w:val="General"/>
          <w:gallery w:val="placeholder"/>
        </w:category>
        <w:types>
          <w:type w:val="bbPlcHdr"/>
        </w:types>
        <w:behaviors>
          <w:behavior w:val="content"/>
        </w:behaviors>
        <w:guid w:val="{30A0C090-7A5D-4C68-A12A-7854295A9F96}"/>
      </w:docPartPr>
      <w:docPartBody>
        <w:p w:rsidR="000078DC" w:rsidRDefault="000078DC" w:rsidP="000078DC">
          <w:pPr>
            <w:pStyle w:val="183C0DEDBBCC47E5979EA9CF7B9D2C53"/>
          </w:pPr>
          <w:r w:rsidRPr="00827E40">
            <w:rPr>
              <w:rStyle w:val="PlaceholderText"/>
            </w:rPr>
            <w:t>Click here to enter text.</w:t>
          </w:r>
        </w:p>
      </w:docPartBody>
    </w:docPart>
    <w:docPart>
      <w:docPartPr>
        <w:name w:val="F67184CF3EC445E887537BA9E6AD731A"/>
        <w:category>
          <w:name w:val="General"/>
          <w:gallery w:val="placeholder"/>
        </w:category>
        <w:types>
          <w:type w:val="bbPlcHdr"/>
        </w:types>
        <w:behaviors>
          <w:behavior w:val="content"/>
        </w:behaviors>
        <w:guid w:val="{D484C643-8CE3-446D-A247-C4FF35412B7F}"/>
      </w:docPartPr>
      <w:docPartBody>
        <w:p w:rsidR="000078DC" w:rsidRDefault="000078DC" w:rsidP="000078DC">
          <w:pPr>
            <w:pStyle w:val="F67184CF3EC445E887537BA9E6AD731A"/>
          </w:pPr>
          <w:r w:rsidRPr="00827E40">
            <w:rPr>
              <w:rStyle w:val="PlaceholderText"/>
            </w:rPr>
            <w:t>Click here to enter text.</w:t>
          </w:r>
        </w:p>
      </w:docPartBody>
    </w:docPart>
    <w:docPart>
      <w:docPartPr>
        <w:name w:val="7FC72BC255D94C199E6A9DC371B97760"/>
        <w:category>
          <w:name w:val="General"/>
          <w:gallery w:val="placeholder"/>
        </w:category>
        <w:types>
          <w:type w:val="bbPlcHdr"/>
        </w:types>
        <w:behaviors>
          <w:behavior w:val="content"/>
        </w:behaviors>
        <w:guid w:val="{D8FEF907-1A1F-447B-BBD8-6B8A4B0AD741}"/>
      </w:docPartPr>
      <w:docPartBody>
        <w:p w:rsidR="000078DC" w:rsidRDefault="000078DC" w:rsidP="000078DC">
          <w:pPr>
            <w:pStyle w:val="7FC72BC255D94C199E6A9DC371B97760"/>
          </w:pPr>
          <w:r w:rsidRPr="00827E40">
            <w:rPr>
              <w:rStyle w:val="PlaceholderText"/>
            </w:rPr>
            <w:t>Click here to enter text.</w:t>
          </w:r>
        </w:p>
      </w:docPartBody>
    </w:docPart>
    <w:docPart>
      <w:docPartPr>
        <w:name w:val="B14F77BF8B0E4C2596FC0481F00ADB94"/>
        <w:category>
          <w:name w:val="General"/>
          <w:gallery w:val="placeholder"/>
        </w:category>
        <w:types>
          <w:type w:val="bbPlcHdr"/>
        </w:types>
        <w:behaviors>
          <w:behavior w:val="content"/>
        </w:behaviors>
        <w:guid w:val="{D707BC90-A771-40F7-B1AC-E3E6A1B90B2D}"/>
      </w:docPartPr>
      <w:docPartBody>
        <w:p w:rsidR="000078DC" w:rsidRDefault="000078DC" w:rsidP="000078DC">
          <w:pPr>
            <w:pStyle w:val="B14F77BF8B0E4C2596FC0481F00ADB94"/>
          </w:pPr>
          <w:r w:rsidRPr="00827E40">
            <w:rPr>
              <w:rStyle w:val="PlaceholderText"/>
            </w:rPr>
            <w:t>Click here to enter text.</w:t>
          </w:r>
        </w:p>
      </w:docPartBody>
    </w:docPart>
    <w:docPart>
      <w:docPartPr>
        <w:name w:val="4CE8CED709064B828F41DD7C5F9D7FFF"/>
        <w:category>
          <w:name w:val="General"/>
          <w:gallery w:val="placeholder"/>
        </w:category>
        <w:types>
          <w:type w:val="bbPlcHdr"/>
        </w:types>
        <w:behaviors>
          <w:behavior w:val="content"/>
        </w:behaviors>
        <w:guid w:val="{8B0DD271-2E4E-4324-AC27-15A63E2E8B27}"/>
      </w:docPartPr>
      <w:docPartBody>
        <w:p w:rsidR="000078DC" w:rsidRDefault="000078DC" w:rsidP="000078DC">
          <w:pPr>
            <w:pStyle w:val="4CE8CED709064B828F41DD7C5F9D7FFF"/>
          </w:pPr>
          <w:r w:rsidRPr="00696652">
            <w:rPr>
              <w:rStyle w:val="PlaceholderText"/>
            </w:rPr>
            <w:t>Click here to enter text.</w:t>
          </w:r>
        </w:p>
      </w:docPartBody>
    </w:docPart>
    <w:docPart>
      <w:docPartPr>
        <w:name w:val="87DEE3D340A44E94A3A969466106BBF5"/>
        <w:category>
          <w:name w:val="General"/>
          <w:gallery w:val="placeholder"/>
        </w:category>
        <w:types>
          <w:type w:val="bbPlcHdr"/>
        </w:types>
        <w:behaviors>
          <w:behavior w:val="content"/>
        </w:behaviors>
        <w:guid w:val="{31AE79B3-F5B0-4EFD-A069-B5526F90679F}"/>
      </w:docPartPr>
      <w:docPartBody>
        <w:p w:rsidR="000078DC" w:rsidRDefault="000078DC" w:rsidP="000078DC">
          <w:pPr>
            <w:pStyle w:val="87DEE3D340A44E94A3A969466106BBF5"/>
          </w:pPr>
          <w:r w:rsidRPr="00696652">
            <w:rPr>
              <w:rStyle w:val="PlaceholderText"/>
            </w:rPr>
            <w:t>Click here to enter text.</w:t>
          </w:r>
        </w:p>
      </w:docPartBody>
    </w:docPart>
    <w:docPart>
      <w:docPartPr>
        <w:name w:val="C7D0A5685F5E47F6A64B85EDC4A66281"/>
        <w:category>
          <w:name w:val="General"/>
          <w:gallery w:val="placeholder"/>
        </w:category>
        <w:types>
          <w:type w:val="bbPlcHdr"/>
        </w:types>
        <w:behaviors>
          <w:behavior w:val="content"/>
        </w:behaviors>
        <w:guid w:val="{365ABA1B-B453-4A76-B7E6-E454662B8960}"/>
      </w:docPartPr>
      <w:docPartBody>
        <w:p w:rsidR="000078DC" w:rsidRDefault="000078DC" w:rsidP="000078DC">
          <w:pPr>
            <w:pStyle w:val="C7D0A5685F5E47F6A64B85EDC4A66281"/>
          </w:pPr>
          <w:r w:rsidRPr="00696652">
            <w:rPr>
              <w:rStyle w:val="PlaceholderText"/>
            </w:rPr>
            <w:t>Click here to enter text.</w:t>
          </w:r>
        </w:p>
      </w:docPartBody>
    </w:docPart>
    <w:docPart>
      <w:docPartPr>
        <w:name w:val="EB54C2CEA02542B69F7435B441E2DD43"/>
        <w:category>
          <w:name w:val="General"/>
          <w:gallery w:val="placeholder"/>
        </w:category>
        <w:types>
          <w:type w:val="bbPlcHdr"/>
        </w:types>
        <w:behaviors>
          <w:behavior w:val="content"/>
        </w:behaviors>
        <w:guid w:val="{94911E2B-ACD5-47BC-BC44-4F9A8908EF5C}"/>
      </w:docPartPr>
      <w:docPartBody>
        <w:p w:rsidR="000078DC" w:rsidRDefault="000078DC" w:rsidP="000078DC">
          <w:pPr>
            <w:pStyle w:val="EB54C2CEA02542B69F7435B441E2DD43"/>
          </w:pPr>
          <w:r w:rsidRPr="00696652">
            <w:rPr>
              <w:rStyle w:val="PlaceholderText"/>
            </w:rPr>
            <w:t>Click here to enter text.</w:t>
          </w:r>
        </w:p>
      </w:docPartBody>
    </w:docPart>
    <w:docPart>
      <w:docPartPr>
        <w:name w:val="77A9548C29454D5FB9ABD741223E74EF"/>
        <w:category>
          <w:name w:val="General"/>
          <w:gallery w:val="placeholder"/>
        </w:category>
        <w:types>
          <w:type w:val="bbPlcHdr"/>
        </w:types>
        <w:behaviors>
          <w:behavior w:val="content"/>
        </w:behaviors>
        <w:guid w:val="{A2CCB506-3194-4D70-AC02-99E4F86F85D6}"/>
      </w:docPartPr>
      <w:docPartBody>
        <w:p w:rsidR="000078DC" w:rsidRDefault="000078DC" w:rsidP="000078DC">
          <w:pPr>
            <w:pStyle w:val="77A9548C29454D5FB9ABD741223E74EF"/>
          </w:pPr>
          <w:r w:rsidRPr="00696652">
            <w:rPr>
              <w:rStyle w:val="PlaceholderText"/>
            </w:rPr>
            <w:t>Click here to enter text.</w:t>
          </w:r>
        </w:p>
      </w:docPartBody>
    </w:docPart>
    <w:docPart>
      <w:docPartPr>
        <w:name w:val="E835370D19644FF1895BEBEFCBE321E4"/>
        <w:category>
          <w:name w:val="General"/>
          <w:gallery w:val="placeholder"/>
        </w:category>
        <w:types>
          <w:type w:val="bbPlcHdr"/>
        </w:types>
        <w:behaviors>
          <w:behavior w:val="content"/>
        </w:behaviors>
        <w:guid w:val="{7FE1C663-60BE-4664-9719-19B7183291BA}"/>
      </w:docPartPr>
      <w:docPartBody>
        <w:p w:rsidR="000078DC" w:rsidRDefault="000078DC" w:rsidP="000078DC">
          <w:pPr>
            <w:pStyle w:val="E835370D19644FF1895BEBEFCBE321E4"/>
          </w:pPr>
          <w:r w:rsidRPr="00696652">
            <w:rPr>
              <w:rStyle w:val="PlaceholderText"/>
            </w:rPr>
            <w:t>Click here to enter text.</w:t>
          </w:r>
        </w:p>
      </w:docPartBody>
    </w:docPart>
    <w:docPart>
      <w:docPartPr>
        <w:name w:val="CFB5A4B73AA24267AB4FCA81BA2A837E"/>
        <w:category>
          <w:name w:val="General"/>
          <w:gallery w:val="placeholder"/>
        </w:category>
        <w:types>
          <w:type w:val="bbPlcHdr"/>
        </w:types>
        <w:behaviors>
          <w:behavior w:val="content"/>
        </w:behaviors>
        <w:guid w:val="{62DC739D-CB5A-4C2E-B38E-5A7FB1B7E4F4}"/>
      </w:docPartPr>
      <w:docPartBody>
        <w:p w:rsidR="000078DC" w:rsidRDefault="000078DC" w:rsidP="000078DC">
          <w:pPr>
            <w:pStyle w:val="CFB5A4B73AA24267AB4FCA81BA2A837E"/>
          </w:pPr>
          <w:r w:rsidRPr="00696652">
            <w:rPr>
              <w:rStyle w:val="PlaceholderText"/>
            </w:rPr>
            <w:t>Click here to enter text.</w:t>
          </w:r>
        </w:p>
      </w:docPartBody>
    </w:docPart>
    <w:docPart>
      <w:docPartPr>
        <w:name w:val="6299DE529B76403980783EB2F3BEDA23"/>
        <w:category>
          <w:name w:val="General"/>
          <w:gallery w:val="placeholder"/>
        </w:category>
        <w:types>
          <w:type w:val="bbPlcHdr"/>
        </w:types>
        <w:behaviors>
          <w:behavior w:val="content"/>
        </w:behaviors>
        <w:guid w:val="{48362A7B-D969-4F20-A86F-DC778B7CBED5}"/>
      </w:docPartPr>
      <w:docPartBody>
        <w:p w:rsidR="000078DC" w:rsidRDefault="000078DC" w:rsidP="000078DC">
          <w:pPr>
            <w:pStyle w:val="6299DE529B76403980783EB2F3BEDA23"/>
          </w:pPr>
          <w:r w:rsidRPr="00827E40">
            <w:rPr>
              <w:rStyle w:val="PlaceholderText"/>
            </w:rPr>
            <w:t>Click here to enter text.</w:t>
          </w:r>
        </w:p>
      </w:docPartBody>
    </w:docPart>
    <w:docPart>
      <w:docPartPr>
        <w:name w:val="2D63F5546BD94361AAC2DB1432F50D01"/>
        <w:category>
          <w:name w:val="General"/>
          <w:gallery w:val="placeholder"/>
        </w:category>
        <w:types>
          <w:type w:val="bbPlcHdr"/>
        </w:types>
        <w:behaviors>
          <w:behavior w:val="content"/>
        </w:behaviors>
        <w:guid w:val="{1DC6340B-AB27-4E0F-8AC9-799E880F2D5B}"/>
      </w:docPartPr>
      <w:docPartBody>
        <w:p w:rsidR="000078DC" w:rsidRDefault="000078DC" w:rsidP="000078DC">
          <w:pPr>
            <w:pStyle w:val="2D63F5546BD94361AAC2DB1432F50D01"/>
          </w:pPr>
          <w:r w:rsidRPr="00827E40">
            <w:rPr>
              <w:rStyle w:val="PlaceholderText"/>
            </w:rPr>
            <w:t>Click here to enter text.</w:t>
          </w:r>
        </w:p>
      </w:docPartBody>
    </w:docPart>
    <w:docPart>
      <w:docPartPr>
        <w:name w:val="77E967B8513A405DB5B46C246CB8D87D"/>
        <w:category>
          <w:name w:val="General"/>
          <w:gallery w:val="placeholder"/>
        </w:category>
        <w:types>
          <w:type w:val="bbPlcHdr"/>
        </w:types>
        <w:behaviors>
          <w:behavior w:val="content"/>
        </w:behaviors>
        <w:guid w:val="{6A4183D0-53E8-4A99-846C-AD877A0B17D0}"/>
      </w:docPartPr>
      <w:docPartBody>
        <w:p w:rsidR="000078DC" w:rsidRDefault="000078DC" w:rsidP="000078DC">
          <w:pPr>
            <w:pStyle w:val="77E967B8513A405DB5B46C246CB8D87D"/>
          </w:pPr>
          <w:r w:rsidRPr="00827E40">
            <w:rPr>
              <w:rStyle w:val="PlaceholderText"/>
            </w:rPr>
            <w:t>Click here to enter text.</w:t>
          </w:r>
        </w:p>
      </w:docPartBody>
    </w:docPart>
    <w:docPart>
      <w:docPartPr>
        <w:name w:val="2959FDD86E3C4BBD9267381979F455E8"/>
        <w:category>
          <w:name w:val="General"/>
          <w:gallery w:val="placeholder"/>
        </w:category>
        <w:types>
          <w:type w:val="bbPlcHdr"/>
        </w:types>
        <w:behaviors>
          <w:behavior w:val="content"/>
        </w:behaviors>
        <w:guid w:val="{9A70B763-F12E-42FC-A7E8-9E5083F696D7}"/>
      </w:docPartPr>
      <w:docPartBody>
        <w:p w:rsidR="000078DC" w:rsidRDefault="000078DC" w:rsidP="000078DC">
          <w:pPr>
            <w:pStyle w:val="2959FDD86E3C4BBD9267381979F455E8"/>
          </w:pPr>
          <w:r w:rsidRPr="00827E40">
            <w:rPr>
              <w:rStyle w:val="PlaceholderText"/>
            </w:rPr>
            <w:t>Click here to enter text.</w:t>
          </w:r>
        </w:p>
      </w:docPartBody>
    </w:docPart>
    <w:docPart>
      <w:docPartPr>
        <w:name w:val="8D11748680E14F669C97C6DF24050600"/>
        <w:category>
          <w:name w:val="General"/>
          <w:gallery w:val="placeholder"/>
        </w:category>
        <w:types>
          <w:type w:val="bbPlcHdr"/>
        </w:types>
        <w:behaviors>
          <w:behavior w:val="content"/>
        </w:behaviors>
        <w:guid w:val="{8C6B97DB-3EB8-46A6-9A0A-73645E0C728D}"/>
      </w:docPartPr>
      <w:docPartBody>
        <w:p w:rsidR="00DC0A5E" w:rsidRDefault="000078DC" w:rsidP="000078DC">
          <w:pPr>
            <w:pStyle w:val="8D11748680E14F669C97C6DF24050600"/>
          </w:pPr>
          <w:r w:rsidRPr="00827E40">
            <w:rPr>
              <w:rStyle w:val="PlaceholderText"/>
            </w:rPr>
            <w:t>Click here to enter text.</w:t>
          </w:r>
        </w:p>
      </w:docPartBody>
    </w:docPart>
    <w:docPart>
      <w:docPartPr>
        <w:name w:val="564C7765035E4685B57CC702289DDFFE"/>
        <w:category>
          <w:name w:val="General"/>
          <w:gallery w:val="placeholder"/>
        </w:category>
        <w:types>
          <w:type w:val="bbPlcHdr"/>
        </w:types>
        <w:behaviors>
          <w:behavior w:val="content"/>
        </w:behaviors>
        <w:guid w:val="{38DDC3A7-A7CE-4734-A0B1-9AE8691208EB}"/>
      </w:docPartPr>
      <w:docPartBody>
        <w:p w:rsidR="00DC0A5E" w:rsidRDefault="000078DC" w:rsidP="000078DC">
          <w:pPr>
            <w:pStyle w:val="564C7765035E4685B57CC702289DDFFE"/>
          </w:pPr>
          <w:r w:rsidRPr="00827E40">
            <w:rPr>
              <w:rStyle w:val="PlaceholderText"/>
            </w:rPr>
            <w:t>Click here to enter text.</w:t>
          </w:r>
        </w:p>
      </w:docPartBody>
    </w:docPart>
    <w:docPart>
      <w:docPartPr>
        <w:name w:val="9AE322E71165445DA6050EC0ED7811BE"/>
        <w:category>
          <w:name w:val="General"/>
          <w:gallery w:val="placeholder"/>
        </w:category>
        <w:types>
          <w:type w:val="bbPlcHdr"/>
        </w:types>
        <w:behaviors>
          <w:behavior w:val="content"/>
        </w:behaviors>
        <w:guid w:val="{B07380DD-68DA-4E79-8DD5-B8DAE7A938DD}"/>
      </w:docPartPr>
      <w:docPartBody>
        <w:p w:rsidR="00DC0A5E" w:rsidRDefault="000078DC" w:rsidP="000078DC">
          <w:pPr>
            <w:pStyle w:val="9AE322E71165445DA6050EC0ED7811BE"/>
          </w:pPr>
          <w:r w:rsidRPr="00827E40">
            <w:rPr>
              <w:rStyle w:val="PlaceholderText"/>
            </w:rPr>
            <w:t>Click here to enter text.</w:t>
          </w:r>
        </w:p>
      </w:docPartBody>
    </w:docPart>
    <w:docPart>
      <w:docPartPr>
        <w:name w:val="B088948186F446DAB5FC086E55845C20"/>
        <w:category>
          <w:name w:val="General"/>
          <w:gallery w:val="placeholder"/>
        </w:category>
        <w:types>
          <w:type w:val="bbPlcHdr"/>
        </w:types>
        <w:behaviors>
          <w:behavior w:val="content"/>
        </w:behaviors>
        <w:guid w:val="{37445DF7-A322-4305-BD0C-DD1893DF2196}"/>
      </w:docPartPr>
      <w:docPartBody>
        <w:p w:rsidR="00DC0A5E" w:rsidRDefault="000078DC" w:rsidP="000078DC">
          <w:pPr>
            <w:pStyle w:val="B088948186F446DAB5FC086E55845C20"/>
          </w:pPr>
          <w:r w:rsidRPr="00827E40">
            <w:rPr>
              <w:rStyle w:val="PlaceholderText"/>
            </w:rPr>
            <w:t>Click here to enter text.</w:t>
          </w:r>
        </w:p>
      </w:docPartBody>
    </w:docPart>
    <w:docPart>
      <w:docPartPr>
        <w:name w:val="E673F0872C4E4BCABDBF4E77777EDA1F"/>
        <w:category>
          <w:name w:val="General"/>
          <w:gallery w:val="placeholder"/>
        </w:category>
        <w:types>
          <w:type w:val="bbPlcHdr"/>
        </w:types>
        <w:behaviors>
          <w:behavior w:val="content"/>
        </w:behaviors>
        <w:guid w:val="{FC7104CF-DB10-4B4F-A3A1-315F13087D62}"/>
      </w:docPartPr>
      <w:docPartBody>
        <w:p w:rsidR="00DC0A5E" w:rsidRDefault="000078DC" w:rsidP="000078DC">
          <w:pPr>
            <w:pStyle w:val="E673F0872C4E4BCABDBF4E77777EDA1F"/>
          </w:pPr>
          <w:r w:rsidRPr="00696652">
            <w:rPr>
              <w:rStyle w:val="PlaceholderText"/>
            </w:rPr>
            <w:t>Click here to enter text.</w:t>
          </w:r>
        </w:p>
      </w:docPartBody>
    </w:docPart>
    <w:docPart>
      <w:docPartPr>
        <w:name w:val="414D1D171600409889C71A1CA90AF518"/>
        <w:category>
          <w:name w:val="General"/>
          <w:gallery w:val="placeholder"/>
        </w:category>
        <w:types>
          <w:type w:val="bbPlcHdr"/>
        </w:types>
        <w:behaviors>
          <w:behavior w:val="content"/>
        </w:behaviors>
        <w:guid w:val="{56D2E96F-7DDE-41EF-8291-B3F7FB62BC01}"/>
      </w:docPartPr>
      <w:docPartBody>
        <w:p w:rsidR="00DC0A5E" w:rsidRDefault="000078DC" w:rsidP="000078DC">
          <w:pPr>
            <w:pStyle w:val="414D1D171600409889C71A1CA90AF518"/>
          </w:pPr>
          <w:r w:rsidRPr="00827E40">
            <w:rPr>
              <w:rStyle w:val="PlaceholderText"/>
            </w:rPr>
            <w:t>Click here to enter text.</w:t>
          </w:r>
        </w:p>
      </w:docPartBody>
    </w:docPart>
    <w:docPart>
      <w:docPartPr>
        <w:name w:val="258CAC1C1B4E4E1086A5149CF10EAEC3"/>
        <w:category>
          <w:name w:val="General"/>
          <w:gallery w:val="placeholder"/>
        </w:category>
        <w:types>
          <w:type w:val="bbPlcHdr"/>
        </w:types>
        <w:behaviors>
          <w:behavior w:val="content"/>
        </w:behaviors>
        <w:guid w:val="{10315625-2DF9-4F71-810B-DAE0494C4C36}"/>
      </w:docPartPr>
      <w:docPartBody>
        <w:p w:rsidR="00DC0A5E" w:rsidRDefault="000078DC" w:rsidP="000078DC">
          <w:pPr>
            <w:pStyle w:val="258CAC1C1B4E4E1086A5149CF10EAEC3"/>
          </w:pPr>
          <w:r w:rsidRPr="00827E40">
            <w:rPr>
              <w:rStyle w:val="PlaceholderText"/>
            </w:rPr>
            <w:t>Click here to enter text.</w:t>
          </w:r>
        </w:p>
      </w:docPartBody>
    </w:docPart>
    <w:docPart>
      <w:docPartPr>
        <w:name w:val="C8D39221927F4FB485C53E570477CB5F"/>
        <w:category>
          <w:name w:val="General"/>
          <w:gallery w:val="placeholder"/>
        </w:category>
        <w:types>
          <w:type w:val="bbPlcHdr"/>
        </w:types>
        <w:behaviors>
          <w:behavior w:val="content"/>
        </w:behaviors>
        <w:guid w:val="{E92E83A5-DE05-40B8-A202-0BAC974EF3D7}"/>
      </w:docPartPr>
      <w:docPartBody>
        <w:p w:rsidR="00DC0A5E" w:rsidRDefault="000078DC" w:rsidP="000078DC">
          <w:pPr>
            <w:pStyle w:val="C8D39221927F4FB485C53E570477CB5F"/>
          </w:pPr>
          <w:r w:rsidRPr="00827E40">
            <w:rPr>
              <w:rStyle w:val="PlaceholderText"/>
            </w:rPr>
            <w:t>Click here to enter text.</w:t>
          </w:r>
        </w:p>
      </w:docPartBody>
    </w:docPart>
    <w:docPart>
      <w:docPartPr>
        <w:name w:val="9400FCB5F78E470B838C7DB45F3FBC57"/>
        <w:category>
          <w:name w:val="General"/>
          <w:gallery w:val="placeholder"/>
        </w:category>
        <w:types>
          <w:type w:val="bbPlcHdr"/>
        </w:types>
        <w:behaviors>
          <w:behavior w:val="content"/>
        </w:behaviors>
        <w:guid w:val="{B3281A6D-BFFF-44DB-B627-7CB318C090C9}"/>
      </w:docPartPr>
      <w:docPartBody>
        <w:p w:rsidR="00DC0A5E" w:rsidRDefault="000078DC" w:rsidP="000078DC">
          <w:pPr>
            <w:pStyle w:val="9400FCB5F78E470B838C7DB45F3FBC57"/>
          </w:pPr>
          <w:r w:rsidRPr="00827E40">
            <w:rPr>
              <w:rStyle w:val="PlaceholderText"/>
            </w:rPr>
            <w:t>Click here to enter text.</w:t>
          </w:r>
        </w:p>
      </w:docPartBody>
    </w:docPart>
    <w:docPart>
      <w:docPartPr>
        <w:name w:val="190573F04C0F4CA4ABCEE0E0476580FF"/>
        <w:category>
          <w:name w:val="General"/>
          <w:gallery w:val="placeholder"/>
        </w:category>
        <w:types>
          <w:type w:val="bbPlcHdr"/>
        </w:types>
        <w:behaviors>
          <w:behavior w:val="content"/>
        </w:behaviors>
        <w:guid w:val="{1D8DF911-CC33-4E98-928B-C7C4981E23BA}"/>
      </w:docPartPr>
      <w:docPartBody>
        <w:p w:rsidR="00696FE6" w:rsidRDefault="00DC0A5E" w:rsidP="00DC0A5E">
          <w:pPr>
            <w:pStyle w:val="190573F04C0F4CA4ABCEE0E0476580FF"/>
          </w:pPr>
          <w:r w:rsidRPr="00696652">
            <w:rPr>
              <w:rStyle w:val="PlaceholderText"/>
            </w:rPr>
            <w:t>Click here to enter text.</w:t>
          </w:r>
        </w:p>
      </w:docPartBody>
    </w:docPart>
    <w:docPart>
      <w:docPartPr>
        <w:name w:val="A42DA5A03FE64AE0A65088774699CB65"/>
        <w:category>
          <w:name w:val="General"/>
          <w:gallery w:val="placeholder"/>
        </w:category>
        <w:types>
          <w:type w:val="bbPlcHdr"/>
        </w:types>
        <w:behaviors>
          <w:behavior w:val="content"/>
        </w:behaviors>
        <w:guid w:val="{5D9C795F-2711-4199-80E8-26838C539D9E}"/>
      </w:docPartPr>
      <w:docPartBody>
        <w:p w:rsidR="002456D2" w:rsidRDefault="00122E3C" w:rsidP="00122E3C">
          <w:pPr>
            <w:pStyle w:val="A42DA5A03FE64AE0A65088774699CB653"/>
          </w:pPr>
          <w:r w:rsidRPr="00791E55">
            <w:rPr>
              <w:rFonts w:eastAsia="Times New Roman" w:cs="Times New Roman"/>
              <w:b/>
              <w:szCs w:val="18"/>
              <w:lang w:eastAsia="en-GB"/>
            </w:rPr>
            <w:t>$XXX,XXX,XXX</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A0554"/>
    <w:rsid w:val="000078DC"/>
    <w:rsid w:val="00122E3C"/>
    <w:rsid w:val="002456D2"/>
    <w:rsid w:val="003A0554"/>
    <w:rsid w:val="00696A3D"/>
    <w:rsid w:val="00696FE6"/>
    <w:rsid w:val="00DC0A5E"/>
    <w:rsid w:val="00FB365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96FE6"/>
    <w:rPr>
      <w:color w:val="808080"/>
    </w:rPr>
  </w:style>
  <w:style w:type="paragraph" w:customStyle="1" w:styleId="E95E758A8C7A4FA0A7D265D242CD5571">
    <w:name w:val="E95E758A8C7A4FA0A7D265D242CD5571"/>
  </w:style>
  <w:style w:type="paragraph" w:customStyle="1" w:styleId="A99C0F4B722A445FBC544A79B26937A7">
    <w:name w:val="A99C0F4B722A445FBC544A79B26937A7"/>
    <w:rsid w:val="00FB3652"/>
    <w:pPr>
      <w:spacing w:after="160" w:line="259" w:lineRule="auto"/>
    </w:pPr>
    <w:rPr>
      <w:lang w:val="en-US" w:eastAsia="zh-CN"/>
    </w:rPr>
  </w:style>
  <w:style w:type="paragraph" w:customStyle="1" w:styleId="B4C4DC6680044E2F84955ABD72AFC11F">
    <w:name w:val="B4C4DC6680044E2F84955ABD72AFC11F"/>
    <w:rsid w:val="00FB3652"/>
    <w:pPr>
      <w:spacing w:after="160" w:line="259" w:lineRule="auto"/>
    </w:pPr>
    <w:rPr>
      <w:lang w:val="en-US" w:eastAsia="zh-CN"/>
    </w:rPr>
  </w:style>
  <w:style w:type="paragraph" w:customStyle="1" w:styleId="28989A9AD303434E86A0EB27010C2F63">
    <w:name w:val="28989A9AD303434E86A0EB27010C2F63"/>
    <w:rsid w:val="00FB3652"/>
    <w:pPr>
      <w:spacing w:after="160" w:line="259" w:lineRule="auto"/>
    </w:pPr>
    <w:rPr>
      <w:lang w:val="en-US" w:eastAsia="zh-CN"/>
    </w:rPr>
  </w:style>
  <w:style w:type="paragraph" w:customStyle="1" w:styleId="565557DEA5294AC88B9E0C84164553E4">
    <w:name w:val="565557DEA5294AC88B9E0C84164553E4"/>
    <w:rsid w:val="00FB3652"/>
    <w:pPr>
      <w:spacing w:after="160" w:line="259" w:lineRule="auto"/>
    </w:pPr>
    <w:rPr>
      <w:lang w:val="en-US" w:eastAsia="zh-CN"/>
    </w:rPr>
  </w:style>
  <w:style w:type="paragraph" w:customStyle="1" w:styleId="13F6E21B70CB428D9EA32176D9B57D55">
    <w:name w:val="13F6E21B70CB428D9EA32176D9B57D55"/>
    <w:rsid w:val="00FB3652"/>
    <w:pPr>
      <w:spacing w:after="160" w:line="259" w:lineRule="auto"/>
    </w:pPr>
    <w:rPr>
      <w:lang w:val="en-US" w:eastAsia="zh-CN"/>
    </w:rPr>
  </w:style>
  <w:style w:type="paragraph" w:customStyle="1" w:styleId="B7F7E44AB3924479829AEB3D70DC56D7">
    <w:name w:val="B7F7E44AB3924479829AEB3D70DC56D7"/>
    <w:rsid w:val="00FB3652"/>
    <w:pPr>
      <w:spacing w:after="160" w:line="259" w:lineRule="auto"/>
    </w:pPr>
    <w:rPr>
      <w:lang w:val="en-US" w:eastAsia="zh-CN"/>
    </w:rPr>
  </w:style>
  <w:style w:type="paragraph" w:customStyle="1" w:styleId="F0FC12A9FD9C4B378B9230C18581A0DC">
    <w:name w:val="F0FC12A9FD9C4B378B9230C18581A0DC"/>
    <w:rsid w:val="00FB3652"/>
    <w:pPr>
      <w:spacing w:after="160" w:line="259" w:lineRule="auto"/>
    </w:pPr>
    <w:rPr>
      <w:lang w:val="en-US" w:eastAsia="zh-CN"/>
    </w:rPr>
  </w:style>
  <w:style w:type="paragraph" w:customStyle="1" w:styleId="7B76F5BF435B42D8B6FB3D387AABF835">
    <w:name w:val="7B76F5BF435B42D8B6FB3D387AABF835"/>
    <w:rsid w:val="00FB3652"/>
    <w:pPr>
      <w:spacing w:after="160" w:line="259" w:lineRule="auto"/>
    </w:pPr>
    <w:rPr>
      <w:lang w:val="en-US" w:eastAsia="zh-CN"/>
    </w:rPr>
  </w:style>
  <w:style w:type="paragraph" w:customStyle="1" w:styleId="8FE1387ABF074B01859AA80A6B436CC8">
    <w:name w:val="8FE1387ABF074B01859AA80A6B436CC8"/>
    <w:rsid w:val="00FB3652"/>
    <w:pPr>
      <w:spacing w:after="160" w:line="259" w:lineRule="auto"/>
    </w:pPr>
    <w:rPr>
      <w:lang w:val="en-US" w:eastAsia="zh-CN"/>
    </w:rPr>
  </w:style>
  <w:style w:type="paragraph" w:customStyle="1" w:styleId="8889577E1BAE42BCA7C8249579B5408B">
    <w:name w:val="8889577E1BAE42BCA7C8249579B5408B"/>
    <w:rsid w:val="00FB3652"/>
    <w:pPr>
      <w:spacing w:after="160" w:line="259" w:lineRule="auto"/>
    </w:pPr>
    <w:rPr>
      <w:lang w:val="en-US" w:eastAsia="zh-CN"/>
    </w:rPr>
  </w:style>
  <w:style w:type="paragraph" w:customStyle="1" w:styleId="6815007A2B09431EBC1AD6BBF389EEE4">
    <w:name w:val="6815007A2B09431EBC1AD6BBF389EEE4"/>
    <w:rsid w:val="00FB3652"/>
    <w:pPr>
      <w:spacing w:after="160" w:line="259" w:lineRule="auto"/>
    </w:pPr>
    <w:rPr>
      <w:lang w:val="en-US" w:eastAsia="zh-CN"/>
    </w:rPr>
  </w:style>
  <w:style w:type="paragraph" w:customStyle="1" w:styleId="6000032ECB8D4B56AB74AD1BBEA6DD7B">
    <w:name w:val="6000032ECB8D4B56AB74AD1BBEA6DD7B"/>
    <w:rsid w:val="00FB3652"/>
    <w:pPr>
      <w:spacing w:after="160" w:line="259" w:lineRule="auto"/>
    </w:pPr>
    <w:rPr>
      <w:lang w:val="en-US" w:eastAsia="zh-CN"/>
    </w:rPr>
  </w:style>
  <w:style w:type="paragraph" w:customStyle="1" w:styleId="41A01918250E485BAD1E3F1DE7C5B862">
    <w:name w:val="41A01918250E485BAD1E3F1DE7C5B862"/>
    <w:rsid w:val="00FB3652"/>
    <w:pPr>
      <w:spacing w:after="160" w:line="259" w:lineRule="auto"/>
    </w:pPr>
    <w:rPr>
      <w:lang w:val="en-US" w:eastAsia="zh-CN"/>
    </w:rPr>
  </w:style>
  <w:style w:type="paragraph" w:customStyle="1" w:styleId="79FEFA539AC64A30B708A727B069F840">
    <w:name w:val="79FEFA539AC64A30B708A727B069F840"/>
    <w:rsid w:val="000078DC"/>
    <w:pPr>
      <w:spacing w:after="160" w:line="259" w:lineRule="auto"/>
    </w:pPr>
    <w:rPr>
      <w:lang w:val="en-US" w:eastAsia="zh-CN"/>
    </w:rPr>
  </w:style>
  <w:style w:type="paragraph" w:customStyle="1" w:styleId="669D86840FA541659A53511A38DD2A96">
    <w:name w:val="669D86840FA541659A53511A38DD2A96"/>
    <w:rsid w:val="000078DC"/>
    <w:pPr>
      <w:spacing w:after="160" w:line="259" w:lineRule="auto"/>
    </w:pPr>
    <w:rPr>
      <w:lang w:val="en-US" w:eastAsia="zh-CN"/>
    </w:rPr>
  </w:style>
  <w:style w:type="paragraph" w:customStyle="1" w:styleId="85B2E985812F4EABBF3ACF371AE0A0E4">
    <w:name w:val="85B2E985812F4EABBF3ACF371AE0A0E4"/>
    <w:rsid w:val="000078DC"/>
    <w:pPr>
      <w:spacing w:after="160" w:line="259" w:lineRule="auto"/>
    </w:pPr>
    <w:rPr>
      <w:lang w:val="en-US" w:eastAsia="zh-CN"/>
    </w:rPr>
  </w:style>
  <w:style w:type="paragraph" w:customStyle="1" w:styleId="C227B673AF5A432AA9DF4218F54F2006">
    <w:name w:val="C227B673AF5A432AA9DF4218F54F2006"/>
    <w:rsid w:val="000078DC"/>
    <w:pPr>
      <w:spacing w:after="160" w:line="259" w:lineRule="auto"/>
    </w:pPr>
    <w:rPr>
      <w:lang w:val="en-US" w:eastAsia="zh-CN"/>
    </w:rPr>
  </w:style>
  <w:style w:type="paragraph" w:customStyle="1" w:styleId="89D23DFB29864A6C9F591C23F7D10963">
    <w:name w:val="89D23DFB29864A6C9F591C23F7D10963"/>
    <w:rsid w:val="000078DC"/>
    <w:pPr>
      <w:spacing w:after="160" w:line="259" w:lineRule="auto"/>
    </w:pPr>
    <w:rPr>
      <w:lang w:val="en-US" w:eastAsia="zh-CN"/>
    </w:rPr>
  </w:style>
  <w:style w:type="paragraph" w:customStyle="1" w:styleId="504BB762392D45DEBBCF119877295F81">
    <w:name w:val="504BB762392D45DEBBCF119877295F81"/>
    <w:rsid w:val="000078DC"/>
    <w:pPr>
      <w:spacing w:after="160" w:line="259" w:lineRule="auto"/>
    </w:pPr>
    <w:rPr>
      <w:lang w:val="en-US" w:eastAsia="zh-CN"/>
    </w:rPr>
  </w:style>
  <w:style w:type="paragraph" w:customStyle="1" w:styleId="4177C2A78DC74947B66EEB6ACBEBEDFF">
    <w:name w:val="4177C2A78DC74947B66EEB6ACBEBEDFF"/>
    <w:rsid w:val="000078DC"/>
    <w:pPr>
      <w:spacing w:after="160" w:line="259" w:lineRule="auto"/>
    </w:pPr>
    <w:rPr>
      <w:lang w:val="en-US" w:eastAsia="zh-CN"/>
    </w:rPr>
  </w:style>
  <w:style w:type="paragraph" w:customStyle="1" w:styleId="E902D2FB7DA2461EBAC568D0388FDDBC">
    <w:name w:val="E902D2FB7DA2461EBAC568D0388FDDBC"/>
    <w:rsid w:val="000078DC"/>
    <w:pPr>
      <w:spacing w:after="160" w:line="259" w:lineRule="auto"/>
    </w:pPr>
    <w:rPr>
      <w:lang w:val="en-US" w:eastAsia="zh-CN"/>
    </w:rPr>
  </w:style>
  <w:style w:type="paragraph" w:customStyle="1" w:styleId="7980AC5AE1DB4B0F92974715A165F187">
    <w:name w:val="7980AC5AE1DB4B0F92974715A165F187"/>
    <w:rsid w:val="000078DC"/>
    <w:pPr>
      <w:spacing w:after="160" w:line="259" w:lineRule="auto"/>
    </w:pPr>
    <w:rPr>
      <w:lang w:val="en-US" w:eastAsia="zh-CN"/>
    </w:rPr>
  </w:style>
  <w:style w:type="paragraph" w:customStyle="1" w:styleId="A99096F615AE4BE9A79F217F7D66ECB8">
    <w:name w:val="A99096F615AE4BE9A79F217F7D66ECB8"/>
    <w:rsid w:val="000078DC"/>
    <w:pPr>
      <w:spacing w:after="160" w:line="259" w:lineRule="auto"/>
    </w:pPr>
    <w:rPr>
      <w:lang w:val="en-US" w:eastAsia="zh-CN"/>
    </w:rPr>
  </w:style>
  <w:style w:type="paragraph" w:customStyle="1" w:styleId="B5FFDC1CCA6840F3B9342A6B84954174">
    <w:name w:val="B5FFDC1CCA6840F3B9342A6B84954174"/>
    <w:rsid w:val="000078DC"/>
    <w:pPr>
      <w:spacing w:after="160" w:line="259" w:lineRule="auto"/>
    </w:pPr>
    <w:rPr>
      <w:lang w:val="en-US" w:eastAsia="zh-CN"/>
    </w:rPr>
  </w:style>
  <w:style w:type="paragraph" w:customStyle="1" w:styleId="619B255F045340EA8FB36DB36AC32D3A">
    <w:name w:val="619B255F045340EA8FB36DB36AC32D3A"/>
    <w:rsid w:val="000078DC"/>
    <w:pPr>
      <w:spacing w:after="160" w:line="259" w:lineRule="auto"/>
    </w:pPr>
    <w:rPr>
      <w:lang w:val="en-US" w:eastAsia="zh-CN"/>
    </w:rPr>
  </w:style>
  <w:style w:type="paragraph" w:customStyle="1" w:styleId="83F5EE64A2714F688EE9791036F6AAC1">
    <w:name w:val="83F5EE64A2714F688EE9791036F6AAC1"/>
    <w:rsid w:val="000078DC"/>
    <w:pPr>
      <w:spacing w:after="160" w:line="259" w:lineRule="auto"/>
    </w:pPr>
    <w:rPr>
      <w:lang w:val="en-US" w:eastAsia="zh-CN"/>
    </w:rPr>
  </w:style>
  <w:style w:type="paragraph" w:customStyle="1" w:styleId="41008846F00F4E67A2A7D490B1CB980B">
    <w:name w:val="41008846F00F4E67A2A7D490B1CB980B"/>
    <w:rsid w:val="000078DC"/>
    <w:pPr>
      <w:spacing w:after="160" w:line="259" w:lineRule="auto"/>
    </w:pPr>
    <w:rPr>
      <w:lang w:val="en-US" w:eastAsia="zh-CN"/>
    </w:rPr>
  </w:style>
  <w:style w:type="paragraph" w:customStyle="1" w:styleId="C68717C08CE64D5D843E141B8E9F18B6">
    <w:name w:val="C68717C08CE64D5D843E141B8E9F18B6"/>
    <w:rsid w:val="000078DC"/>
    <w:pPr>
      <w:spacing w:after="160" w:line="259" w:lineRule="auto"/>
    </w:pPr>
    <w:rPr>
      <w:lang w:val="en-US" w:eastAsia="zh-CN"/>
    </w:rPr>
  </w:style>
  <w:style w:type="paragraph" w:customStyle="1" w:styleId="4DE0C00D4CAD4FEC8A471F4A561F3846">
    <w:name w:val="4DE0C00D4CAD4FEC8A471F4A561F3846"/>
    <w:rsid w:val="000078DC"/>
    <w:pPr>
      <w:spacing w:after="160" w:line="259" w:lineRule="auto"/>
    </w:pPr>
    <w:rPr>
      <w:lang w:val="en-US" w:eastAsia="zh-CN"/>
    </w:rPr>
  </w:style>
  <w:style w:type="paragraph" w:customStyle="1" w:styleId="36CB6EF7071F4FBDA9698D67C83D0122">
    <w:name w:val="36CB6EF7071F4FBDA9698D67C83D0122"/>
    <w:rsid w:val="000078DC"/>
    <w:pPr>
      <w:spacing w:after="160" w:line="259" w:lineRule="auto"/>
    </w:pPr>
    <w:rPr>
      <w:lang w:val="en-US" w:eastAsia="zh-CN"/>
    </w:rPr>
  </w:style>
  <w:style w:type="paragraph" w:customStyle="1" w:styleId="594F600C1F6243ACA5F20C1DE2AAE0A3">
    <w:name w:val="594F600C1F6243ACA5F20C1DE2AAE0A3"/>
    <w:rsid w:val="000078DC"/>
    <w:pPr>
      <w:spacing w:after="160" w:line="259" w:lineRule="auto"/>
    </w:pPr>
    <w:rPr>
      <w:lang w:val="en-US" w:eastAsia="zh-CN"/>
    </w:rPr>
  </w:style>
  <w:style w:type="paragraph" w:customStyle="1" w:styleId="BA4C0CB8C735479081638A8679C25ED3">
    <w:name w:val="BA4C0CB8C735479081638A8679C25ED3"/>
    <w:rsid w:val="000078DC"/>
    <w:pPr>
      <w:spacing w:after="160" w:line="259" w:lineRule="auto"/>
    </w:pPr>
    <w:rPr>
      <w:lang w:val="en-US" w:eastAsia="zh-CN"/>
    </w:rPr>
  </w:style>
  <w:style w:type="paragraph" w:customStyle="1" w:styleId="6AA3C12482934D328C1610A652444B01">
    <w:name w:val="6AA3C12482934D328C1610A652444B01"/>
    <w:rsid w:val="000078DC"/>
    <w:pPr>
      <w:spacing w:after="160" w:line="259" w:lineRule="auto"/>
    </w:pPr>
    <w:rPr>
      <w:lang w:val="en-US" w:eastAsia="zh-CN"/>
    </w:rPr>
  </w:style>
  <w:style w:type="paragraph" w:customStyle="1" w:styleId="E5384F8355204EA0A752FB32F130F0B6">
    <w:name w:val="E5384F8355204EA0A752FB32F130F0B6"/>
    <w:rsid w:val="000078DC"/>
    <w:pPr>
      <w:spacing w:after="160" w:line="259" w:lineRule="auto"/>
    </w:pPr>
    <w:rPr>
      <w:lang w:val="en-US" w:eastAsia="zh-CN"/>
    </w:rPr>
  </w:style>
  <w:style w:type="paragraph" w:customStyle="1" w:styleId="DB9D7B99383F49F48C4539DA6747361F">
    <w:name w:val="DB9D7B99383F49F48C4539DA6747361F"/>
    <w:rsid w:val="000078DC"/>
    <w:pPr>
      <w:spacing w:after="160" w:line="259" w:lineRule="auto"/>
    </w:pPr>
    <w:rPr>
      <w:lang w:val="en-US" w:eastAsia="zh-CN"/>
    </w:rPr>
  </w:style>
  <w:style w:type="paragraph" w:customStyle="1" w:styleId="4A6BA14AF13249FC9F96596F563B4950">
    <w:name w:val="4A6BA14AF13249FC9F96596F563B4950"/>
    <w:rsid w:val="000078DC"/>
    <w:pPr>
      <w:spacing w:after="160" w:line="259" w:lineRule="auto"/>
    </w:pPr>
    <w:rPr>
      <w:lang w:val="en-US" w:eastAsia="zh-CN"/>
    </w:rPr>
  </w:style>
  <w:style w:type="paragraph" w:customStyle="1" w:styleId="904060B409C049E5B115D5ECC912FEC1">
    <w:name w:val="904060B409C049E5B115D5ECC912FEC1"/>
    <w:rsid w:val="000078DC"/>
    <w:pPr>
      <w:spacing w:after="160" w:line="259" w:lineRule="auto"/>
    </w:pPr>
    <w:rPr>
      <w:lang w:val="en-US" w:eastAsia="zh-CN"/>
    </w:rPr>
  </w:style>
  <w:style w:type="paragraph" w:customStyle="1" w:styleId="553D110D81AF4C32A1E822AA4A5C1323">
    <w:name w:val="553D110D81AF4C32A1E822AA4A5C1323"/>
    <w:rsid w:val="000078DC"/>
    <w:pPr>
      <w:spacing w:after="160" w:line="259" w:lineRule="auto"/>
    </w:pPr>
    <w:rPr>
      <w:lang w:val="en-US" w:eastAsia="zh-CN"/>
    </w:rPr>
  </w:style>
  <w:style w:type="paragraph" w:customStyle="1" w:styleId="A4E46A8696ED40D1BA6C361A68B6A10C">
    <w:name w:val="A4E46A8696ED40D1BA6C361A68B6A10C"/>
    <w:rsid w:val="000078DC"/>
    <w:pPr>
      <w:spacing w:after="160" w:line="259" w:lineRule="auto"/>
    </w:pPr>
    <w:rPr>
      <w:lang w:val="en-US" w:eastAsia="zh-CN"/>
    </w:rPr>
  </w:style>
  <w:style w:type="paragraph" w:customStyle="1" w:styleId="1DE84807153B40C19A0FE2FD50595415">
    <w:name w:val="1DE84807153B40C19A0FE2FD50595415"/>
    <w:rsid w:val="000078DC"/>
    <w:pPr>
      <w:spacing w:after="160" w:line="259" w:lineRule="auto"/>
    </w:pPr>
    <w:rPr>
      <w:lang w:val="en-US" w:eastAsia="zh-CN"/>
    </w:rPr>
  </w:style>
  <w:style w:type="paragraph" w:customStyle="1" w:styleId="2263A472458A478FBB4BBE1A5C4574E8">
    <w:name w:val="2263A472458A478FBB4BBE1A5C4574E8"/>
    <w:rsid w:val="000078DC"/>
    <w:pPr>
      <w:spacing w:after="160" w:line="259" w:lineRule="auto"/>
    </w:pPr>
    <w:rPr>
      <w:lang w:val="en-US" w:eastAsia="zh-CN"/>
    </w:rPr>
  </w:style>
  <w:style w:type="paragraph" w:customStyle="1" w:styleId="37D35491D90540518A1FBA0B10807A33">
    <w:name w:val="37D35491D90540518A1FBA0B10807A33"/>
    <w:rsid w:val="000078DC"/>
    <w:pPr>
      <w:spacing w:after="160" w:line="259" w:lineRule="auto"/>
    </w:pPr>
    <w:rPr>
      <w:lang w:val="en-US" w:eastAsia="zh-CN"/>
    </w:rPr>
  </w:style>
  <w:style w:type="paragraph" w:customStyle="1" w:styleId="18B0DD4FFFCF4BECA39622797AF7E1D9">
    <w:name w:val="18B0DD4FFFCF4BECA39622797AF7E1D9"/>
    <w:rsid w:val="000078DC"/>
    <w:pPr>
      <w:spacing w:after="160" w:line="259" w:lineRule="auto"/>
    </w:pPr>
    <w:rPr>
      <w:lang w:val="en-US" w:eastAsia="zh-CN"/>
    </w:rPr>
  </w:style>
  <w:style w:type="paragraph" w:customStyle="1" w:styleId="E237F720A37D4BD38A3109FED5F76A8A">
    <w:name w:val="E237F720A37D4BD38A3109FED5F76A8A"/>
    <w:rsid w:val="000078DC"/>
    <w:pPr>
      <w:spacing w:after="160" w:line="259" w:lineRule="auto"/>
    </w:pPr>
    <w:rPr>
      <w:lang w:val="en-US" w:eastAsia="zh-CN"/>
    </w:rPr>
  </w:style>
  <w:style w:type="paragraph" w:customStyle="1" w:styleId="63BC98A72F064FC3A0366DAFE839DF2A">
    <w:name w:val="63BC98A72F064FC3A0366DAFE839DF2A"/>
    <w:rsid w:val="000078DC"/>
    <w:pPr>
      <w:spacing w:after="160" w:line="259" w:lineRule="auto"/>
    </w:pPr>
    <w:rPr>
      <w:lang w:val="en-US" w:eastAsia="zh-CN"/>
    </w:rPr>
  </w:style>
  <w:style w:type="paragraph" w:customStyle="1" w:styleId="E6D2D5954C924486AD30B5C6F56652F4">
    <w:name w:val="E6D2D5954C924486AD30B5C6F56652F4"/>
    <w:rsid w:val="000078DC"/>
    <w:pPr>
      <w:spacing w:after="160" w:line="259" w:lineRule="auto"/>
    </w:pPr>
    <w:rPr>
      <w:lang w:val="en-US" w:eastAsia="zh-CN"/>
    </w:rPr>
  </w:style>
  <w:style w:type="paragraph" w:customStyle="1" w:styleId="1884E088D8EE466CB4078BB945EDBA2B">
    <w:name w:val="1884E088D8EE466CB4078BB945EDBA2B"/>
    <w:rsid w:val="000078DC"/>
    <w:pPr>
      <w:spacing w:after="160" w:line="259" w:lineRule="auto"/>
    </w:pPr>
    <w:rPr>
      <w:lang w:val="en-US" w:eastAsia="zh-CN"/>
    </w:rPr>
  </w:style>
  <w:style w:type="paragraph" w:customStyle="1" w:styleId="E2912EA912ED452A987A45EBCC86572E">
    <w:name w:val="E2912EA912ED452A987A45EBCC86572E"/>
    <w:rsid w:val="000078DC"/>
    <w:pPr>
      <w:spacing w:after="160" w:line="259" w:lineRule="auto"/>
    </w:pPr>
    <w:rPr>
      <w:lang w:val="en-US" w:eastAsia="zh-CN"/>
    </w:rPr>
  </w:style>
  <w:style w:type="paragraph" w:customStyle="1" w:styleId="04DA98D192F84C0BB5EA850A1EF02569">
    <w:name w:val="04DA98D192F84C0BB5EA850A1EF02569"/>
    <w:rsid w:val="000078DC"/>
    <w:pPr>
      <w:spacing w:after="160" w:line="259" w:lineRule="auto"/>
    </w:pPr>
    <w:rPr>
      <w:lang w:val="en-US" w:eastAsia="zh-CN"/>
    </w:rPr>
  </w:style>
  <w:style w:type="paragraph" w:customStyle="1" w:styleId="7DE0438E04E74C23BA1D51E5BED3A6C1">
    <w:name w:val="7DE0438E04E74C23BA1D51E5BED3A6C1"/>
    <w:rsid w:val="000078DC"/>
    <w:pPr>
      <w:spacing w:after="160" w:line="259" w:lineRule="auto"/>
    </w:pPr>
    <w:rPr>
      <w:lang w:val="en-US" w:eastAsia="zh-CN"/>
    </w:rPr>
  </w:style>
  <w:style w:type="paragraph" w:customStyle="1" w:styleId="529B47F1F8CC4DDCA8BD8FA0E63162C7">
    <w:name w:val="529B47F1F8CC4DDCA8BD8FA0E63162C7"/>
    <w:rsid w:val="000078DC"/>
    <w:pPr>
      <w:spacing w:after="160" w:line="259" w:lineRule="auto"/>
    </w:pPr>
    <w:rPr>
      <w:lang w:val="en-US" w:eastAsia="zh-CN"/>
    </w:rPr>
  </w:style>
  <w:style w:type="paragraph" w:customStyle="1" w:styleId="AF31968D10954CEFA47FE70421FE9FBA">
    <w:name w:val="AF31968D10954CEFA47FE70421FE9FBA"/>
    <w:rsid w:val="000078DC"/>
    <w:pPr>
      <w:spacing w:after="160" w:line="259" w:lineRule="auto"/>
    </w:pPr>
    <w:rPr>
      <w:lang w:val="en-US" w:eastAsia="zh-CN"/>
    </w:rPr>
  </w:style>
  <w:style w:type="paragraph" w:customStyle="1" w:styleId="D8FDF5E1AE674490A28B63BFC9FB8EF7">
    <w:name w:val="D8FDF5E1AE674490A28B63BFC9FB8EF7"/>
    <w:rsid w:val="000078DC"/>
    <w:pPr>
      <w:spacing w:after="160" w:line="259" w:lineRule="auto"/>
    </w:pPr>
    <w:rPr>
      <w:lang w:val="en-US" w:eastAsia="zh-CN"/>
    </w:rPr>
  </w:style>
  <w:style w:type="paragraph" w:customStyle="1" w:styleId="67B8B9A5872F43B4B7658C0B7FAC393D">
    <w:name w:val="67B8B9A5872F43B4B7658C0B7FAC393D"/>
    <w:rsid w:val="000078DC"/>
    <w:pPr>
      <w:spacing w:after="160" w:line="259" w:lineRule="auto"/>
    </w:pPr>
    <w:rPr>
      <w:lang w:val="en-US" w:eastAsia="zh-CN"/>
    </w:rPr>
  </w:style>
  <w:style w:type="paragraph" w:customStyle="1" w:styleId="2B22A3A47DCA4AC8B4FFC8B0AB3E14C1">
    <w:name w:val="2B22A3A47DCA4AC8B4FFC8B0AB3E14C1"/>
    <w:rsid w:val="000078DC"/>
    <w:pPr>
      <w:spacing w:after="160" w:line="259" w:lineRule="auto"/>
    </w:pPr>
    <w:rPr>
      <w:lang w:val="en-US" w:eastAsia="zh-CN"/>
    </w:rPr>
  </w:style>
  <w:style w:type="paragraph" w:customStyle="1" w:styleId="28272FD97D4E4287AE1728CD16B7C187">
    <w:name w:val="28272FD97D4E4287AE1728CD16B7C187"/>
    <w:rsid w:val="000078DC"/>
    <w:pPr>
      <w:spacing w:after="160" w:line="259" w:lineRule="auto"/>
    </w:pPr>
    <w:rPr>
      <w:lang w:val="en-US" w:eastAsia="zh-CN"/>
    </w:rPr>
  </w:style>
  <w:style w:type="paragraph" w:customStyle="1" w:styleId="3E70350AA7CC4AF6BF64EAA0021BEB13">
    <w:name w:val="3E70350AA7CC4AF6BF64EAA0021BEB13"/>
    <w:rsid w:val="000078DC"/>
    <w:pPr>
      <w:spacing w:after="160" w:line="259" w:lineRule="auto"/>
    </w:pPr>
    <w:rPr>
      <w:lang w:val="en-US" w:eastAsia="zh-CN"/>
    </w:rPr>
  </w:style>
  <w:style w:type="paragraph" w:customStyle="1" w:styleId="8807203AFE534E369D760800C06648EB">
    <w:name w:val="8807203AFE534E369D760800C06648EB"/>
    <w:rsid w:val="000078DC"/>
    <w:pPr>
      <w:spacing w:after="160" w:line="259" w:lineRule="auto"/>
    </w:pPr>
    <w:rPr>
      <w:lang w:val="en-US" w:eastAsia="zh-CN"/>
    </w:rPr>
  </w:style>
  <w:style w:type="paragraph" w:customStyle="1" w:styleId="0F20EDACCA2A40B28067CB5A05E8E1EC">
    <w:name w:val="0F20EDACCA2A40B28067CB5A05E8E1EC"/>
    <w:rsid w:val="000078DC"/>
    <w:pPr>
      <w:spacing w:after="160" w:line="259" w:lineRule="auto"/>
    </w:pPr>
    <w:rPr>
      <w:lang w:val="en-US" w:eastAsia="zh-CN"/>
    </w:rPr>
  </w:style>
  <w:style w:type="paragraph" w:customStyle="1" w:styleId="52946253491A4E669290B1778D3118FD">
    <w:name w:val="52946253491A4E669290B1778D3118FD"/>
    <w:rsid w:val="000078DC"/>
    <w:pPr>
      <w:spacing w:after="160" w:line="259" w:lineRule="auto"/>
    </w:pPr>
    <w:rPr>
      <w:lang w:val="en-US" w:eastAsia="zh-CN"/>
    </w:rPr>
  </w:style>
  <w:style w:type="paragraph" w:customStyle="1" w:styleId="279E9CF8CB5A4EC8AD8580DF4BE84F28">
    <w:name w:val="279E9CF8CB5A4EC8AD8580DF4BE84F28"/>
    <w:rsid w:val="000078DC"/>
    <w:pPr>
      <w:spacing w:after="160" w:line="259" w:lineRule="auto"/>
    </w:pPr>
    <w:rPr>
      <w:lang w:val="en-US" w:eastAsia="zh-CN"/>
    </w:rPr>
  </w:style>
  <w:style w:type="paragraph" w:customStyle="1" w:styleId="6E68A36A1BF74AC98E1422ECACFA9071">
    <w:name w:val="6E68A36A1BF74AC98E1422ECACFA9071"/>
    <w:rsid w:val="000078DC"/>
    <w:pPr>
      <w:spacing w:after="160" w:line="259" w:lineRule="auto"/>
    </w:pPr>
    <w:rPr>
      <w:lang w:val="en-US" w:eastAsia="zh-CN"/>
    </w:rPr>
  </w:style>
  <w:style w:type="paragraph" w:customStyle="1" w:styleId="B53597C2BEC440F1A08EE6B351FB8179">
    <w:name w:val="B53597C2BEC440F1A08EE6B351FB8179"/>
    <w:rsid w:val="000078DC"/>
    <w:pPr>
      <w:spacing w:after="160" w:line="259" w:lineRule="auto"/>
    </w:pPr>
    <w:rPr>
      <w:lang w:val="en-US" w:eastAsia="zh-CN"/>
    </w:rPr>
  </w:style>
  <w:style w:type="paragraph" w:customStyle="1" w:styleId="173F029BAB9E415996D2B45F0519E085">
    <w:name w:val="173F029BAB9E415996D2B45F0519E085"/>
    <w:rsid w:val="000078DC"/>
    <w:pPr>
      <w:spacing w:after="160" w:line="259" w:lineRule="auto"/>
    </w:pPr>
    <w:rPr>
      <w:lang w:val="en-US" w:eastAsia="zh-CN"/>
    </w:rPr>
  </w:style>
  <w:style w:type="paragraph" w:customStyle="1" w:styleId="89CE140E5D89475C9CBBAE88CD078801">
    <w:name w:val="89CE140E5D89475C9CBBAE88CD078801"/>
    <w:rsid w:val="000078DC"/>
    <w:pPr>
      <w:spacing w:after="160" w:line="259" w:lineRule="auto"/>
    </w:pPr>
    <w:rPr>
      <w:lang w:val="en-US" w:eastAsia="zh-CN"/>
    </w:rPr>
  </w:style>
  <w:style w:type="paragraph" w:customStyle="1" w:styleId="E45E8A723CE84EDF88DD660596DF8C9E">
    <w:name w:val="E45E8A723CE84EDF88DD660596DF8C9E"/>
    <w:rsid w:val="000078DC"/>
    <w:pPr>
      <w:spacing w:after="160" w:line="259" w:lineRule="auto"/>
    </w:pPr>
    <w:rPr>
      <w:lang w:val="en-US" w:eastAsia="zh-CN"/>
    </w:rPr>
  </w:style>
  <w:style w:type="paragraph" w:customStyle="1" w:styleId="23F50EF0B52F4E2DB9DC89407CE61F05">
    <w:name w:val="23F50EF0B52F4E2DB9DC89407CE61F05"/>
    <w:rsid w:val="000078DC"/>
    <w:pPr>
      <w:spacing w:after="160" w:line="259" w:lineRule="auto"/>
    </w:pPr>
    <w:rPr>
      <w:lang w:val="en-US" w:eastAsia="zh-CN"/>
    </w:rPr>
  </w:style>
  <w:style w:type="paragraph" w:customStyle="1" w:styleId="DC87420259B148538C61BFFDFE77C4F1">
    <w:name w:val="DC87420259B148538C61BFFDFE77C4F1"/>
    <w:rsid w:val="000078DC"/>
    <w:pPr>
      <w:spacing w:after="160" w:line="259" w:lineRule="auto"/>
    </w:pPr>
    <w:rPr>
      <w:lang w:val="en-US" w:eastAsia="zh-CN"/>
    </w:rPr>
  </w:style>
  <w:style w:type="paragraph" w:customStyle="1" w:styleId="C2AED3DBC9564299BAF3C1D6FCB82447">
    <w:name w:val="C2AED3DBC9564299BAF3C1D6FCB82447"/>
    <w:rsid w:val="000078DC"/>
    <w:pPr>
      <w:spacing w:after="160" w:line="259" w:lineRule="auto"/>
    </w:pPr>
    <w:rPr>
      <w:lang w:val="en-US" w:eastAsia="zh-CN"/>
    </w:rPr>
  </w:style>
  <w:style w:type="paragraph" w:customStyle="1" w:styleId="469AF949F3174AF596786A25651A4F5E">
    <w:name w:val="469AF949F3174AF596786A25651A4F5E"/>
    <w:rsid w:val="000078DC"/>
    <w:pPr>
      <w:spacing w:after="160" w:line="259" w:lineRule="auto"/>
    </w:pPr>
    <w:rPr>
      <w:lang w:val="en-US" w:eastAsia="zh-CN"/>
    </w:rPr>
  </w:style>
  <w:style w:type="paragraph" w:customStyle="1" w:styleId="8F5D8BA872F745D69B7C2F9F7470D740">
    <w:name w:val="8F5D8BA872F745D69B7C2F9F7470D740"/>
    <w:rsid w:val="000078DC"/>
    <w:pPr>
      <w:spacing w:after="160" w:line="259" w:lineRule="auto"/>
    </w:pPr>
    <w:rPr>
      <w:lang w:val="en-US" w:eastAsia="zh-CN"/>
    </w:rPr>
  </w:style>
  <w:style w:type="paragraph" w:customStyle="1" w:styleId="2F1882AC11224B6E8BB8FE185420A442">
    <w:name w:val="2F1882AC11224B6E8BB8FE185420A442"/>
    <w:rsid w:val="000078DC"/>
    <w:pPr>
      <w:spacing w:after="160" w:line="259" w:lineRule="auto"/>
    </w:pPr>
    <w:rPr>
      <w:lang w:val="en-US" w:eastAsia="zh-CN"/>
    </w:rPr>
  </w:style>
  <w:style w:type="paragraph" w:customStyle="1" w:styleId="ABF8E3B57BBE4A8EABB190712C336EB6">
    <w:name w:val="ABF8E3B57BBE4A8EABB190712C336EB6"/>
    <w:rsid w:val="000078DC"/>
    <w:pPr>
      <w:spacing w:after="160" w:line="259" w:lineRule="auto"/>
    </w:pPr>
    <w:rPr>
      <w:lang w:val="en-US" w:eastAsia="zh-CN"/>
    </w:rPr>
  </w:style>
  <w:style w:type="paragraph" w:customStyle="1" w:styleId="196B1A094299405F85CFEB7ED920162A">
    <w:name w:val="196B1A094299405F85CFEB7ED920162A"/>
    <w:rsid w:val="000078DC"/>
    <w:pPr>
      <w:spacing w:after="160" w:line="259" w:lineRule="auto"/>
    </w:pPr>
    <w:rPr>
      <w:lang w:val="en-US" w:eastAsia="zh-CN"/>
    </w:rPr>
  </w:style>
  <w:style w:type="paragraph" w:customStyle="1" w:styleId="319D8EA3B61140599F1F18E8C6948486">
    <w:name w:val="319D8EA3B61140599F1F18E8C6948486"/>
    <w:rsid w:val="000078DC"/>
    <w:pPr>
      <w:spacing w:after="160" w:line="259" w:lineRule="auto"/>
    </w:pPr>
    <w:rPr>
      <w:lang w:val="en-US" w:eastAsia="zh-CN"/>
    </w:rPr>
  </w:style>
  <w:style w:type="paragraph" w:customStyle="1" w:styleId="E5EFA066D04E4DB38E48C52851223FDD">
    <w:name w:val="E5EFA066D04E4DB38E48C52851223FDD"/>
    <w:rsid w:val="000078DC"/>
    <w:pPr>
      <w:spacing w:after="160" w:line="259" w:lineRule="auto"/>
    </w:pPr>
    <w:rPr>
      <w:lang w:val="en-US" w:eastAsia="zh-CN"/>
    </w:rPr>
  </w:style>
  <w:style w:type="paragraph" w:customStyle="1" w:styleId="A68BE09BCEAD4B83B58DF112ECFD1D45">
    <w:name w:val="A68BE09BCEAD4B83B58DF112ECFD1D45"/>
    <w:rsid w:val="000078DC"/>
    <w:pPr>
      <w:spacing w:after="160" w:line="259" w:lineRule="auto"/>
    </w:pPr>
    <w:rPr>
      <w:lang w:val="en-US" w:eastAsia="zh-CN"/>
    </w:rPr>
  </w:style>
  <w:style w:type="paragraph" w:customStyle="1" w:styleId="86C95E2F952C42E29B7D0DB626147DF0">
    <w:name w:val="86C95E2F952C42E29B7D0DB626147DF0"/>
    <w:rsid w:val="000078DC"/>
    <w:pPr>
      <w:spacing w:after="160" w:line="259" w:lineRule="auto"/>
    </w:pPr>
    <w:rPr>
      <w:lang w:val="en-US" w:eastAsia="zh-CN"/>
    </w:rPr>
  </w:style>
  <w:style w:type="paragraph" w:customStyle="1" w:styleId="7D0D70C70C974E8E9C9DF08AD5508AF3">
    <w:name w:val="7D0D70C70C974E8E9C9DF08AD5508AF3"/>
    <w:rsid w:val="000078DC"/>
    <w:pPr>
      <w:spacing w:after="160" w:line="259" w:lineRule="auto"/>
    </w:pPr>
    <w:rPr>
      <w:lang w:val="en-US" w:eastAsia="zh-CN"/>
    </w:rPr>
  </w:style>
  <w:style w:type="paragraph" w:customStyle="1" w:styleId="2BEE47499F79470BA9D6D01A300EE917">
    <w:name w:val="2BEE47499F79470BA9D6D01A300EE917"/>
    <w:rsid w:val="000078DC"/>
    <w:pPr>
      <w:spacing w:after="160" w:line="259" w:lineRule="auto"/>
    </w:pPr>
    <w:rPr>
      <w:lang w:val="en-US" w:eastAsia="zh-CN"/>
    </w:rPr>
  </w:style>
  <w:style w:type="paragraph" w:customStyle="1" w:styleId="689EBC3B32C547C0B0F291ACEB98D79C">
    <w:name w:val="689EBC3B32C547C0B0F291ACEB98D79C"/>
    <w:rsid w:val="000078DC"/>
    <w:pPr>
      <w:spacing w:after="160" w:line="259" w:lineRule="auto"/>
    </w:pPr>
    <w:rPr>
      <w:lang w:val="en-US" w:eastAsia="zh-CN"/>
    </w:rPr>
  </w:style>
  <w:style w:type="paragraph" w:customStyle="1" w:styleId="55AB978A686247F098349037373BC6FF">
    <w:name w:val="55AB978A686247F098349037373BC6FF"/>
    <w:rsid w:val="000078DC"/>
    <w:pPr>
      <w:spacing w:after="160" w:line="259" w:lineRule="auto"/>
    </w:pPr>
    <w:rPr>
      <w:lang w:val="en-US" w:eastAsia="zh-CN"/>
    </w:rPr>
  </w:style>
  <w:style w:type="paragraph" w:customStyle="1" w:styleId="194D798CB25D4758A9F9667D68BA7A4A">
    <w:name w:val="194D798CB25D4758A9F9667D68BA7A4A"/>
    <w:rsid w:val="000078DC"/>
    <w:pPr>
      <w:spacing w:after="160" w:line="259" w:lineRule="auto"/>
    </w:pPr>
    <w:rPr>
      <w:lang w:val="en-US" w:eastAsia="zh-CN"/>
    </w:rPr>
  </w:style>
  <w:style w:type="paragraph" w:customStyle="1" w:styleId="F82296101E6A4ACC9DDE649DCFD31F5E">
    <w:name w:val="F82296101E6A4ACC9DDE649DCFD31F5E"/>
    <w:rsid w:val="000078DC"/>
    <w:pPr>
      <w:spacing w:after="160" w:line="259" w:lineRule="auto"/>
    </w:pPr>
    <w:rPr>
      <w:lang w:val="en-US" w:eastAsia="zh-CN"/>
    </w:rPr>
  </w:style>
  <w:style w:type="paragraph" w:customStyle="1" w:styleId="27BAA5F8D89E4F2FBEEA4982E232B362">
    <w:name w:val="27BAA5F8D89E4F2FBEEA4982E232B362"/>
    <w:rsid w:val="000078DC"/>
    <w:pPr>
      <w:spacing w:after="160" w:line="259" w:lineRule="auto"/>
    </w:pPr>
    <w:rPr>
      <w:lang w:val="en-US" w:eastAsia="zh-CN"/>
    </w:rPr>
  </w:style>
  <w:style w:type="paragraph" w:customStyle="1" w:styleId="FAE6BA5D17C34D7DABDEE936F57B9E19">
    <w:name w:val="FAE6BA5D17C34D7DABDEE936F57B9E19"/>
    <w:rsid w:val="000078DC"/>
    <w:pPr>
      <w:spacing w:after="160" w:line="259" w:lineRule="auto"/>
    </w:pPr>
    <w:rPr>
      <w:lang w:val="en-US" w:eastAsia="zh-CN"/>
    </w:rPr>
  </w:style>
  <w:style w:type="paragraph" w:customStyle="1" w:styleId="293A4CC14FAE4C469ADF719AD53AE5B8">
    <w:name w:val="293A4CC14FAE4C469ADF719AD53AE5B8"/>
    <w:rsid w:val="000078DC"/>
    <w:pPr>
      <w:spacing w:after="160" w:line="259" w:lineRule="auto"/>
    </w:pPr>
    <w:rPr>
      <w:lang w:val="en-US" w:eastAsia="zh-CN"/>
    </w:rPr>
  </w:style>
  <w:style w:type="paragraph" w:customStyle="1" w:styleId="1C5D8421F30345FEA1E777EBA4A8A7C9">
    <w:name w:val="1C5D8421F30345FEA1E777EBA4A8A7C9"/>
    <w:rsid w:val="000078DC"/>
    <w:pPr>
      <w:spacing w:after="160" w:line="259" w:lineRule="auto"/>
    </w:pPr>
    <w:rPr>
      <w:lang w:val="en-US" w:eastAsia="zh-CN"/>
    </w:rPr>
  </w:style>
  <w:style w:type="paragraph" w:customStyle="1" w:styleId="AD64B82729594E1890FDC8E99032C847">
    <w:name w:val="AD64B82729594E1890FDC8E99032C847"/>
    <w:rsid w:val="000078DC"/>
    <w:pPr>
      <w:spacing w:after="160" w:line="259" w:lineRule="auto"/>
    </w:pPr>
    <w:rPr>
      <w:lang w:val="en-US" w:eastAsia="zh-CN"/>
    </w:rPr>
  </w:style>
  <w:style w:type="paragraph" w:customStyle="1" w:styleId="2E877D456ABA4E25A9E6CE19C4355C01">
    <w:name w:val="2E877D456ABA4E25A9E6CE19C4355C01"/>
    <w:rsid w:val="000078DC"/>
    <w:pPr>
      <w:spacing w:after="160" w:line="259" w:lineRule="auto"/>
    </w:pPr>
    <w:rPr>
      <w:lang w:val="en-US" w:eastAsia="zh-CN"/>
    </w:rPr>
  </w:style>
  <w:style w:type="paragraph" w:customStyle="1" w:styleId="D47B373776264EF1B59B6219BF6C835C">
    <w:name w:val="D47B373776264EF1B59B6219BF6C835C"/>
    <w:rsid w:val="000078DC"/>
    <w:pPr>
      <w:spacing w:after="160" w:line="259" w:lineRule="auto"/>
    </w:pPr>
    <w:rPr>
      <w:lang w:val="en-US" w:eastAsia="zh-CN"/>
    </w:rPr>
  </w:style>
  <w:style w:type="paragraph" w:customStyle="1" w:styleId="5844C25B649640448FBB9FC27A36F493">
    <w:name w:val="5844C25B649640448FBB9FC27A36F493"/>
    <w:rsid w:val="000078DC"/>
    <w:pPr>
      <w:spacing w:after="160" w:line="259" w:lineRule="auto"/>
    </w:pPr>
    <w:rPr>
      <w:lang w:val="en-US" w:eastAsia="zh-CN"/>
    </w:rPr>
  </w:style>
  <w:style w:type="paragraph" w:customStyle="1" w:styleId="8ABF11AD7198457C822A198B48708C2A">
    <w:name w:val="8ABF11AD7198457C822A198B48708C2A"/>
    <w:rsid w:val="000078DC"/>
    <w:pPr>
      <w:spacing w:after="160" w:line="259" w:lineRule="auto"/>
    </w:pPr>
    <w:rPr>
      <w:lang w:val="en-US" w:eastAsia="zh-CN"/>
    </w:rPr>
  </w:style>
  <w:style w:type="paragraph" w:customStyle="1" w:styleId="4408B48BA4B945E2983768C1B41FA35D">
    <w:name w:val="4408B48BA4B945E2983768C1B41FA35D"/>
    <w:rsid w:val="000078DC"/>
    <w:pPr>
      <w:spacing w:after="160" w:line="259" w:lineRule="auto"/>
    </w:pPr>
    <w:rPr>
      <w:lang w:val="en-US" w:eastAsia="zh-CN"/>
    </w:rPr>
  </w:style>
  <w:style w:type="paragraph" w:customStyle="1" w:styleId="C817676C196D4294ACF9B5055C92BE05">
    <w:name w:val="C817676C196D4294ACF9B5055C92BE05"/>
    <w:rsid w:val="000078DC"/>
    <w:pPr>
      <w:spacing w:after="160" w:line="259" w:lineRule="auto"/>
    </w:pPr>
    <w:rPr>
      <w:lang w:val="en-US" w:eastAsia="zh-CN"/>
    </w:rPr>
  </w:style>
  <w:style w:type="paragraph" w:customStyle="1" w:styleId="3B89D75BE4FA4D4BBA7206033747DC57">
    <w:name w:val="3B89D75BE4FA4D4BBA7206033747DC57"/>
    <w:rsid w:val="000078DC"/>
    <w:pPr>
      <w:spacing w:after="160" w:line="259" w:lineRule="auto"/>
    </w:pPr>
    <w:rPr>
      <w:lang w:val="en-US" w:eastAsia="zh-CN"/>
    </w:rPr>
  </w:style>
  <w:style w:type="paragraph" w:customStyle="1" w:styleId="E93C993D32AB48B4BF836F98F271AB50">
    <w:name w:val="E93C993D32AB48B4BF836F98F271AB50"/>
    <w:rsid w:val="000078DC"/>
    <w:pPr>
      <w:spacing w:after="160" w:line="259" w:lineRule="auto"/>
    </w:pPr>
    <w:rPr>
      <w:lang w:val="en-US" w:eastAsia="zh-CN"/>
    </w:rPr>
  </w:style>
  <w:style w:type="paragraph" w:customStyle="1" w:styleId="E08AF562642A4DCD972A1B7254F21A72">
    <w:name w:val="E08AF562642A4DCD972A1B7254F21A72"/>
    <w:rsid w:val="000078DC"/>
    <w:pPr>
      <w:spacing w:after="160" w:line="259" w:lineRule="auto"/>
    </w:pPr>
    <w:rPr>
      <w:lang w:val="en-US" w:eastAsia="zh-CN"/>
    </w:rPr>
  </w:style>
  <w:style w:type="paragraph" w:customStyle="1" w:styleId="83AE0991A9D343DA81BC3B6BD9B5DE16">
    <w:name w:val="83AE0991A9D343DA81BC3B6BD9B5DE16"/>
    <w:rsid w:val="000078DC"/>
    <w:pPr>
      <w:spacing w:after="160" w:line="259" w:lineRule="auto"/>
    </w:pPr>
    <w:rPr>
      <w:lang w:val="en-US" w:eastAsia="zh-CN"/>
    </w:rPr>
  </w:style>
  <w:style w:type="paragraph" w:customStyle="1" w:styleId="534FE2392A074C949C37557EAF6F26D8">
    <w:name w:val="534FE2392A074C949C37557EAF6F26D8"/>
    <w:rsid w:val="000078DC"/>
    <w:pPr>
      <w:spacing w:after="160" w:line="259" w:lineRule="auto"/>
    </w:pPr>
    <w:rPr>
      <w:lang w:val="en-US" w:eastAsia="zh-CN"/>
    </w:rPr>
  </w:style>
  <w:style w:type="paragraph" w:customStyle="1" w:styleId="1EA68157ED9D4EE98F34572E669AAAB3">
    <w:name w:val="1EA68157ED9D4EE98F34572E669AAAB3"/>
    <w:rsid w:val="000078DC"/>
    <w:pPr>
      <w:spacing w:after="160" w:line="259" w:lineRule="auto"/>
    </w:pPr>
    <w:rPr>
      <w:lang w:val="en-US" w:eastAsia="zh-CN"/>
    </w:rPr>
  </w:style>
  <w:style w:type="paragraph" w:customStyle="1" w:styleId="A7C155BBDBB0452EA38049F1E46C2FDD">
    <w:name w:val="A7C155BBDBB0452EA38049F1E46C2FDD"/>
    <w:rsid w:val="000078DC"/>
    <w:pPr>
      <w:spacing w:after="160" w:line="259" w:lineRule="auto"/>
    </w:pPr>
    <w:rPr>
      <w:lang w:val="en-US" w:eastAsia="zh-CN"/>
    </w:rPr>
  </w:style>
  <w:style w:type="paragraph" w:customStyle="1" w:styleId="E58B2C5B492A4F1FA5BFE5A47D2E2FFE">
    <w:name w:val="E58B2C5B492A4F1FA5BFE5A47D2E2FFE"/>
    <w:rsid w:val="000078DC"/>
    <w:pPr>
      <w:spacing w:after="160" w:line="259" w:lineRule="auto"/>
    </w:pPr>
    <w:rPr>
      <w:lang w:val="en-US" w:eastAsia="zh-CN"/>
    </w:rPr>
  </w:style>
  <w:style w:type="paragraph" w:customStyle="1" w:styleId="B8824125EC7047F9870B927E2C47301B">
    <w:name w:val="B8824125EC7047F9870B927E2C47301B"/>
    <w:rsid w:val="000078DC"/>
    <w:pPr>
      <w:spacing w:after="160" w:line="259" w:lineRule="auto"/>
    </w:pPr>
    <w:rPr>
      <w:lang w:val="en-US" w:eastAsia="zh-CN"/>
    </w:rPr>
  </w:style>
  <w:style w:type="paragraph" w:customStyle="1" w:styleId="EB837F85467C4C3B9D1A3BB1FB864653">
    <w:name w:val="EB837F85467C4C3B9D1A3BB1FB864653"/>
    <w:rsid w:val="000078DC"/>
    <w:pPr>
      <w:spacing w:after="160" w:line="259" w:lineRule="auto"/>
    </w:pPr>
    <w:rPr>
      <w:lang w:val="en-US" w:eastAsia="zh-CN"/>
    </w:rPr>
  </w:style>
  <w:style w:type="paragraph" w:customStyle="1" w:styleId="6F910EA3C023420A84141B11C48DA18F">
    <w:name w:val="6F910EA3C023420A84141B11C48DA18F"/>
    <w:rsid w:val="000078DC"/>
    <w:pPr>
      <w:spacing w:after="160" w:line="259" w:lineRule="auto"/>
    </w:pPr>
    <w:rPr>
      <w:lang w:val="en-US" w:eastAsia="zh-CN"/>
    </w:rPr>
  </w:style>
  <w:style w:type="paragraph" w:customStyle="1" w:styleId="3CEAEA982AB147B29BBFD35B90598836">
    <w:name w:val="3CEAEA982AB147B29BBFD35B90598836"/>
    <w:rsid w:val="000078DC"/>
    <w:pPr>
      <w:spacing w:after="160" w:line="259" w:lineRule="auto"/>
    </w:pPr>
    <w:rPr>
      <w:lang w:val="en-US" w:eastAsia="zh-CN"/>
    </w:rPr>
  </w:style>
  <w:style w:type="paragraph" w:customStyle="1" w:styleId="989322DCF7814EFA9A2EFD80E145BE63">
    <w:name w:val="989322DCF7814EFA9A2EFD80E145BE63"/>
    <w:rsid w:val="000078DC"/>
    <w:pPr>
      <w:spacing w:after="160" w:line="259" w:lineRule="auto"/>
    </w:pPr>
    <w:rPr>
      <w:lang w:val="en-US" w:eastAsia="zh-CN"/>
    </w:rPr>
  </w:style>
  <w:style w:type="paragraph" w:customStyle="1" w:styleId="259F9BB2516D44DFA664886133F4A521">
    <w:name w:val="259F9BB2516D44DFA664886133F4A521"/>
    <w:rsid w:val="000078DC"/>
    <w:pPr>
      <w:spacing w:after="160" w:line="259" w:lineRule="auto"/>
    </w:pPr>
    <w:rPr>
      <w:lang w:val="en-US" w:eastAsia="zh-CN"/>
    </w:rPr>
  </w:style>
  <w:style w:type="paragraph" w:customStyle="1" w:styleId="478FCB6B6B6D4FD092CB93C7F8412673">
    <w:name w:val="478FCB6B6B6D4FD092CB93C7F8412673"/>
    <w:rsid w:val="000078DC"/>
    <w:pPr>
      <w:spacing w:after="160" w:line="259" w:lineRule="auto"/>
    </w:pPr>
    <w:rPr>
      <w:lang w:val="en-US" w:eastAsia="zh-CN"/>
    </w:rPr>
  </w:style>
  <w:style w:type="paragraph" w:customStyle="1" w:styleId="0D2B914F877348C0A9B0382CB049E1C5">
    <w:name w:val="0D2B914F877348C0A9B0382CB049E1C5"/>
    <w:rsid w:val="000078DC"/>
    <w:pPr>
      <w:spacing w:after="160" w:line="259" w:lineRule="auto"/>
    </w:pPr>
    <w:rPr>
      <w:lang w:val="en-US" w:eastAsia="zh-CN"/>
    </w:rPr>
  </w:style>
  <w:style w:type="paragraph" w:customStyle="1" w:styleId="1EB7D69952734BDD9B5D5FBC6648B78B">
    <w:name w:val="1EB7D69952734BDD9B5D5FBC6648B78B"/>
    <w:rsid w:val="000078DC"/>
    <w:pPr>
      <w:spacing w:after="160" w:line="259" w:lineRule="auto"/>
    </w:pPr>
    <w:rPr>
      <w:lang w:val="en-US" w:eastAsia="zh-CN"/>
    </w:rPr>
  </w:style>
  <w:style w:type="paragraph" w:customStyle="1" w:styleId="C8D5820088A543ED8735B292C06BC404">
    <w:name w:val="C8D5820088A543ED8735B292C06BC404"/>
    <w:rsid w:val="000078DC"/>
    <w:pPr>
      <w:spacing w:after="160" w:line="259" w:lineRule="auto"/>
    </w:pPr>
    <w:rPr>
      <w:lang w:val="en-US" w:eastAsia="zh-CN"/>
    </w:rPr>
  </w:style>
  <w:style w:type="paragraph" w:customStyle="1" w:styleId="451A33C286E14E28A7D53FE68A1F3377">
    <w:name w:val="451A33C286E14E28A7D53FE68A1F3377"/>
    <w:rsid w:val="000078DC"/>
    <w:pPr>
      <w:spacing w:after="160" w:line="259" w:lineRule="auto"/>
    </w:pPr>
    <w:rPr>
      <w:lang w:val="en-US" w:eastAsia="zh-CN"/>
    </w:rPr>
  </w:style>
  <w:style w:type="paragraph" w:customStyle="1" w:styleId="70EA076C474F46758F1152275495BB67">
    <w:name w:val="70EA076C474F46758F1152275495BB67"/>
    <w:rsid w:val="000078DC"/>
    <w:pPr>
      <w:spacing w:after="160" w:line="259" w:lineRule="auto"/>
    </w:pPr>
    <w:rPr>
      <w:lang w:val="en-US" w:eastAsia="zh-CN"/>
    </w:rPr>
  </w:style>
  <w:style w:type="paragraph" w:customStyle="1" w:styleId="3AAA3FBCB44D4DFF8769DD37EAA51A5D">
    <w:name w:val="3AAA3FBCB44D4DFF8769DD37EAA51A5D"/>
    <w:rsid w:val="000078DC"/>
    <w:pPr>
      <w:spacing w:after="160" w:line="259" w:lineRule="auto"/>
    </w:pPr>
    <w:rPr>
      <w:lang w:val="en-US" w:eastAsia="zh-CN"/>
    </w:rPr>
  </w:style>
  <w:style w:type="paragraph" w:customStyle="1" w:styleId="6567FE8ED7AA46F1AF1DB346F7404357">
    <w:name w:val="6567FE8ED7AA46F1AF1DB346F7404357"/>
    <w:rsid w:val="000078DC"/>
    <w:pPr>
      <w:spacing w:after="160" w:line="259" w:lineRule="auto"/>
    </w:pPr>
    <w:rPr>
      <w:lang w:val="en-US" w:eastAsia="zh-CN"/>
    </w:rPr>
  </w:style>
  <w:style w:type="paragraph" w:customStyle="1" w:styleId="B16BB6CB5D2D4211B5F9C67FBE5F550E">
    <w:name w:val="B16BB6CB5D2D4211B5F9C67FBE5F550E"/>
    <w:rsid w:val="000078DC"/>
    <w:pPr>
      <w:spacing w:after="160" w:line="259" w:lineRule="auto"/>
    </w:pPr>
    <w:rPr>
      <w:lang w:val="en-US" w:eastAsia="zh-CN"/>
    </w:rPr>
  </w:style>
  <w:style w:type="paragraph" w:customStyle="1" w:styleId="2369E9E4619E4186829E2A3803059725">
    <w:name w:val="2369E9E4619E4186829E2A3803059725"/>
    <w:rsid w:val="000078DC"/>
    <w:pPr>
      <w:spacing w:after="160" w:line="259" w:lineRule="auto"/>
    </w:pPr>
    <w:rPr>
      <w:lang w:val="en-US" w:eastAsia="zh-CN"/>
    </w:rPr>
  </w:style>
  <w:style w:type="paragraph" w:customStyle="1" w:styleId="91EF1509653C44C9BF86CFAEAA8E40F9">
    <w:name w:val="91EF1509653C44C9BF86CFAEAA8E40F9"/>
    <w:rsid w:val="000078DC"/>
    <w:pPr>
      <w:spacing w:after="160" w:line="259" w:lineRule="auto"/>
    </w:pPr>
    <w:rPr>
      <w:lang w:val="en-US" w:eastAsia="zh-CN"/>
    </w:rPr>
  </w:style>
  <w:style w:type="paragraph" w:customStyle="1" w:styleId="8D8E9C1CF4BA4B07B561FCC87CE0DC38">
    <w:name w:val="8D8E9C1CF4BA4B07B561FCC87CE0DC38"/>
    <w:rsid w:val="000078DC"/>
    <w:pPr>
      <w:spacing w:after="160" w:line="259" w:lineRule="auto"/>
    </w:pPr>
    <w:rPr>
      <w:lang w:val="en-US" w:eastAsia="zh-CN"/>
    </w:rPr>
  </w:style>
  <w:style w:type="paragraph" w:customStyle="1" w:styleId="623971CF03A443A1A99066FB6C6EFDCF">
    <w:name w:val="623971CF03A443A1A99066FB6C6EFDCF"/>
    <w:rsid w:val="000078DC"/>
    <w:pPr>
      <w:spacing w:after="160" w:line="259" w:lineRule="auto"/>
    </w:pPr>
    <w:rPr>
      <w:lang w:val="en-US" w:eastAsia="zh-CN"/>
    </w:rPr>
  </w:style>
  <w:style w:type="paragraph" w:customStyle="1" w:styleId="F0287700E5C84FEB81615FD9E0D039E6">
    <w:name w:val="F0287700E5C84FEB81615FD9E0D039E6"/>
    <w:rsid w:val="000078DC"/>
    <w:pPr>
      <w:spacing w:after="160" w:line="259" w:lineRule="auto"/>
    </w:pPr>
    <w:rPr>
      <w:lang w:val="en-US" w:eastAsia="zh-CN"/>
    </w:rPr>
  </w:style>
  <w:style w:type="paragraph" w:customStyle="1" w:styleId="E9E9ACDE0D2145748DC1A283D0BF32CF">
    <w:name w:val="E9E9ACDE0D2145748DC1A283D0BF32CF"/>
    <w:rsid w:val="000078DC"/>
    <w:pPr>
      <w:spacing w:after="160" w:line="259" w:lineRule="auto"/>
    </w:pPr>
    <w:rPr>
      <w:lang w:val="en-US" w:eastAsia="zh-CN"/>
    </w:rPr>
  </w:style>
  <w:style w:type="paragraph" w:customStyle="1" w:styleId="26AF820E1FF04D97A50DB1F2341C0C40">
    <w:name w:val="26AF820E1FF04D97A50DB1F2341C0C40"/>
    <w:rsid w:val="000078DC"/>
    <w:pPr>
      <w:spacing w:after="160" w:line="259" w:lineRule="auto"/>
    </w:pPr>
    <w:rPr>
      <w:lang w:val="en-US" w:eastAsia="zh-CN"/>
    </w:rPr>
  </w:style>
  <w:style w:type="paragraph" w:customStyle="1" w:styleId="13DC979E51F648BCB0AF2DCDB3B1D4A2">
    <w:name w:val="13DC979E51F648BCB0AF2DCDB3B1D4A2"/>
    <w:rsid w:val="000078DC"/>
    <w:pPr>
      <w:spacing w:after="160" w:line="259" w:lineRule="auto"/>
    </w:pPr>
    <w:rPr>
      <w:lang w:val="en-US" w:eastAsia="zh-CN"/>
    </w:rPr>
  </w:style>
  <w:style w:type="paragraph" w:customStyle="1" w:styleId="7A5F491A86FD4792B587E00DE152C477">
    <w:name w:val="7A5F491A86FD4792B587E00DE152C477"/>
    <w:rsid w:val="000078DC"/>
    <w:pPr>
      <w:spacing w:after="160" w:line="259" w:lineRule="auto"/>
    </w:pPr>
    <w:rPr>
      <w:lang w:val="en-US" w:eastAsia="zh-CN"/>
    </w:rPr>
  </w:style>
  <w:style w:type="paragraph" w:customStyle="1" w:styleId="C54582A72AAB413491E3A0B7AD363597">
    <w:name w:val="C54582A72AAB413491E3A0B7AD363597"/>
    <w:rsid w:val="000078DC"/>
    <w:pPr>
      <w:spacing w:after="160" w:line="259" w:lineRule="auto"/>
    </w:pPr>
    <w:rPr>
      <w:lang w:val="en-US" w:eastAsia="zh-CN"/>
    </w:rPr>
  </w:style>
  <w:style w:type="paragraph" w:customStyle="1" w:styleId="CBA1B180F0F54CE498CB846FACEAD156">
    <w:name w:val="CBA1B180F0F54CE498CB846FACEAD156"/>
    <w:rsid w:val="000078DC"/>
    <w:pPr>
      <w:spacing w:after="160" w:line="259" w:lineRule="auto"/>
    </w:pPr>
    <w:rPr>
      <w:lang w:val="en-US" w:eastAsia="zh-CN"/>
    </w:rPr>
  </w:style>
  <w:style w:type="paragraph" w:customStyle="1" w:styleId="2DCCEB6EC9F743899F9F0C4034D65610">
    <w:name w:val="2DCCEB6EC9F743899F9F0C4034D65610"/>
    <w:rsid w:val="000078DC"/>
    <w:pPr>
      <w:spacing w:after="160" w:line="259" w:lineRule="auto"/>
    </w:pPr>
    <w:rPr>
      <w:lang w:val="en-US" w:eastAsia="zh-CN"/>
    </w:rPr>
  </w:style>
  <w:style w:type="paragraph" w:customStyle="1" w:styleId="9D47DE41416647238C9281941E5AC2C2">
    <w:name w:val="9D47DE41416647238C9281941E5AC2C2"/>
    <w:rsid w:val="000078DC"/>
    <w:pPr>
      <w:spacing w:after="160" w:line="259" w:lineRule="auto"/>
    </w:pPr>
    <w:rPr>
      <w:lang w:val="en-US" w:eastAsia="zh-CN"/>
    </w:rPr>
  </w:style>
  <w:style w:type="paragraph" w:customStyle="1" w:styleId="D94EE6B64FE64B56B8C379F2CF5BC380">
    <w:name w:val="D94EE6B64FE64B56B8C379F2CF5BC380"/>
    <w:rsid w:val="000078DC"/>
    <w:pPr>
      <w:spacing w:after="160" w:line="259" w:lineRule="auto"/>
    </w:pPr>
    <w:rPr>
      <w:lang w:val="en-US" w:eastAsia="zh-CN"/>
    </w:rPr>
  </w:style>
  <w:style w:type="paragraph" w:customStyle="1" w:styleId="2457C99C67AD4BD9AF8155AE7C5863A3">
    <w:name w:val="2457C99C67AD4BD9AF8155AE7C5863A3"/>
    <w:rsid w:val="000078DC"/>
    <w:pPr>
      <w:spacing w:after="160" w:line="259" w:lineRule="auto"/>
    </w:pPr>
    <w:rPr>
      <w:lang w:val="en-US" w:eastAsia="zh-CN"/>
    </w:rPr>
  </w:style>
  <w:style w:type="paragraph" w:customStyle="1" w:styleId="84490DB523834CC69B0C0D283CB51391">
    <w:name w:val="84490DB523834CC69B0C0D283CB51391"/>
    <w:rsid w:val="000078DC"/>
    <w:pPr>
      <w:spacing w:after="160" w:line="259" w:lineRule="auto"/>
    </w:pPr>
    <w:rPr>
      <w:lang w:val="en-US" w:eastAsia="zh-CN"/>
    </w:rPr>
  </w:style>
  <w:style w:type="paragraph" w:customStyle="1" w:styleId="89D18DFD8FC04341A2716ADF7041DDAB">
    <w:name w:val="89D18DFD8FC04341A2716ADF7041DDAB"/>
    <w:rsid w:val="000078DC"/>
    <w:pPr>
      <w:spacing w:after="160" w:line="259" w:lineRule="auto"/>
    </w:pPr>
    <w:rPr>
      <w:lang w:val="en-US" w:eastAsia="zh-CN"/>
    </w:rPr>
  </w:style>
  <w:style w:type="paragraph" w:customStyle="1" w:styleId="4EE4C932F6724F2DA2974D2BBAFAFDAA">
    <w:name w:val="4EE4C932F6724F2DA2974D2BBAFAFDAA"/>
    <w:rsid w:val="000078DC"/>
    <w:pPr>
      <w:spacing w:after="160" w:line="259" w:lineRule="auto"/>
    </w:pPr>
    <w:rPr>
      <w:lang w:val="en-US" w:eastAsia="zh-CN"/>
    </w:rPr>
  </w:style>
  <w:style w:type="paragraph" w:customStyle="1" w:styleId="AEFDA388804840E085F0AC95FE8C2427">
    <w:name w:val="AEFDA388804840E085F0AC95FE8C2427"/>
    <w:rsid w:val="000078DC"/>
    <w:pPr>
      <w:spacing w:after="160" w:line="259" w:lineRule="auto"/>
    </w:pPr>
    <w:rPr>
      <w:lang w:val="en-US" w:eastAsia="zh-CN"/>
    </w:rPr>
  </w:style>
  <w:style w:type="paragraph" w:customStyle="1" w:styleId="D226F0F06B664459A7F171F4B18386F4">
    <w:name w:val="D226F0F06B664459A7F171F4B18386F4"/>
    <w:rsid w:val="000078DC"/>
    <w:pPr>
      <w:spacing w:after="160" w:line="259" w:lineRule="auto"/>
    </w:pPr>
    <w:rPr>
      <w:lang w:val="en-US" w:eastAsia="zh-CN"/>
    </w:rPr>
  </w:style>
  <w:style w:type="paragraph" w:customStyle="1" w:styleId="7521EE6422774F5885776DEA6FEF061A">
    <w:name w:val="7521EE6422774F5885776DEA6FEF061A"/>
    <w:rsid w:val="000078DC"/>
    <w:pPr>
      <w:spacing w:after="160" w:line="259" w:lineRule="auto"/>
    </w:pPr>
    <w:rPr>
      <w:lang w:val="en-US" w:eastAsia="zh-CN"/>
    </w:rPr>
  </w:style>
  <w:style w:type="paragraph" w:customStyle="1" w:styleId="757317085C1C4938A1C784B15D9EFCA1">
    <w:name w:val="757317085C1C4938A1C784B15D9EFCA1"/>
    <w:rsid w:val="000078DC"/>
    <w:pPr>
      <w:spacing w:after="160" w:line="259" w:lineRule="auto"/>
    </w:pPr>
    <w:rPr>
      <w:lang w:val="en-US" w:eastAsia="zh-CN"/>
    </w:rPr>
  </w:style>
  <w:style w:type="paragraph" w:customStyle="1" w:styleId="FDBB77E4D948430CBB1B250B2A1E7DD2">
    <w:name w:val="FDBB77E4D948430CBB1B250B2A1E7DD2"/>
    <w:rsid w:val="000078DC"/>
    <w:pPr>
      <w:spacing w:after="160" w:line="259" w:lineRule="auto"/>
    </w:pPr>
    <w:rPr>
      <w:lang w:val="en-US" w:eastAsia="zh-CN"/>
    </w:rPr>
  </w:style>
  <w:style w:type="paragraph" w:customStyle="1" w:styleId="FFB93BB41A84473C98D79CC97C59A1E3">
    <w:name w:val="FFB93BB41A84473C98D79CC97C59A1E3"/>
    <w:rsid w:val="000078DC"/>
    <w:pPr>
      <w:spacing w:after="160" w:line="259" w:lineRule="auto"/>
    </w:pPr>
    <w:rPr>
      <w:lang w:val="en-US" w:eastAsia="zh-CN"/>
    </w:rPr>
  </w:style>
  <w:style w:type="paragraph" w:customStyle="1" w:styleId="3FA99EEB8E514BADAAF28187B861EC72">
    <w:name w:val="3FA99EEB8E514BADAAF28187B861EC72"/>
    <w:rsid w:val="000078DC"/>
    <w:pPr>
      <w:spacing w:after="160" w:line="259" w:lineRule="auto"/>
    </w:pPr>
    <w:rPr>
      <w:lang w:val="en-US" w:eastAsia="zh-CN"/>
    </w:rPr>
  </w:style>
  <w:style w:type="paragraph" w:customStyle="1" w:styleId="CCB0A8D74BCE463CBE6FE30B5695FE61">
    <w:name w:val="CCB0A8D74BCE463CBE6FE30B5695FE61"/>
    <w:rsid w:val="000078DC"/>
    <w:pPr>
      <w:spacing w:after="160" w:line="259" w:lineRule="auto"/>
    </w:pPr>
    <w:rPr>
      <w:lang w:val="en-US" w:eastAsia="zh-CN"/>
    </w:rPr>
  </w:style>
  <w:style w:type="paragraph" w:customStyle="1" w:styleId="8ED5B05E5A774297B5598040D8BF37AB">
    <w:name w:val="8ED5B05E5A774297B5598040D8BF37AB"/>
    <w:rsid w:val="000078DC"/>
    <w:pPr>
      <w:spacing w:after="160" w:line="259" w:lineRule="auto"/>
    </w:pPr>
    <w:rPr>
      <w:lang w:val="en-US" w:eastAsia="zh-CN"/>
    </w:rPr>
  </w:style>
  <w:style w:type="paragraph" w:customStyle="1" w:styleId="D67A91526BA940C88F4689866C108B8F">
    <w:name w:val="D67A91526BA940C88F4689866C108B8F"/>
    <w:rsid w:val="000078DC"/>
    <w:pPr>
      <w:spacing w:after="160" w:line="259" w:lineRule="auto"/>
    </w:pPr>
    <w:rPr>
      <w:lang w:val="en-US" w:eastAsia="zh-CN"/>
    </w:rPr>
  </w:style>
  <w:style w:type="paragraph" w:customStyle="1" w:styleId="98976DCE623141EFAB55B586DBF48DC6">
    <w:name w:val="98976DCE623141EFAB55B586DBF48DC6"/>
    <w:rsid w:val="000078DC"/>
    <w:pPr>
      <w:spacing w:after="160" w:line="259" w:lineRule="auto"/>
    </w:pPr>
    <w:rPr>
      <w:lang w:val="en-US" w:eastAsia="zh-CN"/>
    </w:rPr>
  </w:style>
  <w:style w:type="paragraph" w:customStyle="1" w:styleId="94F5EE6221EF47378F71C99780AE1037">
    <w:name w:val="94F5EE6221EF47378F71C99780AE1037"/>
    <w:rsid w:val="000078DC"/>
    <w:pPr>
      <w:spacing w:after="160" w:line="259" w:lineRule="auto"/>
    </w:pPr>
    <w:rPr>
      <w:lang w:val="en-US" w:eastAsia="zh-CN"/>
    </w:rPr>
  </w:style>
  <w:style w:type="paragraph" w:customStyle="1" w:styleId="04A665AF1B084D62B0299B91D14D3199">
    <w:name w:val="04A665AF1B084D62B0299B91D14D3199"/>
    <w:rsid w:val="000078DC"/>
    <w:pPr>
      <w:spacing w:after="160" w:line="259" w:lineRule="auto"/>
    </w:pPr>
    <w:rPr>
      <w:lang w:val="en-US" w:eastAsia="zh-CN"/>
    </w:rPr>
  </w:style>
  <w:style w:type="paragraph" w:customStyle="1" w:styleId="F7811F7F0FCA4AA8B82DBC2CDCCB4F6B">
    <w:name w:val="F7811F7F0FCA4AA8B82DBC2CDCCB4F6B"/>
    <w:rsid w:val="000078DC"/>
    <w:pPr>
      <w:spacing w:after="160" w:line="259" w:lineRule="auto"/>
    </w:pPr>
    <w:rPr>
      <w:lang w:val="en-US" w:eastAsia="zh-CN"/>
    </w:rPr>
  </w:style>
  <w:style w:type="paragraph" w:customStyle="1" w:styleId="07694FC1246342A5BB6EAE2F86FBD188">
    <w:name w:val="07694FC1246342A5BB6EAE2F86FBD188"/>
    <w:rsid w:val="000078DC"/>
    <w:pPr>
      <w:spacing w:after="160" w:line="259" w:lineRule="auto"/>
    </w:pPr>
    <w:rPr>
      <w:lang w:val="en-US" w:eastAsia="zh-CN"/>
    </w:rPr>
  </w:style>
  <w:style w:type="paragraph" w:customStyle="1" w:styleId="74235E65463B4ADBB3347F4FE880A3F3">
    <w:name w:val="74235E65463B4ADBB3347F4FE880A3F3"/>
    <w:rsid w:val="000078DC"/>
    <w:pPr>
      <w:spacing w:after="160" w:line="259" w:lineRule="auto"/>
    </w:pPr>
    <w:rPr>
      <w:lang w:val="en-US" w:eastAsia="zh-CN"/>
    </w:rPr>
  </w:style>
  <w:style w:type="paragraph" w:customStyle="1" w:styleId="79FC667DAA124296B5E8D92894B96BA3">
    <w:name w:val="79FC667DAA124296B5E8D92894B96BA3"/>
    <w:rsid w:val="000078DC"/>
    <w:pPr>
      <w:spacing w:after="160" w:line="259" w:lineRule="auto"/>
    </w:pPr>
    <w:rPr>
      <w:lang w:val="en-US" w:eastAsia="zh-CN"/>
    </w:rPr>
  </w:style>
  <w:style w:type="paragraph" w:customStyle="1" w:styleId="A84168AF51E9446699B6917FF1A4ADBC">
    <w:name w:val="A84168AF51E9446699B6917FF1A4ADBC"/>
    <w:rsid w:val="000078DC"/>
    <w:pPr>
      <w:spacing w:after="160" w:line="259" w:lineRule="auto"/>
    </w:pPr>
    <w:rPr>
      <w:lang w:val="en-US" w:eastAsia="zh-CN"/>
    </w:rPr>
  </w:style>
  <w:style w:type="paragraph" w:customStyle="1" w:styleId="ADEABD27ED9C46A09988A363A1A0C9F9">
    <w:name w:val="ADEABD27ED9C46A09988A363A1A0C9F9"/>
    <w:rsid w:val="000078DC"/>
    <w:pPr>
      <w:spacing w:after="160" w:line="259" w:lineRule="auto"/>
    </w:pPr>
    <w:rPr>
      <w:lang w:val="en-US" w:eastAsia="zh-CN"/>
    </w:rPr>
  </w:style>
  <w:style w:type="paragraph" w:customStyle="1" w:styleId="591B1785FB504E2FA99DDF05DB322FA7">
    <w:name w:val="591B1785FB504E2FA99DDF05DB322FA7"/>
    <w:rsid w:val="000078DC"/>
    <w:pPr>
      <w:spacing w:after="160" w:line="259" w:lineRule="auto"/>
    </w:pPr>
    <w:rPr>
      <w:lang w:val="en-US" w:eastAsia="zh-CN"/>
    </w:rPr>
  </w:style>
  <w:style w:type="paragraph" w:customStyle="1" w:styleId="BA4784FFF6E840A597AFD76E0B563A64">
    <w:name w:val="BA4784FFF6E840A597AFD76E0B563A64"/>
    <w:rsid w:val="000078DC"/>
    <w:pPr>
      <w:spacing w:after="160" w:line="259" w:lineRule="auto"/>
    </w:pPr>
    <w:rPr>
      <w:lang w:val="en-US" w:eastAsia="zh-CN"/>
    </w:rPr>
  </w:style>
  <w:style w:type="paragraph" w:customStyle="1" w:styleId="02E035BDA09A4AB5A2DCFD532F1ACF43">
    <w:name w:val="02E035BDA09A4AB5A2DCFD532F1ACF43"/>
    <w:rsid w:val="000078DC"/>
    <w:pPr>
      <w:spacing w:after="160" w:line="259" w:lineRule="auto"/>
    </w:pPr>
    <w:rPr>
      <w:lang w:val="en-US" w:eastAsia="zh-CN"/>
    </w:rPr>
  </w:style>
  <w:style w:type="paragraph" w:customStyle="1" w:styleId="F4755867327E463187F1345E7BA15CE7">
    <w:name w:val="F4755867327E463187F1345E7BA15CE7"/>
    <w:rsid w:val="000078DC"/>
    <w:pPr>
      <w:spacing w:after="160" w:line="259" w:lineRule="auto"/>
    </w:pPr>
    <w:rPr>
      <w:lang w:val="en-US" w:eastAsia="zh-CN"/>
    </w:rPr>
  </w:style>
  <w:style w:type="paragraph" w:customStyle="1" w:styleId="1B889380CA9D44419ECCBEC654688035">
    <w:name w:val="1B889380CA9D44419ECCBEC654688035"/>
    <w:rsid w:val="000078DC"/>
    <w:pPr>
      <w:spacing w:after="160" w:line="259" w:lineRule="auto"/>
    </w:pPr>
    <w:rPr>
      <w:lang w:val="en-US" w:eastAsia="zh-CN"/>
    </w:rPr>
  </w:style>
  <w:style w:type="paragraph" w:customStyle="1" w:styleId="396A714ABBFF493D87FB2C5D1A4F76B2">
    <w:name w:val="396A714ABBFF493D87FB2C5D1A4F76B2"/>
    <w:rsid w:val="000078DC"/>
    <w:pPr>
      <w:spacing w:after="160" w:line="259" w:lineRule="auto"/>
    </w:pPr>
    <w:rPr>
      <w:lang w:val="en-US" w:eastAsia="zh-CN"/>
    </w:rPr>
  </w:style>
  <w:style w:type="paragraph" w:customStyle="1" w:styleId="03CC86B146E742A590491EE6B4FE6FF5">
    <w:name w:val="03CC86B146E742A590491EE6B4FE6FF5"/>
    <w:rsid w:val="000078DC"/>
    <w:pPr>
      <w:spacing w:after="160" w:line="259" w:lineRule="auto"/>
    </w:pPr>
    <w:rPr>
      <w:lang w:val="en-US" w:eastAsia="zh-CN"/>
    </w:rPr>
  </w:style>
  <w:style w:type="paragraph" w:customStyle="1" w:styleId="2FC6C25E61914470A05076694E1C87D8">
    <w:name w:val="2FC6C25E61914470A05076694E1C87D8"/>
    <w:rsid w:val="000078DC"/>
    <w:pPr>
      <w:spacing w:after="160" w:line="259" w:lineRule="auto"/>
    </w:pPr>
    <w:rPr>
      <w:lang w:val="en-US" w:eastAsia="zh-CN"/>
    </w:rPr>
  </w:style>
  <w:style w:type="paragraph" w:customStyle="1" w:styleId="A65F96FEDE5C4084B6D9EBE6B76A796E">
    <w:name w:val="A65F96FEDE5C4084B6D9EBE6B76A796E"/>
    <w:rsid w:val="000078DC"/>
    <w:pPr>
      <w:spacing w:after="160" w:line="259" w:lineRule="auto"/>
    </w:pPr>
    <w:rPr>
      <w:lang w:val="en-US" w:eastAsia="zh-CN"/>
    </w:rPr>
  </w:style>
  <w:style w:type="paragraph" w:customStyle="1" w:styleId="3DFEE0FF2507472F8A3295A3992FF19C">
    <w:name w:val="3DFEE0FF2507472F8A3295A3992FF19C"/>
    <w:rsid w:val="000078DC"/>
    <w:pPr>
      <w:spacing w:after="160" w:line="259" w:lineRule="auto"/>
    </w:pPr>
    <w:rPr>
      <w:lang w:val="en-US" w:eastAsia="zh-CN"/>
    </w:rPr>
  </w:style>
  <w:style w:type="paragraph" w:customStyle="1" w:styleId="BB367F4D6D0040509DC5C0D1D96CCD74">
    <w:name w:val="BB367F4D6D0040509DC5C0D1D96CCD74"/>
    <w:rsid w:val="000078DC"/>
    <w:pPr>
      <w:spacing w:after="160" w:line="259" w:lineRule="auto"/>
    </w:pPr>
    <w:rPr>
      <w:lang w:val="en-US" w:eastAsia="zh-CN"/>
    </w:rPr>
  </w:style>
  <w:style w:type="paragraph" w:customStyle="1" w:styleId="69DEA394B7FB4E81AA9E0900DBDD8CDE">
    <w:name w:val="69DEA394B7FB4E81AA9E0900DBDD8CDE"/>
    <w:rsid w:val="000078DC"/>
    <w:pPr>
      <w:spacing w:after="160" w:line="259" w:lineRule="auto"/>
    </w:pPr>
    <w:rPr>
      <w:lang w:val="en-US" w:eastAsia="zh-CN"/>
    </w:rPr>
  </w:style>
  <w:style w:type="paragraph" w:customStyle="1" w:styleId="183C0DEDBBCC47E5979EA9CF7B9D2C53">
    <w:name w:val="183C0DEDBBCC47E5979EA9CF7B9D2C53"/>
    <w:rsid w:val="000078DC"/>
    <w:pPr>
      <w:spacing w:after="160" w:line="259" w:lineRule="auto"/>
    </w:pPr>
    <w:rPr>
      <w:lang w:val="en-US" w:eastAsia="zh-CN"/>
    </w:rPr>
  </w:style>
  <w:style w:type="paragraph" w:customStyle="1" w:styleId="3AF1D12F97354EADA8166AAC7020BDA1">
    <w:name w:val="3AF1D12F97354EADA8166AAC7020BDA1"/>
    <w:rsid w:val="000078DC"/>
    <w:pPr>
      <w:spacing w:after="160" w:line="259" w:lineRule="auto"/>
    </w:pPr>
    <w:rPr>
      <w:lang w:val="en-US" w:eastAsia="zh-CN"/>
    </w:rPr>
  </w:style>
  <w:style w:type="paragraph" w:customStyle="1" w:styleId="F67184CF3EC445E887537BA9E6AD731A">
    <w:name w:val="F67184CF3EC445E887537BA9E6AD731A"/>
    <w:rsid w:val="000078DC"/>
    <w:pPr>
      <w:spacing w:after="160" w:line="259" w:lineRule="auto"/>
    </w:pPr>
    <w:rPr>
      <w:lang w:val="en-US" w:eastAsia="zh-CN"/>
    </w:rPr>
  </w:style>
  <w:style w:type="paragraph" w:customStyle="1" w:styleId="ABFC594163B14E58A21C731EBCFE7D5C">
    <w:name w:val="ABFC594163B14E58A21C731EBCFE7D5C"/>
    <w:rsid w:val="000078DC"/>
    <w:pPr>
      <w:spacing w:after="160" w:line="259" w:lineRule="auto"/>
    </w:pPr>
    <w:rPr>
      <w:lang w:val="en-US" w:eastAsia="zh-CN"/>
    </w:rPr>
  </w:style>
  <w:style w:type="paragraph" w:customStyle="1" w:styleId="7FC72BC255D94C199E6A9DC371B97760">
    <w:name w:val="7FC72BC255D94C199E6A9DC371B97760"/>
    <w:rsid w:val="000078DC"/>
    <w:pPr>
      <w:spacing w:after="160" w:line="259" w:lineRule="auto"/>
    </w:pPr>
    <w:rPr>
      <w:lang w:val="en-US" w:eastAsia="zh-CN"/>
    </w:rPr>
  </w:style>
  <w:style w:type="paragraph" w:customStyle="1" w:styleId="9E9CFECF8A1E481C9B73B06106AD5A8F">
    <w:name w:val="9E9CFECF8A1E481C9B73B06106AD5A8F"/>
    <w:rsid w:val="000078DC"/>
    <w:pPr>
      <w:spacing w:after="160" w:line="259" w:lineRule="auto"/>
    </w:pPr>
    <w:rPr>
      <w:lang w:val="en-US" w:eastAsia="zh-CN"/>
    </w:rPr>
  </w:style>
  <w:style w:type="paragraph" w:customStyle="1" w:styleId="B14F77BF8B0E4C2596FC0481F00ADB94">
    <w:name w:val="B14F77BF8B0E4C2596FC0481F00ADB94"/>
    <w:rsid w:val="000078DC"/>
    <w:pPr>
      <w:spacing w:after="160" w:line="259" w:lineRule="auto"/>
    </w:pPr>
    <w:rPr>
      <w:lang w:val="en-US" w:eastAsia="zh-CN"/>
    </w:rPr>
  </w:style>
  <w:style w:type="paragraph" w:customStyle="1" w:styleId="6F9DFA4AE97D42DAA7F946BBA6FB43C0">
    <w:name w:val="6F9DFA4AE97D42DAA7F946BBA6FB43C0"/>
    <w:rsid w:val="000078DC"/>
    <w:pPr>
      <w:spacing w:after="160" w:line="259" w:lineRule="auto"/>
    </w:pPr>
    <w:rPr>
      <w:lang w:val="en-US" w:eastAsia="zh-CN"/>
    </w:rPr>
  </w:style>
  <w:style w:type="paragraph" w:customStyle="1" w:styleId="4CE8CED709064B828F41DD7C5F9D7FFF">
    <w:name w:val="4CE8CED709064B828F41DD7C5F9D7FFF"/>
    <w:rsid w:val="000078DC"/>
    <w:pPr>
      <w:spacing w:after="160" w:line="259" w:lineRule="auto"/>
    </w:pPr>
    <w:rPr>
      <w:lang w:val="en-US" w:eastAsia="zh-CN"/>
    </w:rPr>
  </w:style>
  <w:style w:type="paragraph" w:customStyle="1" w:styleId="1228F568B0E04823BA94AAE094F79759">
    <w:name w:val="1228F568B0E04823BA94AAE094F79759"/>
    <w:rsid w:val="000078DC"/>
    <w:pPr>
      <w:spacing w:after="160" w:line="259" w:lineRule="auto"/>
    </w:pPr>
    <w:rPr>
      <w:lang w:val="en-US" w:eastAsia="zh-CN"/>
    </w:rPr>
  </w:style>
  <w:style w:type="paragraph" w:customStyle="1" w:styleId="87DEE3D340A44E94A3A969466106BBF5">
    <w:name w:val="87DEE3D340A44E94A3A969466106BBF5"/>
    <w:rsid w:val="000078DC"/>
    <w:pPr>
      <w:spacing w:after="160" w:line="259" w:lineRule="auto"/>
    </w:pPr>
    <w:rPr>
      <w:lang w:val="en-US" w:eastAsia="zh-CN"/>
    </w:rPr>
  </w:style>
  <w:style w:type="paragraph" w:customStyle="1" w:styleId="BA7D712E2D974B90BB56B41AF74BDF00">
    <w:name w:val="BA7D712E2D974B90BB56B41AF74BDF00"/>
    <w:rsid w:val="000078DC"/>
    <w:pPr>
      <w:spacing w:after="160" w:line="259" w:lineRule="auto"/>
    </w:pPr>
    <w:rPr>
      <w:lang w:val="en-US" w:eastAsia="zh-CN"/>
    </w:rPr>
  </w:style>
  <w:style w:type="paragraph" w:customStyle="1" w:styleId="C7D0A5685F5E47F6A64B85EDC4A66281">
    <w:name w:val="C7D0A5685F5E47F6A64B85EDC4A66281"/>
    <w:rsid w:val="000078DC"/>
    <w:pPr>
      <w:spacing w:after="160" w:line="259" w:lineRule="auto"/>
    </w:pPr>
    <w:rPr>
      <w:lang w:val="en-US" w:eastAsia="zh-CN"/>
    </w:rPr>
  </w:style>
  <w:style w:type="paragraph" w:customStyle="1" w:styleId="BFFA71B3938249C7AEFFB2A3537A5401">
    <w:name w:val="BFFA71B3938249C7AEFFB2A3537A5401"/>
    <w:rsid w:val="000078DC"/>
    <w:pPr>
      <w:spacing w:after="160" w:line="259" w:lineRule="auto"/>
    </w:pPr>
    <w:rPr>
      <w:lang w:val="en-US" w:eastAsia="zh-CN"/>
    </w:rPr>
  </w:style>
  <w:style w:type="paragraph" w:customStyle="1" w:styleId="EB54C2CEA02542B69F7435B441E2DD43">
    <w:name w:val="EB54C2CEA02542B69F7435B441E2DD43"/>
    <w:rsid w:val="000078DC"/>
    <w:pPr>
      <w:spacing w:after="160" w:line="259" w:lineRule="auto"/>
    </w:pPr>
    <w:rPr>
      <w:lang w:val="en-US" w:eastAsia="zh-CN"/>
    </w:rPr>
  </w:style>
  <w:style w:type="paragraph" w:customStyle="1" w:styleId="B5888F5EFF6042DDA7E6A510CBCBA460">
    <w:name w:val="B5888F5EFF6042DDA7E6A510CBCBA460"/>
    <w:rsid w:val="000078DC"/>
    <w:pPr>
      <w:spacing w:after="160" w:line="259" w:lineRule="auto"/>
    </w:pPr>
    <w:rPr>
      <w:lang w:val="en-US" w:eastAsia="zh-CN"/>
    </w:rPr>
  </w:style>
  <w:style w:type="paragraph" w:customStyle="1" w:styleId="77A9548C29454D5FB9ABD741223E74EF">
    <w:name w:val="77A9548C29454D5FB9ABD741223E74EF"/>
    <w:rsid w:val="000078DC"/>
    <w:pPr>
      <w:spacing w:after="160" w:line="259" w:lineRule="auto"/>
    </w:pPr>
    <w:rPr>
      <w:lang w:val="en-US" w:eastAsia="zh-CN"/>
    </w:rPr>
  </w:style>
  <w:style w:type="paragraph" w:customStyle="1" w:styleId="7B77FE25C84D4F38AF235AC3C50F14C2">
    <w:name w:val="7B77FE25C84D4F38AF235AC3C50F14C2"/>
    <w:rsid w:val="000078DC"/>
    <w:pPr>
      <w:spacing w:after="160" w:line="259" w:lineRule="auto"/>
    </w:pPr>
    <w:rPr>
      <w:lang w:val="en-US" w:eastAsia="zh-CN"/>
    </w:rPr>
  </w:style>
  <w:style w:type="paragraph" w:customStyle="1" w:styleId="E835370D19644FF1895BEBEFCBE321E4">
    <w:name w:val="E835370D19644FF1895BEBEFCBE321E4"/>
    <w:rsid w:val="000078DC"/>
    <w:pPr>
      <w:spacing w:after="160" w:line="259" w:lineRule="auto"/>
    </w:pPr>
    <w:rPr>
      <w:lang w:val="en-US" w:eastAsia="zh-CN"/>
    </w:rPr>
  </w:style>
  <w:style w:type="paragraph" w:customStyle="1" w:styleId="84E8F1A31D45418884A0381FF1C55897">
    <w:name w:val="84E8F1A31D45418884A0381FF1C55897"/>
    <w:rsid w:val="000078DC"/>
    <w:pPr>
      <w:spacing w:after="160" w:line="259" w:lineRule="auto"/>
    </w:pPr>
    <w:rPr>
      <w:lang w:val="en-US" w:eastAsia="zh-CN"/>
    </w:rPr>
  </w:style>
  <w:style w:type="paragraph" w:customStyle="1" w:styleId="CFB5A4B73AA24267AB4FCA81BA2A837E">
    <w:name w:val="CFB5A4B73AA24267AB4FCA81BA2A837E"/>
    <w:rsid w:val="000078DC"/>
    <w:pPr>
      <w:spacing w:after="160" w:line="259" w:lineRule="auto"/>
    </w:pPr>
    <w:rPr>
      <w:lang w:val="en-US" w:eastAsia="zh-CN"/>
    </w:rPr>
  </w:style>
  <w:style w:type="paragraph" w:customStyle="1" w:styleId="C4BE487AB3B746738FDFE485DA15A680">
    <w:name w:val="C4BE487AB3B746738FDFE485DA15A680"/>
    <w:rsid w:val="000078DC"/>
    <w:pPr>
      <w:spacing w:after="160" w:line="259" w:lineRule="auto"/>
    </w:pPr>
    <w:rPr>
      <w:lang w:val="en-US" w:eastAsia="zh-CN"/>
    </w:rPr>
  </w:style>
  <w:style w:type="paragraph" w:customStyle="1" w:styleId="6299DE529B76403980783EB2F3BEDA23">
    <w:name w:val="6299DE529B76403980783EB2F3BEDA23"/>
    <w:rsid w:val="000078DC"/>
    <w:pPr>
      <w:spacing w:after="160" w:line="259" w:lineRule="auto"/>
    </w:pPr>
    <w:rPr>
      <w:lang w:val="en-US" w:eastAsia="zh-CN"/>
    </w:rPr>
  </w:style>
  <w:style w:type="paragraph" w:customStyle="1" w:styleId="ED32E212AF49409AB02786C9042D6605">
    <w:name w:val="ED32E212AF49409AB02786C9042D6605"/>
    <w:rsid w:val="000078DC"/>
    <w:pPr>
      <w:spacing w:after="160" w:line="259" w:lineRule="auto"/>
    </w:pPr>
    <w:rPr>
      <w:lang w:val="en-US" w:eastAsia="zh-CN"/>
    </w:rPr>
  </w:style>
  <w:style w:type="paragraph" w:customStyle="1" w:styleId="2D63F5546BD94361AAC2DB1432F50D01">
    <w:name w:val="2D63F5546BD94361AAC2DB1432F50D01"/>
    <w:rsid w:val="000078DC"/>
    <w:pPr>
      <w:spacing w:after="160" w:line="259" w:lineRule="auto"/>
    </w:pPr>
    <w:rPr>
      <w:lang w:val="en-US" w:eastAsia="zh-CN"/>
    </w:rPr>
  </w:style>
  <w:style w:type="paragraph" w:customStyle="1" w:styleId="A170D308BCCE48A5BED8090A7683CCDD">
    <w:name w:val="A170D308BCCE48A5BED8090A7683CCDD"/>
    <w:rsid w:val="000078DC"/>
    <w:pPr>
      <w:spacing w:after="160" w:line="259" w:lineRule="auto"/>
    </w:pPr>
    <w:rPr>
      <w:lang w:val="en-US" w:eastAsia="zh-CN"/>
    </w:rPr>
  </w:style>
  <w:style w:type="paragraph" w:customStyle="1" w:styleId="1B5CF576DEFC4C438C1919835CE1FC80">
    <w:name w:val="1B5CF576DEFC4C438C1919835CE1FC80"/>
    <w:rsid w:val="000078DC"/>
    <w:pPr>
      <w:spacing w:after="160" w:line="259" w:lineRule="auto"/>
    </w:pPr>
    <w:rPr>
      <w:lang w:val="en-US" w:eastAsia="zh-CN"/>
    </w:rPr>
  </w:style>
  <w:style w:type="paragraph" w:customStyle="1" w:styleId="77E967B8513A405DB5B46C246CB8D87D">
    <w:name w:val="77E967B8513A405DB5B46C246CB8D87D"/>
    <w:rsid w:val="000078DC"/>
    <w:pPr>
      <w:spacing w:after="160" w:line="259" w:lineRule="auto"/>
    </w:pPr>
    <w:rPr>
      <w:lang w:val="en-US" w:eastAsia="zh-CN"/>
    </w:rPr>
  </w:style>
  <w:style w:type="paragraph" w:customStyle="1" w:styleId="A70D42C6455243E9B0B33630F78457DB">
    <w:name w:val="A70D42C6455243E9B0B33630F78457DB"/>
    <w:rsid w:val="000078DC"/>
    <w:pPr>
      <w:spacing w:after="160" w:line="259" w:lineRule="auto"/>
    </w:pPr>
    <w:rPr>
      <w:lang w:val="en-US" w:eastAsia="zh-CN"/>
    </w:rPr>
  </w:style>
  <w:style w:type="paragraph" w:customStyle="1" w:styleId="2959FDD86E3C4BBD9267381979F455E8">
    <w:name w:val="2959FDD86E3C4BBD9267381979F455E8"/>
    <w:rsid w:val="000078DC"/>
    <w:pPr>
      <w:spacing w:after="160" w:line="259" w:lineRule="auto"/>
    </w:pPr>
    <w:rPr>
      <w:lang w:val="en-US" w:eastAsia="zh-CN"/>
    </w:rPr>
  </w:style>
  <w:style w:type="paragraph" w:customStyle="1" w:styleId="D94DCA2B5008441CAB58375EB526DB49">
    <w:name w:val="D94DCA2B5008441CAB58375EB526DB49"/>
    <w:rsid w:val="000078DC"/>
    <w:pPr>
      <w:spacing w:after="160" w:line="259" w:lineRule="auto"/>
    </w:pPr>
    <w:rPr>
      <w:lang w:val="en-US" w:eastAsia="zh-CN"/>
    </w:rPr>
  </w:style>
  <w:style w:type="paragraph" w:customStyle="1" w:styleId="6A43FA0EE5C24A0ABA304AF11A9F38C9">
    <w:name w:val="6A43FA0EE5C24A0ABA304AF11A9F38C9"/>
    <w:rsid w:val="000078DC"/>
    <w:pPr>
      <w:spacing w:after="160" w:line="259" w:lineRule="auto"/>
    </w:pPr>
    <w:rPr>
      <w:lang w:val="en-US" w:eastAsia="zh-CN"/>
    </w:rPr>
  </w:style>
  <w:style w:type="paragraph" w:customStyle="1" w:styleId="242C21DA998441FCA596A4CC62B4FA9C">
    <w:name w:val="242C21DA998441FCA596A4CC62B4FA9C"/>
    <w:rsid w:val="000078DC"/>
    <w:pPr>
      <w:spacing w:after="160" w:line="259" w:lineRule="auto"/>
    </w:pPr>
    <w:rPr>
      <w:lang w:val="en-US" w:eastAsia="zh-CN"/>
    </w:rPr>
  </w:style>
  <w:style w:type="paragraph" w:customStyle="1" w:styleId="26E998A346E24BA282300CCF45696DCE">
    <w:name w:val="26E998A346E24BA282300CCF45696DCE"/>
    <w:rsid w:val="000078DC"/>
    <w:pPr>
      <w:spacing w:after="160" w:line="259" w:lineRule="auto"/>
    </w:pPr>
    <w:rPr>
      <w:lang w:val="en-US" w:eastAsia="zh-CN"/>
    </w:rPr>
  </w:style>
  <w:style w:type="paragraph" w:customStyle="1" w:styleId="2806CB11C48F4B5EAA539BBE0EB1D7E8">
    <w:name w:val="2806CB11C48F4B5EAA539BBE0EB1D7E8"/>
    <w:rsid w:val="000078DC"/>
    <w:pPr>
      <w:spacing w:after="160" w:line="259" w:lineRule="auto"/>
    </w:pPr>
    <w:rPr>
      <w:lang w:val="en-US" w:eastAsia="zh-CN"/>
    </w:rPr>
  </w:style>
  <w:style w:type="paragraph" w:customStyle="1" w:styleId="8D11748680E14F669C97C6DF24050600">
    <w:name w:val="8D11748680E14F669C97C6DF24050600"/>
    <w:rsid w:val="000078DC"/>
    <w:pPr>
      <w:spacing w:after="160" w:line="259" w:lineRule="auto"/>
    </w:pPr>
    <w:rPr>
      <w:lang w:val="en-US" w:eastAsia="zh-CN"/>
    </w:rPr>
  </w:style>
  <w:style w:type="paragraph" w:customStyle="1" w:styleId="60EC246A1EE44CAA9F9BFC90477BEFA9">
    <w:name w:val="60EC246A1EE44CAA9F9BFC90477BEFA9"/>
    <w:rsid w:val="000078DC"/>
    <w:pPr>
      <w:spacing w:after="160" w:line="259" w:lineRule="auto"/>
    </w:pPr>
    <w:rPr>
      <w:lang w:val="en-US" w:eastAsia="zh-CN"/>
    </w:rPr>
  </w:style>
  <w:style w:type="paragraph" w:customStyle="1" w:styleId="B8B0D13208A148B98BBA4DB2B6854669">
    <w:name w:val="B8B0D13208A148B98BBA4DB2B6854669"/>
    <w:rsid w:val="000078DC"/>
    <w:pPr>
      <w:spacing w:after="160" w:line="259" w:lineRule="auto"/>
    </w:pPr>
    <w:rPr>
      <w:lang w:val="en-US" w:eastAsia="zh-CN"/>
    </w:rPr>
  </w:style>
  <w:style w:type="paragraph" w:customStyle="1" w:styleId="98CC33CF0B514657BAE878FA3D367E0F">
    <w:name w:val="98CC33CF0B514657BAE878FA3D367E0F"/>
    <w:rsid w:val="000078DC"/>
    <w:pPr>
      <w:spacing w:after="160" w:line="259" w:lineRule="auto"/>
    </w:pPr>
    <w:rPr>
      <w:lang w:val="en-US" w:eastAsia="zh-CN"/>
    </w:rPr>
  </w:style>
  <w:style w:type="paragraph" w:customStyle="1" w:styleId="564C7765035E4685B57CC702289DDFFE">
    <w:name w:val="564C7765035E4685B57CC702289DDFFE"/>
    <w:rsid w:val="000078DC"/>
    <w:pPr>
      <w:spacing w:after="160" w:line="259" w:lineRule="auto"/>
    </w:pPr>
    <w:rPr>
      <w:lang w:val="en-US" w:eastAsia="zh-CN"/>
    </w:rPr>
  </w:style>
  <w:style w:type="paragraph" w:customStyle="1" w:styleId="7DF1DC61C93B464198633B2A3BF4136D">
    <w:name w:val="7DF1DC61C93B464198633B2A3BF4136D"/>
    <w:rsid w:val="000078DC"/>
    <w:pPr>
      <w:spacing w:after="160" w:line="259" w:lineRule="auto"/>
    </w:pPr>
    <w:rPr>
      <w:lang w:val="en-US" w:eastAsia="zh-CN"/>
    </w:rPr>
  </w:style>
  <w:style w:type="paragraph" w:customStyle="1" w:styleId="9AE322E71165445DA6050EC0ED7811BE">
    <w:name w:val="9AE322E71165445DA6050EC0ED7811BE"/>
    <w:rsid w:val="000078DC"/>
    <w:pPr>
      <w:spacing w:after="160" w:line="259" w:lineRule="auto"/>
    </w:pPr>
    <w:rPr>
      <w:lang w:val="en-US" w:eastAsia="zh-CN"/>
    </w:rPr>
  </w:style>
  <w:style w:type="paragraph" w:customStyle="1" w:styleId="595DF194BB464EB9A697310BE840C9EE">
    <w:name w:val="595DF194BB464EB9A697310BE840C9EE"/>
    <w:rsid w:val="000078DC"/>
    <w:pPr>
      <w:spacing w:after="160" w:line="259" w:lineRule="auto"/>
    </w:pPr>
    <w:rPr>
      <w:lang w:val="en-US" w:eastAsia="zh-CN"/>
    </w:rPr>
  </w:style>
  <w:style w:type="paragraph" w:customStyle="1" w:styleId="EDE5DF55E150475280B964F9773AAFE1">
    <w:name w:val="EDE5DF55E150475280B964F9773AAFE1"/>
    <w:rsid w:val="000078DC"/>
    <w:pPr>
      <w:spacing w:after="160" w:line="259" w:lineRule="auto"/>
    </w:pPr>
    <w:rPr>
      <w:lang w:val="en-US" w:eastAsia="zh-CN"/>
    </w:rPr>
  </w:style>
  <w:style w:type="paragraph" w:customStyle="1" w:styleId="A8100B8702F14988AE3BC683CF0FD6E3">
    <w:name w:val="A8100B8702F14988AE3BC683CF0FD6E3"/>
    <w:rsid w:val="000078DC"/>
    <w:pPr>
      <w:spacing w:after="160" w:line="259" w:lineRule="auto"/>
    </w:pPr>
    <w:rPr>
      <w:lang w:val="en-US" w:eastAsia="zh-CN"/>
    </w:rPr>
  </w:style>
  <w:style w:type="paragraph" w:customStyle="1" w:styleId="93B627BD4EF541D09857B9360C0E2827">
    <w:name w:val="93B627BD4EF541D09857B9360C0E2827"/>
    <w:rsid w:val="000078DC"/>
    <w:pPr>
      <w:spacing w:after="160" w:line="259" w:lineRule="auto"/>
    </w:pPr>
    <w:rPr>
      <w:lang w:val="en-US" w:eastAsia="zh-CN"/>
    </w:rPr>
  </w:style>
  <w:style w:type="paragraph" w:customStyle="1" w:styleId="B088948186F446DAB5FC086E55845C20">
    <w:name w:val="B088948186F446DAB5FC086E55845C20"/>
    <w:rsid w:val="000078DC"/>
    <w:pPr>
      <w:spacing w:after="160" w:line="259" w:lineRule="auto"/>
    </w:pPr>
    <w:rPr>
      <w:lang w:val="en-US" w:eastAsia="zh-CN"/>
    </w:rPr>
  </w:style>
  <w:style w:type="paragraph" w:customStyle="1" w:styleId="E673F0872C4E4BCABDBF4E77777EDA1F">
    <w:name w:val="E673F0872C4E4BCABDBF4E77777EDA1F"/>
    <w:rsid w:val="000078DC"/>
    <w:pPr>
      <w:spacing w:after="160" w:line="259" w:lineRule="auto"/>
    </w:pPr>
    <w:rPr>
      <w:lang w:val="en-US" w:eastAsia="zh-CN"/>
    </w:rPr>
  </w:style>
  <w:style w:type="paragraph" w:customStyle="1" w:styleId="0C82D22C96D647499A607E3D6C5CA63C">
    <w:name w:val="0C82D22C96D647499A607E3D6C5CA63C"/>
    <w:rsid w:val="000078DC"/>
    <w:pPr>
      <w:spacing w:after="160" w:line="259" w:lineRule="auto"/>
    </w:pPr>
    <w:rPr>
      <w:lang w:val="en-US" w:eastAsia="zh-CN"/>
    </w:rPr>
  </w:style>
  <w:style w:type="paragraph" w:customStyle="1" w:styleId="414D1D171600409889C71A1CA90AF518">
    <w:name w:val="414D1D171600409889C71A1CA90AF518"/>
    <w:rsid w:val="000078DC"/>
    <w:pPr>
      <w:spacing w:after="160" w:line="259" w:lineRule="auto"/>
    </w:pPr>
    <w:rPr>
      <w:lang w:val="en-US" w:eastAsia="zh-CN"/>
    </w:rPr>
  </w:style>
  <w:style w:type="paragraph" w:customStyle="1" w:styleId="258CAC1C1B4E4E1086A5149CF10EAEC3">
    <w:name w:val="258CAC1C1B4E4E1086A5149CF10EAEC3"/>
    <w:rsid w:val="000078DC"/>
    <w:pPr>
      <w:spacing w:after="160" w:line="259" w:lineRule="auto"/>
    </w:pPr>
    <w:rPr>
      <w:lang w:val="en-US" w:eastAsia="zh-CN"/>
    </w:rPr>
  </w:style>
  <w:style w:type="paragraph" w:customStyle="1" w:styleId="C8D39221927F4FB485C53E570477CB5F">
    <w:name w:val="C8D39221927F4FB485C53E570477CB5F"/>
    <w:rsid w:val="000078DC"/>
    <w:pPr>
      <w:spacing w:after="160" w:line="259" w:lineRule="auto"/>
    </w:pPr>
    <w:rPr>
      <w:lang w:val="en-US" w:eastAsia="zh-CN"/>
    </w:rPr>
  </w:style>
  <w:style w:type="paragraph" w:customStyle="1" w:styleId="ADEED5D3B3EF4586A13BB27074EA746B">
    <w:name w:val="ADEED5D3B3EF4586A13BB27074EA746B"/>
    <w:rsid w:val="000078DC"/>
    <w:pPr>
      <w:spacing w:after="160" w:line="259" w:lineRule="auto"/>
    </w:pPr>
    <w:rPr>
      <w:lang w:val="en-US" w:eastAsia="zh-CN"/>
    </w:rPr>
  </w:style>
  <w:style w:type="paragraph" w:customStyle="1" w:styleId="9400FCB5F78E470B838C7DB45F3FBC57">
    <w:name w:val="9400FCB5F78E470B838C7DB45F3FBC57"/>
    <w:rsid w:val="000078DC"/>
    <w:pPr>
      <w:spacing w:after="160" w:line="259" w:lineRule="auto"/>
    </w:pPr>
    <w:rPr>
      <w:lang w:val="en-US" w:eastAsia="zh-CN"/>
    </w:rPr>
  </w:style>
  <w:style w:type="paragraph" w:customStyle="1" w:styleId="B91C1729033E428AB7346D1829448315">
    <w:name w:val="B91C1729033E428AB7346D1829448315"/>
    <w:rsid w:val="000078DC"/>
    <w:pPr>
      <w:spacing w:after="160" w:line="259" w:lineRule="auto"/>
    </w:pPr>
    <w:rPr>
      <w:lang w:val="en-US" w:eastAsia="zh-CN"/>
    </w:rPr>
  </w:style>
  <w:style w:type="paragraph" w:customStyle="1" w:styleId="2A6C2DCD51774C98ACFA66460C629D48">
    <w:name w:val="2A6C2DCD51774C98ACFA66460C629D48"/>
    <w:rsid w:val="000078DC"/>
    <w:pPr>
      <w:spacing w:after="160" w:line="259" w:lineRule="auto"/>
    </w:pPr>
    <w:rPr>
      <w:lang w:val="en-US" w:eastAsia="zh-CN"/>
    </w:rPr>
  </w:style>
  <w:style w:type="paragraph" w:customStyle="1" w:styleId="190573F04C0F4CA4ABCEE0E0476580FF">
    <w:name w:val="190573F04C0F4CA4ABCEE0E0476580FF"/>
    <w:rsid w:val="00DC0A5E"/>
    <w:pPr>
      <w:spacing w:after="160" w:line="259" w:lineRule="auto"/>
    </w:pPr>
    <w:rPr>
      <w:lang w:val="en-US" w:eastAsia="zh-CN"/>
    </w:rPr>
  </w:style>
  <w:style w:type="paragraph" w:customStyle="1" w:styleId="27867EEF5B3D4C249A7F91E45608E9C1">
    <w:name w:val="27867EEF5B3D4C249A7F91E45608E9C1"/>
    <w:rsid w:val="00696FE6"/>
    <w:pPr>
      <w:spacing w:after="160" w:line="259" w:lineRule="auto"/>
    </w:pPr>
    <w:rPr>
      <w:lang w:val="en-US" w:eastAsia="zh-CN"/>
    </w:rPr>
  </w:style>
  <w:style w:type="paragraph" w:customStyle="1" w:styleId="A42DA5A03FE64AE0A65088774699CB65">
    <w:name w:val="A42DA5A03FE64AE0A65088774699CB65"/>
    <w:rsid w:val="00696FE6"/>
    <w:pPr>
      <w:spacing w:after="160" w:line="259" w:lineRule="auto"/>
    </w:pPr>
    <w:rPr>
      <w:lang w:val="en-US" w:eastAsia="zh-CN"/>
    </w:rPr>
  </w:style>
  <w:style w:type="paragraph" w:customStyle="1" w:styleId="A42DA5A03FE64AE0A65088774699CB651">
    <w:name w:val="A42DA5A03FE64AE0A65088774699CB651"/>
    <w:rsid w:val="002456D2"/>
    <w:rPr>
      <w:rFonts w:ascii="Lucida Sans" w:eastAsiaTheme="minorHAnsi" w:hAnsi="Lucida Sans"/>
      <w:sz w:val="20"/>
      <w:lang w:eastAsia="en-US"/>
    </w:rPr>
  </w:style>
  <w:style w:type="paragraph" w:customStyle="1" w:styleId="A42DA5A03FE64AE0A65088774699CB652">
    <w:name w:val="A42DA5A03FE64AE0A65088774699CB652"/>
    <w:rsid w:val="00696A3D"/>
    <w:rPr>
      <w:rFonts w:ascii="Lucida Sans" w:eastAsiaTheme="minorHAnsi" w:hAnsi="Lucida Sans"/>
      <w:sz w:val="20"/>
      <w:lang w:eastAsia="en-US"/>
    </w:rPr>
  </w:style>
  <w:style w:type="paragraph" w:customStyle="1" w:styleId="A42DA5A03FE64AE0A65088774699CB653">
    <w:name w:val="A42DA5A03FE64AE0A65088774699CB653"/>
    <w:rsid w:val="00122E3C"/>
    <w:rPr>
      <w:rFonts w:ascii="Lucida Sans" w:eastAsiaTheme="minorHAnsi" w:hAnsi="Lucida Sans"/>
      <w:sz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root xmlns="data">
  <title>Name and Contract Number</title>
  <date>[DATE]</date>
  <version>[x]</version>
</root>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CB54CF-AE99-4505-810D-F48F3F5158DF}">
  <ds:schemaRefs>
    <ds:schemaRef ds:uri="data"/>
  </ds:schemaRefs>
</ds:datastoreItem>
</file>

<file path=customXml/itemProps2.xml><?xml version="1.0" encoding="utf-8"?>
<ds:datastoreItem xmlns:ds="http://schemas.openxmlformats.org/officeDocument/2006/customXml" ds:itemID="{E1968197-702F-4DC0-9F33-BAB49F33CE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663</TotalTime>
  <Pages>187</Pages>
  <Words>57633</Words>
  <Characters>328510</Characters>
  <Application>Microsoft Office Word</Application>
  <DocSecurity>0</DocSecurity>
  <Lines>2737</Lines>
  <Paragraphs>770</Paragraphs>
  <ScaleCrop>false</ScaleCrop>
  <HeadingPairs>
    <vt:vector size="2" baseType="variant">
      <vt:variant>
        <vt:lpstr>Title</vt:lpstr>
      </vt:variant>
      <vt:variant>
        <vt:i4>1</vt:i4>
      </vt:variant>
    </vt:vector>
  </HeadingPairs>
  <TitlesOfParts>
    <vt:vector size="1" baseType="lpstr">
      <vt:lpstr/>
    </vt:vector>
  </TitlesOfParts>
  <Company>NZ Transport Agency</Company>
  <LinksUpToDate>false</LinksUpToDate>
  <CharactersWithSpaces>385373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Paula Alkema</dc:creator>
  <cp:lastModifiedBy>Tao Zhou</cp:lastModifiedBy>
  <cp:revision>33</cp:revision>
  <cp:lastPrinted>2015-03-31T04:44:00Z</cp:lastPrinted>
  <dcterms:created xsi:type="dcterms:W3CDTF">2015-08-19T04:17:00Z</dcterms:created>
  <dcterms:modified xsi:type="dcterms:W3CDTF">2015-08-21T03:51:00Z</dcterms:modified>
</cp:coreProperties>
</file>