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6B48A">
      <w:pPr>
        <w:rPr>
          <w:rFonts w:eastAsia="隶书"/>
          <w:b/>
          <w:sz w:val="24"/>
          <w:szCs w:val="24"/>
        </w:rPr>
      </w:pPr>
    </w:p>
    <w:p w14:paraId="49191808">
      <w:pPr>
        <w:jc w:val="center"/>
        <w:rPr>
          <w:rFonts w:eastAsia="隶书"/>
          <w:b/>
          <w:sz w:val="24"/>
          <w:szCs w:val="24"/>
        </w:rPr>
      </w:pPr>
    </w:p>
    <w:p w14:paraId="62BBB529">
      <w:pPr>
        <w:jc w:val="center"/>
        <w:rPr>
          <w:rFonts w:eastAsia="隶书"/>
          <w:b/>
          <w:sz w:val="24"/>
          <w:szCs w:val="24"/>
        </w:rPr>
      </w:pPr>
    </w:p>
    <w:p w14:paraId="5621BFF5">
      <w:pPr>
        <w:spacing w:line="360" w:lineRule="auto"/>
        <w:ind w:left="-1115" w:leftChars="-531" w:right="36" w:rightChars="17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《端云一体化AI开发账本开发》</w:t>
      </w:r>
    </w:p>
    <w:p w14:paraId="67CE0094">
      <w:pPr>
        <w:spacing w:after="156" w:afterLines="50"/>
        <w:jc w:val="center"/>
        <w:rPr>
          <w:b/>
          <w:sz w:val="24"/>
          <w:szCs w:val="24"/>
        </w:rPr>
      </w:pPr>
      <w:r>
        <w:rPr>
          <w:b/>
          <w:sz w:val="44"/>
          <w:szCs w:val="44"/>
        </w:rPr>
        <w:t>项目总结报告</w:t>
      </w:r>
    </w:p>
    <w:p w14:paraId="64F92127">
      <w:pPr>
        <w:spacing w:after="156" w:afterLines="50"/>
        <w:rPr>
          <w:b/>
          <w:sz w:val="24"/>
          <w:szCs w:val="24"/>
        </w:rPr>
      </w:pPr>
    </w:p>
    <w:p w14:paraId="4479CAE1">
      <w:pPr>
        <w:spacing w:after="156" w:afterLines="50"/>
        <w:jc w:val="center"/>
        <w:rPr>
          <w:b/>
          <w:sz w:val="24"/>
          <w:szCs w:val="24"/>
        </w:rPr>
      </w:pPr>
    </w:p>
    <w:tbl>
      <w:tblPr>
        <w:tblStyle w:val="11"/>
        <w:tblpPr w:leftFromText="180" w:rightFromText="180" w:vertAnchor="page" w:horzAnchor="margin" w:tblpXSpec="center" w:tblpY="977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388"/>
      </w:tblGrid>
      <w:tr w14:paraId="487DA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00" w:type="dxa"/>
            <w:vAlign w:val="bottom"/>
          </w:tcPr>
          <w:p w14:paraId="0F69014B">
            <w:pPr>
              <w:jc w:val="center"/>
              <w:rPr>
                <w:rFonts w:eastAsia="黑体"/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</w:rPr>
              <w:t>项目名称</w:t>
            </w:r>
          </w:p>
        </w:tc>
        <w:tc>
          <w:tcPr>
            <w:tcW w:w="3388" w:type="dxa"/>
            <w:tcBorders>
              <w:bottom w:val="single" w:color="auto" w:sz="12" w:space="0"/>
            </w:tcBorders>
            <w:vAlign w:val="bottom"/>
          </w:tcPr>
          <w:p w14:paraId="4A634EC5">
            <w:pPr>
              <w:widowControl/>
              <w:shd w:val="clear" w:color="auto" w:fill="FFFFFF"/>
              <w:jc w:val="left"/>
              <w:rPr>
                <w:rFonts w:eastAsia="Segoe UI"/>
                <w:color w:val="27BECF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eastAsia="Segoe UI"/>
                <w:color w:val="27BECF"/>
                <w:kern w:val="0"/>
                <w:szCs w:val="21"/>
                <w:shd w:val="clear" w:color="auto" w:fill="FFFFFF"/>
                <w:lang w:bidi="ar"/>
              </w:rPr>
              <w:t> </w:t>
            </w:r>
          </w:p>
          <w:p w14:paraId="5ED1C211">
            <w:pPr>
              <w:widowControl/>
              <w:shd w:val="clear" w:color="auto" w:fill="FFFFFF"/>
              <w:jc w:val="left"/>
              <w:rPr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300EF299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记账本系统</w:t>
            </w:r>
          </w:p>
        </w:tc>
      </w:tr>
      <w:tr w14:paraId="26EB7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00" w:type="dxa"/>
            <w:vAlign w:val="bottom"/>
          </w:tcPr>
          <w:p w14:paraId="1817F8E7">
            <w:pPr>
              <w:jc w:val="center"/>
              <w:rPr>
                <w:rFonts w:eastAsia="黑体"/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</w:rPr>
              <w:t>专业班级</w:t>
            </w:r>
          </w:p>
        </w:tc>
        <w:tc>
          <w:tcPr>
            <w:tcW w:w="3388" w:type="dxa"/>
            <w:tcBorders>
              <w:bottom w:val="single" w:color="auto" w:sz="12" w:space="0"/>
            </w:tcBorders>
            <w:vAlign w:val="bottom"/>
          </w:tcPr>
          <w:p w14:paraId="6AB46DF6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软件工程</w:t>
            </w:r>
          </w:p>
        </w:tc>
      </w:tr>
      <w:tr w14:paraId="3F794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00" w:type="dxa"/>
            <w:vAlign w:val="bottom"/>
          </w:tcPr>
          <w:p w14:paraId="316D1982">
            <w:pPr>
              <w:jc w:val="center"/>
              <w:rPr>
                <w:rFonts w:eastAsia="黑体"/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</w:rPr>
              <w:t>学    号</w:t>
            </w:r>
          </w:p>
        </w:tc>
        <w:tc>
          <w:tcPr>
            <w:tcW w:w="3388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41784EF1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>23111302001</w:t>
            </w:r>
          </w:p>
        </w:tc>
      </w:tr>
      <w:tr w14:paraId="097F3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00" w:type="dxa"/>
            <w:vAlign w:val="bottom"/>
          </w:tcPr>
          <w:p w14:paraId="2BCBA4CE">
            <w:pPr>
              <w:jc w:val="center"/>
              <w:rPr>
                <w:rFonts w:eastAsia="黑体"/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</w:rPr>
              <w:t>姓    名</w:t>
            </w:r>
          </w:p>
        </w:tc>
        <w:tc>
          <w:tcPr>
            <w:tcW w:w="3388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3E7E2C88">
            <w:pPr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eastAsia="楷体_GB2312"/>
                <w:sz w:val="24"/>
                <w:szCs w:val="24"/>
              </w:rPr>
              <w:t xml:space="preserve"> 陈哲</w:t>
            </w:r>
          </w:p>
        </w:tc>
      </w:tr>
      <w:tr w14:paraId="7EE19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00" w:type="dxa"/>
            <w:vAlign w:val="bottom"/>
          </w:tcPr>
          <w:p w14:paraId="6FAE069C">
            <w:pPr>
              <w:jc w:val="center"/>
              <w:rPr>
                <w:rFonts w:eastAsia="黑体"/>
                <w:sz w:val="24"/>
                <w:szCs w:val="24"/>
              </w:rPr>
            </w:pPr>
            <w:r>
              <w:rPr>
                <w:rFonts w:eastAsia="黑体"/>
                <w:sz w:val="24"/>
                <w:szCs w:val="24"/>
              </w:rPr>
              <w:t>指导教师</w:t>
            </w:r>
          </w:p>
        </w:tc>
        <w:tc>
          <w:tcPr>
            <w:tcW w:w="3388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02407BFF">
            <w:pPr>
              <w:jc w:val="center"/>
              <w:rPr>
                <w:rFonts w:eastAsia="楷体_GB2312"/>
                <w:sz w:val="24"/>
                <w:szCs w:val="24"/>
              </w:rPr>
            </w:pPr>
            <w:bookmarkStart w:id="36" w:name="_GoBack"/>
            <w:bookmarkEnd w:id="36"/>
          </w:p>
        </w:tc>
      </w:tr>
    </w:tbl>
    <w:p w14:paraId="2FD2BE2D">
      <w:pPr>
        <w:spacing w:after="156" w:afterLines="50"/>
        <w:jc w:val="center"/>
        <w:rPr>
          <w:b/>
          <w:sz w:val="24"/>
          <w:szCs w:val="24"/>
        </w:rPr>
      </w:pPr>
    </w:p>
    <w:p w14:paraId="42D693D9">
      <w:pPr>
        <w:spacing w:after="156" w:afterLines="50"/>
        <w:jc w:val="center"/>
        <w:rPr>
          <w:b/>
          <w:sz w:val="24"/>
          <w:szCs w:val="24"/>
        </w:rPr>
      </w:pPr>
    </w:p>
    <w:p w14:paraId="3CF2BAF5">
      <w:pPr>
        <w:jc w:val="center"/>
      </w:pPr>
      <w:r>
        <w:drawing>
          <wp:inline distT="0" distB="0" distL="114300" distR="114300">
            <wp:extent cx="3686175" cy="698500"/>
            <wp:effectExtent l="0" t="0" r="1905" b="2540"/>
            <wp:docPr id="12" name="图片 12" descr="计信学院院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计信学院院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1BA6">
      <w:pPr>
        <w:spacing w:after="156" w:afterLines="50"/>
        <w:jc w:val="center"/>
        <w:rPr>
          <w:b/>
          <w:sz w:val="24"/>
          <w:szCs w:val="24"/>
        </w:rPr>
      </w:pPr>
    </w:p>
    <w:p w14:paraId="2A60968F">
      <w:pPr>
        <w:jc w:val="left"/>
        <w:rPr>
          <w:b/>
          <w:sz w:val="24"/>
          <w:szCs w:val="24"/>
        </w:rPr>
      </w:pPr>
    </w:p>
    <w:p w14:paraId="567CAAF6">
      <w:pPr>
        <w:ind w:firstLine="482" w:firstLineChars="200"/>
        <w:jc w:val="left"/>
        <w:rPr>
          <w:b/>
          <w:sz w:val="24"/>
          <w:szCs w:val="24"/>
        </w:rPr>
      </w:pPr>
    </w:p>
    <w:p w14:paraId="07B7965B">
      <w:pPr>
        <w:ind w:firstLine="482" w:firstLineChars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安徽师范大学计算机与信息学院</w:t>
      </w:r>
    </w:p>
    <w:p w14:paraId="61E8BFF4">
      <w:pPr>
        <w:spacing w:after="156" w:afterLines="50"/>
        <w:jc w:val="center"/>
        <w:rPr>
          <w:rStyle w:val="14"/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918E083">
      <w:pPr>
        <w:pStyle w:val="2"/>
        <w:rPr>
          <w:rFonts w:eastAsia="宋体"/>
        </w:rPr>
      </w:pPr>
      <w:bookmarkStart w:id="0" w:name="_Toc139388816"/>
      <w:r>
        <w:rPr>
          <w:rFonts w:eastAsia="宋体"/>
        </w:rPr>
        <w:t>方案概述</w:t>
      </w:r>
      <w:bookmarkEnd w:id="0"/>
    </w:p>
    <w:p w14:paraId="3F6B98FE">
      <w:pPr>
        <w:pStyle w:val="10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本项目设计并实现了一款端云一体化 AI 智能记账本。系统以 Android 应用作为用户操作端，以 Spring Boot 后端作为业务服务端，并使用 MySQL 数据库持久化保存用户与账单数据。同时，系统接入通义千问多模态模型，实现支付宝账单截图的智能识别。</w:t>
      </w:r>
    </w:p>
    <w:p w14:paraId="15F65A4E">
      <w:pPr>
        <w:pStyle w:val="10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用户可以通过手机完成注册登录、手动记账、AI 账单识别、账单修改与删除、按月查询、收支汇总以及个人资料管理等操作。系统利用 AI 自动识别账单图片中的收支类型、消费类目、交易金额、交易日期和备注信息，减少用户手动输入内容，提高记账效率。</w:t>
      </w:r>
    </w:p>
    <w:p w14:paraId="19A3C1AE">
      <w:pPr>
        <w:pStyle w:val="3"/>
        <w:rPr>
          <w:rFonts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开发背景</w:t>
      </w:r>
    </w:p>
    <w:p w14:paraId="7199F27D">
      <w:pPr>
        <w:adjustRightInd w:val="0"/>
        <w:snapToGrid w:val="0"/>
        <w:spacing w:line="360" w:lineRule="auto"/>
        <w:ind w:left="482" w:firstLine="420" w:firstLineChars="200"/>
        <w:rPr>
          <w:bCs/>
          <w:szCs w:val="24"/>
        </w:rPr>
      </w:pPr>
      <w:r>
        <w:rPr>
          <w:bCs/>
          <w:szCs w:val="24"/>
        </w:rPr>
        <w:t>随着移动支付的普及，人们日常消费产生了大量电子账单。传统记账软件通常要求用户手动输入消费金额、类别、日期等信息，操作步骤较多，长期使用容易出现漏记、错记和放弃记账等问题。</w:t>
      </w:r>
    </w:p>
    <w:p w14:paraId="3F379CE9">
      <w:pPr>
        <w:adjustRightInd w:val="0"/>
        <w:snapToGrid w:val="0"/>
        <w:spacing w:line="360" w:lineRule="auto"/>
        <w:ind w:left="482" w:firstLine="420" w:firstLineChars="200"/>
        <w:rPr>
          <w:bCs/>
          <w:szCs w:val="24"/>
        </w:rPr>
      </w:pPr>
      <w:r>
        <w:rPr>
          <w:bCs/>
          <w:szCs w:val="24"/>
        </w:rPr>
        <w:t>支付宝等支付平台虽然能够展示交易记录，但用户难以在统一界面中对收入与支出进行整理，也不方便按照月份快速查看收支情况。因此，本项目结合移动应用开发、云端服务和多模态人工智能技术，开发一款能够自动识别账单图片的智能记账应用，使用户能够更加便捷地记录和管理个人收支。</w:t>
      </w:r>
    </w:p>
    <w:p w14:paraId="266D01F9">
      <w:pPr>
        <w:pStyle w:val="3"/>
        <w:rPr>
          <w:rFonts w:eastAsia="宋体" w:cs="Times New Roman"/>
        </w:rPr>
      </w:pPr>
      <w:bookmarkStart w:id="1" w:name="_Toc529277579"/>
      <w:bookmarkStart w:id="2" w:name="_Toc529283460"/>
      <w:bookmarkStart w:id="3" w:name="_Toc139388818"/>
      <w:bookmarkStart w:id="4" w:name="_Toc529362318"/>
      <w:r>
        <w:rPr>
          <w:rFonts w:eastAsia="宋体" w:cs="Times New Roman"/>
        </w:rPr>
        <w:t>开发目标</w:t>
      </w:r>
      <w:bookmarkEnd w:id="1"/>
      <w:bookmarkEnd w:id="2"/>
      <w:bookmarkEnd w:id="3"/>
      <w:bookmarkEnd w:id="4"/>
    </w:p>
    <w:p w14:paraId="3E4895ED">
      <w:pPr>
        <w:spacing w:line="360" w:lineRule="auto"/>
        <w:ind w:firstLine="420" w:firstLineChars="200"/>
        <w:rPr>
          <w:szCs w:val="24"/>
        </w:rPr>
      </w:pPr>
      <w:r>
        <w:rPr>
          <w:szCs w:val="24"/>
        </w:rPr>
        <w:t>本项目的开发目标是构建一套操作简单、安全可靠、具有 AI 辅助能力的个人记账系统，具体目标如下：</w:t>
      </w:r>
    </w:p>
    <w:p w14:paraId="01AC72E1">
      <w:pPr>
        <w:numPr>
          <w:ilvl w:val="0"/>
          <w:numId w:val="2"/>
        </w:numPr>
        <w:spacing w:line="360" w:lineRule="auto"/>
        <w:ind w:firstLine="420" w:firstLineChars="200"/>
        <w:rPr>
          <w:szCs w:val="24"/>
        </w:rPr>
      </w:pPr>
      <w:r>
        <w:rPr>
          <w:szCs w:val="24"/>
        </w:rPr>
        <w:t>实现 Android 移动端与 Spring Boot 服务端之间的数据交互。</w:t>
      </w:r>
    </w:p>
    <w:p w14:paraId="4FBFC3AE">
      <w:pPr>
        <w:numPr>
          <w:ilvl w:val="0"/>
          <w:numId w:val="2"/>
        </w:numPr>
        <w:spacing w:line="360" w:lineRule="auto"/>
        <w:ind w:firstLine="420" w:firstLineChars="200"/>
        <w:rPr>
          <w:szCs w:val="24"/>
        </w:rPr>
      </w:pPr>
      <w:r>
        <w:rPr>
          <w:szCs w:val="24"/>
        </w:rPr>
        <w:t>实现用户注册、登录、身份认证和个人资料管理。</w:t>
      </w:r>
    </w:p>
    <w:p w14:paraId="0AC2CEEC">
      <w:pPr>
        <w:numPr>
          <w:ilvl w:val="0"/>
          <w:numId w:val="2"/>
        </w:numPr>
        <w:spacing w:line="360" w:lineRule="auto"/>
        <w:ind w:firstLine="420" w:firstLineChars="200"/>
        <w:rPr>
          <w:szCs w:val="24"/>
        </w:rPr>
      </w:pPr>
      <w:r>
        <w:rPr>
          <w:szCs w:val="24"/>
        </w:rPr>
        <w:t>实现收入与支出账单的新增、查询、修改和删除。</w:t>
      </w:r>
    </w:p>
    <w:p w14:paraId="6E88DCA5">
      <w:pPr>
        <w:numPr>
          <w:ilvl w:val="0"/>
          <w:numId w:val="2"/>
        </w:numPr>
        <w:spacing w:line="360" w:lineRule="auto"/>
        <w:ind w:firstLine="420" w:firstLineChars="200"/>
        <w:rPr>
          <w:szCs w:val="24"/>
        </w:rPr>
      </w:pPr>
      <w:r>
        <w:rPr>
          <w:szCs w:val="24"/>
        </w:rPr>
        <w:t>支持按照月份查询账单，并自动统计当月收入与支出。</w:t>
      </w:r>
    </w:p>
    <w:p w14:paraId="13858687">
      <w:pPr>
        <w:numPr>
          <w:ilvl w:val="0"/>
          <w:numId w:val="2"/>
        </w:numPr>
        <w:spacing w:line="360" w:lineRule="auto"/>
        <w:ind w:firstLine="420" w:firstLineChars="200"/>
        <w:rPr>
          <w:szCs w:val="24"/>
        </w:rPr>
      </w:pPr>
      <w:r>
        <w:rPr>
          <w:szCs w:val="24"/>
        </w:rPr>
        <w:t>接入通义千问多模态模型，自动识别支付宝账单截图。</w:t>
      </w:r>
    </w:p>
    <w:p w14:paraId="0486A1C5">
      <w:pPr>
        <w:numPr>
          <w:ilvl w:val="0"/>
          <w:numId w:val="2"/>
        </w:numPr>
        <w:spacing w:line="360" w:lineRule="auto"/>
        <w:ind w:firstLine="420" w:firstLineChars="200"/>
        <w:rPr>
          <w:szCs w:val="24"/>
        </w:rPr>
      </w:pPr>
      <w:r>
        <w:rPr>
          <w:szCs w:val="24"/>
        </w:rPr>
        <w:t>对用户密码、账单权限和接口访问进行安全保护。</w:t>
      </w:r>
    </w:p>
    <w:p w14:paraId="3BF8A2F0">
      <w:pPr>
        <w:numPr>
          <w:ilvl w:val="0"/>
          <w:numId w:val="2"/>
        </w:numPr>
        <w:spacing w:line="360" w:lineRule="auto"/>
        <w:ind w:firstLine="420" w:firstLineChars="200"/>
        <w:rPr>
          <w:szCs w:val="24"/>
        </w:rPr>
      </w:pPr>
      <w:r>
        <w:rPr>
          <w:szCs w:val="24"/>
        </w:rPr>
        <w:t>通过清晰简洁的移动端界面，降低用户的记账操作成本。</w:t>
      </w:r>
    </w:p>
    <w:p w14:paraId="1C43D6D5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71956AF0">
      <w:pPr>
        <w:pStyle w:val="3"/>
        <w:rPr>
          <w:rFonts w:eastAsia="宋体" w:cs="Times New Roman"/>
        </w:rPr>
      </w:pPr>
      <w:bookmarkStart w:id="5" w:name="_Toc139388819"/>
      <w:r>
        <w:rPr>
          <w:rFonts w:eastAsia="宋体" w:cs="Times New Roman"/>
        </w:rPr>
        <w:t>团队分工</w:t>
      </w:r>
      <w:bookmarkEnd w:id="5"/>
    </w:p>
    <w:tbl>
      <w:tblPr>
        <w:tblStyle w:val="12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522"/>
        <w:gridCol w:w="2290"/>
      </w:tblGrid>
      <w:tr w14:paraId="3F2C3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C3476EC">
            <w:pPr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团队成员</w:t>
            </w:r>
          </w:p>
        </w:tc>
        <w:tc>
          <w:tcPr>
            <w:tcW w:w="3522" w:type="dxa"/>
          </w:tcPr>
          <w:p w14:paraId="53C2E76B">
            <w:pPr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分工模块</w:t>
            </w:r>
          </w:p>
        </w:tc>
        <w:tc>
          <w:tcPr>
            <w:tcW w:w="2290" w:type="dxa"/>
          </w:tcPr>
          <w:p w14:paraId="7734C9BC">
            <w:pPr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贡献值%</w:t>
            </w:r>
          </w:p>
        </w:tc>
      </w:tr>
      <w:tr w14:paraId="0E24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E5F82A5">
            <w:pPr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陈哲</w:t>
            </w:r>
          </w:p>
        </w:tc>
        <w:tc>
          <w:tcPr>
            <w:tcW w:w="3522" w:type="dxa"/>
          </w:tcPr>
          <w:p w14:paraId="5123B547">
            <w:pPr>
              <w:rPr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Android 前端开发</w:t>
            </w:r>
            <w:r>
              <w:rPr>
                <w:kern w:val="0"/>
                <w:sz w:val="24"/>
                <w:szCs w:val="24"/>
              </w:rPr>
              <w:t>。负责 Android 客户端的界面设计与功能实现；完成用户注册登录、记账概览、账单新增与编辑、账单列表、AI 识别结果展示、个人信息管理等页面；使用 Retrofit 与后端接口进行数据交互，并完成客户端数据校验和交互测试。</w:t>
            </w:r>
          </w:p>
        </w:tc>
        <w:tc>
          <w:tcPr>
            <w:tcW w:w="2290" w:type="dxa"/>
          </w:tcPr>
          <w:p w14:paraId="61EE4D9E">
            <w:pPr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60%</w:t>
            </w:r>
          </w:p>
        </w:tc>
      </w:tr>
      <w:tr w14:paraId="40EB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A020E34">
            <w:pPr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孙宝庆</w:t>
            </w:r>
          </w:p>
        </w:tc>
        <w:tc>
          <w:tcPr>
            <w:tcW w:w="3522" w:type="dxa"/>
          </w:tcPr>
          <w:p w14:paraId="2BE7AD52">
            <w:pPr>
              <w:rPr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后端及数据库开发</w:t>
            </w:r>
            <w:r>
              <w:rPr>
                <w:kern w:val="0"/>
                <w:sz w:val="24"/>
                <w:szCs w:val="24"/>
              </w:rPr>
              <w:t>。负责 Spring Boot 服务端和 MySQL 数据库的设计与实现；完成用户管理、账单增删改查、月度收支统计、JWT 身份认证、密码加密、数据权限隔离及异常处理；接入通义千问多模态模型，实现账单图片智能识别，并完成接口测试。</w:t>
            </w:r>
          </w:p>
        </w:tc>
        <w:tc>
          <w:tcPr>
            <w:tcW w:w="2290" w:type="dxa"/>
          </w:tcPr>
          <w:p w14:paraId="71F0E0C1">
            <w:pPr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40%</w:t>
            </w:r>
          </w:p>
        </w:tc>
      </w:tr>
    </w:tbl>
    <w:p w14:paraId="282FD408">
      <w:pPr>
        <w:spacing w:line="480" w:lineRule="auto"/>
        <w:ind w:firstLine="420" w:firstLineChars="200"/>
      </w:pPr>
    </w:p>
    <w:p w14:paraId="4DE61132">
      <w:pPr>
        <w:pStyle w:val="2"/>
        <w:rPr>
          <w:rFonts w:eastAsia="宋体"/>
        </w:rPr>
      </w:pPr>
      <w:bookmarkStart w:id="6" w:name="_Toc139388820"/>
      <w:r>
        <w:rPr>
          <w:rFonts w:eastAsia="宋体"/>
        </w:rPr>
        <w:t>系统介绍</w:t>
      </w:r>
      <w:bookmarkEnd w:id="6"/>
    </w:p>
    <w:p w14:paraId="613C0D4F">
      <w:pPr>
        <w:pStyle w:val="10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本系统是一款面向个人用户的 AI 智能记账应用。系统采用端云分离的设计方式，Android 客户端负责界面展示、信息输入和结果反馈；Spring Boot 服务端负责用户认证、账单业务处理和 AI 模型调用；MySQL 数据库负责保存用户资料与账单记录。</w:t>
      </w:r>
    </w:p>
    <w:p w14:paraId="5518071F">
      <w:pPr>
        <w:pStyle w:val="10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系统通过 Retrofit 调用 RESTful API，并使用 JWT 完成用户身份验证。用户上传支付宝账单截图后，服务端将图片转换为 Base64 数据并提交至通义千问多模态模型。模型返回结构化 JSON 数据，系统解析后自动填写账单表单，用户确认信息后即可保存。</w:t>
      </w:r>
    </w:p>
    <w:p w14:paraId="0E2E8049">
      <w:pPr>
        <w:pStyle w:val="3"/>
        <w:rPr>
          <w:rFonts w:eastAsia="宋体" w:cs="Times New Roman"/>
        </w:rPr>
      </w:pPr>
      <w:bookmarkStart w:id="7" w:name="_Toc529277581"/>
      <w:bookmarkStart w:id="8" w:name="_Toc529362320"/>
      <w:bookmarkStart w:id="9" w:name="_Toc139388821"/>
      <w:bookmarkStart w:id="10" w:name="_Toc529283462"/>
      <w:r>
        <w:rPr>
          <w:rFonts w:eastAsia="宋体" w:cs="Times New Roman"/>
        </w:rPr>
        <w:t>系统架构</w:t>
      </w:r>
      <w:bookmarkEnd w:id="7"/>
      <w:bookmarkEnd w:id="8"/>
      <w:bookmarkEnd w:id="9"/>
      <w:bookmarkEnd w:id="10"/>
    </w:p>
    <w:p w14:paraId="394EA0D1">
      <w:pPr>
        <w:spacing w:line="360" w:lineRule="auto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系统整体由以下五个层次组成：</w:t>
      </w:r>
    </w:p>
    <w:p w14:paraId="187C471F">
      <w:pPr>
        <w:numPr>
          <w:ilvl w:val="0"/>
          <w:numId w:val="3"/>
        </w:numPr>
        <w:spacing w:line="360" w:lineRule="auto"/>
        <w:rPr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用户交互层</w:t>
      </w:r>
      <w:r>
        <w:rPr>
          <w:kern w:val="0"/>
          <w:sz w:val="24"/>
          <w:szCs w:val="24"/>
        </w:rPr>
        <w:t>：由 Android Activity、Fragment、Material Design 组件和 RecyclerView 构成，负责展示记账概览、账单列表、记账表单和个人信息。</w:t>
      </w:r>
    </w:p>
    <w:p w14:paraId="72C137E4">
      <w:pPr>
        <w:numPr>
          <w:ilvl w:val="0"/>
          <w:numId w:val="3"/>
        </w:numPr>
        <w:spacing w:line="360" w:lineRule="auto"/>
        <w:rPr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客户端网络层</w:t>
      </w:r>
      <w:r>
        <w:rPr>
          <w:kern w:val="0"/>
          <w:sz w:val="24"/>
          <w:szCs w:val="24"/>
        </w:rPr>
        <w:t>：使用 Retrofit 与 OkHttp 调用后端 RESTful API，并自动在请求中携带 JWT。</w:t>
      </w:r>
    </w:p>
    <w:p w14:paraId="798A188A">
      <w:pPr>
        <w:numPr>
          <w:ilvl w:val="0"/>
          <w:numId w:val="3"/>
        </w:numPr>
        <w:spacing w:line="360" w:lineRule="auto"/>
        <w:rPr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后端业务层</w:t>
      </w:r>
      <w:r>
        <w:rPr>
          <w:kern w:val="0"/>
          <w:sz w:val="24"/>
          <w:szCs w:val="24"/>
        </w:rPr>
        <w:t>：使用 Spring Boot 实现用户管理、账单管理、数据统计和 AI 账单识别等业务。</w:t>
      </w:r>
    </w:p>
    <w:p w14:paraId="41DC69EF">
      <w:pPr>
        <w:numPr>
          <w:ilvl w:val="0"/>
          <w:numId w:val="3"/>
        </w:numPr>
        <w:spacing w:line="360" w:lineRule="auto"/>
        <w:rPr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数据持久层</w:t>
      </w:r>
      <w:r>
        <w:rPr>
          <w:kern w:val="0"/>
          <w:sz w:val="24"/>
          <w:szCs w:val="24"/>
        </w:rPr>
        <w:t>：使用 Spring Data JPA 操作 MySQL 数据库，保存用户与账单数据。</w:t>
      </w:r>
    </w:p>
    <w:p w14:paraId="3FD8BCC8">
      <w:pPr>
        <w:numPr>
          <w:ilvl w:val="0"/>
          <w:numId w:val="3"/>
        </w:numPr>
        <w:spacing w:line="360" w:lineRule="auto"/>
        <w:rPr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外部 AI 服务层</w:t>
      </w:r>
      <w:r>
        <w:rPr>
          <w:kern w:val="0"/>
          <w:sz w:val="24"/>
          <w:szCs w:val="24"/>
        </w:rPr>
        <w:t>：调用通义千问多模态模型，从支付宝账单图片中提取结构化信息。</w:t>
      </w:r>
    </w:p>
    <w:p w14:paraId="5109DFD8">
      <w:pPr>
        <w:spacing w:line="360" w:lineRule="auto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904230" cy="4428490"/>
            <wp:effectExtent l="0" t="0" r="1270" b="0"/>
            <wp:docPr id="1688328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2852" name="图片 1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3B5D">
      <w:pPr>
        <w:spacing w:after="4368" w:afterLines="1400" w:line="360" w:lineRule="auto"/>
        <w:jc w:val="center"/>
        <w:rPr>
          <w:rFonts w:hint="eastAsia"/>
          <w:b/>
          <w:szCs w:val="24"/>
        </w:rPr>
      </w:pPr>
      <w:r>
        <w:rPr>
          <w:b/>
          <w:szCs w:val="24"/>
        </w:rPr>
        <w:t>图：系统架构图</w:t>
      </w:r>
    </w:p>
    <w:p w14:paraId="1E58CB8E">
      <w:pPr>
        <w:pStyle w:val="3"/>
        <w:rPr>
          <w:rFonts w:hint="eastAsia" w:eastAsia="宋体" w:cs="Times New Roman"/>
        </w:rPr>
      </w:pPr>
      <w:bookmarkStart w:id="11" w:name="_Toc536628390"/>
      <w:bookmarkStart w:id="12" w:name="_Toc26460900"/>
      <w:bookmarkStart w:id="13" w:name="_Toc529376435"/>
      <w:bookmarkStart w:id="14" w:name="_Toc139388824"/>
      <w:bookmarkStart w:id="15" w:name="_Toc15464464"/>
      <w:bookmarkStart w:id="16" w:name="_Toc529283477"/>
      <w:bookmarkStart w:id="17" w:name="_Toc529277596"/>
      <w:bookmarkStart w:id="18" w:name="_Toc529362335"/>
      <w:r>
        <w:rPr>
          <w:rFonts w:eastAsia="宋体" w:cs="Times New Roman"/>
        </w:rPr>
        <w:t>功能介绍</w:t>
      </w:r>
      <w:bookmarkEnd w:id="11"/>
      <w:bookmarkEnd w:id="12"/>
      <w:bookmarkEnd w:id="13"/>
      <w:bookmarkEnd w:id="14"/>
      <w:bookmarkEnd w:id="15"/>
    </w:p>
    <w:p w14:paraId="4F85D244">
      <w:pPr>
        <w:pStyle w:val="4"/>
        <w:rPr>
          <w:rFonts w:eastAsia="宋体"/>
        </w:rPr>
      </w:pPr>
      <w:r>
        <w:rPr>
          <w:rFonts w:eastAsia="宋体"/>
        </w:rPr>
        <w:t>用户注册与登录</w:t>
      </w:r>
    </w:p>
    <w:p w14:paraId="18C6D126">
      <w:pPr>
        <w:ind w:firstLine="420" w:firstLineChars="200"/>
      </w:pPr>
      <w:r>
        <w:t>用户可以通过手机号注册账号，并填写姓名、年龄、职业和性别等个人资料。客户端和服务端会共同校验手机号、密码长度及年龄范围。系统使用 BCrypt 对密码进行加密存储，登录成功后由服务端生成 JWT，客户端保存 JWT 并在后续请求中自动携带。</w:t>
      </w:r>
    </w:p>
    <w:p w14:paraId="0D0A1657">
      <w:pPr>
        <w:keepNext/>
        <w:ind w:firstLine="420" w:firstLineChars="200"/>
        <w:jc w:val="center"/>
      </w:pPr>
      <w:r>
        <w:drawing>
          <wp:inline distT="0" distB="0" distL="0" distR="0">
            <wp:extent cx="2857500" cy="6115685"/>
            <wp:effectExtent l="0" t="0" r="0" b="0"/>
            <wp:docPr id="837318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18509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7E6D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登录界面</w:t>
      </w:r>
    </w:p>
    <w:p w14:paraId="6F9F4016">
      <w:pPr>
        <w:keepNext/>
        <w:jc w:val="center"/>
      </w:pPr>
      <w:r>
        <w:drawing>
          <wp:inline distT="0" distB="0" distL="0" distR="0">
            <wp:extent cx="2924175" cy="6125210"/>
            <wp:effectExtent l="0" t="0" r="9525" b="8890"/>
            <wp:docPr id="6749606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60610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EF7C">
      <w:pPr>
        <w:pStyle w:val="6"/>
        <w:spacing w:after="3744" w:afterLines="1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注册界面</w:t>
      </w:r>
    </w:p>
    <w:p w14:paraId="1C7D7DA1">
      <w:pPr>
        <w:pStyle w:val="4"/>
        <w:rPr>
          <w:rFonts w:eastAsia="宋体"/>
        </w:rPr>
      </w:pPr>
      <w:r>
        <w:rPr>
          <w:rFonts w:eastAsia="宋体"/>
        </w:rPr>
        <w:t>记账概述</w:t>
      </w:r>
    </w:p>
    <w:p w14:paraId="03CE9FC5">
      <w:pPr>
        <w:ind w:firstLine="420" w:firstLineChars="200"/>
        <w:jc w:val="left"/>
      </w:pPr>
      <w:r>
        <w:t>首页展示用户当前选择月份的收入总额、支出总额和收支明细。用户可以切换月份查看历史账单，也可以通过右下角按钮快速添加新账单。当所选月份没有记录时，系统会展示空数据提示。</w:t>
      </w:r>
    </w:p>
    <w:p w14:paraId="1ED809BB">
      <w:pPr>
        <w:keepNext/>
        <w:ind w:firstLine="420" w:firstLineChars="200"/>
        <w:jc w:val="center"/>
      </w:pPr>
      <w:r>
        <w:drawing>
          <wp:inline distT="0" distB="0" distL="0" distR="0">
            <wp:extent cx="2867025" cy="6144260"/>
            <wp:effectExtent l="0" t="0" r="9525" b="8890"/>
            <wp:docPr id="18276497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9791" name="图片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78AC">
      <w:pPr>
        <w:pStyle w:val="6"/>
        <w:spacing w:after="3744" w:afterLines="1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账单明细</w:t>
      </w:r>
    </w:p>
    <w:p w14:paraId="154948BB">
      <w:pPr>
        <w:pStyle w:val="4"/>
        <w:rPr>
          <w:rFonts w:eastAsia="宋体"/>
        </w:rPr>
      </w:pPr>
      <w:r>
        <w:rPr>
          <w:rFonts w:eastAsia="宋体"/>
        </w:rPr>
        <w:t>手动记账</w:t>
      </w:r>
    </w:p>
    <w:p w14:paraId="519E9442">
      <w:pPr>
        <w:ind w:firstLine="420" w:firstLineChars="200"/>
        <w:jc w:val="left"/>
      </w:pPr>
      <w:r>
        <w:rPr>
          <w:szCs w:val="24"/>
        </w:rPr>
        <w:t>用户可以选择收入或支出类型，并填写账单类目、金额、日期和备注。系统会对金额、日期和必填内容进行校验，确保保存的数据完整有效。</w:t>
      </w:r>
    </w:p>
    <w:p w14:paraId="6301CE56">
      <w:pPr>
        <w:keepNext/>
        <w:ind w:firstLine="420" w:firstLineChars="200"/>
        <w:jc w:val="center"/>
      </w:pPr>
      <w:r>
        <w:drawing>
          <wp:inline distT="0" distB="0" distL="0" distR="0">
            <wp:extent cx="2847975" cy="6191885"/>
            <wp:effectExtent l="0" t="0" r="9525" b="0"/>
            <wp:docPr id="4152018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1871" name="图片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3F86">
      <w:pPr>
        <w:pStyle w:val="6"/>
        <w:spacing w:after="2496" w:afterLines="8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手动记账界面</w:t>
      </w:r>
    </w:p>
    <w:p w14:paraId="4BAA8A48">
      <w:pPr>
        <w:pStyle w:val="4"/>
        <w:rPr>
          <w:rFonts w:eastAsia="宋体"/>
        </w:rPr>
      </w:pPr>
      <w:r>
        <w:rPr>
          <w:rFonts w:eastAsia="宋体"/>
        </w:rPr>
        <w:t>AI 账单智能识别</w:t>
      </w:r>
    </w:p>
    <w:p w14:paraId="63BD27EB">
      <w:pPr>
        <w:spacing w:line="360" w:lineRule="auto"/>
        <w:ind w:firstLine="420" w:firstLineChars="200"/>
        <w:jc w:val="left"/>
      </w:pPr>
      <w:r>
        <w:t>用户可以选择支付宝账单截图并提交 AI 识别。系统支持 JPG、PNG 和 WebP 格式，图片大小不能超过 10MB。通义千问模型能够识别账单类型、类目、金额、日期、备注和可信度，并自动将结果填写至记账表单。用户检查识别结果后即可保存。</w:t>
      </w:r>
    </w:p>
    <w:p w14:paraId="7D1C297C">
      <w:pPr>
        <w:pStyle w:val="17"/>
        <w:keepNext/>
        <w:spacing w:line="360" w:lineRule="auto"/>
        <w:ind w:left="360" w:firstLine="0" w:firstLineChars="0"/>
        <w:jc w:val="center"/>
      </w:pPr>
      <w:r>
        <w:drawing>
          <wp:inline distT="0" distB="0" distL="0" distR="0">
            <wp:extent cx="2867025" cy="6134735"/>
            <wp:effectExtent l="0" t="0" r="9525" b="0"/>
            <wp:docPr id="15734723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2334" name="图片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3006">
      <w:pPr>
        <w:pStyle w:val="6"/>
        <w:spacing w:after="1560" w:afterLines="5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AI识别账单界面</w:t>
      </w:r>
    </w:p>
    <w:p w14:paraId="355B73CF">
      <w:pPr>
        <w:pStyle w:val="4"/>
        <w:rPr>
          <w:rFonts w:eastAsia="宋体"/>
        </w:rPr>
      </w:pPr>
      <w:r>
        <w:rPr>
          <w:rFonts w:eastAsia="宋体"/>
        </w:rPr>
        <w:t>账单管理</w:t>
      </w:r>
    </w:p>
    <w:p w14:paraId="7213A344">
      <w:pPr>
        <w:ind w:firstLine="420"/>
      </w:pPr>
      <w:bookmarkStart w:id="19" w:name="_Toc26460903"/>
      <w:bookmarkStart w:id="20" w:name="_Toc529283480"/>
      <w:bookmarkStart w:id="21" w:name="_Toc529376438"/>
      <w:bookmarkStart w:id="22" w:name="_Toc15464467"/>
      <w:bookmarkStart w:id="23" w:name="_Toc529362338"/>
      <w:bookmarkStart w:id="24" w:name="_Toc536628393"/>
      <w:bookmarkStart w:id="25" w:name="_Toc529277599"/>
      <w:r>
        <w:t>用户可以按照月份查询自己的账单记录，并对已有账单进行修改或删除。服务端在操作账单时会同时校验用户编号和账单编号，防止用户访问或修改其他用户的数据。</w:t>
      </w:r>
    </w:p>
    <w:p w14:paraId="49B80503">
      <w:pPr>
        <w:keepNext/>
        <w:ind w:firstLine="420"/>
        <w:jc w:val="center"/>
      </w:pPr>
      <w:r>
        <w:drawing>
          <wp:inline distT="0" distB="0" distL="0" distR="0">
            <wp:extent cx="2809875" cy="6125210"/>
            <wp:effectExtent l="0" t="0" r="9525" b="8890"/>
            <wp:docPr id="426018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860" name="图片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847C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编辑账单界面</w:t>
      </w:r>
    </w:p>
    <w:p w14:paraId="1B29DD5D">
      <w:pPr>
        <w:keepNext/>
        <w:jc w:val="center"/>
      </w:pPr>
      <w:r>
        <w:drawing>
          <wp:inline distT="0" distB="0" distL="0" distR="0">
            <wp:extent cx="2800350" cy="6106160"/>
            <wp:effectExtent l="0" t="0" r="0" b="8890"/>
            <wp:docPr id="11002114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1466" name="图片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8A88">
      <w:pPr>
        <w:pStyle w:val="6"/>
        <w:spacing w:after="3744" w:afterLines="1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删除账单提示</w:t>
      </w:r>
    </w:p>
    <w:p w14:paraId="766B6BE0">
      <w:pPr>
        <w:pStyle w:val="4"/>
        <w:rPr>
          <w:rFonts w:eastAsia="宋体"/>
        </w:rPr>
      </w:pPr>
      <w:r>
        <w:rPr>
          <w:rFonts w:eastAsia="宋体"/>
        </w:rPr>
        <w:t>收支统计</w:t>
      </w:r>
    </w:p>
    <w:p w14:paraId="3ABE213D">
      <w:pPr>
        <w:spacing w:line="360" w:lineRule="auto"/>
        <w:ind w:firstLine="420" w:firstLineChars="200"/>
      </w:pPr>
      <w:r>
        <w:t>服务端通过数据库查询分别统计指定月份的收入总额和支出总额，并将统计结果返回客户端。客户端使用不同颜色的卡片展示收入与支出，使用户能够快速了解当月收支情况。</w:t>
      </w:r>
    </w:p>
    <w:p w14:paraId="7555315F">
      <w:pPr>
        <w:keepNext/>
        <w:spacing w:line="360" w:lineRule="auto"/>
        <w:ind w:firstLine="420" w:firstLineChars="200"/>
        <w:jc w:val="center"/>
      </w:pPr>
      <w:r>
        <w:drawing>
          <wp:inline distT="0" distB="0" distL="0" distR="0">
            <wp:extent cx="2867025" cy="6144260"/>
            <wp:effectExtent l="0" t="0" r="9525" b="8890"/>
            <wp:docPr id="10609821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82197" name="图片 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20F9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收支记录界面</w:t>
      </w:r>
    </w:p>
    <w:p w14:paraId="71170B01">
      <w:pPr>
        <w:keepNext/>
        <w:jc w:val="center"/>
      </w:pPr>
      <w:r>
        <w:drawing>
          <wp:inline distT="0" distB="0" distL="0" distR="0">
            <wp:extent cx="2933700" cy="6191885"/>
            <wp:effectExtent l="0" t="0" r="0" b="0"/>
            <wp:docPr id="16228157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5702" name="图片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4633">
      <w:pPr>
        <w:pStyle w:val="6"/>
        <w:spacing w:after="4056" w:afterLines="13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月份选择</w:t>
      </w:r>
    </w:p>
    <w:p w14:paraId="1839F46E">
      <w:pPr>
        <w:pStyle w:val="4"/>
        <w:rPr>
          <w:rFonts w:eastAsia="宋体"/>
        </w:rPr>
      </w:pPr>
      <w:r>
        <w:rPr>
          <w:rFonts w:eastAsia="宋体"/>
        </w:rPr>
        <w:t>个人信息管理</w:t>
      </w:r>
    </w:p>
    <w:p w14:paraId="25CA6FF0">
      <w:pPr>
        <w:ind w:firstLine="420" w:firstLineChars="200"/>
      </w:pPr>
      <w:r>
        <w:t>“我的”页面展示用户姓名、手机号、年龄、职业、性别和累计记账次数。用户可以修改个人资料，也可以退出当前账号。退出登录后，客户端会清除本地保存的 JWT，并返回登录页面。</w:t>
      </w:r>
    </w:p>
    <w:p w14:paraId="52ECC90E">
      <w:pPr>
        <w:keepNext/>
        <w:ind w:firstLine="420" w:firstLineChars="200"/>
        <w:jc w:val="center"/>
      </w:pPr>
      <w:r>
        <w:drawing>
          <wp:inline distT="0" distB="0" distL="0" distR="0">
            <wp:extent cx="2838450" cy="6134735"/>
            <wp:effectExtent l="0" t="0" r="0" b="0"/>
            <wp:docPr id="8696207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20738" name="图片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7625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我的界面</w:t>
      </w:r>
    </w:p>
    <w:p w14:paraId="08B957A0">
      <w:pPr>
        <w:keepNext/>
        <w:jc w:val="center"/>
      </w:pPr>
      <w:r>
        <w:drawing>
          <wp:inline distT="0" distB="0" distL="0" distR="0">
            <wp:extent cx="2847975" cy="6134735"/>
            <wp:effectExtent l="0" t="0" r="9525" b="0"/>
            <wp:docPr id="19402335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33523" name="图片 1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FF2B">
      <w:pPr>
        <w:pStyle w:val="6"/>
        <w:spacing w:after="3744" w:afterLines="1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编辑个人信息</w:t>
      </w:r>
    </w:p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p w14:paraId="224AD178">
      <w:pPr>
        <w:pStyle w:val="3"/>
        <w:rPr>
          <w:rFonts w:eastAsia="宋体" w:cs="Times New Roman"/>
        </w:rPr>
      </w:pPr>
      <w:bookmarkStart w:id="26" w:name="_Toc15464451"/>
      <w:bookmarkStart w:id="27" w:name="_Toc26460887"/>
      <w:bookmarkStart w:id="28" w:name="_Toc529283465"/>
      <w:bookmarkStart w:id="29" w:name="_Toc529362323"/>
      <w:bookmarkStart w:id="30" w:name="_Toc529277584"/>
      <w:bookmarkStart w:id="31" w:name="_Toc139388837"/>
      <w:r>
        <w:rPr>
          <w:rFonts w:eastAsia="宋体" w:cs="Times New Roman"/>
        </w:rPr>
        <w:t>系统优势</w:t>
      </w:r>
      <w:bookmarkEnd w:id="26"/>
      <w:bookmarkEnd w:id="27"/>
      <w:bookmarkEnd w:id="28"/>
      <w:bookmarkEnd w:id="29"/>
      <w:bookmarkEnd w:id="30"/>
      <w:bookmarkEnd w:id="31"/>
    </w:p>
    <w:p w14:paraId="2B529F98">
      <w:pPr>
        <w:rPr>
          <w:highlight w:val="yellow"/>
        </w:rPr>
      </w:pPr>
      <w:r>
        <w:rPr>
          <w:highlight w:val="yellow"/>
        </w:rPr>
        <w:t>以下内容仅为其它作品的示例，同学须自行总结编写不少于5点关于所开发系统/作品的特点或优势</w:t>
      </w:r>
    </w:p>
    <w:p w14:paraId="1BC14A23">
      <w:pPr>
        <w:pStyle w:val="5"/>
        <w:rPr>
          <w:rFonts w:eastAsia="宋体" w:cs="Times New Roman"/>
        </w:rPr>
      </w:pPr>
      <w:r>
        <w:rPr>
          <w:rFonts w:eastAsia="宋体" w:cs="Times New Roman"/>
        </w:rPr>
        <w:t>AI 辅助记账</w:t>
      </w:r>
    </w:p>
    <w:p w14:paraId="2E5881BD">
      <w:pPr>
        <w:pStyle w:val="17"/>
        <w:numPr>
          <w:ilvl w:val="0"/>
          <w:numId w:val="4"/>
        </w:numPr>
        <w:spacing w:line="360" w:lineRule="auto"/>
        <w:ind w:firstLineChars="0"/>
        <w:rPr>
          <w:kern w:val="0"/>
        </w:rPr>
      </w:pPr>
      <w:r>
        <w:rPr>
          <w:kern w:val="0"/>
        </w:rPr>
        <w:t>支持识别支付宝账单截图，自动填写账单信息，减少手动输入。</w:t>
      </w:r>
    </w:p>
    <w:p w14:paraId="1475F246">
      <w:pPr>
        <w:pStyle w:val="5"/>
        <w:rPr>
          <w:rFonts w:eastAsia="宋体" w:cs="Times New Roman"/>
        </w:rPr>
      </w:pPr>
      <w:r>
        <w:rPr>
          <w:rFonts w:eastAsia="宋体" w:cs="Times New Roman"/>
        </w:rPr>
        <w:t>端云一体化</w:t>
      </w:r>
    </w:p>
    <w:p w14:paraId="0BDC2D44">
      <w:pPr>
        <w:pStyle w:val="17"/>
        <w:numPr>
          <w:ilvl w:val="0"/>
          <w:numId w:val="4"/>
        </w:numPr>
        <w:spacing w:line="360" w:lineRule="auto"/>
        <w:ind w:firstLineChars="0"/>
        <w:rPr>
          <w:kern w:val="0"/>
        </w:rPr>
      </w:pPr>
      <w:r>
        <w:rPr>
          <w:kern w:val="0"/>
        </w:rPr>
        <w:t>Android 客户端与云端服务协同工作，业务逻辑和数据统一由服务端管理。</w:t>
      </w:r>
    </w:p>
    <w:p w14:paraId="18C14845">
      <w:pPr>
        <w:pStyle w:val="5"/>
        <w:rPr>
          <w:rFonts w:eastAsia="宋体" w:cs="Times New Roman"/>
        </w:rPr>
      </w:pPr>
      <w:r>
        <w:rPr>
          <w:rFonts w:eastAsia="宋体" w:cs="Times New Roman"/>
        </w:rPr>
        <w:t>数据安全性较高</w:t>
      </w:r>
    </w:p>
    <w:p w14:paraId="49FE4C3E">
      <w:pPr>
        <w:pStyle w:val="17"/>
        <w:numPr>
          <w:ilvl w:val="0"/>
          <w:numId w:val="4"/>
        </w:numPr>
        <w:spacing w:line="360" w:lineRule="auto"/>
        <w:ind w:firstLineChars="0"/>
        <w:rPr>
          <w:kern w:val="0"/>
        </w:rPr>
      </w:pPr>
      <w:r>
        <w:rPr>
          <w:kern w:val="0"/>
        </w:rPr>
        <w:t>使用 BCrypt 加密密码，并通过 JWT 对接口访问进行身份认证。</w:t>
      </w:r>
    </w:p>
    <w:p w14:paraId="3BBFC3CF">
      <w:pPr>
        <w:pStyle w:val="5"/>
        <w:rPr>
          <w:rFonts w:eastAsia="宋体" w:cs="Times New Roman"/>
        </w:rPr>
      </w:pPr>
      <w:r>
        <w:rPr>
          <w:rFonts w:eastAsia="宋体" w:cs="Times New Roman"/>
        </w:rPr>
        <w:t>用户数据相互隔离</w:t>
      </w:r>
    </w:p>
    <w:p w14:paraId="46C7BB82">
      <w:pPr>
        <w:pStyle w:val="17"/>
        <w:numPr>
          <w:ilvl w:val="0"/>
          <w:numId w:val="4"/>
        </w:numPr>
        <w:spacing w:line="360" w:lineRule="auto"/>
        <w:ind w:firstLineChars="0"/>
        <w:rPr>
          <w:kern w:val="0"/>
        </w:rPr>
      </w:pPr>
      <w:r>
        <w:rPr>
          <w:kern w:val="0"/>
        </w:rPr>
        <w:t>所有账单查询、修改和删除操作均绑定当前登录用户，避免越权访问。</w:t>
      </w:r>
    </w:p>
    <w:p w14:paraId="777145DC">
      <w:pPr>
        <w:pStyle w:val="5"/>
        <w:rPr>
          <w:rFonts w:eastAsia="宋体" w:cs="Times New Roman"/>
        </w:rPr>
      </w:pPr>
      <w:r>
        <w:rPr>
          <w:rFonts w:eastAsia="宋体" w:cs="Times New Roman"/>
        </w:rPr>
        <w:t>功能完整</w:t>
      </w:r>
    </w:p>
    <w:p w14:paraId="4F920EBE">
      <w:pPr>
        <w:pStyle w:val="17"/>
        <w:numPr>
          <w:ilvl w:val="0"/>
          <w:numId w:val="4"/>
        </w:numPr>
        <w:spacing w:line="360" w:lineRule="auto"/>
        <w:ind w:firstLineChars="0"/>
        <w:rPr>
          <w:kern w:val="0"/>
        </w:rPr>
      </w:pPr>
      <w:r>
        <w:rPr>
          <w:kern w:val="0"/>
        </w:rPr>
        <w:t>覆盖用户管理、账单增删改查、按月查询、收支统计和 AI 识别等功能。</w:t>
      </w:r>
    </w:p>
    <w:p w14:paraId="314C78C0">
      <w:pPr>
        <w:pStyle w:val="5"/>
        <w:rPr>
          <w:rFonts w:eastAsia="宋体" w:cs="Times New Roman"/>
        </w:rPr>
      </w:pPr>
      <w:r>
        <w:rPr>
          <w:rFonts w:eastAsia="宋体" w:cs="Times New Roman"/>
        </w:rPr>
        <w:t>操作简单直观</w:t>
      </w:r>
    </w:p>
    <w:p w14:paraId="5DC11C8A">
      <w:pPr>
        <w:pStyle w:val="17"/>
        <w:numPr>
          <w:ilvl w:val="0"/>
          <w:numId w:val="4"/>
        </w:numPr>
        <w:spacing w:line="360" w:lineRule="auto"/>
        <w:ind w:firstLineChars="0"/>
        <w:rPr>
          <w:kern w:val="0"/>
        </w:rPr>
      </w:pPr>
      <w:r>
        <w:rPr>
          <w:kern w:val="0"/>
        </w:rPr>
        <w:t>采用底部导航、卡片式布局和自动填充功能，降低使用难度。</w:t>
      </w:r>
    </w:p>
    <w:p w14:paraId="5470BC37">
      <w:pPr>
        <w:pStyle w:val="5"/>
        <w:rPr>
          <w:rFonts w:eastAsia="宋体" w:cs="Times New Roman"/>
        </w:rPr>
      </w:pPr>
      <w:r>
        <w:rPr>
          <w:rFonts w:eastAsia="宋体" w:cs="Times New Roman"/>
        </w:rPr>
        <w:t>数据校验完善</w:t>
      </w:r>
    </w:p>
    <w:p w14:paraId="59B72039">
      <w:pPr>
        <w:pStyle w:val="17"/>
        <w:numPr>
          <w:ilvl w:val="0"/>
          <w:numId w:val="4"/>
        </w:numPr>
        <w:spacing w:line="360" w:lineRule="auto"/>
        <w:ind w:firstLineChars="0"/>
        <w:rPr>
          <w:kern w:val="0"/>
        </w:rPr>
      </w:pPr>
      <w:r>
        <w:rPr>
          <w:kern w:val="0"/>
        </w:rPr>
        <w:t>客户端和服务端均设置数据校验规则，可有效减少错误数据。</w:t>
      </w:r>
    </w:p>
    <w:p w14:paraId="197C5675">
      <w:pPr>
        <w:pStyle w:val="5"/>
        <w:rPr>
          <w:rFonts w:eastAsia="宋体" w:cs="Times New Roman"/>
        </w:rPr>
      </w:pPr>
      <w:r>
        <w:rPr>
          <w:rFonts w:eastAsia="宋体" w:cs="Times New Roman"/>
        </w:rPr>
        <w:t>系统扩展性较好</w:t>
      </w:r>
    </w:p>
    <w:p w14:paraId="12B8876D">
      <w:pPr>
        <w:pStyle w:val="17"/>
        <w:numPr>
          <w:ilvl w:val="0"/>
          <w:numId w:val="4"/>
        </w:numPr>
        <w:spacing w:line="360" w:lineRule="auto"/>
        <w:ind w:firstLineChars="0"/>
        <w:rPr>
          <w:kern w:val="0"/>
        </w:rPr>
      </w:pPr>
      <w:r>
        <w:rPr>
          <w:kern w:val="0"/>
        </w:rPr>
        <w:t>采用分层架构和 RESTful API，后续可以继续扩展数据图表、预算提醒和多平台客户端。</w:t>
      </w:r>
    </w:p>
    <w:p w14:paraId="7500F88B">
      <w:pPr>
        <w:pStyle w:val="2"/>
        <w:rPr>
          <w:rFonts w:hint="eastAsia" w:eastAsia="宋体"/>
        </w:rPr>
      </w:pPr>
      <w:bookmarkStart w:id="32" w:name="_Toc139388838"/>
      <w:r>
        <w:rPr>
          <w:rFonts w:eastAsia="宋体"/>
        </w:rPr>
        <w:t>核心功能代码</w:t>
      </w:r>
      <w:bookmarkEnd w:id="32"/>
    </w:p>
    <w:p w14:paraId="414BF265">
      <w:pPr>
        <w:pStyle w:val="3"/>
        <w:rPr>
          <w:rFonts w:eastAsia="宋体" w:cs="Times New Roman"/>
        </w:rPr>
      </w:pPr>
      <w:bookmarkStart w:id="33" w:name="_Toc139388839"/>
      <w:r>
        <w:rPr>
          <w:rFonts w:eastAsia="宋体" w:cs="Times New Roman"/>
        </w:rPr>
        <w:t>核心功能A</w:t>
      </w:r>
      <w:bookmarkEnd w:id="33"/>
    </w:p>
    <w:p w14:paraId="1A1C045A">
      <w:r>
        <w:t>代码截图：</w:t>
      </w:r>
    </w:p>
    <w:p w14:paraId="18C9B4D7">
      <w:r>
        <w:t>BillRecognitionService.java</w:t>
      </w:r>
    </w:p>
    <w:p w14:paraId="35A9DB81">
      <w:r>
        <w:drawing>
          <wp:inline distT="0" distB="0" distL="0" distR="0">
            <wp:extent cx="4600575" cy="3601085"/>
            <wp:effectExtent l="0" t="0" r="0" b="0"/>
            <wp:docPr id="962812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1292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7358" cy="360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F7F4"/>
    <w:p w14:paraId="63F25DF3">
      <w:r>
        <w:t>RecordEditActivity.java</w:t>
      </w:r>
    </w:p>
    <w:p w14:paraId="48C82607">
      <w:r>
        <w:drawing>
          <wp:inline distT="0" distB="0" distL="0" distR="0">
            <wp:extent cx="4619625" cy="3173730"/>
            <wp:effectExtent l="0" t="0" r="0" b="7620"/>
            <wp:docPr id="1427570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7087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3536" cy="317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6EF5">
      <w:r>
        <w:t>代码功能：AI 账单识别</w:t>
      </w:r>
    </w:p>
    <w:p w14:paraId="16A046DA">
      <w:r>
        <w:t>基本逻辑：Android 客户端选择账单图片并上传至服务端；服务端校验图片格式和大小，将图片编码为 Base64，并调用通义千问多模态模型；模型按照指定 JSON 格式返回账单类型、类目、金额、日期、备注和可信度；客户端解析结果并自动填写记账表单。</w:t>
      </w:r>
    </w:p>
    <w:p w14:paraId="199ED6F3">
      <w:pPr>
        <w:pStyle w:val="3"/>
        <w:rPr>
          <w:rFonts w:eastAsia="宋体" w:cs="Times New Roman"/>
        </w:rPr>
      </w:pPr>
      <w:bookmarkStart w:id="34" w:name="_Toc139388840"/>
      <w:r>
        <w:rPr>
          <w:rFonts w:eastAsia="宋体" w:cs="Times New Roman"/>
        </w:rPr>
        <w:t>核心功能B</w:t>
      </w:r>
      <w:bookmarkEnd w:id="34"/>
    </w:p>
    <w:p w14:paraId="446DDAFD">
      <w:r>
        <w:t>代码截图：</w:t>
      </w:r>
      <w:r>
        <w:br w:type="textWrapping"/>
      </w:r>
      <w:r>
        <w:t>AccountRecordService.java</w:t>
      </w:r>
    </w:p>
    <w:p w14:paraId="4F179148">
      <w:r>
        <w:drawing>
          <wp:inline distT="0" distB="0" distL="0" distR="0">
            <wp:extent cx="4514850" cy="3602355"/>
            <wp:effectExtent l="0" t="0" r="0" b="0"/>
            <wp:docPr id="498343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377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4670" cy="361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612C"/>
    <w:p w14:paraId="60E53D9A">
      <w:r>
        <w:t>AccountRecordRepository.java</w:t>
      </w:r>
    </w:p>
    <w:p w14:paraId="16F40924">
      <w:pPr>
        <w:rPr>
          <w:rFonts w:hint="eastAsia"/>
        </w:rPr>
      </w:pPr>
      <w:r>
        <w:drawing>
          <wp:inline distT="0" distB="0" distL="0" distR="0">
            <wp:extent cx="4502150" cy="3429000"/>
            <wp:effectExtent l="0" t="0" r="0" b="0"/>
            <wp:docPr id="689891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9182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2752" cy="343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E35A">
      <w:r>
        <w:t>HomeFragment.java</w:t>
      </w:r>
    </w:p>
    <w:p w14:paraId="7728766A">
      <w:r>
        <w:drawing>
          <wp:inline distT="0" distB="0" distL="0" distR="0">
            <wp:extent cx="4654550" cy="3200400"/>
            <wp:effectExtent l="0" t="0" r="0" b="0"/>
            <wp:docPr id="1641140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4097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239" cy="320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4A42"/>
    <w:p w14:paraId="34EA4321">
      <w:r>
        <w:t>代码功能：账单管理与月度统计</w:t>
      </w:r>
    </w:p>
    <w:p w14:paraId="7F0997A0">
      <w:r>
        <w:t>基本逻辑：用户可以新增、修改和删除账单。查询账单时，服务端根据用户编号和月份确定查询范围，并按照日期倒序返回账单数据。统计功能分别计算指定月份的收入与支出总额，并将结果展示在首页统计卡片中。</w:t>
      </w:r>
    </w:p>
    <w:p w14:paraId="7DA8DBF9">
      <w:pPr>
        <w:pStyle w:val="3"/>
        <w:rPr>
          <w:rFonts w:eastAsia="宋体" w:cs="Times New Roman"/>
        </w:rPr>
      </w:pPr>
      <w:bookmarkStart w:id="35" w:name="_Toc139388841"/>
      <w:r>
        <w:rPr>
          <w:rFonts w:eastAsia="宋体" w:cs="Times New Roman"/>
        </w:rPr>
        <w:t>核心功能C</w:t>
      </w:r>
      <w:bookmarkEnd w:id="35"/>
    </w:p>
    <w:p w14:paraId="37330B16">
      <w:r>
        <w:t>代码截图：</w:t>
      </w:r>
    </w:p>
    <w:p w14:paraId="50E739B2">
      <w:r>
        <w:t>JwtService.java</w:t>
      </w:r>
    </w:p>
    <w:p w14:paraId="55977003">
      <w:pPr>
        <w:rPr>
          <w:rFonts w:hint="eastAsia"/>
        </w:rPr>
      </w:pPr>
      <w:r>
        <w:drawing>
          <wp:inline distT="0" distB="0" distL="0" distR="0">
            <wp:extent cx="4702175" cy="3581400"/>
            <wp:effectExtent l="0" t="0" r="3175" b="0"/>
            <wp:docPr id="116547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744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8772" cy="35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0D5C">
      <w:r>
        <w:t>JwtAuthenticationFilter.java</w:t>
      </w:r>
    </w:p>
    <w:p w14:paraId="73C1389D">
      <w:r>
        <w:drawing>
          <wp:inline distT="0" distB="0" distL="0" distR="0">
            <wp:extent cx="4885055" cy="3857625"/>
            <wp:effectExtent l="0" t="0" r="0" b="0"/>
            <wp:docPr id="563016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16657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5172" cy="386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E2E1"/>
    <w:p w14:paraId="5A465EB2">
      <w:r>
        <w:t>UserService.java</w:t>
      </w:r>
    </w:p>
    <w:p w14:paraId="654589CB">
      <w:r>
        <w:drawing>
          <wp:inline distT="0" distB="0" distL="0" distR="0">
            <wp:extent cx="4860925" cy="3762375"/>
            <wp:effectExtent l="0" t="0" r="0" b="0"/>
            <wp:docPr id="1994542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42366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9157" cy="376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4539"/>
    <w:p w14:paraId="1D2D5FB4"/>
    <w:p w14:paraId="2515E6FF"/>
    <w:p w14:paraId="6E9C3E95"/>
    <w:p w14:paraId="29BD01EC">
      <w:pPr>
        <w:rPr>
          <w:rFonts w:hint="eastAsia"/>
        </w:rPr>
      </w:pPr>
    </w:p>
    <w:p w14:paraId="184C4FCB">
      <w:r>
        <w:t>ApiClient.java</w:t>
      </w:r>
    </w:p>
    <w:p w14:paraId="0A379D26">
      <w:r>
        <w:drawing>
          <wp:inline distT="0" distB="0" distL="0" distR="0">
            <wp:extent cx="5904230" cy="3672840"/>
            <wp:effectExtent l="0" t="0" r="1270" b="3810"/>
            <wp:docPr id="1762994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9408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10E7"/>
    <w:p w14:paraId="1A631D28">
      <w:r>
        <w:t>代码功能：JWT 用户认证与数据安全</w:t>
      </w:r>
    </w:p>
    <w:p w14:paraId="520BEC65">
      <w:pPr>
        <w:rPr>
          <w:rStyle w:val="14"/>
          <w:b w:val="0"/>
          <w:bCs w:val="0"/>
        </w:rPr>
      </w:pPr>
      <w:r>
        <w:t>基本逻辑：用户登录成功后，服务端生成包含用户编号的 JWT。Android 客户端保存 JWT，并通过 OkHttp 拦截器自动添加至请求头。服务端过滤器验证 JWT，将用户编号写入认证上下文，后续接口根据当前用户编号处理数据，从而实现用户身份认证和账单数据隔离。</w:t>
      </w:r>
    </w:p>
    <w:sectPr>
      <w:headerReference r:id="rId3" w:type="default"/>
      <w:footerReference r:id="rId4" w:type="default"/>
      <w:pgSz w:w="11906" w:h="16838"/>
      <w:pgMar w:top="1134" w:right="1134" w:bottom="851" w:left="1474" w:header="567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DC324">
    <w:pPr>
      <w:pStyle w:val="8"/>
      <w:jc w:val="center"/>
    </w:pP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</w:rPr>
      <w:t>1</w:t>
    </w:r>
    <w:r>
      <w:rPr>
        <w:rStyle w:val="15"/>
      </w:rPr>
      <w:fldChar w:fldCharType="end"/>
    </w:r>
    <w:r>
      <w:rPr>
        <w:rStyle w:val="15"/>
        <w:rFonts w:hint="eastAsia"/>
      </w:rPr>
      <w:t>/</w:t>
    </w:r>
    <w:r>
      <w:rPr>
        <w:rStyle w:val="15"/>
      </w:rPr>
      <w:fldChar w:fldCharType="begin"/>
    </w:r>
    <w:r>
      <w:rPr>
        <w:rStyle w:val="15"/>
      </w:rPr>
      <w:instrText xml:space="preserve"> NUMPAGES </w:instrText>
    </w:r>
    <w:r>
      <w:rPr>
        <w:rStyle w:val="15"/>
      </w:rPr>
      <w:fldChar w:fldCharType="separate"/>
    </w:r>
    <w:r>
      <w:rPr>
        <w:rStyle w:val="15"/>
      </w:rPr>
      <w:t>2</w:t>
    </w:r>
    <w:r>
      <w:rPr>
        <w:rStyle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15FC2">
    <w:pPr>
      <w:pStyle w:val="9"/>
    </w:pPr>
  </w:p>
  <w:p w14:paraId="5BC39108">
    <w:pPr>
      <w:pStyle w:val="9"/>
      <w:rPr>
        <w:rFonts w:ascii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E619C6"/>
    <w:multiLevelType w:val="multilevel"/>
    <w:tmpl w:val="30E619C6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460145E1"/>
    <w:multiLevelType w:val="multilevel"/>
    <w:tmpl w:val="460145E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ascii="Times New Roman" w:hAnsi="Times New Roman" w:cs="Times New Roman" w:eastAsiaTheme="major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0F64E96"/>
    <w:multiLevelType w:val="multilevel"/>
    <w:tmpl w:val="70F64E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F744789"/>
    <w:multiLevelType w:val="multilevel"/>
    <w:tmpl w:val="7F7447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jZWIyNGI4MjlkOTE4YmQyZmNlNDQ0YWEzM2VjYTYifQ=="/>
  </w:docVars>
  <w:rsids>
    <w:rsidRoot w:val="77A608ED"/>
    <w:rsid w:val="0000251B"/>
    <w:rsid w:val="00131849"/>
    <w:rsid w:val="00194213"/>
    <w:rsid w:val="003A5BBF"/>
    <w:rsid w:val="003B2679"/>
    <w:rsid w:val="003E42E3"/>
    <w:rsid w:val="003F42D0"/>
    <w:rsid w:val="00404B56"/>
    <w:rsid w:val="004276DE"/>
    <w:rsid w:val="0046143C"/>
    <w:rsid w:val="0047111A"/>
    <w:rsid w:val="0049224C"/>
    <w:rsid w:val="004E0FC6"/>
    <w:rsid w:val="004F7557"/>
    <w:rsid w:val="005C6E39"/>
    <w:rsid w:val="005F2FCE"/>
    <w:rsid w:val="00620F3C"/>
    <w:rsid w:val="00754A54"/>
    <w:rsid w:val="00922B5D"/>
    <w:rsid w:val="00980C82"/>
    <w:rsid w:val="009D01D5"/>
    <w:rsid w:val="00A468B2"/>
    <w:rsid w:val="00A903C2"/>
    <w:rsid w:val="00B01623"/>
    <w:rsid w:val="00B1752F"/>
    <w:rsid w:val="00B43782"/>
    <w:rsid w:val="00D20AE4"/>
    <w:rsid w:val="00D269BD"/>
    <w:rsid w:val="00F1704D"/>
    <w:rsid w:val="06BD621D"/>
    <w:rsid w:val="08A6389E"/>
    <w:rsid w:val="0D311640"/>
    <w:rsid w:val="0EA16002"/>
    <w:rsid w:val="0F0B7B8C"/>
    <w:rsid w:val="186F5AC6"/>
    <w:rsid w:val="1E521F22"/>
    <w:rsid w:val="22AF26E4"/>
    <w:rsid w:val="256F302B"/>
    <w:rsid w:val="30FA018F"/>
    <w:rsid w:val="31E87465"/>
    <w:rsid w:val="521D1751"/>
    <w:rsid w:val="5AA56607"/>
    <w:rsid w:val="5AFB7B6B"/>
    <w:rsid w:val="61C8002F"/>
    <w:rsid w:val="70CA3E8B"/>
    <w:rsid w:val="77A608ED"/>
    <w:rsid w:val="7A6F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Theme="majorEastAsia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Theme="majorEastAsia"/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Theme="majorEastAsia" w:cstheme="majorBidi"/>
      <w:b/>
      <w:bCs/>
      <w:sz w:val="28"/>
      <w:szCs w:val="2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</w:rPr>
  </w:style>
  <w:style w:type="paragraph" w:styleId="7">
    <w:name w:val="toc 3"/>
    <w:basedOn w:val="1"/>
    <w:next w:val="1"/>
    <w:unhideWhenUsed/>
    <w:qFormat/>
    <w:uiPriority w:val="39"/>
    <w:pPr>
      <w:tabs>
        <w:tab w:val="right" w:leader="dot" w:pos="10904"/>
      </w:tabs>
      <w:spacing w:line="360" w:lineRule="exact"/>
      <w:ind w:firstLine="200" w:firstLineChars="200"/>
      <w:jc w:val="left"/>
    </w:pPr>
    <w:rPr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0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22"/>
    <w:rPr>
      <w:b/>
      <w:bCs/>
    </w:rPr>
  </w:style>
  <w:style w:type="character" w:styleId="15">
    <w:name w:val="page number"/>
    <w:basedOn w:val="13"/>
    <w:qFormat/>
    <w:uiPriority w:val="0"/>
  </w:style>
  <w:style w:type="character" w:styleId="16">
    <w:name w:val="HTML Code"/>
    <w:qFormat/>
    <w:uiPriority w:val="0"/>
    <w:rPr>
      <w:rFonts w:ascii="黑体" w:hAnsi="Courier New" w:eastAsia="黑体" w:cs="Courier New"/>
      <w:sz w:val="20"/>
      <w:szCs w:val="20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2772</Words>
  <Characters>3259</Characters>
  <Lines>135</Lines>
  <Paragraphs>141</Paragraphs>
  <TotalTime>112</TotalTime>
  <ScaleCrop>false</ScaleCrop>
  <LinksUpToDate>false</LinksUpToDate>
  <CharactersWithSpaces>3397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2024-06-19T05:42:00Z</dcterms:created>
  <dc:creator>甜甜</dc:creator>
  <cp:lastModifiedBy>陈哲</cp:lastModifiedBy>
  <dcterms:modified xsi:type="dcterms:W3CDTF">2026-06-14T11:04:36Z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8F09FCC22DE547CF83CFA40F10234457_13</vt:lpwstr>
  </property>
  <property fmtid="{D5CDD505-2E9C-101B-9397-08002B2CF9AE}" pid="4" name="KSOTemplateDocerSaveRecord">
    <vt:lpwstr>eyJoZGlkIjoiYjU1MGRkMzNjNWVmNjJlMjRmZGZhNTM5MTAyODI1YWEiLCJ1c2VySWQiOiIxNzE0MzkxNjEyIn0=</vt:lpwstr>
  </property>
</Properties>
</file>