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Basic Information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**Name**: John Smith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**Gender**: Male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**Date of Birth**: 1990-05-15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**ID Number**: 110101199005151234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**Phone Number**: 13800138000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**Email Address**: johnsmith@example.com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Contact Information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**Home Address**: 88 Jianguo Road, Chaoyang District, Beijing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**Postal Code**: 100020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**Emergency Contact**: Jane Doe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**Emergency Contact Phone**: 13900139000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Work Information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**Company Name**: Beijing Technology Co., Ltd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**Position**: Software Engineer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**Work Address**: 1 Zhongguancun Street, Haidian District, Beijing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**Work Phone**: 010-12345678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**Start Date**: 2015-03-01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