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9EBD6">
      <w:pPr>
        <w:bidi w:val="0"/>
        <w:rPr>
          <w:sz w:val="24"/>
          <w:szCs w:val="24"/>
        </w:rPr>
      </w:pPr>
      <w:r>
        <w:rPr>
          <w:sz w:val="24"/>
          <w:szCs w:val="24"/>
        </w:rPr>
        <w:t>一、网页数据爬取功能实现</w:t>
      </w:r>
    </w:p>
    <w:p w14:paraId="6C0B85AE">
      <w:pPr>
        <w:bidi w:val="0"/>
        <w:rPr>
          <w:sz w:val="24"/>
          <w:szCs w:val="24"/>
        </w:rPr>
      </w:pPr>
      <w:r>
        <w:rPr>
          <w:sz w:val="24"/>
          <w:szCs w:val="24"/>
        </w:rPr>
        <w:t>1.1 整体思路</w:t>
      </w:r>
    </w:p>
    <w:p w14:paraId="151296C1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你现在的系统只能上传本地文件，加网页爬取就是新增一种 "文档来源"—— 把网页内容爬下来，转成文本，然后走你现有的「解析→切分→向量化→入库」流水线。</w:t>
      </w:r>
    </w:p>
    <w:p w14:paraId="44AE0248">
      <w:pPr>
        <w:bidi w:val="0"/>
        <w:rPr>
          <w:sz w:val="24"/>
          <w:szCs w:val="24"/>
        </w:rPr>
      </w:pPr>
      <w:r>
        <w:rPr>
          <w:sz w:val="24"/>
          <w:szCs w:val="24"/>
        </w:rPr>
        <w:t>用户输入URL → 爬虫抓取网页 → 提取正文文本 → 当成"文档"进入现有RAG流水线</w:t>
      </w:r>
    </w:p>
    <w:p w14:paraId="67BAA569">
      <w:pPr>
        <w:bidi w:val="0"/>
        <w:rPr>
          <w:sz w:val="24"/>
          <w:szCs w:val="24"/>
        </w:rPr>
      </w:pPr>
      <w:r>
        <w:rPr>
          <w:sz w:val="24"/>
          <w:szCs w:val="24"/>
        </w:rPr>
        <w:t>1.2 技术选型（推荐方案）</w:t>
      </w:r>
    </w:p>
    <w:p w14:paraId="1E1616B7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7"/>
        <w:gridCol w:w="3238"/>
        <w:gridCol w:w="3611"/>
      </w:tblGrid>
      <w:tr w14:paraId="6790C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AC434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3E9B13EE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3F8A598D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说明</w:t>
            </w:r>
          </w:p>
        </w:tc>
      </w:tr>
      <w:tr w14:paraId="5CE80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6D42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普通文章 / 静态页面</w:t>
            </w:r>
          </w:p>
        </w:tc>
        <w:tc>
          <w:tcPr>
            <w:tcW w:w="0" w:type="auto"/>
            <w:shd w:val="clear"/>
            <w:vAlign w:val="center"/>
          </w:tcPr>
          <w:p w14:paraId="1D11F7A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requests + beautifulsoup4 + readability-lxml</w:t>
            </w:r>
          </w:p>
        </w:tc>
        <w:tc>
          <w:tcPr>
            <w:tcW w:w="0" w:type="auto"/>
            <w:shd w:val="clear"/>
            <w:vAlign w:val="center"/>
          </w:tcPr>
          <w:p w14:paraId="566E611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轻量、快速，90% 场景够用</w:t>
            </w:r>
          </w:p>
        </w:tc>
      </w:tr>
      <w:tr w14:paraId="149AC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9294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JS 动态渲染页面</w:t>
            </w:r>
          </w:p>
        </w:tc>
        <w:tc>
          <w:tcPr>
            <w:tcW w:w="0" w:type="auto"/>
            <w:shd w:val="clear"/>
            <w:vAlign w:val="center"/>
          </w:tcPr>
          <w:p w14:paraId="0944DE71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playwright</w:t>
            </w:r>
          </w:p>
        </w:tc>
        <w:tc>
          <w:tcPr>
            <w:tcW w:w="0" w:type="auto"/>
            <w:shd w:val="clear"/>
            <w:vAlign w:val="center"/>
          </w:tcPr>
          <w:p w14:paraId="0745B9E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需要浏览器渲染的页面（比如知乎、掘金部分内容）</w:t>
            </w:r>
          </w:p>
        </w:tc>
      </w:tr>
    </w:tbl>
    <w:p w14:paraId="1F9E6EE8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推荐组合：主用 readability-lxml（自动提取正文，去掉广告、导航），搞不定的再 fallback 到 playwright。</w:t>
      </w:r>
    </w:p>
    <w:p w14:paraId="4DFAF731">
      <w:pPr>
        <w:bidi w:val="0"/>
        <w:rPr>
          <w:sz w:val="24"/>
          <w:szCs w:val="24"/>
        </w:rPr>
      </w:pPr>
      <w:r>
        <w:rPr>
          <w:sz w:val="24"/>
          <w:szCs w:val="24"/>
        </w:rPr>
        <w:t>1.5 集成到现有流程</w:t>
      </w:r>
    </w:p>
    <w:p w14:paraId="7B1FDC66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新增一个页面 pages/web_import.</w:t>
      </w:r>
      <w:bookmarkStart w:id="0" w:name="_GoBack"/>
      <w:bookmarkEnd w:id="0"/>
      <w:r>
        <w:rPr>
          <w:sz w:val="24"/>
          <w:szCs w:val="24"/>
          <w:lang w:val="en-US" w:eastAsia="zh-CN"/>
        </w:rPr>
        <w:t>py，流程是：</w:t>
      </w:r>
    </w:p>
    <w:p w14:paraId="04317BE8">
      <w:pPr>
        <w:bidi w:val="0"/>
        <w:rPr>
          <w:sz w:val="24"/>
          <w:szCs w:val="24"/>
        </w:rPr>
      </w:pPr>
      <w:r>
        <w:rPr>
          <w:sz w:val="24"/>
          <w:szCs w:val="24"/>
        </w:rPr>
        <w:t>用户输入一个或多个 URL</w:t>
      </w:r>
    </w:p>
    <w:p w14:paraId="7DBD6504">
      <w:pPr>
        <w:bidi w:val="0"/>
        <w:rPr>
          <w:sz w:val="24"/>
          <w:szCs w:val="24"/>
        </w:rPr>
      </w:pPr>
      <w:r>
        <w:rPr>
          <w:sz w:val="24"/>
          <w:szCs w:val="24"/>
        </w:rPr>
        <w:t>调用 WebCrawler 爬取</w:t>
      </w:r>
    </w:p>
    <w:p w14:paraId="394F8237">
      <w:pPr>
        <w:bidi w:val="0"/>
        <w:rPr>
          <w:sz w:val="24"/>
          <w:szCs w:val="24"/>
        </w:rPr>
      </w:pPr>
      <w:r>
        <w:rPr>
          <w:sz w:val="24"/>
          <w:szCs w:val="24"/>
        </w:rPr>
        <w:t>爬取成功后，调用现有的 document_splitter + embedding_service 进行向量化</w:t>
      </w:r>
    </w:p>
    <w:p w14:paraId="1D7EE4C1">
      <w:pPr>
        <w:bidi w:val="0"/>
        <w:rPr>
          <w:sz w:val="24"/>
          <w:szCs w:val="24"/>
        </w:rPr>
      </w:pPr>
      <w:r>
        <w:rPr>
          <w:sz w:val="24"/>
          <w:szCs w:val="24"/>
        </w:rPr>
        <w:t>写入 documents 表（标记 source_type="web"）</w:t>
      </w:r>
    </w:p>
    <w:p w14:paraId="1DC543AC">
      <w:pPr>
        <w:bidi w:val="0"/>
        <w:rPr>
          <w:sz w:val="24"/>
          <w:szCs w:val="24"/>
        </w:rPr>
      </w:pPr>
      <w:r>
        <w:rPr>
          <w:sz w:val="24"/>
          <w:szCs w:val="24"/>
        </w:rPr>
        <w:t>关联到指定知识库</w:t>
      </w:r>
    </w:p>
    <w:p w14:paraId="60D1359A">
      <w:pPr>
        <w:bidi w:val="0"/>
        <w:rPr>
          <w:sz w:val="24"/>
          <w:szCs w:val="24"/>
        </w:rPr>
      </w:pPr>
    </w:p>
    <w:p w14:paraId="5C9F8321">
      <w:pPr>
        <w:bidi w:val="0"/>
        <w:rPr>
          <w:sz w:val="24"/>
          <w:szCs w:val="24"/>
        </w:rPr>
      </w:pPr>
    </w:p>
    <w:p w14:paraId="17F434B9">
      <w:pPr>
        <w:bidi w:val="0"/>
        <w:rPr>
          <w:sz w:val="24"/>
          <w:szCs w:val="24"/>
        </w:rPr>
      </w:pPr>
      <w:r>
        <w:rPr>
          <w:sz w:val="24"/>
          <w:szCs w:val="24"/>
        </w:rPr>
        <w:t>二、轻量数据中台设计</w:t>
      </w:r>
    </w:p>
    <w:p w14:paraId="4567D298">
      <w:pPr>
        <w:bidi w:val="0"/>
        <w:rPr>
          <w:sz w:val="24"/>
          <w:szCs w:val="24"/>
        </w:rPr>
      </w:pPr>
      <w:r>
        <w:rPr>
          <w:sz w:val="24"/>
          <w:szCs w:val="24"/>
        </w:rPr>
        <w:t>2.1 先搞明白：什么是 "数据中台"？</w:t>
      </w:r>
    </w:p>
    <w:p w14:paraId="13056FAF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说白话就是：把所有数据相关的活儿统一管起来，不让各个模块各搞各的。</w:t>
      </w:r>
    </w:p>
    <w:p w14:paraId="53DD20E0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你现在的数据是分散的：</w:t>
      </w:r>
    </w:p>
    <w:p w14:paraId="4EE8F76B">
      <w:pPr>
        <w:bidi w:val="0"/>
        <w:rPr>
          <w:sz w:val="24"/>
          <w:szCs w:val="24"/>
        </w:rPr>
      </w:pPr>
      <w:r>
        <w:rPr>
          <w:sz w:val="24"/>
          <w:szCs w:val="24"/>
        </w:rPr>
        <w:t>文件上传 → 直接存本地 → 直接解析 → 直接向量化 → 直接存Chroma</w:t>
      </w:r>
    </w:p>
    <w:p w14:paraId="1EB4EA57">
      <w:pPr>
        <w:bidi w:val="0"/>
        <w:rPr>
          <w:sz w:val="24"/>
          <w:szCs w:val="24"/>
        </w:rPr>
      </w:pPr>
      <w:r>
        <w:rPr>
          <w:sz w:val="24"/>
          <w:szCs w:val="24"/>
        </w:rPr>
        <w:t>网页爬取 → （新增的话又搞一套流程）</w:t>
      </w:r>
    </w:p>
    <w:p w14:paraId="79FAEF88">
      <w:pPr>
        <w:bidi w:val="0"/>
        <w:rPr>
          <w:sz w:val="24"/>
          <w:szCs w:val="24"/>
        </w:rPr>
      </w:pPr>
      <w:r>
        <w:rPr>
          <w:sz w:val="24"/>
          <w:szCs w:val="24"/>
        </w:rPr>
        <w:t>以后接飞书 → （又搞一套）</w:t>
      </w:r>
    </w:p>
    <w:p w14:paraId="3BC4CDB9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数据中台就是在中间加一层，变成：</w:t>
      </w:r>
    </w:p>
    <w:p w14:paraId="2D3BCE73">
      <w:pPr>
        <w:bidi w:val="0"/>
        <w:rPr>
          <w:sz w:val="24"/>
          <w:szCs w:val="24"/>
        </w:rPr>
      </w:pPr>
      <w:r>
        <w:rPr>
          <w:sz w:val="24"/>
          <w:szCs w:val="24"/>
        </w:rPr>
        <w:t>各种数据源 →【统一接入层】→【统一处理管道】→【统一存储】→【统一服务出口】</w:t>
      </w:r>
    </w:p>
    <w:p w14:paraId="0553FF4F">
      <w:pPr>
        <w:bidi w:val="0"/>
        <w:rPr>
          <w:sz w:val="24"/>
          <w:szCs w:val="24"/>
        </w:rPr>
      </w:pPr>
      <w:r>
        <w:rPr>
          <w:sz w:val="24"/>
          <w:szCs w:val="24"/>
        </w:rPr>
        <w:t>2.2 你的项目为什么需要？</w:t>
      </w:r>
    </w:p>
    <w:p w14:paraId="2F3AE0C6">
      <w:pPr>
        <w:bidi w:val="0"/>
        <w:rPr>
          <w:sz w:val="24"/>
          <w:szCs w:val="24"/>
        </w:rPr>
      </w:pPr>
      <w:r>
        <w:rPr>
          <w:sz w:val="24"/>
          <w:szCs w:val="24"/>
        </w:rPr>
        <w:t>加新数据源不费劲：以后接飞书、Notion、数据库，只写一个 "适配器" 就行</w:t>
      </w:r>
    </w:p>
    <w:p w14:paraId="6D9A722A">
      <w:pPr>
        <w:bidi w:val="0"/>
        <w:rPr>
          <w:sz w:val="24"/>
          <w:szCs w:val="24"/>
        </w:rPr>
      </w:pPr>
      <w:r>
        <w:rPr>
          <w:sz w:val="24"/>
          <w:szCs w:val="24"/>
        </w:rPr>
        <w:t>数据质量有保障：所有数据都经过同一套清洗、校验</w:t>
      </w:r>
    </w:p>
    <w:p w14:paraId="46B48241">
      <w:pPr>
        <w:bidi w:val="0"/>
        <w:rPr>
          <w:sz w:val="24"/>
          <w:szCs w:val="24"/>
        </w:rPr>
      </w:pPr>
      <w:r>
        <w:rPr>
          <w:sz w:val="24"/>
          <w:szCs w:val="24"/>
        </w:rPr>
        <w:t>好维护：想换向量库、想换切分策略，改一处就行</w:t>
      </w:r>
    </w:p>
    <w:p w14:paraId="61E5A96A">
      <w:pPr>
        <w:bidi w:val="0"/>
        <w:rPr>
          <w:sz w:val="24"/>
          <w:szCs w:val="24"/>
        </w:rPr>
      </w:pPr>
      <w:r>
        <w:rPr>
          <w:sz w:val="24"/>
          <w:szCs w:val="24"/>
        </w:rPr>
        <w:t>2.3 轻量中台架构（4 层）</w:t>
      </w:r>
    </w:p>
    <w:p w14:paraId="39F323CC">
      <w:pPr>
        <w:bidi w:val="0"/>
        <w:rPr>
          <w:sz w:val="24"/>
          <w:szCs w:val="24"/>
        </w:rPr>
      </w:pPr>
      <w:r>
        <w:rPr>
          <w:sz w:val="24"/>
          <w:szCs w:val="24"/>
        </w:rPr>
        <w:t>┌─────────────────────────────────────────┐</w:t>
      </w:r>
    </w:p>
    <w:p w14:paraId="3A8502C6">
      <w:pPr>
        <w:bidi w:val="0"/>
        <w:rPr>
          <w:sz w:val="24"/>
          <w:szCs w:val="24"/>
        </w:rPr>
      </w:pPr>
      <w:r>
        <w:rPr>
          <w:sz w:val="24"/>
          <w:szCs w:val="24"/>
        </w:rPr>
        <w:t>│         数据服务层 (Data Service)        │  ← 给RAG引擎、前端提供统一接口</w:t>
      </w:r>
    </w:p>
    <w:p w14:paraId="4F02A489">
      <w:pPr>
        <w:bidi w:val="0"/>
        <w:rPr>
          <w:sz w:val="24"/>
          <w:szCs w:val="24"/>
        </w:rPr>
      </w:pPr>
      <w:r>
        <w:rPr>
          <w:sz w:val="24"/>
          <w:szCs w:val="24"/>
        </w:rPr>
        <w:t>├─────────────────────────────────────────┤</w:t>
      </w:r>
    </w:p>
    <w:p w14:paraId="1F6BBD44">
      <w:pPr>
        <w:bidi w:val="0"/>
        <w:rPr>
          <w:sz w:val="24"/>
          <w:szCs w:val="24"/>
        </w:rPr>
      </w:pPr>
      <w:r>
        <w:rPr>
          <w:sz w:val="24"/>
          <w:szCs w:val="24"/>
        </w:rPr>
        <w:t>│         元数据中心 (Metadata Hub)        │  ← 所有文档的属性、标签、版本、质量分</w:t>
      </w:r>
    </w:p>
    <w:p w14:paraId="5040D4BC">
      <w:pPr>
        <w:bidi w:val="0"/>
        <w:rPr>
          <w:sz w:val="24"/>
          <w:szCs w:val="24"/>
        </w:rPr>
      </w:pPr>
      <w:r>
        <w:rPr>
          <w:sz w:val="24"/>
          <w:szCs w:val="24"/>
        </w:rPr>
        <w:t>├─────────────────────────────────────────┤</w:t>
      </w:r>
    </w:p>
    <w:p w14:paraId="08E18037">
      <w:pPr>
        <w:bidi w:val="0"/>
        <w:rPr>
          <w:sz w:val="24"/>
          <w:szCs w:val="24"/>
        </w:rPr>
      </w:pPr>
      <w:r>
        <w:rPr>
          <w:sz w:val="24"/>
          <w:szCs w:val="24"/>
        </w:rPr>
        <w:t>│       数据处理管道 (Processing Pipe)     │  ← 解析→清洗→切分→向量化，统一流水线</w:t>
      </w:r>
    </w:p>
    <w:p w14:paraId="7C781613">
      <w:pPr>
        <w:bidi w:val="0"/>
        <w:rPr>
          <w:sz w:val="24"/>
          <w:szCs w:val="24"/>
        </w:rPr>
      </w:pPr>
      <w:r>
        <w:rPr>
          <w:sz w:val="24"/>
          <w:szCs w:val="24"/>
        </w:rPr>
        <w:t>├─────────────────────────────────────────┤</w:t>
      </w:r>
    </w:p>
    <w:p w14:paraId="418AA8C6">
      <w:pPr>
        <w:bidi w:val="0"/>
        <w:rPr>
          <w:sz w:val="24"/>
          <w:szCs w:val="24"/>
        </w:rPr>
      </w:pPr>
      <w:r>
        <w:rPr>
          <w:sz w:val="24"/>
          <w:szCs w:val="24"/>
        </w:rPr>
        <w:t>│        数据接入层 (Data Ingestion)       │  ← 文件/网页/API/飞书... 各种适配器</w:t>
      </w:r>
    </w:p>
    <w:p w14:paraId="5E6735F4">
      <w:pPr>
        <w:bidi w:val="0"/>
        <w:rPr>
          <w:sz w:val="24"/>
          <w:szCs w:val="24"/>
        </w:rPr>
      </w:pPr>
      <w:r>
        <w:rPr>
          <w:sz w:val="24"/>
          <w:szCs w:val="24"/>
        </w:rPr>
        <w:t>└─────────────────────────────────────────┘</w:t>
      </w:r>
    </w:p>
    <w:p w14:paraId="4213255A">
      <w:pPr>
        <w:bidi w:val="0"/>
        <w:rPr>
          <w:sz w:val="24"/>
          <w:szCs w:val="24"/>
        </w:rPr>
      </w:pPr>
      <w:r>
        <w:rPr>
          <w:sz w:val="24"/>
          <w:szCs w:val="24"/>
        </w:rPr>
        <w:t>2.4 第一层：数据接入层（Data Ingestion）</w:t>
      </w:r>
    </w:p>
    <w:p w14:paraId="69B979E9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核心思想：不管数据从哪来，最后都输出同一种格式 RawDocument。</w:t>
      </w:r>
    </w:p>
    <w:p w14:paraId="1087BC78">
      <w:pPr>
        <w:bidi w:val="0"/>
        <w:rPr>
          <w:sz w:val="24"/>
          <w:szCs w:val="24"/>
        </w:rPr>
      </w:pPr>
      <w:r>
        <w:rPr>
          <w:sz w:val="24"/>
          <w:szCs w:val="24"/>
        </w:rPr>
        <w:t>设计统一数据模型</w:t>
      </w:r>
    </w:p>
    <w:p w14:paraId="2085BD6B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新建 models/data_models.py：</w:t>
      </w:r>
    </w:p>
    <w:p w14:paraId="1741B555">
      <w:pPr>
        <w:bidi w:val="0"/>
        <w:rPr>
          <w:sz w:val="24"/>
          <w:szCs w:val="24"/>
        </w:rPr>
      </w:pPr>
      <w:r>
        <w:rPr>
          <w:sz w:val="24"/>
          <w:szCs w:val="24"/>
        </w:rPr>
        <w:t>各种数据源适配器（Adapter）</w:t>
      </w:r>
    </w:p>
    <w:p w14:paraId="792D0837">
      <w:pPr>
        <w:bidi w:val="0"/>
        <w:rPr>
          <w:sz w:val="24"/>
          <w:szCs w:val="24"/>
        </w:rPr>
      </w:pPr>
      <w:r>
        <w:rPr>
          <w:sz w:val="24"/>
          <w:szCs w:val="24"/>
        </w:rPr>
        <w:t>2.5 第二层：数据处理管道（Processing Pipeline）</w:t>
      </w:r>
    </w:p>
    <w:p w14:paraId="1C957FC8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核心思想：所有文档都走同一套加工流程，可插拔、可配置。</w:t>
      </w:r>
    </w:p>
    <w:p w14:paraId="3B628D39">
      <w:pPr>
        <w:bidi w:val="0"/>
        <w:rPr>
          <w:sz w:val="24"/>
          <w:szCs w:val="24"/>
        </w:rPr>
      </w:pPr>
      <w:r>
        <w:rPr>
          <w:sz w:val="24"/>
          <w:szCs w:val="24"/>
        </w:rPr>
        <w:t>2.6 第三层：元数据中心（Metadata Hub）</w:t>
      </w:r>
    </w:p>
    <w:p w14:paraId="030256B3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核心思想：所有文档的 "身份信息" 统一管理，支持按各种维度检索和过滤。</w:t>
      </w:r>
    </w:p>
    <w:p w14:paraId="58FB7700">
      <w:pPr>
        <w:bidi w:val="0"/>
        <w:rPr>
          <w:sz w:val="24"/>
          <w:szCs w:val="24"/>
        </w:rPr>
      </w:pPr>
      <w:r>
        <w:rPr>
          <w:sz w:val="24"/>
          <w:szCs w:val="24"/>
        </w:rPr>
        <w:t>扩展 Document 表</w:t>
      </w:r>
    </w:p>
    <w:p w14:paraId="138FE071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你现有的 documents 表可以扩充这些字段：</w:t>
      </w:r>
    </w:p>
    <w:p w14:paraId="79B65FC2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5166"/>
      </w:tblGrid>
      <w:tr w14:paraId="31DD2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D56C7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399249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用途</w:t>
            </w:r>
          </w:p>
        </w:tc>
      </w:tr>
      <w:tr w14:paraId="61222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826D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source_type</w:t>
            </w:r>
          </w:p>
        </w:tc>
        <w:tc>
          <w:tcPr>
            <w:tcW w:w="0" w:type="auto"/>
            <w:shd w:val="clear"/>
            <w:vAlign w:val="center"/>
          </w:tcPr>
          <w:p w14:paraId="399FABF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来源类型（file/web/api...）</w:t>
            </w:r>
          </w:p>
        </w:tc>
      </w:tr>
      <w:tr w14:paraId="27B9C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7FC1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source_id</w:t>
            </w:r>
          </w:p>
        </w:tc>
        <w:tc>
          <w:tcPr>
            <w:tcW w:w="0" w:type="auto"/>
            <w:shd w:val="clear"/>
            <w:vAlign w:val="center"/>
          </w:tcPr>
          <w:p w14:paraId="4763C66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来源唯一标识（URL / 文件哈希 / 第三方 ID）</w:t>
            </w:r>
          </w:p>
        </w:tc>
      </w:tr>
      <w:tr w14:paraId="0233D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CA58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177CF76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版本号，同一份文档多次更新 + 1</w:t>
            </w:r>
          </w:p>
        </w:tc>
      </w:tr>
      <w:tr w14:paraId="3C30D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FA9E8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quality_score</w:t>
            </w:r>
          </w:p>
        </w:tc>
        <w:tc>
          <w:tcPr>
            <w:tcW w:w="0" w:type="auto"/>
            <w:shd w:val="clear"/>
            <w:vAlign w:val="center"/>
          </w:tcPr>
          <w:p w14:paraId="530FBCD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质量分（0-100，可基于内容长度、格式等计算）</w:t>
            </w:r>
          </w:p>
        </w:tc>
      </w:tr>
      <w:tr w14:paraId="61C68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ECA4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last_synced_at</w:t>
            </w:r>
          </w:p>
        </w:tc>
        <w:tc>
          <w:tcPr>
            <w:tcW w:w="0" w:type="auto"/>
            <w:shd w:val="clear"/>
            <w:vAlign w:val="center"/>
          </w:tcPr>
          <w:p w14:paraId="1913C07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最后同步时间（用于定时更新）</w:t>
            </w:r>
          </w:p>
        </w:tc>
      </w:tr>
      <w:tr w14:paraId="2AB9D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F96D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tags</w:t>
            </w:r>
          </w:p>
        </w:tc>
        <w:tc>
          <w:tcPr>
            <w:tcW w:w="0" w:type="auto"/>
            <w:shd w:val="clear"/>
            <w:vAlign w:val="center"/>
          </w:tcPr>
          <w:p w14:paraId="2E1FEB62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标签（你已经有了）</w:t>
            </w:r>
          </w:p>
        </w:tc>
      </w:tr>
      <w:tr w14:paraId="5EA3A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8BEB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 w14:paraId="7DA692D8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语言</w:t>
            </w:r>
          </w:p>
        </w:tc>
      </w:tr>
      <w:tr w14:paraId="15F08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9FD6A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doc_category</w:t>
            </w:r>
          </w:p>
        </w:tc>
        <w:tc>
          <w:tcPr>
            <w:tcW w:w="0" w:type="auto"/>
            <w:shd w:val="clear"/>
            <w:vAlign w:val="center"/>
          </w:tcPr>
          <w:p w14:paraId="452C30A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文档分类（技术 / 产品 / 运营...）</w:t>
            </w:r>
          </w:p>
        </w:tc>
      </w:tr>
    </w:tbl>
    <w:p w14:paraId="4FB00130">
      <w:pPr>
        <w:bidi w:val="0"/>
        <w:rPr>
          <w:sz w:val="24"/>
          <w:szCs w:val="24"/>
        </w:rPr>
      </w:pPr>
      <w:r>
        <w:rPr>
          <w:sz w:val="24"/>
          <w:szCs w:val="24"/>
        </w:rPr>
        <w:t>元数据服务</w:t>
      </w:r>
    </w:p>
    <w:p w14:paraId="0C9B821D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新建 services/metadata_service.py，提供：</w:t>
      </w:r>
    </w:p>
    <w:p w14:paraId="14F763F2">
      <w:pPr>
        <w:bidi w:val="0"/>
        <w:rPr>
          <w:sz w:val="24"/>
          <w:szCs w:val="24"/>
        </w:rPr>
      </w:pPr>
      <w:r>
        <w:rPr>
          <w:sz w:val="24"/>
          <w:szCs w:val="24"/>
        </w:rPr>
        <w:t>按来源、标签、时间范围过滤文档</w:t>
      </w:r>
    </w:p>
    <w:p w14:paraId="78E4871B">
      <w:pPr>
        <w:bidi w:val="0"/>
        <w:rPr>
          <w:sz w:val="24"/>
          <w:szCs w:val="24"/>
        </w:rPr>
      </w:pPr>
      <w:r>
        <w:rPr>
          <w:sz w:val="24"/>
          <w:szCs w:val="24"/>
        </w:rPr>
        <w:t>文档版本管理（查看历史、回滚）</w:t>
      </w:r>
    </w:p>
    <w:p w14:paraId="31739010">
      <w:pPr>
        <w:bidi w:val="0"/>
        <w:rPr>
          <w:sz w:val="24"/>
          <w:szCs w:val="24"/>
        </w:rPr>
      </w:pPr>
      <w:r>
        <w:rPr>
          <w:sz w:val="24"/>
          <w:szCs w:val="24"/>
        </w:rPr>
        <w:t>质量评分计算</w:t>
      </w:r>
    </w:p>
    <w:p w14:paraId="696FA2D4">
      <w:pPr>
        <w:bidi w:val="0"/>
        <w:rPr>
          <w:sz w:val="24"/>
          <w:szCs w:val="24"/>
        </w:rPr>
      </w:pPr>
      <w:r>
        <w:rPr>
          <w:sz w:val="24"/>
          <w:szCs w:val="24"/>
        </w:rPr>
        <w:t>重复检测（新来的文档和已有内容比对）</w:t>
      </w:r>
    </w:p>
    <w:p w14:paraId="04AF718E">
      <w:pPr>
        <w:bidi w:val="0"/>
        <w:rPr>
          <w:sz w:val="24"/>
          <w:szCs w:val="24"/>
        </w:rPr>
      </w:pPr>
      <w:r>
        <w:rPr>
          <w:sz w:val="24"/>
          <w:szCs w:val="24"/>
        </w:rPr>
        <w:t>2.7 第四层：数据服务层（Data Service）</w:t>
      </w:r>
    </w:p>
    <w:p w14:paraId="35D47FD8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核心思想：RAG 引擎和前端不直接操作数据库和向量库，都通过服务层调用。</w:t>
      </w:r>
    </w:p>
    <w:p w14:paraId="120E2B47">
      <w:pPr>
        <w:bidi w:val="0"/>
        <w:rPr>
          <w:sz w:val="24"/>
          <w:szCs w:val="24"/>
        </w:rPr>
      </w:pPr>
      <w:r>
        <w:rPr>
          <w:sz w:val="24"/>
          <w:szCs w:val="24"/>
        </w:rPr>
        <w:t>三、两者结合的落地路线图</w:t>
      </w:r>
    </w:p>
    <w:p w14:paraId="1E4093E4">
      <w:pPr>
        <w:bidi w:val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建议按这个顺序做，每一步都能跑起来：</w:t>
      </w:r>
    </w:p>
    <w:p w14:paraId="7286452C">
      <w:pPr>
        <w:bidi w:val="0"/>
        <w:rPr>
          <w:sz w:val="24"/>
          <w:szCs w:val="24"/>
        </w:rPr>
      </w:pPr>
      <w:r>
        <w:rPr>
          <w:sz w:val="24"/>
          <w:szCs w:val="24"/>
        </w:rPr>
        <w:t>第 1 步：先搭数据中台骨架（2-3 天）</w:t>
      </w:r>
    </w:p>
    <w:p w14:paraId="5FDEB855">
      <w:pPr>
        <w:bidi w:val="0"/>
        <w:rPr>
          <w:sz w:val="24"/>
          <w:szCs w:val="24"/>
        </w:rPr>
      </w:pPr>
      <w:r>
        <w:rPr>
          <w:sz w:val="24"/>
          <w:szCs w:val="24"/>
        </w:rPr>
        <w:t>定义 RawDocument 统一数据模型</w:t>
      </w:r>
    </w:p>
    <w:p w14:paraId="1D202798">
      <w:pPr>
        <w:bidi w:val="0"/>
        <w:rPr>
          <w:sz w:val="24"/>
          <w:szCs w:val="24"/>
        </w:rPr>
      </w:pPr>
      <w:r>
        <w:rPr>
          <w:sz w:val="24"/>
          <w:szCs w:val="24"/>
        </w:rPr>
        <w:t>写 BaseIngestor 基类</w:t>
      </w:r>
    </w:p>
    <w:p w14:paraId="0FF202BD">
      <w:pPr>
        <w:bidi w:val="0"/>
        <w:rPr>
          <w:sz w:val="24"/>
          <w:szCs w:val="24"/>
        </w:rPr>
      </w:pPr>
      <w:r>
        <w:rPr>
          <w:sz w:val="24"/>
          <w:szCs w:val="24"/>
        </w:rPr>
        <w:t>把你现有的文件上传逻辑改成 FileIngestor（第一个适配器）</w:t>
      </w:r>
    </w:p>
    <w:p w14:paraId="60C9C051">
      <w:pPr>
        <w:bidi w:val="0"/>
        <w:rPr>
          <w:sz w:val="24"/>
          <w:szCs w:val="24"/>
        </w:rPr>
      </w:pPr>
      <w:r>
        <w:rPr>
          <w:sz w:val="24"/>
          <w:szCs w:val="24"/>
        </w:rPr>
        <w:t>写 DocumentPipeline，把现有的切分、向量化包进去</w:t>
      </w:r>
    </w:p>
    <w:p w14:paraId="1F928D87">
      <w:pPr>
        <w:bidi w:val="0"/>
        <w:rPr>
          <w:sz w:val="24"/>
          <w:szCs w:val="24"/>
        </w:rPr>
      </w:pPr>
      <w:r>
        <w:rPr>
          <w:sz w:val="24"/>
          <w:szCs w:val="24"/>
        </w:rPr>
        <w:t>前端和 RAG 引擎改走 DataService 接口</w:t>
      </w:r>
    </w:p>
    <w:p w14:paraId="1EAA60B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这一步做完，功能不变，但架构清爽了，为后面加新数据源铺路。</w:t>
      </w:r>
    </w:p>
    <w:p w14:paraId="572E570E">
      <w:pPr>
        <w:bidi w:val="0"/>
        <w:rPr>
          <w:sz w:val="24"/>
          <w:szCs w:val="24"/>
        </w:rPr>
      </w:pPr>
      <w:r>
        <w:rPr>
          <w:sz w:val="24"/>
          <w:szCs w:val="24"/>
        </w:rPr>
        <w:t>第 2 步：实现网页爬取（3-5 天）</w:t>
      </w:r>
    </w:p>
    <w:p w14:paraId="2D970FB6">
      <w:pPr>
        <w:bidi w:val="0"/>
        <w:rPr>
          <w:sz w:val="24"/>
          <w:szCs w:val="24"/>
        </w:rPr>
      </w:pPr>
      <w:r>
        <w:rPr>
          <w:sz w:val="24"/>
          <w:szCs w:val="24"/>
        </w:rPr>
        <w:t>写 WebCrawler 爬虫核心（requests + readability-lxml）</w:t>
      </w:r>
    </w:p>
    <w:p w14:paraId="2DA5C219">
      <w:pPr>
        <w:bidi w:val="0"/>
        <w:rPr>
          <w:sz w:val="24"/>
          <w:szCs w:val="24"/>
        </w:rPr>
      </w:pPr>
      <w:r>
        <w:rPr>
          <w:sz w:val="24"/>
          <w:szCs w:val="24"/>
        </w:rPr>
        <w:t>写 WebIngestor 适配器，接入数据中台</w:t>
      </w:r>
    </w:p>
    <w:p w14:paraId="529F3D69">
      <w:pPr>
        <w:bidi w:val="0"/>
        <w:rPr>
          <w:sz w:val="24"/>
          <w:szCs w:val="24"/>
        </w:rPr>
      </w:pPr>
      <w:r>
        <w:rPr>
          <w:sz w:val="24"/>
          <w:szCs w:val="24"/>
        </w:rPr>
        <w:t>新增 "网页导入" 页面</w:t>
      </w:r>
    </w:p>
    <w:p w14:paraId="1C313048">
      <w:pPr>
        <w:bidi w:val="0"/>
        <w:rPr>
          <w:sz w:val="24"/>
          <w:szCs w:val="24"/>
        </w:rPr>
      </w:pPr>
      <w:r>
        <w:rPr>
          <w:sz w:val="24"/>
          <w:szCs w:val="24"/>
        </w:rPr>
        <w:t>数据库加字段、支持按 URL 去重</w:t>
      </w:r>
    </w:p>
    <w:p w14:paraId="544DF6EA">
      <w:pPr>
        <w:bidi w:val="0"/>
        <w:rPr>
          <w:sz w:val="24"/>
          <w:szCs w:val="24"/>
        </w:rPr>
      </w:pPr>
      <w:r>
        <w:rPr>
          <w:sz w:val="24"/>
          <w:szCs w:val="24"/>
        </w:rPr>
        <w:t>测试：爬几个技术博客试试效果</w:t>
      </w:r>
    </w:p>
    <w:p w14:paraId="41292796">
      <w:pPr>
        <w:bidi w:val="0"/>
        <w:rPr>
          <w:sz w:val="24"/>
          <w:szCs w:val="24"/>
        </w:rPr>
      </w:pPr>
      <w:r>
        <w:rPr>
          <w:sz w:val="24"/>
          <w:szCs w:val="24"/>
        </w:rPr>
        <w:t>第 3 步：完善元数据中心（2-3 天）</w:t>
      </w:r>
    </w:p>
    <w:p w14:paraId="62031C5F">
      <w:pPr>
        <w:bidi w:val="0"/>
        <w:rPr>
          <w:sz w:val="24"/>
          <w:szCs w:val="24"/>
        </w:rPr>
      </w:pPr>
      <w:r>
        <w:rPr>
          <w:sz w:val="24"/>
          <w:szCs w:val="24"/>
        </w:rPr>
        <w:t>扩充 Document 表字段</w:t>
      </w:r>
    </w:p>
    <w:p w14:paraId="0FB24517">
      <w:pPr>
        <w:bidi w:val="0"/>
        <w:rPr>
          <w:sz w:val="24"/>
          <w:szCs w:val="24"/>
        </w:rPr>
      </w:pPr>
      <w:r>
        <w:rPr>
          <w:sz w:val="24"/>
          <w:szCs w:val="24"/>
        </w:rPr>
        <w:t>实现标签管理、质量评分</w:t>
      </w:r>
    </w:p>
    <w:p w14:paraId="24F2F3A9">
      <w:pPr>
        <w:bidi w:val="0"/>
        <w:rPr>
          <w:sz w:val="24"/>
          <w:szCs w:val="24"/>
        </w:rPr>
      </w:pPr>
      <w:r>
        <w:rPr>
          <w:sz w:val="24"/>
          <w:szCs w:val="24"/>
        </w:rPr>
        <w:t>实现文档版本管理</w:t>
      </w:r>
    </w:p>
    <w:p w14:paraId="29CAFD4E">
      <w:pPr>
        <w:bidi w:val="0"/>
        <w:rPr>
          <w:sz w:val="24"/>
          <w:szCs w:val="24"/>
        </w:rPr>
      </w:pPr>
      <w:r>
        <w:rPr>
          <w:sz w:val="24"/>
          <w:szCs w:val="24"/>
        </w:rPr>
        <w:t>检索时支持按元数据过滤</w:t>
      </w:r>
    </w:p>
    <w:p w14:paraId="242D92D2">
      <w:pPr>
        <w:bidi w:val="0"/>
        <w:rPr>
          <w:sz w:val="24"/>
          <w:szCs w:val="24"/>
        </w:rPr>
      </w:pPr>
      <w:r>
        <w:rPr>
          <w:sz w:val="24"/>
          <w:szCs w:val="24"/>
        </w:rPr>
        <w:t>第 4 步：进阶优化（按需做）</w:t>
      </w:r>
    </w:p>
    <w:p w14:paraId="76B62C48">
      <w:pPr>
        <w:bidi w:val="0"/>
        <w:rPr>
          <w:sz w:val="24"/>
          <w:szCs w:val="24"/>
        </w:rPr>
      </w:pPr>
      <w:r>
        <w:rPr>
          <w:sz w:val="24"/>
          <w:szCs w:val="24"/>
        </w:rPr>
        <w:t>加 playwright 支持动态页面</w:t>
      </w:r>
    </w:p>
    <w:p w14:paraId="581B79BC">
      <w:pPr>
        <w:bidi w:val="0"/>
        <w:rPr>
          <w:sz w:val="24"/>
          <w:szCs w:val="24"/>
        </w:rPr>
      </w:pPr>
      <w:r>
        <w:rPr>
          <w:sz w:val="24"/>
          <w:szCs w:val="24"/>
        </w:rPr>
        <w:t>加定时重爬功能</w:t>
      </w:r>
    </w:p>
    <w:p w14:paraId="49CD29F2">
      <w:pPr>
        <w:bidi w:val="0"/>
        <w:rPr>
          <w:sz w:val="24"/>
          <w:szCs w:val="24"/>
        </w:rPr>
      </w:pPr>
      <w:r>
        <w:rPr>
          <w:sz w:val="24"/>
          <w:szCs w:val="24"/>
        </w:rPr>
        <w:t>接 RSS 订阅</w:t>
      </w:r>
    </w:p>
    <w:p w14:paraId="3F5E6368">
      <w:pPr>
        <w:bidi w:val="0"/>
        <w:rPr>
          <w:sz w:val="24"/>
          <w:szCs w:val="24"/>
        </w:rPr>
      </w:pPr>
      <w:r>
        <w:rPr>
          <w:sz w:val="24"/>
          <w:szCs w:val="24"/>
        </w:rPr>
        <w:t>以后接飞书 / Notion 直接写适配器就行</w:t>
      </w:r>
    </w:p>
    <w:p w14:paraId="3EEB77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B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2026-07-01T11:03:08Z</dcterms:created>
  <dc:creator>Administrator</dc:creator>
  <cp:lastModifiedBy>WPS_1696990622</cp:lastModifiedBy>
  <dcterms:modified xsi:type="dcterms:W3CDTF">2026-07-01T11:06:15Z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EA5C22F91CFE4AFD9BBF45D4A8A177F6_12</vt:lpwstr>
  </property>
</Properties>
</file>