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E64D5">
      <w:pPr>
        <w:pStyle w:val="2"/>
        <w:rPr>
          <w:sz w:val="28"/>
        </w:rPr>
      </w:pPr>
      <w:r>
        <w:rPr>
          <w:sz w:val="28"/>
        </w:rPr>
        <w:t>实验</w:t>
      </w:r>
      <w:r>
        <w:rPr>
          <w:rFonts w:hint="eastAsia"/>
          <w:sz w:val="28"/>
        </w:rPr>
        <w:t>十</w:t>
      </w:r>
      <w:r>
        <w:rPr>
          <w:sz w:val="28"/>
        </w:rPr>
        <w:t xml:space="preserve">  Spring Boot+Vue若依框架综合实验</w:t>
      </w:r>
    </w:p>
    <w:p w14:paraId="581F2308">
      <w:pPr>
        <w:pStyle w:val="2"/>
        <w:rPr>
          <w:sz w:val="28"/>
        </w:rPr>
      </w:pPr>
      <w:r>
        <w:rPr>
          <w:rFonts w:hint="eastAsia"/>
          <w:sz w:val="28"/>
        </w:rPr>
        <w:t>一、实验目的及任务</w:t>
      </w:r>
    </w:p>
    <w:p w14:paraId="3D8FDA13">
      <w:pPr>
        <w:spacing w:line="300" w:lineRule="auto"/>
        <w:ind w:left="540" w:leftChars="257" w:firstLine="360" w:firstLineChars="150"/>
        <w:rPr>
          <w:sz w:val="24"/>
        </w:rPr>
      </w:pPr>
      <w:r>
        <w:rPr>
          <w:rFonts w:hint="eastAsia"/>
          <w:sz w:val="24"/>
        </w:rPr>
        <w:t xml:space="preserve">通过该实验，掌握开源的若依框架的搭建方法，掌握利用若依框架开发基于Spring Boot和Vue框架的信息管理后台系统。完成超给定功能模块的系统实现。掌握利用Spring Boot实现相关对象的添加、查看、修改、删除的方法，初步掌握Vue的使用方法。 </w:t>
      </w:r>
    </w:p>
    <w:p w14:paraId="52ADE185">
      <w:pPr>
        <w:pStyle w:val="2"/>
        <w:rPr>
          <w:sz w:val="28"/>
        </w:rPr>
      </w:pPr>
      <w:r>
        <w:rPr>
          <w:rFonts w:hint="eastAsia"/>
          <w:sz w:val="28"/>
        </w:rPr>
        <w:t>二、实验环境及条件</w:t>
      </w:r>
    </w:p>
    <w:p w14:paraId="73B18441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>
        <w:rPr>
          <w:sz w:val="24"/>
        </w:rPr>
        <w:t>主机操作系统为Win10</w:t>
      </w:r>
      <w:r>
        <w:rPr>
          <w:rFonts w:hint="eastAsia"/>
          <w:sz w:val="24"/>
        </w:rPr>
        <w:t>，eclipse或I</w:t>
      </w:r>
      <w:r>
        <w:rPr>
          <w:sz w:val="24"/>
        </w:rPr>
        <w:t>DEA</w:t>
      </w:r>
      <w:r>
        <w:rPr>
          <w:rFonts w:hint="eastAsia"/>
          <w:sz w:val="24"/>
        </w:rPr>
        <w:t>，Tomcat</w:t>
      </w:r>
      <w:r>
        <w:rPr>
          <w:sz w:val="24"/>
        </w:rPr>
        <w:t xml:space="preserve"> 7</w:t>
      </w:r>
      <w:r>
        <w:rPr>
          <w:rFonts w:hint="eastAsia"/>
          <w:sz w:val="24"/>
        </w:rPr>
        <w:t>、</w:t>
      </w:r>
      <w:r>
        <w:rPr>
          <w:sz w:val="24"/>
        </w:rPr>
        <w:t xml:space="preserve"> </w:t>
      </w:r>
      <w:r>
        <w:rPr>
          <w:rFonts w:hint="eastAsia"/>
          <w:sz w:val="24"/>
        </w:rPr>
        <w:t>,jdk8或以上版本。</w:t>
      </w:r>
    </w:p>
    <w:p w14:paraId="3DCAB7E6">
      <w:pPr>
        <w:pStyle w:val="2"/>
        <w:rPr>
          <w:sz w:val="28"/>
        </w:rPr>
      </w:pPr>
      <w:r>
        <w:rPr>
          <w:rFonts w:hint="eastAsia"/>
          <w:sz w:val="28"/>
        </w:rPr>
        <w:t>三、实验实施步骤</w:t>
      </w:r>
    </w:p>
    <w:p w14:paraId="5D2C2CD5">
      <w:r>
        <w:rPr>
          <w:rFonts w:hint="eastAsia"/>
        </w:rPr>
        <w:t>略</w:t>
      </w:r>
    </w:p>
    <w:p w14:paraId="35EDA381">
      <w:pPr>
        <w:pStyle w:val="2"/>
        <w:rPr>
          <w:sz w:val="28"/>
        </w:rPr>
      </w:pPr>
      <w:r>
        <w:rPr>
          <w:rFonts w:hint="eastAsia"/>
          <w:sz w:val="28"/>
        </w:rPr>
        <w:t>四、实验报告内容</w:t>
      </w:r>
    </w:p>
    <w:p w14:paraId="293B6262">
      <w:pPr>
        <w:spacing w:line="360" w:lineRule="auto"/>
        <w:rPr>
          <w:rFonts w:ascii="Times New Roman" w:hAnsi="Times New Roman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14:ligatures w14:val="none"/>
        </w:rPr>
        <w:t>1 请给出登录系统后书籍分类管理的主界面，然后自定义参数，给出查询界面、修改界面、删除和添加的界面截图。</w:t>
      </w:r>
    </w:p>
    <w:p w14:paraId="06C908F4">
      <w:pPr>
        <w:spacing w:line="360" w:lineRule="auto"/>
        <w:rPr>
          <w:rFonts w:ascii="Times New Roman" w:hAnsi="Times New Roman" w:eastAsia="宋体" w:cs="Times New Roman"/>
          <w:color w:val="FF0000"/>
          <w:sz w:val="24"/>
          <w:szCs w:val="24"/>
          <w14:ligatures w14:val="none"/>
        </w:rPr>
      </w:pPr>
      <w:r>
        <w:drawing>
          <wp:inline distT="0" distB="0" distL="114300" distR="114300">
            <wp:extent cx="5271770" cy="199326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80403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03835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19325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1F0B">
      <w:pPr>
        <w:spacing w:line="360" w:lineRule="auto"/>
        <w:rPr>
          <w:rFonts w:ascii="Times New Roman" w:hAnsi="Times New Roman" w:eastAsia="宋体" w:cs="Times New Roman"/>
          <w:b/>
          <w:bCs/>
          <w:color w:val="FF0000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  <w14:ligatures w14:val="none"/>
        </w:rPr>
        <w:t>2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14:ligatures w14:val="none"/>
        </w:rPr>
        <w:t xml:space="preserve"> 添加书籍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  <w14:ligatures w14:val="none"/>
        </w:rPr>
        <w:t>管理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14:ligatures w14:val="none"/>
        </w:rPr>
        <w:t>模块</w:t>
      </w:r>
    </w:p>
    <w:p w14:paraId="1D020DCC">
      <w:pPr>
        <w:pStyle w:val="9"/>
        <w:spacing w:line="360" w:lineRule="auto"/>
        <w:ind w:left="720" w:firstLine="0" w:firstLineChars="0"/>
        <w:rPr>
          <w:rFonts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14:ligatures w14:val="none"/>
        </w:rPr>
        <w:t>提交内容包括：提交页面截图和相关核心代码。</w:t>
      </w:r>
    </w:p>
    <w:p w14:paraId="7C26A7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BookController：</w:t>
      </w:r>
    </w:p>
    <w:p w14:paraId="700F80C3">
      <w:pPr>
        <w:bidi w:val="0"/>
      </w:pPr>
      <w:r>
        <w:rPr>
          <w:rFonts w:hint="default"/>
        </w:rPr>
        <w:t>package edu.sdjzu.book.category.controller;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edu.sdjzu.book.category.domain.Book;</w:t>
      </w:r>
      <w:r>
        <w:rPr>
          <w:rFonts w:hint="default"/>
        </w:rPr>
        <w:br w:type="textWrapping"/>
      </w:r>
      <w:r>
        <w:rPr>
          <w:rFonts w:hint="default"/>
        </w:rPr>
        <w:t>import edu.sdjzu.book.category.service.BookService;</w:t>
      </w:r>
      <w:r>
        <w:rPr>
          <w:rFonts w:hint="default"/>
        </w:rPr>
        <w:br w:type="textWrapping"/>
      </w:r>
      <w:r>
        <w:rPr>
          <w:rFonts w:hint="default"/>
        </w:rPr>
        <w:t>import com.ruoyi.common.annotation.Log;</w:t>
      </w:r>
      <w:r>
        <w:rPr>
          <w:rFonts w:hint="default"/>
        </w:rPr>
        <w:br w:type="textWrapping"/>
      </w:r>
      <w:r>
        <w:rPr>
          <w:rFonts w:hint="default"/>
        </w:rPr>
        <w:t>import com.ruoyi.common.core.controller.BaseController;</w:t>
      </w:r>
      <w:r>
        <w:rPr>
          <w:rFonts w:hint="default"/>
        </w:rPr>
        <w:br w:type="textWrapping"/>
      </w:r>
      <w:r>
        <w:rPr>
          <w:rFonts w:hint="default"/>
        </w:rPr>
        <w:t>import com.ruoyi.common.core.domain.AjaxResult;</w:t>
      </w:r>
      <w:r>
        <w:rPr>
          <w:rFonts w:hint="default"/>
        </w:rPr>
        <w:br w:type="textWrapping"/>
      </w:r>
      <w:r>
        <w:rPr>
          <w:rFonts w:hint="default"/>
        </w:rPr>
        <w:t>import com.ruoyi.common.core.page.TableDataInfo;</w:t>
      </w:r>
      <w:r>
        <w:rPr>
          <w:rFonts w:hint="default"/>
        </w:rPr>
        <w:br w:type="textWrapping"/>
      </w:r>
      <w:r>
        <w:rPr>
          <w:rFonts w:hint="default"/>
        </w:rPr>
        <w:t>import com.ruoyi.common.enums.BusinessType;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org.springframework.beans.factory.annotation.Autowired;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org.springframework.security.access.prepost.PreAuthorize;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org.springframework.web.bind.annotation.*;</w:t>
      </w:r>
      <w:r>
        <w:rPr>
          <w:rFonts w:hint="default"/>
        </w:rPr>
        <w:br w:type="textWrapping"/>
      </w:r>
      <w:r>
        <w:rPr>
          <w:rFonts w:hint="default"/>
        </w:rPr>
        <w:t>import java.util.List;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书籍Controller</w:t>
      </w:r>
      <w:r>
        <w:rPr>
          <w:rFonts w:hint="default"/>
        </w:rPr>
        <w:br w:type="textWrapping"/>
      </w:r>
      <w:r>
        <w:rPr>
          <w:rFonts w:hint="default"/>
        </w:rPr>
        <w:t xml:space="preserve"> */</w:t>
      </w:r>
      <w:r>
        <w:rPr>
          <w:rFonts w:hint="default"/>
        </w:rPr>
        <w:br w:type="textWrapping"/>
      </w:r>
      <w:r>
        <w:rPr>
          <w:rFonts w:hint="default"/>
        </w:rPr>
        <w:t>@RestController</w:t>
      </w:r>
      <w:r>
        <w:rPr>
          <w:rFonts w:hint="default"/>
        </w:rPr>
        <w:br w:type="textWrapping"/>
      </w:r>
      <w:r>
        <w:rPr>
          <w:rFonts w:hint="default"/>
        </w:rPr>
        <w:t>@RequestMapping("/book")</w:t>
      </w:r>
      <w:r>
        <w:rPr>
          <w:rFonts w:hint="default"/>
        </w:rPr>
        <w:br w:type="textWrapping"/>
      </w:r>
      <w:r>
        <w:rPr>
          <w:rFonts w:hint="default"/>
        </w:rPr>
        <w:t>public class BookController extends BaseController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@Autowired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BookService bookService;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查询书籍列表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@PreAuthorize("@ss.hasPermi('book:list')")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@GetMapping("/list")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TableDataInfo list(Book book)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startPage();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List&lt;Book&gt; list = bookService.selectBookList(book);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getDataTable(list);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获取书籍详细信息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@PreAuthorize("@ss.hasPermi('book:query')")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@GetMapping(value = "/{id}")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AjaxResult getInfo(@PathVariable("id") Long id)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success(bookService.selectBookById(id));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新增书籍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@PreAuthorize("@ss.hasPermi('book:add')")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@Log(title = "书籍", businessType = BusinessType.INSERT)</w:t>
      </w:r>
      <w:r>
        <w:rPr>
          <w:rFonts w:hint="default"/>
        </w:rPr>
        <w:br w:type="textWrapping"/>
      </w:r>
      <w:r>
        <w:rPr>
          <w:rFonts w:hint="default"/>
        </w:rPr>
        <w:t xml:space="preserve">    @PostMapping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AjaxResult add(@RequestBody Book book)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toAjax(bookService.insertBook(book));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修改书籍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@PreAuthorize("@ss.hasPermi('book:edit')")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@Log(title = "书籍", businessType = BusinessType.UPDATE)</w:t>
      </w:r>
      <w:r>
        <w:rPr>
          <w:rFonts w:hint="default"/>
        </w:rPr>
        <w:br w:type="textWrapping"/>
      </w:r>
      <w:r>
        <w:rPr>
          <w:rFonts w:hint="default"/>
        </w:rPr>
        <w:t xml:space="preserve">    @PutMapping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AjaxResult edit(@RequestBody Book book)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toAjax(bookService.updateBook(book));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删除书籍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@PreAuthorize("@ss.hasPermi('book:remove')")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@Log(title = "书籍", businessType = BusinessType.DELETE)</w:t>
      </w:r>
      <w:r>
        <w:rPr>
          <w:rFonts w:hint="default"/>
        </w:rPr>
        <w:br w:type="textWrapping"/>
      </w:r>
      <w:r>
        <w:rPr>
          <w:rFonts w:hint="default"/>
        </w:rPr>
        <w:t xml:space="preserve">    @DeleteMapping("/{ids}")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AjaxResult remove(@PathVariable Long[] ids)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toAjax(bookService.deleteBookByIds(ids));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008EC571">
      <w:pPr>
        <w:pStyle w:val="9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2D95">
      <w:pPr>
        <w:pStyle w:val="9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43200"/>
            <wp:effectExtent l="0" t="0" r="889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E157DF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3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14:ligatures w14:val="none"/>
        </w:rPr>
        <w:t xml:space="preserve"> ruoyi-vue若依框架中使用了哪些第三方依赖框架，其作用是什么？</w:t>
      </w:r>
    </w:p>
    <w:p w14:paraId="00AE2394">
      <w:pPr>
        <w:bidi w:val="0"/>
      </w:pPr>
      <w:r>
        <w:rPr>
          <w:lang w:val="en-US" w:eastAsia="zh-CN"/>
        </w:rPr>
        <w:t>若依框架分为后端和前端两部分，核心第三方依赖及作用如下：</w:t>
      </w:r>
    </w:p>
    <w:p w14:paraId="7AC9F93C">
      <w:pPr>
        <w:bidi w:val="0"/>
      </w:pPr>
      <w:r>
        <w:t>后端核心依赖</w:t>
      </w:r>
    </w:p>
    <w:p w14:paraId="70656831">
      <w:pPr>
        <w:bidi w:val="0"/>
      </w:pPr>
      <w:r>
        <w:t>Spring Security：实现用户登录认证、权限控制、接口安全拦截。</w:t>
      </w:r>
    </w:p>
    <w:p w14:paraId="594E22AC">
      <w:pPr>
        <w:bidi w:val="0"/>
      </w:pPr>
      <w:r>
        <w:t>JWT（jjwt）：生成 / 解析登录令牌，实现无状态身份认证。</w:t>
      </w:r>
    </w:p>
    <w:p w14:paraId="3AC1E9E3">
      <w:pPr>
        <w:bidi w:val="0"/>
      </w:pPr>
      <w:r>
        <w:t>MyBatis/MyBatis-Plus：数据库操作框架，简化 CRUD、映射实体与数据表。</w:t>
      </w:r>
    </w:p>
    <w:p w14:paraId="582F5483">
      <w:pPr>
        <w:bidi w:val="0"/>
      </w:pPr>
      <w:r>
        <w:t>Druid：阿里巴巴数据库连接池，提供监控、防 SQL 注入、连接管理。</w:t>
      </w:r>
    </w:p>
    <w:p w14:paraId="712A05B4">
      <w:pPr>
        <w:bidi w:val="0"/>
      </w:pPr>
      <w:r>
        <w:t>Redis：缓存用户信息、Token、菜单权限，提升系统性能。</w:t>
      </w:r>
    </w:p>
    <w:p w14:paraId="1A4A153C">
      <w:pPr>
        <w:bidi w:val="0"/>
      </w:pPr>
      <w:r>
        <w:t>Quartz：定时任务框架，实现定时执行任务（如数据清理、统计）。</w:t>
      </w:r>
    </w:p>
    <w:p w14:paraId="6FFF398D">
      <w:pPr>
        <w:bidi w:val="0"/>
      </w:pPr>
      <w:r>
        <w:t>Thymeleaf：后端页面模板，后台管理页面渲染。</w:t>
      </w:r>
    </w:p>
    <w:p w14:paraId="317DEE10">
      <w:pPr>
        <w:bidi w:val="0"/>
      </w:pPr>
      <w:r>
        <w:t>Swagger/Knife4j：自动生成 API 接口文档，方便接口调试。</w:t>
      </w:r>
    </w:p>
    <w:p w14:paraId="1ED0A356">
      <w:pPr>
        <w:bidi w:val="0"/>
      </w:pPr>
      <w:r>
        <w:t>前端核心依赖</w:t>
      </w:r>
    </w:p>
    <w:p w14:paraId="2A01EDE5">
      <w:pPr>
        <w:bidi w:val="0"/>
      </w:pPr>
      <w:r>
        <w:t>Vue2：前端核心框架，实现数据驱动、组件化开发。</w:t>
      </w:r>
    </w:p>
    <w:p w14:paraId="092A9F6D">
      <w:pPr>
        <w:bidi w:val="0"/>
      </w:pPr>
      <w:r>
        <w:t>Element-UI：前端 UI 组件库，提供表格、表单、弹窗等页面组件。</w:t>
      </w:r>
    </w:p>
    <w:p w14:paraId="1D7DF09F">
      <w:pPr>
        <w:bidi w:val="0"/>
      </w:pPr>
      <w:r>
        <w:t>Axios：前端 HTTP 请求库，用于与后端接口通信。</w:t>
      </w:r>
    </w:p>
    <w:p w14:paraId="4C092913">
      <w:pPr>
        <w:bidi w:val="0"/>
      </w:pPr>
      <w:r>
        <w:t>Vue-Router：前端路由管理器，控制页面跳转。</w:t>
      </w:r>
    </w:p>
    <w:p w14:paraId="05326559">
      <w:pPr>
        <w:bidi w:val="0"/>
      </w:pPr>
      <w:r>
        <w:t>Vuex：前端状态管理，存储用户信息、菜单、权限等全局数据。</w:t>
      </w:r>
    </w:p>
    <w:p w14:paraId="3BC5678B">
      <w:pPr>
        <w:bidi w:val="0"/>
      </w:pPr>
      <w:r>
        <w:t>Js-cookie：前端 Cookie 操作，存储 Token 等登录信息。</w:t>
      </w:r>
    </w:p>
    <w:p w14:paraId="1E70537E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14:ligatures w14:val="none"/>
        </w:rPr>
      </w:pPr>
    </w:p>
    <w:p w14:paraId="7F647278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 xml:space="preserve">4 请解释若依框架如何使用spring 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security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和jwt进行登录认证和权限管理。</w:t>
      </w:r>
    </w:p>
    <w:p w14:paraId="10AF8FD5">
      <w:pPr>
        <w:bidi w:val="0"/>
      </w:pPr>
      <w:r>
        <w:t>·</w:t>
      </w:r>
      <w:r>
        <w:rPr>
          <w:rFonts w:hint="eastAsia"/>
        </w:rPr>
        <w:t xml:space="preserve">  </w:t>
      </w:r>
      <w:r>
        <w:t>登录认证流程</w:t>
      </w:r>
    </w:p>
    <w:p w14:paraId="67713DD4">
      <w:pPr>
        <w:bidi w:val="0"/>
      </w:pPr>
      <w:r>
        <w:t>用户输入账号密码，前端发送登录请求到后端。</w:t>
      </w:r>
    </w:p>
    <w:p w14:paraId="239BE121">
      <w:pPr>
        <w:bidi w:val="0"/>
      </w:pPr>
      <w:r>
        <w:t>后端Spring Security验证账号密码正确性。</w:t>
      </w:r>
    </w:p>
    <w:p w14:paraId="7917DEC4">
      <w:pPr>
        <w:bidi w:val="0"/>
      </w:pPr>
      <w:r>
        <w:t>验证通过后，使用JWT 工具类生成 Token 令牌，返回给前端。</w:t>
      </w:r>
    </w:p>
    <w:p w14:paraId="0065B3F5">
      <w:pPr>
        <w:bidi w:val="0"/>
      </w:pPr>
      <w:r>
        <w:t>前端将 Token 存储在 Cookie/LocalStorage，后续请求在请求头携带 Token。</w:t>
      </w:r>
    </w:p>
    <w:p w14:paraId="1BB93A5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请求鉴权流程</w:t>
      </w:r>
    </w:p>
    <w:p w14:paraId="0CECCA5B">
      <w:pPr>
        <w:bidi w:val="0"/>
      </w:pPr>
      <w:r>
        <w:t>前端请求接口时，通过请求头Authorization携带 JWT Token。</w:t>
      </w:r>
    </w:p>
    <w:p w14:paraId="153EEC1B">
      <w:pPr>
        <w:bidi w:val="0"/>
      </w:pPr>
      <w:r>
        <w:t>后端JwtAuthenticationTokenFilter拦截请求，解析并验证 Token 有效性。</w:t>
      </w:r>
    </w:p>
    <w:p w14:paraId="588BC115">
      <w:pPr>
        <w:bidi w:val="0"/>
      </w:pPr>
      <w:r>
        <w:t>验证通过后，将用户信息存入 Security 上下文，放行请求。</w:t>
      </w:r>
    </w:p>
    <w:p w14:paraId="2D5754EA">
      <w:pPr>
        <w:bidi w:val="0"/>
      </w:pPr>
      <w:r>
        <w:t>验证失败（Token 过期 / 错误），直接返回未授权提示。</w:t>
      </w:r>
    </w:p>
    <w:p w14:paraId="665BC5BD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权限管理</w:t>
      </w:r>
    </w:p>
    <w:p w14:paraId="61F019FD">
      <w:pPr>
        <w:bidi w:val="0"/>
      </w:pPr>
      <w:r>
        <w:t>后端使用@PreAuthorize("@ss.hasPermi('权限标识')")注解控制接口权限。</w:t>
      </w:r>
    </w:p>
    <w:p w14:paraId="2037D4D3">
      <w:pPr>
        <w:bidi w:val="0"/>
      </w:pPr>
      <w:r>
        <w:t>前端根据用户权限动态渲染菜单、隐藏按钮，实现页面级权限控制。</w:t>
      </w:r>
    </w:p>
    <w:p w14:paraId="2093388E">
      <w:pPr>
        <w:bidi w:val="0"/>
      </w:pPr>
      <w:r>
        <w:t>数据库存储用户、角色、菜单权限关联关系，实现细粒度权限分配。</w:t>
      </w:r>
    </w:p>
    <w:p w14:paraId="1C070ADA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</w:pPr>
    </w:p>
    <w:p w14:paraId="362DB710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5 请简要说明若依前端项目的模块组织结构，以及页面开发的基本流程。</w:t>
      </w:r>
    </w:p>
    <w:p w14:paraId="6CD6597B">
      <w:pPr>
        <w:bidi w:val="0"/>
      </w:pPr>
      <w:r>
        <w:t>前端模块组织结构（ruoyi-ui/src）</w:t>
      </w:r>
    </w:p>
    <w:p w14:paraId="6BE6ED77">
      <w:pPr>
        <w:bidi w:val="0"/>
      </w:pPr>
      <w:r>
        <w:t>api：封装所有后端接口请求，按模块划分文件（如 system、book.js）。</w:t>
      </w:r>
    </w:p>
    <w:p w14:paraId="095AC07B">
      <w:pPr>
        <w:bidi w:val="0"/>
      </w:pPr>
      <w:r>
        <w:t>assets：存放静态资源（图片、样式、图标）。</w:t>
      </w:r>
    </w:p>
    <w:p w14:paraId="08FB5F4F">
      <w:pPr>
        <w:bidi w:val="0"/>
      </w:pPr>
      <w:r>
        <w:t>components：公共组件（分页、上传、富文本等）。</w:t>
      </w:r>
    </w:p>
    <w:p w14:paraId="55CF8230">
      <w:pPr>
        <w:bidi w:val="0"/>
      </w:pPr>
      <w:r>
        <w:t>layout：页面布局组件（左侧菜单、顶部导航、主内容区）。</w:t>
      </w:r>
    </w:p>
    <w:p w14:paraId="4BC7AE05">
      <w:pPr>
        <w:bidi w:val="0"/>
      </w:pPr>
      <w:r>
        <w:t>router：前端路由配置，定义页面访问路径。</w:t>
      </w:r>
    </w:p>
    <w:p w14:paraId="15D5C1A8">
      <w:pPr>
        <w:bidi w:val="0"/>
      </w:pPr>
      <w:r>
        <w:t>store：Vuex 状态管理，存储用户信息、菜单、权限、Token。</w:t>
      </w:r>
    </w:p>
    <w:p w14:paraId="646FB614">
      <w:pPr>
        <w:bidi w:val="0"/>
      </w:pPr>
      <w:r>
        <w:t>utils：工具类（请求封装、日期格式化、正则校验）。</w:t>
      </w:r>
    </w:p>
    <w:p w14:paraId="1CF573CC">
      <w:pPr>
        <w:bidi w:val="0"/>
      </w:pPr>
      <w:r>
        <w:t>views：业务页面目录，按模块存放 Vue 页面（如 system、book）。</w:t>
      </w:r>
    </w:p>
    <w:p w14:paraId="5A0057D2">
      <w:pPr>
        <w:bidi w:val="0"/>
      </w:pPr>
      <w:r>
        <w:t>页面开发基本流程</w:t>
      </w:r>
    </w:p>
    <w:p w14:paraId="07344A92">
      <w:pPr>
        <w:bidi w:val="0"/>
      </w:pPr>
      <w:r>
        <w:t>创建页面：在views目录新建模块文件夹，编写 Vue 页面组件。</w:t>
      </w:r>
    </w:p>
    <w:p w14:paraId="2FF25AAF">
      <w:pPr>
        <w:bidi w:val="0"/>
      </w:pPr>
      <w:r>
        <w:t>封装接口：在api目录新建对应 JS 文件，封装增删改查请求。</w:t>
      </w:r>
    </w:p>
    <w:p w14:paraId="148748D6">
      <w:pPr>
        <w:bidi w:val="0"/>
      </w:pPr>
      <w:r>
        <w:t>配置路由：在router中添加页面路由，设置访问路径。</w:t>
      </w:r>
    </w:p>
    <w:p w14:paraId="7DE7DFE5">
      <w:pPr>
        <w:bidi w:val="0"/>
      </w:pPr>
      <w:r>
        <w:t>开发功能：使用 Element-UI 组件实现表格、表单、弹窗，调用接口渲染数据。</w:t>
      </w:r>
    </w:p>
    <w:p w14:paraId="40BC1CE5">
      <w:pPr>
        <w:bidi w:val="0"/>
      </w:pPr>
      <w:r>
        <w:t>配置菜单：登录若依后台，在菜单管理添加目录 / 菜单 / 按钮权限。</w:t>
      </w:r>
    </w:p>
    <w:p w14:paraId="0625F88E">
      <w:pPr>
        <w:bidi w:val="0"/>
      </w:pPr>
      <w:r>
        <w:t>测试验证：启动前后端，测试页面显示、数据交互、权限控制。</w:t>
      </w:r>
    </w:p>
    <w:p w14:paraId="5BEBDE09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</w:pPr>
    </w:p>
    <w:p w14:paraId="54AD9320">
      <w:pPr>
        <w:spacing w:line="360" w:lineRule="auto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6 Vue 前端如何通过 Axios 向后台发送请求？如何封装统一请求？</w:t>
      </w:r>
    </w:p>
    <w:p w14:paraId="6982166A">
      <w:pPr>
        <w:bidi w:val="0"/>
      </w:pPr>
      <w:r>
        <w:t>1. Axios 基础请求方式</w:t>
      </w:r>
    </w:p>
    <w:p w14:paraId="62B64928">
      <w:pPr>
        <w:bidi w:val="0"/>
      </w:pPr>
      <w:r>
        <w:t>// 直接发送请求</w:t>
      </w:r>
    </w:p>
    <w:p w14:paraId="341A7D5B">
      <w:pPr>
        <w:bidi w:val="0"/>
      </w:pPr>
      <w:r>
        <w:t>axios.get('/book/list').then(res =&gt; {}).catch(err =&gt; {})</w:t>
      </w:r>
    </w:p>
    <w:p w14:paraId="7CC0CBAC">
      <w:pPr>
        <w:bidi w:val="0"/>
      </w:pPr>
      <w:r>
        <w:t>axios.post('/book', data).then(res =&gt; {})</w:t>
      </w:r>
    </w:p>
    <w:p w14:paraId="18447E79">
      <w:pPr>
        <w:numPr>
          <w:ilvl w:val="0"/>
          <w:numId w:val="1"/>
        </w:numPr>
        <w:bidi w:val="0"/>
      </w:pPr>
      <w:r>
        <w:t>若依统一封装请求</w:t>
      </w:r>
    </w:p>
    <w:p w14:paraId="6F09F4CF">
      <w:pPr>
        <w:numPr>
          <w:ilvl w:val="0"/>
          <w:numId w:val="0"/>
        </w:numPr>
        <w:bidi w:val="0"/>
      </w:pPr>
      <w:r>
        <w:t>创建 Axios 实例：配置基础 URL、超时时间。</w:t>
      </w:r>
    </w:p>
    <w:p w14:paraId="16D814DC">
      <w:pPr>
        <w:bidi w:val="0"/>
      </w:pPr>
      <w:r>
        <w:t>请求拦截器：在请求头添加 JWT Token，统一处理请求参数。</w:t>
      </w:r>
    </w:p>
    <w:p w14:paraId="11551A78">
      <w:pPr>
        <w:bidi w:val="0"/>
      </w:pPr>
      <w:r>
        <w:t>响应拦截器：统一处理返回结果、错误提示、Token 过期跳转登录。</w:t>
      </w:r>
    </w:p>
    <w:p w14:paraId="7262107B">
      <w:pPr>
        <w:bidi w:val="0"/>
      </w:pPr>
      <w:r>
        <w:t>异常处理：捕获网络错误、后端业务异常，给出友好提示。</w:t>
      </w:r>
    </w:p>
    <w:p w14:paraId="6228C2BA">
      <w:pPr>
        <w:bidi w:val="0"/>
      </w:pPr>
      <w:r>
        <w:t>3. 封装后使用方式</w:t>
      </w:r>
    </w:p>
    <w:p w14:paraId="3D1BF0DC">
      <w:pPr>
        <w:bidi w:val="0"/>
      </w:pPr>
      <w:r>
        <w:t>// api/book.js 调用封装的axiosimport request from '@/utils/request'export function listBook(query) {</w:t>
      </w:r>
    </w:p>
    <w:p w14:paraId="30EFA453">
      <w:pPr>
        <w:bidi w:val="0"/>
      </w:pPr>
      <w:r>
        <w:t xml:space="preserve">  return request({</w:t>
      </w:r>
    </w:p>
    <w:p w14:paraId="68FB0C23">
      <w:pPr>
        <w:bidi w:val="0"/>
      </w:pPr>
      <w:r>
        <w:t xml:space="preserve">    url: '/book/list',</w:t>
      </w:r>
    </w:p>
    <w:p w14:paraId="18D440E2">
      <w:pPr>
        <w:bidi w:val="0"/>
      </w:pPr>
      <w:r>
        <w:t xml:space="preserve">    method: 'get',</w:t>
      </w:r>
    </w:p>
    <w:p w14:paraId="602C3A82">
      <w:pPr>
        <w:bidi w:val="0"/>
      </w:pPr>
      <w:r>
        <w:t xml:space="preserve">    params: query</w:t>
      </w:r>
    </w:p>
    <w:p w14:paraId="7AF89E30">
      <w:pPr>
        <w:bidi w:val="0"/>
      </w:pPr>
      <w:r>
        <w:t xml:space="preserve">  })}</w:t>
      </w:r>
    </w:p>
    <w:p w14:paraId="5F7161E3">
      <w:pPr>
        <w:bidi w:val="0"/>
        <w:rPr>
          <w:rFonts w:hint="default"/>
          <w:lang w:val="en-US" w:eastAsia="zh-CN"/>
        </w:rPr>
      </w:pPr>
    </w:p>
    <w:p w14:paraId="5801C154">
      <w:pPr>
        <w:tabs>
          <w:tab w:val="left" w:pos="4698"/>
        </w:tabs>
        <w:spacing w:line="360" w:lineRule="auto"/>
        <w:rPr>
          <w:rFonts w:ascii="Times New Roman" w:hAnsi="Times New Roman" w:eastAsia="宋体" w:cs="Times New Roman"/>
          <w:color w:val="FF0000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  <w14:ligatures w14:val="none"/>
        </w:rPr>
        <w:t>7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14:ligatures w14:val="none"/>
        </w:rPr>
        <w:t>你遇到什么问题，如何解决的？</w:t>
      </w:r>
      <w:r>
        <w:rPr>
          <w:rFonts w:ascii="Times New Roman" w:hAnsi="Times New Roman" w:eastAsia="宋体" w:cs="Times New Roman"/>
          <w:color w:val="FF0000"/>
          <w:sz w:val="24"/>
          <w:szCs w:val="24"/>
          <w14:ligatures w14:val="none"/>
        </w:rPr>
        <w:tab/>
      </w:r>
    </w:p>
    <w:p w14:paraId="6B6A4DBC">
      <w:pPr>
        <w:bidi w:val="0"/>
      </w:pPr>
      <w:r>
        <w:t xml:space="preserve">问题 </w:t>
      </w:r>
      <w:r>
        <w:rPr>
          <w:rFonts w:hint="eastAsia"/>
          <w:lang w:val="en-US" w:eastAsia="zh-CN"/>
        </w:rPr>
        <w:t>1</w:t>
      </w:r>
      <w:r>
        <w:t>：控制台报Table 'ry-vue.sys_notice_read' doesn't exist/Unknown column 'form_col_num'解决：数据库 SQL 脚本与项目版本不匹配，执行缺失表 / 字段的 SQL，或使用对应版本完整 SQL 重新初始化数据库。</w:t>
      </w:r>
    </w:p>
    <w:p w14:paraId="17BD9B0E">
      <w:pPr>
        <w:bidi w:val="0"/>
      </w:pPr>
      <w:r>
        <w:t xml:space="preserve">问题 </w:t>
      </w:r>
      <w:r>
        <w:rPr>
          <w:rFonts w:hint="eastAsia"/>
          <w:lang w:val="en-US" w:eastAsia="zh-CN"/>
        </w:rPr>
        <w:t>2</w:t>
      </w:r>
      <w:r>
        <w:t>：npm install报错ENOENT: no such file or directory, package.json解决：未进入ruoyi-ui目录执行命令，先cd ruoyi-ui再执行npm install。</w:t>
      </w:r>
    </w:p>
    <w:p w14:paraId="206646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8B96E"/>
    <w:multiLevelType w:val="singleLevel"/>
    <w:tmpl w:val="B478B96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B2FA5"/>
    <w:rsid w:val="370E1F98"/>
    <w:rsid w:val="4EB9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1789</Words>
  <Characters>4133</Characters>
  <Lines>0</Lines>
  <Paragraphs>0</Paragraphs>
  <TotalTime>7</TotalTime>
  <ScaleCrop>false</ScaleCrop>
  <LinksUpToDate>false</LinksUpToDate>
  <CharactersWithSpaces>4576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2026-05-25T01:49:00Z</dcterms:created>
  <dc:creator>Administrator</dc:creator>
  <cp:lastModifiedBy>WPS_1696990622</cp:lastModifiedBy>
  <dcterms:modified xsi:type="dcterms:W3CDTF">2026-05-25T03:12:27Z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809438C3EE7042AF9F50A8C1B6826E00_12</vt:lpwstr>
  </property>
</Properties>
</file>