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A1B" w:rsidRDefault="00834A1B">
      <w:pPr>
        <w:ind w:firstLine="480"/>
      </w:pPr>
    </w:p>
    <w:sdt>
      <w:sdtPr>
        <w:id w:val="1735190655"/>
        <w:docPartObj>
          <w:docPartGallery w:val="Cover Pages"/>
          <w:docPartUnique/>
        </w:docPartObj>
      </w:sdtPr>
      <w:sdtEndPr/>
      <w:sdtContent>
        <w:p w:rsidR="00CA4E57" w:rsidRDefault="00CA4E57">
          <w:pPr>
            <w:ind w:firstLine="48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CA4E57">
            <w:sdt>
              <w:sdtPr>
                <w:rPr>
                  <w:rFonts w:hint="eastAsia"/>
                  <w:color w:val="2E74B5" w:themeColor="accent1" w:themeShade="BF"/>
                  <w:sz w:val="24"/>
                  <w:szCs w:val="24"/>
                </w:rPr>
                <w:alias w:val="公司"/>
                <w:id w:val="13406915"/>
                <w:placeholder>
                  <w:docPart w:val="011B3B3EACA6493B8000F1B272430E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A4E57" w:rsidRDefault="00F52F9A">
                    <w:pPr>
                      <w:pStyle w:val="a4"/>
                      <w:ind w:firstLine="480"/>
                      <w:rPr>
                        <w:color w:val="2E74B5" w:themeColor="accent1" w:themeShade="BF"/>
                        <w:sz w:val="24"/>
                      </w:rPr>
                    </w:pPr>
                    <w:r>
                      <w:rPr>
                        <w:rFonts w:hint="eastAsia"/>
                        <w:color w:val="2E74B5" w:themeColor="accent1" w:themeShade="BF"/>
                        <w:sz w:val="24"/>
                        <w:szCs w:val="24"/>
                      </w:rPr>
                      <w:t>大乘</w:t>
                    </w:r>
                  </w:p>
                </w:tc>
              </w:sdtContent>
            </w:sdt>
          </w:tr>
          <w:tr w:rsidR="00CA4E57">
            <w:tc>
              <w:tcPr>
                <w:tcW w:w="7672" w:type="dxa"/>
              </w:tcPr>
              <w:sdt>
                <w:sdtPr>
                  <w:rPr>
                    <w:sz w:val="52"/>
                  </w:rPr>
                  <w:alias w:val="标题"/>
                  <w:id w:val="13406919"/>
                  <w:placeholder>
                    <w:docPart w:val="D310EF980C6743CDA5D3EC2E24A47369"/>
                  </w:placeholder>
                  <w:dataBinding w:prefixMappings="xmlns:ns0='http://schemas.openxmlformats.org/package/2006/metadata/core-properties' xmlns:ns1='http://purl.org/dc/elements/1.1/'" w:xpath="/ns0:coreProperties[1]/ns1:title[1]" w:storeItemID="{6C3C8BC8-F283-45AE-878A-BAB7291924A1}"/>
                  <w:text/>
                </w:sdtPr>
                <w:sdtEndPr/>
                <w:sdtContent>
                  <w:p w:rsidR="00CA4E57" w:rsidRDefault="004852DB" w:rsidP="004852DB">
                    <w:pPr>
                      <w:pStyle w:val="a4"/>
                      <w:spacing w:line="216" w:lineRule="auto"/>
                      <w:rPr>
                        <w:rFonts w:asciiTheme="majorHAnsi" w:eastAsiaTheme="majorEastAsia" w:hAnsiTheme="majorHAnsi" w:cstheme="majorBidi"/>
                        <w:color w:val="5B9BD5" w:themeColor="accent1"/>
                        <w:sz w:val="88"/>
                        <w:szCs w:val="88"/>
                      </w:rPr>
                    </w:pPr>
                    <w:r w:rsidRPr="004852DB">
                      <w:rPr>
                        <w:rFonts w:hint="eastAsia"/>
                        <w:sz w:val="52"/>
                      </w:rPr>
                      <w:t>营销成本收益关联性分析</w:t>
                    </w:r>
                  </w:p>
                </w:sdtContent>
              </w:sdt>
            </w:tc>
          </w:tr>
          <w:tr w:rsidR="00CA4E57">
            <w:sdt>
              <w:sdtPr>
                <w:rPr>
                  <w:rFonts w:hint="eastAsia"/>
                  <w:color w:val="2E74B5" w:themeColor="accent1" w:themeShade="BF"/>
                  <w:sz w:val="24"/>
                  <w:szCs w:val="24"/>
                </w:rPr>
                <w:alias w:val="副标题"/>
                <w:id w:val="13406923"/>
                <w:placeholder>
                  <w:docPart w:val="93E0578A980D44D983478FF97BA22BE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A4E57" w:rsidRDefault="004852DB">
                    <w:pPr>
                      <w:pStyle w:val="a4"/>
                      <w:ind w:firstLine="480"/>
                      <w:rPr>
                        <w:color w:val="2E74B5" w:themeColor="accent1" w:themeShade="BF"/>
                        <w:sz w:val="24"/>
                      </w:rPr>
                    </w:pPr>
                    <w:r>
                      <w:rPr>
                        <w:rFonts w:hint="eastAsia"/>
                        <w:color w:val="2E74B5" w:themeColor="accent1" w:themeShade="BF"/>
                        <w:sz w:val="24"/>
                        <w:szCs w:val="24"/>
                      </w:rPr>
                      <w:t>技术方案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A4E57">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7AE786E13A1D417B8B6106E5F266401E"/>
                  </w:placeholder>
                  <w:dataBinding w:prefixMappings="xmlns:ns0='http://schemas.openxmlformats.org/package/2006/metadata/core-properties' xmlns:ns1='http://purl.org/dc/elements/1.1/'" w:xpath="/ns0:coreProperties[1]/ns1:creator[1]" w:storeItemID="{6C3C8BC8-F283-45AE-878A-BAB7291924A1}"/>
                  <w:text/>
                </w:sdtPr>
                <w:sdtEndPr/>
                <w:sdtContent>
                  <w:p w:rsidR="00CA4E57" w:rsidRDefault="004852DB">
                    <w:pPr>
                      <w:pStyle w:val="a4"/>
                      <w:ind w:firstLine="560"/>
                      <w:rPr>
                        <w:color w:val="5B9BD5" w:themeColor="accent1"/>
                        <w:sz w:val="28"/>
                        <w:szCs w:val="28"/>
                      </w:rPr>
                    </w:pPr>
                    <w:proofErr w:type="gramStart"/>
                    <w:r>
                      <w:rPr>
                        <w:rFonts w:hint="eastAsia"/>
                        <w:color w:val="5B9BD5" w:themeColor="accent1"/>
                        <w:sz w:val="28"/>
                        <w:szCs w:val="28"/>
                      </w:rPr>
                      <w:t>高延增</w:t>
                    </w:r>
                    <w:proofErr w:type="gramEnd"/>
                  </w:p>
                </w:sdtContent>
              </w:sdt>
              <w:sdt>
                <w:sdtPr>
                  <w:rPr>
                    <w:color w:val="5B9BD5" w:themeColor="accent1"/>
                    <w:sz w:val="28"/>
                    <w:szCs w:val="28"/>
                  </w:rPr>
                  <w:alias w:val="日期"/>
                  <w:tag w:val="日期"/>
                  <w:id w:val="13406932"/>
                  <w:placeholder>
                    <w:docPart w:val="D711E0C4BF614F74AAC6FC86C19EAAD6"/>
                  </w:placeholder>
                  <w:dataBinding w:prefixMappings="xmlns:ns0='http://schemas.microsoft.com/office/2006/coverPageProps'" w:xpath="/ns0:CoverPageProperties[1]/ns0:PublishDate[1]" w:storeItemID="{55AF091B-3C7A-41E3-B477-F2FDAA23CFDA}"/>
                  <w:date w:fullDate="2014-01-01T00:00:00Z">
                    <w:dateFormat w:val="yyyy-M-d"/>
                    <w:lid w:val="zh-CN"/>
                    <w:storeMappedDataAs w:val="dateTime"/>
                    <w:calendar w:val="gregorian"/>
                  </w:date>
                </w:sdtPr>
                <w:sdtEndPr/>
                <w:sdtContent>
                  <w:p w:rsidR="00CA4E57" w:rsidRDefault="004852DB">
                    <w:pPr>
                      <w:pStyle w:val="a4"/>
                      <w:ind w:firstLine="560"/>
                      <w:rPr>
                        <w:color w:val="5B9BD5" w:themeColor="accent1"/>
                        <w:sz w:val="28"/>
                        <w:szCs w:val="28"/>
                      </w:rPr>
                    </w:pPr>
                    <w:r>
                      <w:rPr>
                        <w:rFonts w:hint="eastAsia"/>
                        <w:color w:val="5B9BD5" w:themeColor="accent1"/>
                        <w:sz w:val="28"/>
                        <w:szCs w:val="28"/>
                      </w:rPr>
                      <w:t>2014-1-1</w:t>
                    </w:r>
                  </w:p>
                </w:sdtContent>
              </w:sdt>
              <w:p w:rsidR="00CA4E57" w:rsidRDefault="00CA4E57">
                <w:pPr>
                  <w:pStyle w:val="a4"/>
                  <w:ind w:firstLine="480"/>
                  <w:rPr>
                    <w:color w:val="5B9BD5" w:themeColor="accent1"/>
                  </w:rPr>
                </w:pPr>
              </w:p>
            </w:tc>
          </w:tr>
        </w:tbl>
        <w:p w:rsidR="00CA4E57" w:rsidRDefault="00CA4E57">
          <w:pPr>
            <w:widowControl/>
            <w:spacing w:line="240" w:lineRule="auto"/>
            <w:ind w:firstLineChars="0" w:firstLine="0"/>
            <w:jc w:val="left"/>
            <w:rPr>
              <w:b/>
              <w:bCs/>
              <w:kern w:val="44"/>
              <w:sz w:val="44"/>
              <w:szCs w:val="44"/>
            </w:rPr>
          </w:pPr>
          <w:r>
            <w:br w:type="page"/>
          </w:r>
        </w:p>
      </w:sdtContent>
    </w:sdt>
    <w:sdt>
      <w:sdtPr>
        <w:rPr>
          <w:rFonts w:asciiTheme="minorHAnsi" w:eastAsiaTheme="minorEastAsia" w:hAnsiTheme="minorHAnsi" w:cstheme="minorBidi"/>
          <w:color w:val="auto"/>
          <w:kern w:val="2"/>
          <w:sz w:val="24"/>
          <w:szCs w:val="22"/>
          <w:lang w:val="zh-CN"/>
        </w:rPr>
        <w:id w:val="149494051"/>
        <w:docPartObj>
          <w:docPartGallery w:val="Table of Contents"/>
          <w:docPartUnique/>
        </w:docPartObj>
      </w:sdtPr>
      <w:sdtEndPr>
        <w:rPr>
          <w:b/>
          <w:bCs/>
        </w:rPr>
      </w:sdtEndPr>
      <w:sdtContent>
        <w:p w:rsidR="0010776E" w:rsidRDefault="0010776E">
          <w:pPr>
            <w:pStyle w:val="TOC"/>
            <w:spacing w:before="326" w:after="326"/>
            <w:ind w:firstLine="480"/>
          </w:pPr>
          <w:r>
            <w:rPr>
              <w:lang w:val="zh-CN"/>
            </w:rPr>
            <w:t>目录</w:t>
          </w:r>
        </w:p>
        <w:p w:rsidR="006668FC" w:rsidRDefault="0010776E">
          <w:pPr>
            <w:pStyle w:val="10"/>
            <w:tabs>
              <w:tab w:val="left" w:pos="1050"/>
              <w:tab w:val="right" w:leader="dot" w:pos="8296"/>
            </w:tabs>
            <w:ind w:firstLine="480"/>
            <w:rPr>
              <w:noProof/>
              <w:sz w:val="21"/>
            </w:rPr>
          </w:pPr>
          <w:r>
            <w:fldChar w:fldCharType="begin"/>
          </w:r>
          <w:r>
            <w:instrText xml:space="preserve"> TOC \o "1-3" \h \z \u </w:instrText>
          </w:r>
          <w:r>
            <w:fldChar w:fldCharType="separate"/>
          </w:r>
          <w:hyperlink w:anchor="_Toc376705195" w:history="1">
            <w:r w:rsidR="006668FC" w:rsidRPr="00062A68">
              <w:rPr>
                <w:rStyle w:val="a5"/>
                <w:noProof/>
              </w:rPr>
              <w:t>1.</w:t>
            </w:r>
            <w:r w:rsidR="006668FC">
              <w:rPr>
                <w:noProof/>
                <w:sz w:val="21"/>
              </w:rPr>
              <w:tab/>
            </w:r>
            <w:r w:rsidR="006668FC" w:rsidRPr="00062A68">
              <w:rPr>
                <w:rStyle w:val="a5"/>
                <w:rFonts w:hint="eastAsia"/>
                <w:noProof/>
              </w:rPr>
              <w:t>序言</w:t>
            </w:r>
            <w:r w:rsidR="006668FC">
              <w:rPr>
                <w:noProof/>
                <w:webHidden/>
              </w:rPr>
              <w:tab/>
            </w:r>
            <w:r w:rsidR="006668FC">
              <w:rPr>
                <w:noProof/>
                <w:webHidden/>
              </w:rPr>
              <w:fldChar w:fldCharType="begin"/>
            </w:r>
            <w:r w:rsidR="006668FC">
              <w:rPr>
                <w:noProof/>
                <w:webHidden/>
              </w:rPr>
              <w:instrText xml:space="preserve"> PAGEREF _Toc376705195 \h </w:instrText>
            </w:r>
            <w:r w:rsidR="006668FC">
              <w:rPr>
                <w:noProof/>
                <w:webHidden/>
              </w:rPr>
            </w:r>
            <w:r w:rsidR="006668FC">
              <w:rPr>
                <w:noProof/>
                <w:webHidden/>
              </w:rPr>
              <w:fldChar w:fldCharType="separate"/>
            </w:r>
            <w:r w:rsidR="006668FC">
              <w:rPr>
                <w:noProof/>
                <w:webHidden/>
              </w:rPr>
              <w:t>1</w:t>
            </w:r>
            <w:r w:rsidR="006668FC">
              <w:rPr>
                <w:noProof/>
                <w:webHidden/>
              </w:rPr>
              <w:fldChar w:fldCharType="end"/>
            </w:r>
          </w:hyperlink>
        </w:p>
        <w:p w:rsidR="006668FC" w:rsidRDefault="00253D26">
          <w:pPr>
            <w:pStyle w:val="10"/>
            <w:tabs>
              <w:tab w:val="left" w:pos="1050"/>
              <w:tab w:val="right" w:leader="dot" w:pos="8296"/>
            </w:tabs>
            <w:ind w:firstLine="480"/>
            <w:rPr>
              <w:noProof/>
              <w:sz w:val="21"/>
            </w:rPr>
          </w:pPr>
          <w:hyperlink w:anchor="_Toc376705196" w:history="1">
            <w:r w:rsidR="006668FC" w:rsidRPr="00062A68">
              <w:rPr>
                <w:rStyle w:val="a5"/>
                <w:noProof/>
              </w:rPr>
              <w:t>2.</w:t>
            </w:r>
            <w:r w:rsidR="006668FC">
              <w:rPr>
                <w:noProof/>
                <w:sz w:val="21"/>
              </w:rPr>
              <w:tab/>
            </w:r>
            <w:r w:rsidR="006668FC" w:rsidRPr="00062A68">
              <w:rPr>
                <w:rStyle w:val="a5"/>
                <w:rFonts w:hint="eastAsia"/>
                <w:noProof/>
              </w:rPr>
              <w:t>项目需求分析</w:t>
            </w:r>
            <w:r w:rsidR="006668FC">
              <w:rPr>
                <w:noProof/>
                <w:webHidden/>
              </w:rPr>
              <w:tab/>
            </w:r>
            <w:r w:rsidR="006668FC">
              <w:rPr>
                <w:noProof/>
                <w:webHidden/>
              </w:rPr>
              <w:fldChar w:fldCharType="begin"/>
            </w:r>
            <w:r w:rsidR="006668FC">
              <w:rPr>
                <w:noProof/>
                <w:webHidden/>
              </w:rPr>
              <w:instrText xml:space="preserve"> PAGEREF _Toc376705196 \h </w:instrText>
            </w:r>
            <w:r w:rsidR="006668FC">
              <w:rPr>
                <w:noProof/>
                <w:webHidden/>
              </w:rPr>
            </w:r>
            <w:r w:rsidR="006668FC">
              <w:rPr>
                <w:noProof/>
                <w:webHidden/>
              </w:rPr>
              <w:fldChar w:fldCharType="separate"/>
            </w:r>
            <w:r w:rsidR="006668FC">
              <w:rPr>
                <w:noProof/>
                <w:webHidden/>
              </w:rPr>
              <w:t>3</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197" w:history="1">
            <w:r w:rsidR="006668FC" w:rsidRPr="00062A68">
              <w:rPr>
                <w:rStyle w:val="a5"/>
                <w:noProof/>
              </w:rPr>
              <w:t>2.1.</w:t>
            </w:r>
            <w:r w:rsidR="006668FC">
              <w:rPr>
                <w:noProof/>
                <w:sz w:val="21"/>
              </w:rPr>
              <w:tab/>
            </w:r>
            <w:r w:rsidR="006668FC" w:rsidRPr="00062A68">
              <w:rPr>
                <w:rStyle w:val="a5"/>
                <w:rFonts w:hint="eastAsia"/>
                <w:noProof/>
              </w:rPr>
              <w:t>成本分析需求</w:t>
            </w:r>
            <w:r w:rsidR="006668FC">
              <w:rPr>
                <w:noProof/>
                <w:webHidden/>
              </w:rPr>
              <w:tab/>
            </w:r>
            <w:r w:rsidR="006668FC">
              <w:rPr>
                <w:noProof/>
                <w:webHidden/>
              </w:rPr>
              <w:fldChar w:fldCharType="begin"/>
            </w:r>
            <w:r w:rsidR="006668FC">
              <w:rPr>
                <w:noProof/>
                <w:webHidden/>
              </w:rPr>
              <w:instrText xml:space="preserve"> PAGEREF _Toc376705197 \h </w:instrText>
            </w:r>
            <w:r w:rsidR="006668FC">
              <w:rPr>
                <w:noProof/>
                <w:webHidden/>
              </w:rPr>
            </w:r>
            <w:r w:rsidR="006668FC">
              <w:rPr>
                <w:noProof/>
                <w:webHidden/>
              </w:rPr>
              <w:fldChar w:fldCharType="separate"/>
            </w:r>
            <w:r w:rsidR="006668FC">
              <w:rPr>
                <w:noProof/>
                <w:webHidden/>
              </w:rPr>
              <w:t>3</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198" w:history="1">
            <w:r w:rsidR="006668FC" w:rsidRPr="00062A68">
              <w:rPr>
                <w:rStyle w:val="a5"/>
                <w:noProof/>
              </w:rPr>
              <w:t>2.2.</w:t>
            </w:r>
            <w:r w:rsidR="006668FC">
              <w:rPr>
                <w:noProof/>
                <w:sz w:val="21"/>
              </w:rPr>
              <w:tab/>
            </w:r>
            <w:r w:rsidR="006668FC" w:rsidRPr="00062A68">
              <w:rPr>
                <w:rStyle w:val="a5"/>
                <w:rFonts w:hint="eastAsia"/>
                <w:noProof/>
              </w:rPr>
              <w:t>收益分析需求</w:t>
            </w:r>
            <w:r w:rsidR="006668FC">
              <w:rPr>
                <w:noProof/>
                <w:webHidden/>
              </w:rPr>
              <w:tab/>
            </w:r>
            <w:r w:rsidR="006668FC">
              <w:rPr>
                <w:noProof/>
                <w:webHidden/>
              </w:rPr>
              <w:fldChar w:fldCharType="begin"/>
            </w:r>
            <w:r w:rsidR="006668FC">
              <w:rPr>
                <w:noProof/>
                <w:webHidden/>
              </w:rPr>
              <w:instrText xml:space="preserve"> PAGEREF _Toc376705198 \h </w:instrText>
            </w:r>
            <w:r w:rsidR="006668FC">
              <w:rPr>
                <w:noProof/>
                <w:webHidden/>
              </w:rPr>
            </w:r>
            <w:r w:rsidR="006668FC">
              <w:rPr>
                <w:noProof/>
                <w:webHidden/>
              </w:rPr>
              <w:fldChar w:fldCharType="separate"/>
            </w:r>
            <w:r w:rsidR="006668FC">
              <w:rPr>
                <w:noProof/>
                <w:webHidden/>
              </w:rPr>
              <w:t>4</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199" w:history="1">
            <w:r w:rsidR="006668FC" w:rsidRPr="00062A68">
              <w:rPr>
                <w:rStyle w:val="a5"/>
                <w:noProof/>
              </w:rPr>
              <w:t>2.3.</w:t>
            </w:r>
            <w:r w:rsidR="006668FC">
              <w:rPr>
                <w:noProof/>
                <w:sz w:val="21"/>
              </w:rPr>
              <w:tab/>
            </w:r>
            <w:r w:rsidR="006668FC" w:rsidRPr="00062A68">
              <w:rPr>
                <w:rStyle w:val="a5"/>
                <w:rFonts w:hint="eastAsia"/>
                <w:noProof/>
              </w:rPr>
              <w:t>客户分析需求</w:t>
            </w:r>
            <w:r w:rsidR="006668FC">
              <w:rPr>
                <w:noProof/>
                <w:webHidden/>
              </w:rPr>
              <w:tab/>
            </w:r>
            <w:r w:rsidR="006668FC">
              <w:rPr>
                <w:noProof/>
                <w:webHidden/>
              </w:rPr>
              <w:fldChar w:fldCharType="begin"/>
            </w:r>
            <w:r w:rsidR="006668FC">
              <w:rPr>
                <w:noProof/>
                <w:webHidden/>
              </w:rPr>
              <w:instrText xml:space="preserve"> PAGEREF _Toc376705199 \h </w:instrText>
            </w:r>
            <w:r w:rsidR="006668FC">
              <w:rPr>
                <w:noProof/>
                <w:webHidden/>
              </w:rPr>
            </w:r>
            <w:r w:rsidR="006668FC">
              <w:rPr>
                <w:noProof/>
                <w:webHidden/>
              </w:rPr>
              <w:fldChar w:fldCharType="separate"/>
            </w:r>
            <w:r w:rsidR="006668FC">
              <w:rPr>
                <w:noProof/>
                <w:webHidden/>
              </w:rPr>
              <w:t>5</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0" w:history="1">
            <w:r w:rsidR="006668FC" w:rsidRPr="00062A68">
              <w:rPr>
                <w:rStyle w:val="a5"/>
                <w:noProof/>
              </w:rPr>
              <w:t>2.4.</w:t>
            </w:r>
            <w:r w:rsidR="006668FC">
              <w:rPr>
                <w:noProof/>
                <w:sz w:val="21"/>
              </w:rPr>
              <w:tab/>
            </w:r>
            <w:r w:rsidR="006668FC" w:rsidRPr="00062A68">
              <w:rPr>
                <w:rStyle w:val="a5"/>
                <w:rFonts w:hint="eastAsia"/>
                <w:noProof/>
              </w:rPr>
              <w:t>营销决策支撑需求</w:t>
            </w:r>
            <w:r w:rsidR="006668FC">
              <w:rPr>
                <w:noProof/>
                <w:webHidden/>
              </w:rPr>
              <w:tab/>
            </w:r>
            <w:r w:rsidR="006668FC">
              <w:rPr>
                <w:noProof/>
                <w:webHidden/>
              </w:rPr>
              <w:fldChar w:fldCharType="begin"/>
            </w:r>
            <w:r w:rsidR="006668FC">
              <w:rPr>
                <w:noProof/>
                <w:webHidden/>
              </w:rPr>
              <w:instrText xml:space="preserve"> PAGEREF _Toc376705200 \h </w:instrText>
            </w:r>
            <w:r w:rsidR="006668FC">
              <w:rPr>
                <w:noProof/>
                <w:webHidden/>
              </w:rPr>
            </w:r>
            <w:r w:rsidR="006668FC">
              <w:rPr>
                <w:noProof/>
                <w:webHidden/>
              </w:rPr>
              <w:fldChar w:fldCharType="separate"/>
            </w:r>
            <w:r w:rsidR="006668FC">
              <w:rPr>
                <w:noProof/>
                <w:webHidden/>
              </w:rPr>
              <w:t>5</w:t>
            </w:r>
            <w:r w:rsidR="006668FC">
              <w:rPr>
                <w:noProof/>
                <w:webHidden/>
              </w:rPr>
              <w:fldChar w:fldCharType="end"/>
            </w:r>
          </w:hyperlink>
        </w:p>
        <w:p w:rsidR="006668FC" w:rsidRDefault="00253D26">
          <w:pPr>
            <w:pStyle w:val="10"/>
            <w:tabs>
              <w:tab w:val="left" w:pos="1050"/>
              <w:tab w:val="right" w:leader="dot" w:pos="8296"/>
            </w:tabs>
            <w:ind w:firstLine="480"/>
            <w:rPr>
              <w:noProof/>
              <w:sz w:val="21"/>
            </w:rPr>
          </w:pPr>
          <w:hyperlink w:anchor="_Toc376705201" w:history="1">
            <w:r w:rsidR="006668FC" w:rsidRPr="00062A68">
              <w:rPr>
                <w:rStyle w:val="a5"/>
                <w:noProof/>
              </w:rPr>
              <w:t>3.</w:t>
            </w:r>
            <w:r w:rsidR="006668FC">
              <w:rPr>
                <w:noProof/>
                <w:sz w:val="21"/>
              </w:rPr>
              <w:tab/>
            </w:r>
            <w:r w:rsidR="006668FC" w:rsidRPr="00062A68">
              <w:rPr>
                <w:rStyle w:val="a5"/>
                <w:rFonts w:hint="eastAsia"/>
                <w:noProof/>
              </w:rPr>
              <w:t>数据分析中的模型方案</w:t>
            </w:r>
            <w:r w:rsidR="006668FC">
              <w:rPr>
                <w:noProof/>
                <w:webHidden/>
              </w:rPr>
              <w:tab/>
            </w:r>
            <w:r w:rsidR="006668FC">
              <w:rPr>
                <w:noProof/>
                <w:webHidden/>
              </w:rPr>
              <w:fldChar w:fldCharType="begin"/>
            </w:r>
            <w:r w:rsidR="006668FC">
              <w:rPr>
                <w:noProof/>
                <w:webHidden/>
              </w:rPr>
              <w:instrText xml:space="preserve"> PAGEREF _Toc376705201 \h </w:instrText>
            </w:r>
            <w:r w:rsidR="006668FC">
              <w:rPr>
                <w:noProof/>
                <w:webHidden/>
              </w:rPr>
            </w:r>
            <w:r w:rsidR="006668FC">
              <w:rPr>
                <w:noProof/>
                <w:webHidden/>
              </w:rPr>
              <w:fldChar w:fldCharType="separate"/>
            </w:r>
            <w:r w:rsidR="006668FC">
              <w:rPr>
                <w:noProof/>
                <w:webHidden/>
              </w:rPr>
              <w:t>6</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2" w:history="1">
            <w:r w:rsidR="006668FC" w:rsidRPr="00062A68">
              <w:rPr>
                <w:rStyle w:val="a5"/>
                <w:noProof/>
              </w:rPr>
              <w:t>3.1.</w:t>
            </w:r>
            <w:r w:rsidR="006668FC">
              <w:rPr>
                <w:noProof/>
                <w:sz w:val="21"/>
              </w:rPr>
              <w:tab/>
            </w:r>
            <w:r w:rsidR="006668FC" w:rsidRPr="00062A68">
              <w:rPr>
                <w:rStyle w:val="a5"/>
                <w:rFonts w:hint="eastAsia"/>
                <w:noProof/>
              </w:rPr>
              <w:t>成本分析模型</w:t>
            </w:r>
            <w:r w:rsidR="006668FC">
              <w:rPr>
                <w:noProof/>
                <w:webHidden/>
              </w:rPr>
              <w:tab/>
            </w:r>
            <w:r w:rsidR="006668FC">
              <w:rPr>
                <w:noProof/>
                <w:webHidden/>
              </w:rPr>
              <w:fldChar w:fldCharType="begin"/>
            </w:r>
            <w:r w:rsidR="006668FC">
              <w:rPr>
                <w:noProof/>
                <w:webHidden/>
              </w:rPr>
              <w:instrText xml:space="preserve"> PAGEREF _Toc376705202 \h </w:instrText>
            </w:r>
            <w:r w:rsidR="006668FC">
              <w:rPr>
                <w:noProof/>
                <w:webHidden/>
              </w:rPr>
            </w:r>
            <w:r w:rsidR="006668FC">
              <w:rPr>
                <w:noProof/>
                <w:webHidden/>
              </w:rPr>
              <w:fldChar w:fldCharType="separate"/>
            </w:r>
            <w:r w:rsidR="006668FC">
              <w:rPr>
                <w:noProof/>
                <w:webHidden/>
              </w:rPr>
              <w:t>6</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3" w:history="1">
            <w:r w:rsidR="006668FC" w:rsidRPr="00062A68">
              <w:rPr>
                <w:rStyle w:val="a5"/>
                <w:noProof/>
              </w:rPr>
              <w:t>3.2.</w:t>
            </w:r>
            <w:r w:rsidR="006668FC">
              <w:rPr>
                <w:noProof/>
                <w:sz w:val="21"/>
              </w:rPr>
              <w:tab/>
            </w:r>
            <w:r w:rsidR="006668FC" w:rsidRPr="00062A68">
              <w:rPr>
                <w:rStyle w:val="a5"/>
                <w:rFonts w:hint="eastAsia"/>
                <w:noProof/>
              </w:rPr>
              <w:t>客户个人价值度量模型</w:t>
            </w:r>
            <w:r w:rsidR="006668FC">
              <w:rPr>
                <w:noProof/>
                <w:webHidden/>
              </w:rPr>
              <w:tab/>
            </w:r>
            <w:r w:rsidR="006668FC">
              <w:rPr>
                <w:noProof/>
                <w:webHidden/>
              </w:rPr>
              <w:fldChar w:fldCharType="begin"/>
            </w:r>
            <w:r w:rsidR="006668FC">
              <w:rPr>
                <w:noProof/>
                <w:webHidden/>
              </w:rPr>
              <w:instrText xml:space="preserve"> PAGEREF _Toc376705203 \h </w:instrText>
            </w:r>
            <w:r w:rsidR="006668FC">
              <w:rPr>
                <w:noProof/>
                <w:webHidden/>
              </w:rPr>
            </w:r>
            <w:r w:rsidR="006668FC">
              <w:rPr>
                <w:noProof/>
                <w:webHidden/>
              </w:rPr>
              <w:fldChar w:fldCharType="separate"/>
            </w:r>
            <w:r w:rsidR="006668FC">
              <w:rPr>
                <w:noProof/>
                <w:webHidden/>
              </w:rPr>
              <w:t>8</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4" w:history="1">
            <w:r w:rsidR="006668FC" w:rsidRPr="00062A68">
              <w:rPr>
                <w:rStyle w:val="a5"/>
                <w:noProof/>
              </w:rPr>
              <w:t>3.3.</w:t>
            </w:r>
            <w:r w:rsidR="006668FC">
              <w:rPr>
                <w:noProof/>
                <w:sz w:val="21"/>
              </w:rPr>
              <w:tab/>
            </w:r>
            <w:r w:rsidR="006668FC" w:rsidRPr="00062A68">
              <w:rPr>
                <w:rStyle w:val="a5"/>
                <w:rFonts w:hint="eastAsia"/>
                <w:noProof/>
              </w:rPr>
              <w:t>营销收益分析模型</w:t>
            </w:r>
            <w:r w:rsidR="006668FC">
              <w:rPr>
                <w:noProof/>
                <w:webHidden/>
              </w:rPr>
              <w:tab/>
            </w:r>
            <w:r w:rsidR="006668FC">
              <w:rPr>
                <w:noProof/>
                <w:webHidden/>
              </w:rPr>
              <w:fldChar w:fldCharType="begin"/>
            </w:r>
            <w:r w:rsidR="006668FC">
              <w:rPr>
                <w:noProof/>
                <w:webHidden/>
              </w:rPr>
              <w:instrText xml:space="preserve"> PAGEREF _Toc376705204 \h </w:instrText>
            </w:r>
            <w:r w:rsidR="006668FC">
              <w:rPr>
                <w:noProof/>
                <w:webHidden/>
              </w:rPr>
            </w:r>
            <w:r w:rsidR="006668FC">
              <w:rPr>
                <w:noProof/>
                <w:webHidden/>
              </w:rPr>
              <w:fldChar w:fldCharType="separate"/>
            </w:r>
            <w:r w:rsidR="006668FC">
              <w:rPr>
                <w:noProof/>
                <w:webHidden/>
              </w:rPr>
              <w:t>9</w:t>
            </w:r>
            <w:r w:rsidR="006668FC">
              <w:rPr>
                <w:noProof/>
                <w:webHidden/>
              </w:rPr>
              <w:fldChar w:fldCharType="end"/>
            </w:r>
          </w:hyperlink>
        </w:p>
        <w:p w:rsidR="006668FC" w:rsidRDefault="00253D26">
          <w:pPr>
            <w:pStyle w:val="10"/>
            <w:tabs>
              <w:tab w:val="left" w:pos="1050"/>
              <w:tab w:val="right" w:leader="dot" w:pos="8296"/>
            </w:tabs>
            <w:ind w:firstLine="480"/>
            <w:rPr>
              <w:noProof/>
              <w:sz w:val="21"/>
            </w:rPr>
          </w:pPr>
          <w:hyperlink w:anchor="_Toc376705205" w:history="1">
            <w:r w:rsidR="006668FC" w:rsidRPr="00062A68">
              <w:rPr>
                <w:rStyle w:val="a5"/>
                <w:noProof/>
              </w:rPr>
              <w:t>4.</w:t>
            </w:r>
            <w:r w:rsidR="006668FC">
              <w:rPr>
                <w:noProof/>
                <w:sz w:val="21"/>
              </w:rPr>
              <w:tab/>
            </w:r>
            <w:r w:rsidR="006668FC" w:rsidRPr="00062A68">
              <w:rPr>
                <w:rStyle w:val="a5"/>
                <w:rFonts w:hint="eastAsia"/>
                <w:noProof/>
              </w:rPr>
              <w:t>系统设计方案</w:t>
            </w:r>
            <w:r w:rsidR="006668FC">
              <w:rPr>
                <w:noProof/>
                <w:webHidden/>
              </w:rPr>
              <w:tab/>
            </w:r>
            <w:r w:rsidR="006668FC">
              <w:rPr>
                <w:noProof/>
                <w:webHidden/>
              </w:rPr>
              <w:fldChar w:fldCharType="begin"/>
            </w:r>
            <w:r w:rsidR="006668FC">
              <w:rPr>
                <w:noProof/>
                <w:webHidden/>
              </w:rPr>
              <w:instrText xml:space="preserve"> PAGEREF _Toc376705205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6" w:history="1">
            <w:r w:rsidR="006668FC" w:rsidRPr="00062A68">
              <w:rPr>
                <w:rStyle w:val="a5"/>
                <w:noProof/>
              </w:rPr>
              <w:t>4.1.</w:t>
            </w:r>
            <w:r w:rsidR="006668FC">
              <w:rPr>
                <w:noProof/>
                <w:sz w:val="21"/>
              </w:rPr>
              <w:tab/>
            </w:r>
            <w:r w:rsidR="006668FC" w:rsidRPr="00062A68">
              <w:rPr>
                <w:rStyle w:val="a5"/>
                <w:rFonts w:hint="eastAsia"/>
                <w:noProof/>
              </w:rPr>
              <w:t>系统架构</w:t>
            </w:r>
            <w:r w:rsidR="006668FC">
              <w:rPr>
                <w:noProof/>
                <w:webHidden/>
              </w:rPr>
              <w:tab/>
            </w:r>
            <w:r w:rsidR="006668FC">
              <w:rPr>
                <w:noProof/>
                <w:webHidden/>
              </w:rPr>
              <w:fldChar w:fldCharType="begin"/>
            </w:r>
            <w:r w:rsidR="006668FC">
              <w:rPr>
                <w:noProof/>
                <w:webHidden/>
              </w:rPr>
              <w:instrText xml:space="preserve"> PAGEREF _Toc376705206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7" w:history="1">
            <w:r w:rsidR="006668FC" w:rsidRPr="00062A68">
              <w:rPr>
                <w:rStyle w:val="a5"/>
                <w:noProof/>
              </w:rPr>
              <w:t>4.2.</w:t>
            </w:r>
            <w:r w:rsidR="006668FC">
              <w:rPr>
                <w:noProof/>
                <w:sz w:val="21"/>
              </w:rPr>
              <w:tab/>
            </w:r>
            <w:r w:rsidR="006668FC" w:rsidRPr="00062A68">
              <w:rPr>
                <w:rStyle w:val="a5"/>
                <w:noProof/>
              </w:rPr>
              <w:t>ETL</w:t>
            </w:r>
            <w:r w:rsidR="006668FC" w:rsidRPr="00062A68">
              <w:rPr>
                <w:rStyle w:val="a5"/>
                <w:rFonts w:hint="eastAsia"/>
                <w:noProof/>
              </w:rPr>
              <w:t>工具集</w:t>
            </w:r>
            <w:r w:rsidR="006668FC">
              <w:rPr>
                <w:noProof/>
                <w:webHidden/>
              </w:rPr>
              <w:tab/>
            </w:r>
            <w:r w:rsidR="006668FC">
              <w:rPr>
                <w:noProof/>
                <w:webHidden/>
              </w:rPr>
              <w:fldChar w:fldCharType="begin"/>
            </w:r>
            <w:r w:rsidR="006668FC">
              <w:rPr>
                <w:noProof/>
                <w:webHidden/>
              </w:rPr>
              <w:instrText xml:space="preserve"> PAGEREF _Toc376705207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8" w:history="1">
            <w:r w:rsidR="006668FC" w:rsidRPr="00062A68">
              <w:rPr>
                <w:rStyle w:val="a5"/>
                <w:noProof/>
              </w:rPr>
              <w:t>4.3.</w:t>
            </w:r>
            <w:r w:rsidR="006668FC">
              <w:rPr>
                <w:noProof/>
                <w:sz w:val="21"/>
              </w:rPr>
              <w:tab/>
            </w:r>
            <w:r w:rsidR="006668FC" w:rsidRPr="00062A68">
              <w:rPr>
                <w:rStyle w:val="a5"/>
                <w:noProof/>
              </w:rPr>
              <w:t>BI</w:t>
            </w:r>
            <w:r w:rsidR="006668FC" w:rsidRPr="00062A68">
              <w:rPr>
                <w:rStyle w:val="a5"/>
                <w:rFonts w:hint="eastAsia"/>
                <w:noProof/>
              </w:rPr>
              <w:t>工具集</w:t>
            </w:r>
            <w:r w:rsidR="006668FC">
              <w:rPr>
                <w:noProof/>
                <w:webHidden/>
              </w:rPr>
              <w:tab/>
            </w:r>
            <w:r w:rsidR="006668FC">
              <w:rPr>
                <w:noProof/>
                <w:webHidden/>
              </w:rPr>
              <w:fldChar w:fldCharType="begin"/>
            </w:r>
            <w:r w:rsidR="006668FC">
              <w:rPr>
                <w:noProof/>
                <w:webHidden/>
              </w:rPr>
              <w:instrText xml:space="preserve"> PAGEREF _Toc376705208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253D26">
          <w:pPr>
            <w:pStyle w:val="20"/>
            <w:tabs>
              <w:tab w:val="left" w:pos="1680"/>
              <w:tab w:val="right" w:leader="dot" w:pos="8296"/>
            </w:tabs>
            <w:ind w:left="480" w:firstLine="480"/>
            <w:rPr>
              <w:noProof/>
              <w:sz w:val="21"/>
            </w:rPr>
          </w:pPr>
          <w:hyperlink w:anchor="_Toc376705209" w:history="1">
            <w:r w:rsidR="006668FC" w:rsidRPr="00062A68">
              <w:rPr>
                <w:rStyle w:val="a5"/>
                <w:noProof/>
              </w:rPr>
              <w:t>4.4.</w:t>
            </w:r>
            <w:r w:rsidR="006668FC">
              <w:rPr>
                <w:noProof/>
                <w:sz w:val="21"/>
              </w:rPr>
              <w:tab/>
            </w:r>
            <w:r w:rsidR="006668FC" w:rsidRPr="00062A68">
              <w:rPr>
                <w:rStyle w:val="a5"/>
                <w:rFonts w:hint="eastAsia"/>
                <w:noProof/>
              </w:rPr>
              <w:t>系统数据表现形式设计</w:t>
            </w:r>
            <w:r w:rsidR="006668FC">
              <w:rPr>
                <w:noProof/>
                <w:webHidden/>
              </w:rPr>
              <w:tab/>
            </w:r>
            <w:r w:rsidR="006668FC">
              <w:rPr>
                <w:noProof/>
                <w:webHidden/>
              </w:rPr>
              <w:fldChar w:fldCharType="begin"/>
            </w:r>
            <w:r w:rsidR="006668FC">
              <w:rPr>
                <w:noProof/>
                <w:webHidden/>
              </w:rPr>
              <w:instrText xml:space="preserve"> PAGEREF _Toc376705209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253D26">
          <w:pPr>
            <w:pStyle w:val="10"/>
            <w:tabs>
              <w:tab w:val="left" w:pos="1050"/>
              <w:tab w:val="right" w:leader="dot" w:pos="8296"/>
            </w:tabs>
            <w:ind w:firstLine="480"/>
            <w:rPr>
              <w:noProof/>
              <w:sz w:val="21"/>
            </w:rPr>
          </w:pPr>
          <w:hyperlink w:anchor="_Toc376705210" w:history="1">
            <w:r w:rsidR="006668FC" w:rsidRPr="00062A68">
              <w:rPr>
                <w:rStyle w:val="a5"/>
                <w:noProof/>
              </w:rPr>
              <w:t>5.</w:t>
            </w:r>
            <w:r w:rsidR="006668FC">
              <w:rPr>
                <w:noProof/>
                <w:sz w:val="21"/>
              </w:rPr>
              <w:tab/>
            </w:r>
            <w:r w:rsidR="006668FC" w:rsidRPr="00062A68">
              <w:rPr>
                <w:rStyle w:val="a5"/>
                <w:rFonts w:hint="eastAsia"/>
                <w:noProof/>
              </w:rPr>
              <w:t>项目实施与服务计划</w:t>
            </w:r>
            <w:r w:rsidR="006668FC">
              <w:rPr>
                <w:noProof/>
                <w:webHidden/>
              </w:rPr>
              <w:tab/>
            </w:r>
            <w:r w:rsidR="006668FC">
              <w:rPr>
                <w:noProof/>
                <w:webHidden/>
              </w:rPr>
              <w:fldChar w:fldCharType="begin"/>
            </w:r>
            <w:r w:rsidR="006668FC">
              <w:rPr>
                <w:noProof/>
                <w:webHidden/>
              </w:rPr>
              <w:instrText xml:space="preserve"> PAGEREF _Toc376705210 \h </w:instrText>
            </w:r>
            <w:r w:rsidR="006668FC">
              <w:rPr>
                <w:noProof/>
                <w:webHidden/>
              </w:rPr>
            </w:r>
            <w:r w:rsidR="006668FC">
              <w:rPr>
                <w:noProof/>
                <w:webHidden/>
              </w:rPr>
              <w:fldChar w:fldCharType="separate"/>
            </w:r>
            <w:r w:rsidR="006668FC">
              <w:rPr>
                <w:noProof/>
                <w:webHidden/>
              </w:rPr>
              <w:t>12</w:t>
            </w:r>
            <w:r w:rsidR="006668FC">
              <w:rPr>
                <w:noProof/>
                <w:webHidden/>
              </w:rPr>
              <w:fldChar w:fldCharType="end"/>
            </w:r>
          </w:hyperlink>
        </w:p>
        <w:p w:rsidR="0010776E" w:rsidRDefault="0010776E">
          <w:pPr>
            <w:ind w:firstLine="482"/>
          </w:pPr>
          <w:r>
            <w:rPr>
              <w:b/>
              <w:bCs/>
              <w:lang w:val="zh-CN"/>
            </w:rPr>
            <w:fldChar w:fldCharType="end"/>
          </w:r>
        </w:p>
      </w:sdtContent>
    </w:sdt>
    <w:p w:rsidR="0010776E" w:rsidRDefault="0010776E">
      <w:pPr>
        <w:widowControl/>
        <w:spacing w:line="240" w:lineRule="auto"/>
        <w:ind w:firstLineChars="0" w:firstLine="0"/>
        <w:jc w:val="left"/>
        <w:rPr>
          <w:b/>
          <w:bCs/>
          <w:kern w:val="44"/>
          <w:sz w:val="44"/>
          <w:szCs w:val="44"/>
        </w:rPr>
      </w:pPr>
      <w:r>
        <w:br w:type="page"/>
      </w:r>
    </w:p>
    <w:p w:rsidR="00BB79E3" w:rsidRDefault="00BB79E3" w:rsidP="0010776E">
      <w:pPr>
        <w:pStyle w:val="1"/>
        <w:spacing w:before="326" w:after="326"/>
        <w:sectPr w:rsidR="00BB79E3" w:rsidSect="00CA4E5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rsidR="00EC1B9D" w:rsidRPr="0010776E" w:rsidRDefault="00EC1B9D" w:rsidP="00D84AF2">
      <w:pPr>
        <w:pStyle w:val="1"/>
        <w:spacing w:before="326" w:after="326"/>
      </w:pPr>
      <w:bookmarkStart w:id="0" w:name="_Toc376705195"/>
      <w:r w:rsidRPr="0010776E">
        <w:rPr>
          <w:rFonts w:hint="eastAsia"/>
        </w:rPr>
        <w:lastRenderedPageBreak/>
        <w:t>序言</w:t>
      </w:r>
      <w:bookmarkEnd w:id="0"/>
    </w:p>
    <w:p w:rsidR="008E0B2D" w:rsidRDefault="00985DDF" w:rsidP="008E0B2D">
      <w:pPr>
        <w:ind w:firstLine="480"/>
      </w:pPr>
      <w:r>
        <w:rPr>
          <w:rFonts w:hint="eastAsia"/>
        </w:rPr>
        <w:t>本文档是针对广州电信提出的营销成本收益关联性分析需求的技术解决方案</w:t>
      </w:r>
      <w:r w:rsidR="008E0B2D">
        <w:rPr>
          <w:rFonts w:hint="eastAsia"/>
        </w:rPr>
        <w:t>。为了准确描述</w:t>
      </w:r>
      <w:r w:rsidR="001F3228">
        <w:rPr>
          <w:rFonts w:hint="eastAsia"/>
        </w:rPr>
        <w:t>广州电信营销活动中投入成本与产出效益之间的关联性</w:t>
      </w:r>
      <w:r w:rsidR="008E0B2D">
        <w:rPr>
          <w:rFonts w:hint="eastAsia"/>
        </w:rPr>
        <w:t>，解析</w:t>
      </w:r>
      <w:r w:rsidR="001F3228">
        <w:rPr>
          <w:rFonts w:hint="eastAsia"/>
        </w:rPr>
        <w:t>营销成本</w:t>
      </w:r>
      <w:r w:rsidR="008E0B2D">
        <w:rPr>
          <w:rFonts w:hint="eastAsia"/>
        </w:rPr>
        <w:t>的各</w:t>
      </w:r>
      <w:r w:rsidR="001F3228">
        <w:rPr>
          <w:rFonts w:hint="eastAsia"/>
        </w:rPr>
        <w:t>组成部分</w:t>
      </w:r>
      <w:r w:rsidR="008E0B2D">
        <w:rPr>
          <w:rFonts w:hint="eastAsia"/>
        </w:rPr>
        <w:t>对</w:t>
      </w:r>
      <w:r w:rsidR="001F3228">
        <w:rPr>
          <w:rFonts w:hint="eastAsia"/>
        </w:rPr>
        <w:t>收益的贡献</w:t>
      </w:r>
      <w:r w:rsidR="008E0B2D">
        <w:rPr>
          <w:rFonts w:hint="eastAsia"/>
        </w:rPr>
        <w:t>，</w:t>
      </w:r>
      <w:r w:rsidR="008E0B2D">
        <w:rPr>
          <w:rFonts w:hint="eastAsia"/>
        </w:rPr>
        <w:t>2013</w:t>
      </w:r>
      <w:r w:rsidR="008E0B2D">
        <w:rPr>
          <w:rFonts w:hint="eastAsia"/>
        </w:rPr>
        <w:t>年</w:t>
      </w:r>
      <w:r w:rsidR="00973892">
        <w:rPr>
          <w:rFonts w:hint="eastAsia"/>
        </w:rPr>
        <w:t>12</w:t>
      </w:r>
      <w:r w:rsidR="008E0B2D">
        <w:rPr>
          <w:rFonts w:hint="eastAsia"/>
        </w:rPr>
        <w:t>月，</w:t>
      </w:r>
      <w:r w:rsidR="00973892">
        <w:rPr>
          <w:rFonts w:hint="eastAsia"/>
        </w:rPr>
        <w:t>由广州电信提出</w:t>
      </w:r>
      <w:r w:rsidR="008E0B2D">
        <w:rPr>
          <w:rFonts w:hint="eastAsia"/>
        </w:rPr>
        <w:t>对</w:t>
      </w:r>
      <w:r w:rsidR="00973892">
        <w:rPr>
          <w:rFonts w:hint="eastAsia"/>
        </w:rPr>
        <w:t>各种与电信营销活动相关的业务成本及其相关收益所产生的关联</w:t>
      </w:r>
      <w:r w:rsidR="008E0B2D">
        <w:rPr>
          <w:rFonts w:hint="eastAsia"/>
        </w:rPr>
        <w:t>数据进行解析，以诠释</w:t>
      </w:r>
      <w:r w:rsidR="00417D37">
        <w:rPr>
          <w:rFonts w:hint="eastAsia"/>
        </w:rPr>
        <w:t>电信营销活动的成本效益关联性</w:t>
      </w:r>
      <w:r w:rsidR="008E0B2D">
        <w:rPr>
          <w:rFonts w:hint="eastAsia"/>
        </w:rPr>
        <w:t>。</w:t>
      </w:r>
    </w:p>
    <w:p w:rsidR="008E0B2D" w:rsidRDefault="0074371A" w:rsidP="008E0B2D">
      <w:pPr>
        <w:ind w:firstLine="480"/>
      </w:pPr>
      <w:r>
        <w:rPr>
          <w:rFonts w:hint="eastAsia"/>
        </w:rPr>
        <w:t>通过</w:t>
      </w:r>
      <w:r w:rsidR="000F2AE6">
        <w:rPr>
          <w:rFonts w:hint="eastAsia"/>
        </w:rPr>
        <w:t>对电信营销的相关数据进行成本收益关联性分析是基于以下几个方面的考虑：（</w:t>
      </w:r>
      <w:r w:rsidR="000F2AE6">
        <w:rPr>
          <w:rFonts w:hint="eastAsia"/>
        </w:rPr>
        <w:t>1</w:t>
      </w:r>
      <w:r w:rsidR="000F2AE6">
        <w:rPr>
          <w:rFonts w:hint="eastAsia"/>
        </w:rPr>
        <w:t>）</w:t>
      </w:r>
      <w:r w:rsidR="00834A1B">
        <w:rPr>
          <w:rFonts w:hint="eastAsia"/>
        </w:rPr>
        <w:t>缺乏针对电信营销过程中的成本收益关联性的系统分析，营销决策过程中缺乏</w:t>
      </w:r>
      <w:r w:rsidR="00096597">
        <w:rPr>
          <w:rFonts w:hint="eastAsia"/>
        </w:rPr>
        <w:t>有力</w:t>
      </w:r>
      <w:r w:rsidR="00834A1B">
        <w:rPr>
          <w:rFonts w:hint="eastAsia"/>
        </w:rPr>
        <w:t>支撑；（</w:t>
      </w:r>
      <w:r w:rsidR="00834A1B">
        <w:rPr>
          <w:rFonts w:hint="eastAsia"/>
        </w:rPr>
        <w:t>2</w:t>
      </w:r>
      <w:r w:rsidR="00834A1B">
        <w:rPr>
          <w:rFonts w:hint="eastAsia"/>
        </w:rPr>
        <w:t>）</w:t>
      </w:r>
      <w:r w:rsidR="00BC1A0F">
        <w:rPr>
          <w:rFonts w:hint="eastAsia"/>
        </w:rPr>
        <w:t>电信数据中与营销活动相关的数据是海量的，如果能合理利用将产生巨大收益；（</w:t>
      </w:r>
      <w:r w:rsidR="00BC1A0F">
        <w:rPr>
          <w:rFonts w:hint="eastAsia"/>
        </w:rPr>
        <w:t>3</w:t>
      </w:r>
      <w:r w:rsidR="00BC1A0F">
        <w:rPr>
          <w:rFonts w:hint="eastAsia"/>
        </w:rPr>
        <w:t>）各种基于大数据集的信息分析手段和工具趋于成熟，利用它们进行大数据分析的时机已然成熟。</w:t>
      </w:r>
    </w:p>
    <w:p w:rsidR="008E0B2D" w:rsidRDefault="00410ECE" w:rsidP="008E0B2D">
      <w:pPr>
        <w:ind w:firstLine="480"/>
      </w:pPr>
      <w:r>
        <w:rPr>
          <w:rFonts w:hint="eastAsia"/>
        </w:rPr>
        <w:t>本文档介绍</w:t>
      </w:r>
      <w:r w:rsidR="008560A3">
        <w:rPr>
          <w:rFonts w:hint="eastAsia"/>
        </w:rPr>
        <w:t>通过数据分析与挖掘手段进行营销成本收益分析</w:t>
      </w:r>
      <w:r>
        <w:rPr>
          <w:rFonts w:hint="eastAsia"/>
        </w:rPr>
        <w:t>的技术方案，方案</w:t>
      </w:r>
      <w:r w:rsidR="006D03CF">
        <w:rPr>
          <w:rFonts w:hint="eastAsia"/>
        </w:rPr>
        <w:t>分成四个主要的实施阶段</w:t>
      </w:r>
      <w:r>
        <w:rPr>
          <w:rFonts w:hint="eastAsia"/>
        </w:rPr>
        <w:t>，如</w:t>
      </w:r>
      <w:r w:rsidR="00905A6B">
        <w:rPr>
          <w:rFonts w:hint="eastAsia"/>
        </w:rPr>
        <w:t>下图所示</w:t>
      </w:r>
      <w:r w:rsidR="00B5004B">
        <w:rPr>
          <w:rFonts w:hint="eastAsia"/>
        </w:rPr>
        <w:t>：</w:t>
      </w:r>
    </w:p>
    <w:p w:rsidR="002A5665" w:rsidRDefault="00D54088" w:rsidP="002A5665">
      <w:pPr>
        <w:ind w:firstLine="480"/>
        <w:rPr>
          <w:rFonts w:asciiTheme="minorEastAsia" w:hAnsiTheme="minorEastAsia"/>
          <w:szCs w:val="24"/>
        </w:rPr>
      </w:pPr>
      <w:r>
        <w:rPr>
          <w:rFonts w:hint="eastAsia"/>
          <w:noProof/>
        </w:rPr>
        <w:drawing>
          <wp:inline distT="0" distB="0" distL="0" distR="0" wp14:anchorId="0B75E0BC" wp14:editId="443B55A7">
            <wp:extent cx="4283710" cy="1583871"/>
            <wp:effectExtent l="38100" t="0" r="25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74295" w:rsidRDefault="00181419" w:rsidP="002A5665">
      <w:pPr>
        <w:ind w:firstLine="480"/>
        <w:jc w:val="center"/>
      </w:pPr>
      <w:bookmarkStart w:id="1" w:name="_Ref376455294"/>
      <w:r w:rsidRPr="00494B00">
        <w:rPr>
          <w:rFonts w:asciiTheme="minorEastAsia" w:hAnsiTheme="minorEastAsia" w:hint="eastAsia"/>
          <w:szCs w:val="24"/>
        </w:rPr>
        <w:t xml:space="preserve">图 </w:t>
      </w:r>
      <w:r w:rsidR="006F15A9">
        <w:rPr>
          <w:rFonts w:asciiTheme="minorEastAsia" w:hAnsiTheme="minorEastAsia"/>
          <w:szCs w:val="24"/>
        </w:rPr>
        <w:fldChar w:fldCharType="begin"/>
      </w:r>
      <w:r w:rsidR="006F15A9">
        <w:rPr>
          <w:rFonts w:asciiTheme="minorEastAsia" w:hAnsiTheme="minorEastAsia"/>
          <w:szCs w:val="24"/>
        </w:rPr>
        <w:instrText xml:space="preserve"> </w:instrText>
      </w:r>
      <w:r w:rsidR="006F15A9">
        <w:rPr>
          <w:rFonts w:asciiTheme="minorEastAsia" w:hAnsiTheme="minorEastAsia" w:hint="eastAsia"/>
          <w:szCs w:val="24"/>
        </w:rPr>
        <w:instrText>STYLEREF 1 \s</w:instrText>
      </w:r>
      <w:r w:rsidR="006F15A9">
        <w:rPr>
          <w:rFonts w:asciiTheme="minorEastAsia" w:hAnsiTheme="minorEastAsia"/>
          <w:szCs w:val="24"/>
        </w:rPr>
        <w:instrText xml:space="preserve"> </w:instrText>
      </w:r>
      <w:r w:rsidR="006F15A9">
        <w:rPr>
          <w:rFonts w:asciiTheme="minorEastAsia" w:hAnsiTheme="minorEastAsia"/>
          <w:szCs w:val="24"/>
        </w:rPr>
        <w:fldChar w:fldCharType="separate"/>
      </w:r>
      <w:r w:rsidR="006F15A9">
        <w:rPr>
          <w:rFonts w:asciiTheme="minorEastAsia" w:hAnsiTheme="minorEastAsia"/>
          <w:noProof/>
          <w:szCs w:val="24"/>
        </w:rPr>
        <w:t>1</w:t>
      </w:r>
      <w:r w:rsidR="006F15A9">
        <w:rPr>
          <w:rFonts w:asciiTheme="minorEastAsia" w:hAnsiTheme="minorEastAsia"/>
          <w:szCs w:val="24"/>
        </w:rPr>
        <w:fldChar w:fldCharType="end"/>
      </w:r>
      <w:r w:rsidR="006F15A9">
        <w:rPr>
          <w:rFonts w:asciiTheme="minorEastAsia" w:hAnsiTheme="minorEastAsia"/>
          <w:szCs w:val="24"/>
        </w:rPr>
        <w:noBreakHyphen/>
      </w:r>
      <w:r w:rsidR="006F15A9">
        <w:rPr>
          <w:rFonts w:asciiTheme="minorEastAsia" w:hAnsiTheme="minorEastAsia"/>
          <w:szCs w:val="24"/>
        </w:rPr>
        <w:fldChar w:fldCharType="begin"/>
      </w:r>
      <w:r w:rsidR="006F15A9">
        <w:rPr>
          <w:rFonts w:asciiTheme="minorEastAsia" w:hAnsiTheme="minorEastAsia"/>
          <w:szCs w:val="24"/>
        </w:rPr>
        <w:instrText xml:space="preserve"> </w:instrText>
      </w:r>
      <w:r w:rsidR="006F15A9">
        <w:rPr>
          <w:rFonts w:asciiTheme="minorEastAsia" w:hAnsiTheme="minorEastAsia" w:hint="eastAsia"/>
          <w:szCs w:val="24"/>
        </w:rPr>
        <w:instrText>SEQ 图 \* ARABIC \s 1</w:instrText>
      </w:r>
      <w:r w:rsidR="006F15A9">
        <w:rPr>
          <w:rFonts w:asciiTheme="minorEastAsia" w:hAnsiTheme="minorEastAsia"/>
          <w:szCs w:val="24"/>
        </w:rPr>
        <w:instrText xml:space="preserve"> </w:instrText>
      </w:r>
      <w:r w:rsidR="006F15A9">
        <w:rPr>
          <w:rFonts w:asciiTheme="minorEastAsia" w:hAnsiTheme="minorEastAsia"/>
          <w:szCs w:val="24"/>
        </w:rPr>
        <w:fldChar w:fldCharType="separate"/>
      </w:r>
      <w:r w:rsidR="006F15A9">
        <w:rPr>
          <w:rFonts w:asciiTheme="minorEastAsia" w:hAnsiTheme="minorEastAsia"/>
          <w:noProof/>
          <w:szCs w:val="24"/>
        </w:rPr>
        <w:t>1</w:t>
      </w:r>
      <w:r w:rsidR="006F15A9">
        <w:rPr>
          <w:rFonts w:asciiTheme="minorEastAsia" w:hAnsiTheme="minorEastAsia"/>
          <w:szCs w:val="24"/>
        </w:rPr>
        <w:fldChar w:fldCharType="end"/>
      </w:r>
      <w:r w:rsidRPr="00494B00">
        <w:rPr>
          <w:rFonts w:asciiTheme="minorEastAsia" w:hAnsiTheme="minorEastAsia"/>
          <w:szCs w:val="24"/>
        </w:rPr>
        <w:t xml:space="preserve"> </w:t>
      </w:r>
      <w:r w:rsidRPr="00494B00">
        <w:rPr>
          <w:rFonts w:asciiTheme="minorEastAsia" w:hAnsiTheme="minorEastAsia" w:hint="eastAsia"/>
          <w:szCs w:val="24"/>
        </w:rPr>
        <w:t>系统实施步骤示意图</w:t>
      </w:r>
      <w:bookmarkEnd w:id="1"/>
    </w:p>
    <w:p w:rsidR="008E0B2D" w:rsidRDefault="00B5004B" w:rsidP="008E0B2D">
      <w:pPr>
        <w:ind w:firstLine="480"/>
      </w:pPr>
      <w:r>
        <w:rPr>
          <w:rFonts w:hint="eastAsia"/>
        </w:rPr>
        <w:t>本</w:t>
      </w:r>
      <w:r w:rsidR="00911C78">
        <w:rPr>
          <w:rFonts w:hint="eastAsia"/>
        </w:rPr>
        <w:t>技术方案的内容主要包括项目需求分析、模型方案、系统设计方案及项目实施语服务计划，它们的组织架构关系如图</w:t>
      </w:r>
      <w:r w:rsidR="00911C78">
        <w:rPr>
          <w:rFonts w:hint="eastAsia"/>
        </w:rPr>
        <w:t>1-2</w:t>
      </w:r>
      <w:r w:rsidR="00C4202A">
        <w:rPr>
          <w:rFonts w:hint="eastAsia"/>
        </w:rPr>
        <w:t>。</w:t>
      </w:r>
    </w:p>
    <w:p w:rsidR="00842D48" w:rsidRDefault="00842D48" w:rsidP="00842D48">
      <w:pPr>
        <w:pStyle w:val="ad"/>
        <w:numPr>
          <w:ilvl w:val="0"/>
          <w:numId w:val="10"/>
        </w:numPr>
        <w:ind w:firstLineChars="0"/>
      </w:pPr>
      <w:r>
        <w:rPr>
          <w:rFonts w:hint="eastAsia"/>
        </w:rPr>
        <w:t>序言：</w:t>
      </w:r>
      <w:r w:rsidR="007517ED">
        <w:rPr>
          <w:rFonts w:hint="eastAsia"/>
        </w:rPr>
        <w:t>介绍文档目的、文档组织架构等。</w:t>
      </w:r>
    </w:p>
    <w:p w:rsidR="007517ED" w:rsidRDefault="00842D48" w:rsidP="007517ED">
      <w:pPr>
        <w:pStyle w:val="ad"/>
        <w:numPr>
          <w:ilvl w:val="0"/>
          <w:numId w:val="10"/>
        </w:numPr>
        <w:ind w:firstLineChars="0"/>
      </w:pPr>
      <w:r>
        <w:rPr>
          <w:rFonts w:hint="eastAsia"/>
        </w:rPr>
        <w:t>项目需求分析：</w:t>
      </w:r>
      <w:r w:rsidR="007517ED">
        <w:rPr>
          <w:rFonts w:hint="eastAsia"/>
        </w:rPr>
        <w:t>确定项目的目的、范围、定义和功能，使项目需求方和项目承接方对项目的视线目标有统一的认识，无歧义。</w:t>
      </w:r>
      <w:r w:rsidR="009F721E">
        <w:rPr>
          <w:rFonts w:hint="eastAsia"/>
        </w:rPr>
        <w:t>此部分由项目提出方提出，项目承接方整理，</w:t>
      </w:r>
      <w:r w:rsidR="00D13BDB">
        <w:rPr>
          <w:rFonts w:hint="eastAsia"/>
        </w:rPr>
        <w:t>是整个项目实施过程中的指导依据。</w:t>
      </w:r>
    </w:p>
    <w:p w:rsidR="00842D48" w:rsidRDefault="00842D48" w:rsidP="00842D48">
      <w:pPr>
        <w:pStyle w:val="ad"/>
        <w:numPr>
          <w:ilvl w:val="0"/>
          <w:numId w:val="10"/>
        </w:numPr>
        <w:ind w:firstLineChars="0"/>
      </w:pPr>
      <w:r>
        <w:rPr>
          <w:rFonts w:hint="eastAsia"/>
        </w:rPr>
        <w:t>数据分析中的模型方案：</w:t>
      </w:r>
      <w:r w:rsidR="007517ED">
        <w:rPr>
          <w:rFonts w:hint="eastAsia"/>
        </w:rPr>
        <w:t>营销成本收益关联性分析中需要用到大量的数据分析手段，</w:t>
      </w:r>
      <w:r w:rsidR="00745A45">
        <w:rPr>
          <w:rFonts w:hint="eastAsia"/>
        </w:rPr>
        <w:t>模型方案是指</w:t>
      </w:r>
      <w:r w:rsidR="007517ED">
        <w:rPr>
          <w:rFonts w:hint="eastAsia"/>
        </w:rPr>
        <w:t>对营销活动相关的渠道、客户、活动等进行各种属性</w:t>
      </w:r>
      <w:r w:rsidR="007517ED">
        <w:rPr>
          <w:rFonts w:hint="eastAsia"/>
        </w:rPr>
        <w:lastRenderedPageBreak/>
        <w:t>分析、评估、预测的数学</w:t>
      </w:r>
      <w:r w:rsidR="00745A45">
        <w:rPr>
          <w:rFonts w:hint="eastAsia"/>
        </w:rPr>
        <w:t>建模方法</w:t>
      </w:r>
      <w:r w:rsidR="007517ED">
        <w:rPr>
          <w:rFonts w:hint="eastAsia"/>
        </w:rPr>
        <w:t>。</w:t>
      </w:r>
      <w:r w:rsidR="00346F6C">
        <w:rPr>
          <w:rFonts w:hint="eastAsia"/>
        </w:rPr>
        <w:t>模型方案是整个项目成败的关键，需要供需双方共同完成。</w:t>
      </w:r>
    </w:p>
    <w:p w:rsidR="00842D48" w:rsidRDefault="00842D48" w:rsidP="00842D48">
      <w:pPr>
        <w:pStyle w:val="ad"/>
        <w:numPr>
          <w:ilvl w:val="0"/>
          <w:numId w:val="10"/>
        </w:numPr>
        <w:ind w:firstLineChars="0"/>
      </w:pPr>
      <w:r>
        <w:rPr>
          <w:rFonts w:hint="eastAsia"/>
        </w:rPr>
        <w:t>系统设计方案：</w:t>
      </w:r>
      <w:r w:rsidR="006912B2">
        <w:rPr>
          <w:rFonts w:hint="eastAsia"/>
        </w:rPr>
        <w:t>包括项目中所应用的各种信息系统的</w:t>
      </w:r>
      <w:r w:rsidR="00346F6C">
        <w:rPr>
          <w:rFonts w:hint="eastAsia"/>
        </w:rPr>
        <w:t>软硬件架构方案，</w:t>
      </w:r>
      <w:r w:rsidR="006912B2">
        <w:rPr>
          <w:rFonts w:hint="eastAsia"/>
        </w:rPr>
        <w:t>将要使用的数据分析工具集的构建与应用方案等。系统方案主要由项目承接方完成。</w:t>
      </w:r>
    </w:p>
    <w:p w:rsidR="00842D48" w:rsidRDefault="00842D48" w:rsidP="00842D48">
      <w:pPr>
        <w:pStyle w:val="ad"/>
        <w:numPr>
          <w:ilvl w:val="0"/>
          <w:numId w:val="10"/>
        </w:numPr>
        <w:ind w:firstLineChars="0"/>
      </w:pPr>
      <w:r>
        <w:rPr>
          <w:rFonts w:hint="eastAsia"/>
        </w:rPr>
        <w:t>项目实施与服务计划：</w:t>
      </w:r>
      <w:r w:rsidR="00A514D1">
        <w:rPr>
          <w:rFonts w:hint="eastAsia"/>
        </w:rPr>
        <w:t>项目实施的阶段性计划及其时间表，若中间发生异常，需要双方沟通后更正。</w:t>
      </w:r>
    </w:p>
    <w:p w:rsidR="00494B00" w:rsidRDefault="00842D48" w:rsidP="00842D48">
      <w:pPr>
        <w:ind w:firstLine="480"/>
        <w:jc w:val="center"/>
      </w:pPr>
      <w:r>
        <w:object w:dxaOrig="7549" w:dyaOrig="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1pt;height:192.85pt" o:ole="">
            <v:imagedata r:id="rId20" o:title=""/>
          </v:shape>
          <o:OLEObject Type="Embed" ProgID="Visio.Drawing.15" ShapeID="_x0000_i1025" DrawAspect="Content" ObjectID="_1454162110" r:id="rId21"/>
        </w:object>
      </w:r>
    </w:p>
    <w:p w:rsidR="00A02692" w:rsidRPr="00494B00" w:rsidRDefault="00494B00" w:rsidP="00494B00">
      <w:pPr>
        <w:pStyle w:val="a8"/>
        <w:ind w:firstLine="480"/>
        <w:jc w:val="center"/>
        <w:rPr>
          <w:rFonts w:asciiTheme="minorEastAsia" w:eastAsiaTheme="minorEastAsia" w:hAnsiTheme="minorEastAsia"/>
          <w:sz w:val="24"/>
        </w:rPr>
      </w:pPr>
      <w:r w:rsidRPr="00494B00">
        <w:rPr>
          <w:rFonts w:asciiTheme="minorEastAsia" w:eastAsiaTheme="minorEastAsia" w:hAnsiTheme="minorEastAsia" w:hint="eastAsia"/>
          <w:sz w:val="24"/>
        </w:rPr>
        <w:t xml:space="preserve">图 </w:t>
      </w:r>
      <w:r w:rsidR="006F15A9">
        <w:rPr>
          <w:rFonts w:asciiTheme="minorEastAsia" w:eastAsiaTheme="minorEastAsia" w:hAnsiTheme="minorEastAsia"/>
          <w:sz w:val="24"/>
        </w:rPr>
        <w:fldChar w:fldCharType="begin"/>
      </w:r>
      <w:r w:rsidR="006F15A9">
        <w:rPr>
          <w:rFonts w:asciiTheme="minorEastAsia" w:eastAsiaTheme="minorEastAsia" w:hAnsiTheme="minorEastAsia"/>
          <w:sz w:val="24"/>
        </w:rPr>
        <w:instrText xml:space="preserve"> </w:instrText>
      </w:r>
      <w:r w:rsidR="006F15A9">
        <w:rPr>
          <w:rFonts w:asciiTheme="minorEastAsia" w:eastAsiaTheme="minorEastAsia" w:hAnsiTheme="minorEastAsia" w:hint="eastAsia"/>
          <w:sz w:val="24"/>
        </w:rPr>
        <w:instrText>STYLEREF 1 \s</w:instrText>
      </w:r>
      <w:r w:rsidR="006F15A9">
        <w:rPr>
          <w:rFonts w:asciiTheme="minorEastAsia" w:eastAsiaTheme="minorEastAsia" w:hAnsiTheme="minorEastAsia"/>
          <w:sz w:val="24"/>
        </w:rPr>
        <w:instrText xml:space="preserve"> </w:instrText>
      </w:r>
      <w:r w:rsidR="006F15A9">
        <w:rPr>
          <w:rFonts w:asciiTheme="minorEastAsia" w:eastAsiaTheme="minorEastAsia" w:hAnsiTheme="minorEastAsia"/>
          <w:sz w:val="24"/>
        </w:rPr>
        <w:fldChar w:fldCharType="separate"/>
      </w:r>
      <w:r w:rsidR="006F15A9">
        <w:rPr>
          <w:rFonts w:asciiTheme="minorEastAsia" w:eastAsiaTheme="minorEastAsia" w:hAnsiTheme="minorEastAsia"/>
          <w:noProof/>
          <w:sz w:val="24"/>
        </w:rPr>
        <w:t>1</w:t>
      </w:r>
      <w:r w:rsidR="006F15A9">
        <w:rPr>
          <w:rFonts w:asciiTheme="minorEastAsia" w:eastAsiaTheme="minorEastAsia" w:hAnsiTheme="minorEastAsia"/>
          <w:sz w:val="24"/>
        </w:rPr>
        <w:fldChar w:fldCharType="end"/>
      </w:r>
      <w:r w:rsidR="006F15A9">
        <w:rPr>
          <w:rFonts w:asciiTheme="minorEastAsia" w:eastAsiaTheme="minorEastAsia" w:hAnsiTheme="minorEastAsia"/>
          <w:sz w:val="24"/>
        </w:rPr>
        <w:noBreakHyphen/>
      </w:r>
      <w:r w:rsidR="006F15A9">
        <w:rPr>
          <w:rFonts w:asciiTheme="minorEastAsia" w:eastAsiaTheme="minorEastAsia" w:hAnsiTheme="minorEastAsia"/>
          <w:sz w:val="24"/>
        </w:rPr>
        <w:fldChar w:fldCharType="begin"/>
      </w:r>
      <w:r w:rsidR="006F15A9">
        <w:rPr>
          <w:rFonts w:asciiTheme="minorEastAsia" w:eastAsiaTheme="minorEastAsia" w:hAnsiTheme="minorEastAsia"/>
          <w:sz w:val="24"/>
        </w:rPr>
        <w:instrText xml:space="preserve"> </w:instrText>
      </w:r>
      <w:r w:rsidR="006F15A9">
        <w:rPr>
          <w:rFonts w:asciiTheme="minorEastAsia" w:eastAsiaTheme="minorEastAsia" w:hAnsiTheme="minorEastAsia" w:hint="eastAsia"/>
          <w:sz w:val="24"/>
        </w:rPr>
        <w:instrText>SEQ 图 \* ARABIC \s 1</w:instrText>
      </w:r>
      <w:r w:rsidR="006F15A9">
        <w:rPr>
          <w:rFonts w:asciiTheme="minorEastAsia" w:eastAsiaTheme="minorEastAsia" w:hAnsiTheme="minorEastAsia"/>
          <w:sz w:val="24"/>
        </w:rPr>
        <w:instrText xml:space="preserve"> </w:instrText>
      </w:r>
      <w:r w:rsidR="006F15A9">
        <w:rPr>
          <w:rFonts w:asciiTheme="minorEastAsia" w:eastAsiaTheme="minorEastAsia" w:hAnsiTheme="minorEastAsia"/>
          <w:sz w:val="24"/>
        </w:rPr>
        <w:fldChar w:fldCharType="separate"/>
      </w:r>
      <w:r w:rsidR="006F15A9">
        <w:rPr>
          <w:rFonts w:asciiTheme="minorEastAsia" w:eastAsiaTheme="minorEastAsia" w:hAnsiTheme="minorEastAsia"/>
          <w:noProof/>
          <w:sz w:val="24"/>
        </w:rPr>
        <w:t>2</w:t>
      </w:r>
      <w:r w:rsidR="006F15A9">
        <w:rPr>
          <w:rFonts w:asciiTheme="minorEastAsia" w:eastAsiaTheme="minorEastAsia" w:hAnsiTheme="minorEastAsia"/>
          <w:sz w:val="24"/>
        </w:rPr>
        <w:fldChar w:fldCharType="end"/>
      </w:r>
      <w:r w:rsidRPr="00494B00">
        <w:rPr>
          <w:rFonts w:asciiTheme="minorEastAsia" w:eastAsiaTheme="minorEastAsia" w:hAnsiTheme="minorEastAsia"/>
          <w:sz w:val="24"/>
        </w:rPr>
        <w:t xml:space="preserve"> </w:t>
      </w:r>
      <w:r w:rsidRPr="00494B00">
        <w:rPr>
          <w:rFonts w:asciiTheme="minorEastAsia" w:eastAsiaTheme="minorEastAsia" w:hAnsiTheme="minorEastAsia" w:hint="eastAsia"/>
          <w:sz w:val="24"/>
        </w:rPr>
        <w:t>文档组织架构图</w:t>
      </w:r>
    </w:p>
    <w:p w:rsidR="003F3C63" w:rsidRPr="008E0B2D" w:rsidRDefault="003F3C63" w:rsidP="00842D48">
      <w:pPr>
        <w:ind w:firstLineChars="0"/>
      </w:pPr>
    </w:p>
    <w:p w:rsidR="0010776E" w:rsidRDefault="0010776E" w:rsidP="0010776E">
      <w:pPr>
        <w:pStyle w:val="1"/>
        <w:spacing w:before="326" w:after="326"/>
        <w:sectPr w:rsidR="0010776E" w:rsidSect="00BB79E3">
          <w:type w:val="continuous"/>
          <w:pgSz w:w="11906" w:h="16838"/>
          <w:pgMar w:top="1440" w:right="1800" w:bottom="1440" w:left="1800" w:header="851" w:footer="992" w:gutter="0"/>
          <w:pgNumType w:start="1"/>
          <w:cols w:space="425"/>
          <w:titlePg/>
          <w:docGrid w:type="lines" w:linePitch="326"/>
        </w:sectPr>
      </w:pPr>
    </w:p>
    <w:p w:rsidR="00EC1B9D" w:rsidRDefault="00856AB2" w:rsidP="0010776E">
      <w:pPr>
        <w:pStyle w:val="1"/>
        <w:spacing w:before="326" w:after="326"/>
      </w:pPr>
      <w:bookmarkStart w:id="2" w:name="_Toc376705196"/>
      <w:r>
        <w:rPr>
          <w:rFonts w:hint="eastAsia"/>
        </w:rPr>
        <w:lastRenderedPageBreak/>
        <w:t>项目</w:t>
      </w:r>
      <w:r w:rsidR="00EC1B9D">
        <w:rPr>
          <w:rFonts w:hint="eastAsia"/>
        </w:rPr>
        <w:t>需求分析</w:t>
      </w:r>
      <w:bookmarkEnd w:id="2"/>
      <w:r w:rsidR="00EC1B9D">
        <w:rPr>
          <w:rFonts w:hint="eastAsia"/>
        </w:rPr>
        <w:t xml:space="preserve"> </w:t>
      </w:r>
    </w:p>
    <w:p w:rsidR="009957DB" w:rsidRDefault="000619AB" w:rsidP="00FF7A4F">
      <w:pPr>
        <w:ind w:firstLine="480"/>
      </w:pPr>
      <w:r>
        <w:rPr>
          <w:rFonts w:hint="eastAsia"/>
        </w:rPr>
        <w:t>项目要完成的</w:t>
      </w:r>
      <w:r w:rsidR="002F6291">
        <w:rPr>
          <w:rFonts w:hint="eastAsia"/>
        </w:rPr>
        <w:t>目标</w:t>
      </w:r>
      <w:r>
        <w:rPr>
          <w:rFonts w:hint="eastAsia"/>
        </w:rPr>
        <w:t>主要分为三点：成本分析</w:t>
      </w:r>
      <w:r w:rsidR="002F6291">
        <w:rPr>
          <w:rFonts w:hint="eastAsia"/>
        </w:rPr>
        <w:t>、收益分析和营销决策支撑。</w:t>
      </w:r>
      <w:r w:rsidR="006D595E">
        <w:rPr>
          <w:rFonts w:hint="eastAsia"/>
        </w:rPr>
        <w:t>其中，成本分析和收益分析的实质是成本收益的关联性分析，而分析成本收益的关联性的最终目标又是为营销决策提供支撑。</w:t>
      </w:r>
    </w:p>
    <w:p w:rsidR="007E497E" w:rsidRDefault="007E497E" w:rsidP="00FF7A4F">
      <w:pPr>
        <w:ind w:firstLine="480"/>
      </w:pPr>
      <w:r>
        <w:rPr>
          <w:rFonts w:hint="eastAsia"/>
        </w:rPr>
        <w:t>电信营销活动的收益包括客户保有、放号量、售后服务提升等，所有这些收益都和客户密切相关，因此客户分析在项目实施过程中占有重要地位。本项目总的需求框架可以概括为图</w:t>
      </w:r>
      <w:r>
        <w:rPr>
          <w:rFonts w:hint="eastAsia"/>
        </w:rPr>
        <w:t>2-1</w:t>
      </w:r>
      <w:r>
        <w:rPr>
          <w:rFonts w:hint="eastAsia"/>
        </w:rPr>
        <w:t>所示</w:t>
      </w:r>
      <w:r w:rsidR="003E5F80">
        <w:rPr>
          <w:rFonts w:hint="eastAsia"/>
        </w:rPr>
        <w:t>，</w:t>
      </w:r>
      <w:r w:rsidR="00B403A8">
        <w:rPr>
          <w:rFonts w:hint="eastAsia"/>
        </w:rPr>
        <w:t>本章分四个小节介绍</w:t>
      </w:r>
      <w:r w:rsidR="003E5F80">
        <w:rPr>
          <w:rFonts w:hint="eastAsia"/>
        </w:rPr>
        <w:t>需求中的成本分析、收益分析、客户分析</w:t>
      </w:r>
      <w:r w:rsidR="00B403A8">
        <w:rPr>
          <w:rFonts w:hint="eastAsia"/>
        </w:rPr>
        <w:t>和</w:t>
      </w:r>
      <w:r w:rsidR="003E5F80">
        <w:rPr>
          <w:rFonts w:hint="eastAsia"/>
        </w:rPr>
        <w:t>营销决策支持。</w:t>
      </w:r>
    </w:p>
    <w:p w:rsidR="00EA1725" w:rsidRDefault="00593C1C" w:rsidP="00EA1725">
      <w:pPr>
        <w:keepNext/>
        <w:ind w:firstLine="480"/>
        <w:jc w:val="center"/>
      </w:pPr>
      <w:r>
        <w:rPr>
          <w:rFonts w:hint="eastAsia"/>
          <w:noProof/>
        </w:rPr>
        <mc:AlternateContent>
          <mc:Choice Requires="wpg">
            <w:drawing>
              <wp:anchor distT="0" distB="0" distL="114300" distR="114300" simplePos="0" relativeHeight="251665408" behindDoc="0" locked="0" layoutInCell="1" allowOverlap="1" wp14:anchorId="02769799" wp14:editId="1AA2691B">
                <wp:simplePos x="0" y="0"/>
                <wp:positionH relativeFrom="column">
                  <wp:posOffset>2048510</wp:posOffset>
                </wp:positionH>
                <wp:positionV relativeFrom="paragraph">
                  <wp:posOffset>557056</wp:posOffset>
                </wp:positionV>
                <wp:extent cx="1544140" cy="1123618"/>
                <wp:effectExtent l="0" t="57150" r="0" b="76835"/>
                <wp:wrapNone/>
                <wp:docPr id="7" name="组合 7"/>
                <wp:cNvGraphicFramePr/>
                <a:graphic xmlns:a="http://schemas.openxmlformats.org/drawingml/2006/main">
                  <a:graphicData uri="http://schemas.microsoft.com/office/word/2010/wordprocessingGroup">
                    <wpg:wgp>
                      <wpg:cNvGrpSpPr/>
                      <wpg:grpSpPr>
                        <a:xfrm>
                          <a:off x="0" y="0"/>
                          <a:ext cx="1544140" cy="1123618"/>
                          <a:chOff x="0" y="0"/>
                          <a:chExt cx="1544140" cy="1123618"/>
                        </a:xfrm>
                      </wpg:grpSpPr>
                      <wps:wsp>
                        <wps:cNvPr id="3" name="右弧形箭头 3"/>
                        <wps:cNvSpPr/>
                        <wps:spPr>
                          <a:xfrm rot="18063256">
                            <a:off x="1175840" y="-165907"/>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右弧形箭头 4"/>
                        <wps:cNvSpPr/>
                        <wps:spPr>
                          <a:xfrm rot="3669282">
                            <a:off x="1172428" y="731434"/>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右弧形箭头 5"/>
                        <wps:cNvSpPr/>
                        <wps:spPr>
                          <a:xfrm rot="7375549">
                            <a:off x="200025" y="755318"/>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右弧形箭头 6"/>
                        <wps:cNvSpPr/>
                        <wps:spPr>
                          <a:xfrm rot="14548270">
                            <a:off x="200025" y="-200025"/>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0F1B1" id="组合 7" o:spid="_x0000_s1026" style="position:absolute;left:0;text-align:left;margin-left:161.3pt;margin-top:43.85pt;width:121.6pt;height:88.45pt;z-index:251665408" coordsize="15441,1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3" o:spid="_x0000_s1027" type="#_x0000_t103" style="position:absolute;left:11759;top:-1660;width:1682;height:5683;rotation:-386306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5JR70A&#10;AADaAAAADwAAAGRycy9kb3ducmV2LnhtbESPwQrCMBBE74L/EFbwpqkKKtUoIgi9idUPWJq1rTab&#10;0sRa/XojCB6HmXnDrLedqURLjSstK5iMIxDEmdUl5wou58NoCcJ5ZI2VZVLwIgfbTb+3xljbJ5+o&#10;TX0uAoRdjAoK7+tYSpcVZNCNbU0cvKttDPogm1zqBp8Bbio5jaK5NFhyWCiwpn1B2T19GAVXKrF7&#10;Lx5Jkh6dWaTuXLevm1LDQbdbgfDU+X/41060ghl8r4QbID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Z5JR70AAADaAAAADwAAAAAAAAAAAAAAAACYAgAAZHJzL2Rvd25yZXYu&#10;eG1sUEsFBgAAAAAEAAQA9QAAAIIDAAAAAA==&#10;" adj="18896,21047,13156" fillcolor="#5b9bd5 [3204]" strokecolor="#1f4d78 [1604]" strokeweight="1pt"/>
                <v:shape id="右弧形箭头 4" o:spid="_x0000_s1028" type="#_x0000_t103" style="position:absolute;left:11724;top:7314;width:1683;height:5683;rotation:40078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Ow28UA&#10;AADaAAAADwAAAGRycy9kb3ducmV2LnhtbESPW2vCQBSE3wv9D8sp+FY3XlpLdCMi2vqkNFbQt0P2&#10;5NJmz4bsVuO/d4VCH4eZ+YaZzTtTizO1rrKsYNCPQBBnVldcKPjar5/fQDiPrLG2TAqu5GCePD7M&#10;MNb2wp90Tn0hAoRdjApK75tYSpeVZND1bUMcvNy2Bn2QbSF1i5cAN7UcRtGrNFhxWCixoWVJ2U/6&#10;axS8FNvVBo+7j93k+2oP3fshH51qpXpP3WIKwlPn/8N/7Y1WMIb7lXADZH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7DbxQAAANoAAAAPAAAAAAAAAAAAAAAAAJgCAABkcnMv&#10;ZG93bnJldi54bWxQSwUGAAAAAAQABAD1AAAAigMAAAAA&#10;" adj="18896,21047,13156" fillcolor="#5b9bd5 [3204]" strokecolor="#1f4d78 [1604]" strokeweight="1pt"/>
                <v:shape id="右弧形箭头 5" o:spid="_x0000_s1029" type="#_x0000_t103" style="position:absolute;left:2000;top:7553;width:1683;height:5683;rotation:805606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UT8UA&#10;AADaAAAADwAAAGRycy9kb3ducmV2LnhtbESPQWvCQBSE74L/YXmF3uqmtpYSXaVVShWkoI3i8ZF9&#10;JsHs27C7jfHfu0LB4zAz3zCTWWdq0ZLzlWUFz4MEBHFudcWFguz36+kdhA/IGmvLpOBCHmbTfm+C&#10;qbZn3lC7DYWIEPYpKihDaFIpfV6SQT+wDXH0jtYZDFG6QmqH5wg3tRwmyZs0WHFcKLGheUn5aftn&#10;FCxW3/Vxv8tekmG2Wbejn9eL+zwo9fjQfYxBBOrCPfzfXmoFI7hdiT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pRPxQAAANoAAAAPAAAAAAAAAAAAAAAAAJgCAABkcnMv&#10;ZG93bnJldi54bWxQSwUGAAAAAAQABAD1AAAAigMAAAAA&#10;" adj="18896,21047,13156" fillcolor="#5b9bd5 [3204]" strokecolor="#1f4d78 [1604]" strokeweight="1pt"/>
                <v:shape id="右弧形箭头 6" o:spid="_x0000_s1030" type="#_x0000_t103" style="position:absolute;left:2001;top:-2001;width:1682;height:5683;rotation:-77023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mKcQA&#10;AADaAAAADwAAAGRycy9kb3ducmV2LnhtbESPQWvCQBSE74L/YXlCL9JsakEkzSolVNJDL1V76O01&#10;+5qEZt+G3TWJ/94tCB6HmfmGyXeT6cRAzreWFTwlKQjiyuqWawWn4/5xA8IHZI2dZVJwIQ+77XyW&#10;Y6btyJ80HEItIoR9hgqaEPpMSl81ZNAntieO3q91BkOUrpba4RjhppOrNF1Lgy3HhQZ7Khqq/g5n&#10;o6D4eFu52qbl8/TzNbadLL/HZanUw2J6fQERaAr38K39rhWs4f9KvAF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QZinEAAAA2gAAAA8AAAAAAAAAAAAAAAAAmAIAAGRycy9k&#10;b3ducmV2LnhtbFBLBQYAAAAABAAEAPUAAACJAwAAAAA=&#10;" adj="18896,21047,13156" fillcolor="#5b9bd5 [3204]" strokecolor="#1f4d78 [1604]" strokeweight="1pt"/>
              </v:group>
            </w:pict>
          </mc:Fallback>
        </mc:AlternateContent>
      </w:r>
      <w:r w:rsidR="00FF7D73">
        <w:rPr>
          <w:rFonts w:hint="eastAsia"/>
          <w:noProof/>
        </w:rPr>
        <w:drawing>
          <wp:inline distT="0" distB="0" distL="0" distR="0" wp14:anchorId="63A6DDD7" wp14:editId="13997852">
            <wp:extent cx="4202430" cy="2142698"/>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F0E1F" w:rsidRPr="009957DB" w:rsidRDefault="00EA1725" w:rsidP="0093188D">
      <w:pPr>
        <w:pStyle w:val="a8"/>
        <w:ind w:firstLine="480"/>
        <w:jc w:val="center"/>
      </w:pPr>
      <w:r w:rsidRPr="00784BE4">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2</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1</w:t>
      </w:r>
      <w:r w:rsidR="006F15A9">
        <w:rPr>
          <w:rFonts w:asciiTheme="minorEastAsia" w:eastAsiaTheme="minorEastAsia" w:hAnsiTheme="minorEastAsia"/>
          <w:sz w:val="24"/>
          <w:szCs w:val="24"/>
        </w:rPr>
        <w:fldChar w:fldCharType="end"/>
      </w:r>
      <w:r w:rsidRPr="00784BE4">
        <w:rPr>
          <w:rFonts w:asciiTheme="minorEastAsia" w:eastAsiaTheme="minorEastAsia" w:hAnsiTheme="minorEastAsia"/>
          <w:sz w:val="24"/>
          <w:szCs w:val="24"/>
        </w:rPr>
        <w:t xml:space="preserve"> </w:t>
      </w:r>
      <w:r w:rsidR="00E82746" w:rsidRPr="00784BE4">
        <w:rPr>
          <w:rFonts w:asciiTheme="minorEastAsia" w:eastAsiaTheme="minorEastAsia" w:hAnsiTheme="minorEastAsia" w:hint="eastAsia"/>
          <w:sz w:val="24"/>
          <w:szCs w:val="24"/>
        </w:rPr>
        <w:t>项目需求</w:t>
      </w:r>
      <w:r w:rsidR="00B403A8" w:rsidRPr="00784BE4">
        <w:rPr>
          <w:rFonts w:asciiTheme="minorEastAsia" w:eastAsiaTheme="minorEastAsia" w:hAnsiTheme="minorEastAsia" w:hint="eastAsia"/>
          <w:sz w:val="24"/>
          <w:szCs w:val="24"/>
        </w:rPr>
        <w:t>总</w:t>
      </w:r>
      <w:r w:rsidR="00E82746" w:rsidRPr="00784BE4">
        <w:rPr>
          <w:rFonts w:asciiTheme="minorEastAsia" w:eastAsiaTheme="minorEastAsia" w:hAnsiTheme="minorEastAsia" w:hint="eastAsia"/>
          <w:sz w:val="24"/>
          <w:szCs w:val="24"/>
        </w:rPr>
        <w:t>框架</w:t>
      </w:r>
    </w:p>
    <w:p w:rsidR="00666C71" w:rsidRPr="00F917EA" w:rsidRDefault="00666C71" w:rsidP="00F917EA">
      <w:pPr>
        <w:pStyle w:val="2-2"/>
      </w:pPr>
      <w:bookmarkStart w:id="3" w:name="_Toc376705197"/>
      <w:r w:rsidRPr="00F917EA">
        <w:rPr>
          <w:rFonts w:hint="eastAsia"/>
        </w:rPr>
        <w:t>成本分析</w:t>
      </w:r>
      <w:r w:rsidR="00B735F9">
        <w:rPr>
          <w:rFonts w:hint="eastAsia"/>
        </w:rPr>
        <w:t>需求</w:t>
      </w:r>
      <w:bookmarkEnd w:id="3"/>
    </w:p>
    <w:p w:rsidR="00B8440E" w:rsidRDefault="00223FD0" w:rsidP="00F137C5">
      <w:pPr>
        <w:ind w:firstLine="480"/>
      </w:pPr>
      <w:r>
        <w:rPr>
          <w:rFonts w:hint="eastAsia"/>
        </w:rPr>
        <w:t>电信营销活动的成本构成主要有</w:t>
      </w:r>
      <w:r w:rsidR="00B743DD">
        <w:rPr>
          <w:rFonts w:hint="eastAsia"/>
        </w:rPr>
        <w:t>宣传成本、渠道佣金、终端补贴</w:t>
      </w:r>
      <w:r w:rsidR="007B1795">
        <w:rPr>
          <w:rFonts w:hint="eastAsia"/>
        </w:rPr>
        <w:t>三部分</w:t>
      </w:r>
      <w:r w:rsidR="00F137C5">
        <w:rPr>
          <w:rFonts w:hint="eastAsia"/>
        </w:rPr>
        <w:t>。宣传成本由宣传展品费、展览活动费等，渠道佣金包括一次性发展服务费、分次性发展服务费、增值业务发展服务费、专项存款维系服务费、话费分成维系服务费等。</w:t>
      </w:r>
      <w:r w:rsidR="00AF779A">
        <w:rPr>
          <w:rFonts w:hint="eastAsia"/>
        </w:rPr>
        <w:t>由此可知营销活动成本的组成相当复杂，而成本构成分析只是成本分析的第一步，除此之外还应包括</w:t>
      </w:r>
      <w:r w:rsidR="00A31B62">
        <w:rPr>
          <w:rFonts w:hint="eastAsia"/>
        </w:rPr>
        <w:t>成本分析相关数据集清理、</w:t>
      </w:r>
      <w:r w:rsidR="00AF779A">
        <w:rPr>
          <w:rFonts w:hint="eastAsia"/>
        </w:rPr>
        <w:t>成本</w:t>
      </w:r>
      <w:r w:rsidR="00A31B62">
        <w:rPr>
          <w:rFonts w:hint="eastAsia"/>
        </w:rPr>
        <w:t>审核、成本趋势预估等工作，</w:t>
      </w:r>
      <w:r w:rsidR="00A41F5B">
        <w:rPr>
          <w:rFonts w:hint="eastAsia"/>
        </w:rPr>
        <w:t>成本分析的具体工作概括为</w:t>
      </w:r>
      <w:r w:rsidR="00A31B62">
        <w:rPr>
          <w:rFonts w:hint="eastAsia"/>
        </w:rPr>
        <w:t>图</w:t>
      </w:r>
      <w:r w:rsidR="00A31B62">
        <w:rPr>
          <w:rFonts w:hint="eastAsia"/>
        </w:rPr>
        <w:t>2-2</w:t>
      </w:r>
      <w:r w:rsidR="00A31B62">
        <w:rPr>
          <w:rFonts w:hint="eastAsia"/>
        </w:rPr>
        <w:t>所示。</w:t>
      </w:r>
    </w:p>
    <w:p w:rsidR="00A41F5B" w:rsidRDefault="00E850C2" w:rsidP="00E850C2">
      <w:pPr>
        <w:ind w:firstLineChars="0" w:firstLine="0"/>
      </w:pPr>
      <w:r>
        <w:rPr>
          <w:rFonts w:hint="eastAsia"/>
        </w:rPr>
        <w:t xml:space="preserve">    </w:t>
      </w:r>
      <w:r w:rsidR="001A1F43">
        <w:rPr>
          <w:rFonts w:hint="eastAsia"/>
        </w:rPr>
        <w:t>图中所示，成本分析的目标是有效的成本管理体系。首先，成本分析需要有数据支撑，这个数据源可以是本项目构建的系统的内部数据源也可以是电信现有信息系统中产生的数据源，所以成本分析中要解决的第一个问题是成本有效管理所需数据源的梳理</w:t>
      </w:r>
      <w:r w:rsidR="0090143D">
        <w:rPr>
          <w:rFonts w:hint="eastAsia"/>
        </w:rPr>
        <w:t>和提取</w:t>
      </w:r>
      <w:r w:rsidR="00765372">
        <w:rPr>
          <w:rFonts w:hint="eastAsia"/>
        </w:rPr>
        <w:t>；</w:t>
      </w:r>
      <w:r w:rsidR="0090143D">
        <w:rPr>
          <w:rFonts w:hint="eastAsia"/>
        </w:rPr>
        <w:t>其次是对成本</w:t>
      </w:r>
      <w:r w:rsidR="00765372">
        <w:rPr>
          <w:rFonts w:hint="eastAsia"/>
        </w:rPr>
        <w:t>构成</w:t>
      </w:r>
      <w:r w:rsidR="00A22D7E">
        <w:rPr>
          <w:rFonts w:hint="eastAsia"/>
        </w:rPr>
        <w:t>的</w:t>
      </w:r>
      <w:r w:rsidR="00765372">
        <w:rPr>
          <w:rFonts w:hint="eastAsia"/>
        </w:rPr>
        <w:t>分析</w:t>
      </w:r>
      <w:r w:rsidR="00A22D7E">
        <w:rPr>
          <w:rFonts w:hint="eastAsia"/>
        </w:rPr>
        <w:t>，成本构成的明确是成本审</w:t>
      </w:r>
      <w:r w:rsidR="00A22D7E">
        <w:rPr>
          <w:rFonts w:hint="eastAsia"/>
        </w:rPr>
        <w:lastRenderedPageBreak/>
        <w:t>核、成本预估以及成本监控的基础；最后，成本的监控和管理除了需要一整套完整的流程标准外，还需要一套方便的成本管理系统，能够实现成本构成、营销成本历史数据查询、成本在线审核跟踪等功能。</w:t>
      </w:r>
    </w:p>
    <w:p w:rsidR="00902D35" w:rsidRDefault="001A1F43" w:rsidP="00902D35">
      <w:pPr>
        <w:keepNext/>
        <w:ind w:firstLineChars="0" w:firstLine="0"/>
        <w:jc w:val="center"/>
      </w:pPr>
      <w:r>
        <w:object w:dxaOrig="6072" w:dyaOrig="2449">
          <v:shape id="_x0000_i1026" type="#_x0000_t75" style="width:304.3pt;height:122.7pt" o:ole="">
            <v:imagedata r:id="rId27" o:title=""/>
          </v:shape>
          <o:OLEObject Type="Embed" ProgID="Visio.Drawing.15" ShapeID="_x0000_i1026" DrawAspect="Content" ObjectID="_1454162111" r:id="rId28"/>
        </w:object>
      </w:r>
    </w:p>
    <w:p w:rsidR="00B22D76" w:rsidRPr="00902D35" w:rsidRDefault="00902D35" w:rsidP="00902D35">
      <w:pPr>
        <w:pStyle w:val="a8"/>
        <w:ind w:firstLine="480"/>
        <w:jc w:val="center"/>
        <w:rPr>
          <w:rFonts w:asciiTheme="minorEastAsia" w:eastAsiaTheme="minorEastAsia" w:hAnsiTheme="minorEastAsia"/>
          <w:sz w:val="24"/>
          <w:szCs w:val="24"/>
        </w:rPr>
      </w:pPr>
      <w:r w:rsidRPr="00902D35">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2</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2</w:t>
      </w:r>
      <w:r w:rsidR="006F15A9">
        <w:rPr>
          <w:rFonts w:asciiTheme="minorEastAsia" w:eastAsiaTheme="minorEastAsia" w:hAnsiTheme="minorEastAsia"/>
          <w:sz w:val="24"/>
          <w:szCs w:val="24"/>
        </w:rPr>
        <w:fldChar w:fldCharType="end"/>
      </w:r>
      <w:r w:rsidRPr="00902D35">
        <w:rPr>
          <w:rFonts w:asciiTheme="minorEastAsia" w:eastAsiaTheme="minorEastAsia" w:hAnsiTheme="minorEastAsia"/>
          <w:sz w:val="24"/>
          <w:szCs w:val="24"/>
        </w:rPr>
        <w:t xml:space="preserve"> </w:t>
      </w:r>
      <w:r w:rsidRPr="00902D35">
        <w:rPr>
          <w:rFonts w:asciiTheme="minorEastAsia" w:eastAsiaTheme="minorEastAsia" w:hAnsiTheme="minorEastAsia" w:hint="eastAsia"/>
          <w:sz w:val="24"/>
          <w:szCs w:val="24"/>
        </w:rPr>
        <w:t>成本分析内容框架图</w:t>
      </w:r>
    </w:p>
    <w:p w:rsidR="00CB5A83" w:rsidRDefault="00A22D7E" w:rsidP="00A22D7E">
      <w:pPr>
        <w:ind w:firstLine="480"/>
      </w:pPr>
      <w:r>
        <w:rPr>
          <w:rFonts w:hint="eastAsia"/>
        </w:rPr>
        <w:t>综上，成本分析的需求包括：（</w:t>
      </w:r>
      <w:r>
        <w:rPr>
          <w:rFonts w:hint="eastAsia"/>
        </w:rPr>
        <w:t>1</w:t>
      </w:r>
      <w:r>
        <w:rPr>
          <w:rFonts w:hint="eastAsia"/>
        </w:rPr>
        <w:t>）与营销活动相关的数据整理与挖掘，聚类营销活动的成本构成；（</w:t>
      </w:r>
      <w:r>
        <w:rPr>
          <w:rFonts w:hint="eastAsia"/>
        </w:rPr>
        <w:t>2</w:t>
      </w:r>
      <w:r>
        <w:rPr>
          <w:rFonts w:hint="eastAsia"/>
        </w:rPr>
        <w:t>）构建合理的营销成本预评审、</w:t>
      </w:r>
      <w:r w:rsidR="005B0993">
        <w:rPr>
          <w:rFonts w:hint="eastAsia"/>
        </w:rPr>
        <w:t>后评估机制，能够实现成本管理的闭环控制；（</w:t>
      </w:r>
      <w:r w:rsidR="005B0993">
        <w:rPr>
          <w:rFonts w:hint="eastAsia"/>
        </w:rPr>
        <w:t>3</w:t>
      </w:r>
      <w:r w:rsidR="005B0993">
        <w:rPr>
          <w:rFonts w:hint="eastAsia"/>
        </w:rPr>
        <w:t>）</w:t>
      </w:r>
      <w:r w:rsidR="006122BB">
        <w:rPr>
          <w:rFonts w:hint="eastAsia"/>
        </w:rPr>
        <w:t>引入高效的成本管理辅助工具，设计成本数据可视化方法，支撑营销成本投入决策。</w:t>
      </w:r>
    </w:p>
    <w:p w:rsidR="00666C71" w:rsidRDefault="00666C71" w:rsidP="00F917EA">
      <w:pPr>
        <w:pStyle w:val="2-2"/>
      </w:pPr>
      <w:bookmarkStart w:id="4" w:name="_Toc376705198"/>
      <w:r>
        <w:rPr>
          <w:rFonts w:hint="eastAsia"/>
        </w:rPr>
        <w:t>收益分析</w:t>
      </w:r>
      <w:r w:rsidR="00B735F9">
        <w:rPr>
          <w:rFonts w:hint="eastAsia"/>
        </w:rPr>
        <w:t>需求</w:t>
      </w:r>
      <w:bookmarkEnd w:id="4"/>
    </w:p>
    <w:p w:rsidR="00E279F8" w:rsidRDefault="00305ED0" w:rsidP="00E279F8">
      <w:pPr>
        <w:ind w:firstLine="480"/>
      </w:pPr>
      <w:r>
        <w:rPr>
          <w:rFonts w:hint="eastAsia"/>
        </w:rPr>
        <w:t>收益分析的主要价值在于对其准确的评估能够指导营销活动的成本投入量及投入的侧重点，而收益评估可以分为预评估和后评估。</w:t>
      </w:r>
      <w:r w:rsidR="00C8608A">
        <w:rPr>
          <w:rFonts w:hint="eastAsia"/>
        </w:rPr>
        <w:t>收益</w:t>
      </w:r>
      <w:r>
        <w:rPr>
          <w:rFonts w:hint="eastAsia"/>
        </w:rPr>
        <w:t>后评估可以总结营销活动实施过程中的经验教训，并</w:t>
      </w:r>
      <w:r w:rsidR="00C8608A">
        <w:rPr>
          <w:rFonts w:hint="eastAsia"/>
        </w:rPr>
        <w:t>通过有效的反馈机制提高项目的决策与管理水平；而收益预评估是在后评估的基础对收益分析的更高要求，为营销投入决策提供支撑。</w:t>
      </w:r>
    </w:p>
    <w:p w:rsidR="00CB5A83" w:rsidRDefault="0024061C" w:rsidP="00E279F8">
      <w:pPr>
        <w:ind w:firstLine="480"/>
      </w:pPr>
      <w:r>
        <w:rPr>
          <w:rFonts w:hint="eastAsia"/>
        </w:rPr>
        <w:t>营销收益分析需要能够解决以下问题：</w:t>
      </w:r>
    </w:p>
    <w:p w:rsidR="000543D0" w:rsidRDefault="00655EBF" w:rsidP="000543D0">
      <w:pPr>
        <w:pStyle w:val="ad"/>
        <w:numPr>
          <w:ilvl w:val="0"/>
          <w:numId w:val="13"/>
        </w:numPr>
        <w:ind w:firstLineChars="0"/>
      </w:pPr>
      <w:r>
        <w:rPr>
          <w:rFonts w:hint="eastAsia"/>
        </w:rPr>
        <w:t>电信营销</w:t>
      </w:r>
      <w:r w:rsidR="000543D0">
        <w:rPr>
          <w:rFonts w:hint="eastAsia"/>
        </w:rPr>
        <w:t>收益构成</w:t>
      </w:r>
      <w:r>
        <w:rPr>
          <w:rFonts w:hint="eastAsia"/>
        </w:rPr>
        <w:t>分析</w:t>
      </w:r>
      <w:r w:rsidR="000543D0">
        <w:rPr>
          <w:rFonts w:hint="eastAsia"/>
        </w:rPr>
        <w:t>，</w:t>
      </w:r>
      <w:r>
        <w:rPr>
          <w:rFonts w:hint="eastAsia"/>
        </w:rPr>
        <w:t>明确电信营销活动所获收益的构成以及不同收益对总收益的贡献比重。</w:t>
      </w:r>
    </w:p>
    <w:p w:rsidR="00557BB2" w:rsidRDefault="00557BB2" w:rsidP="00557BB2">
      <w:pPr>
        <w:pStyle w:val="ad"/>
        <w:numPr>
          <w:ilvl w:val="0"/>
          <w:numId w:val="13"/>
        </w:numPr>
        <w:ind w:firstLineChars="0"/>
      </w:pPr>
      <w:r>
        <w:rPr>
          <w:rFonts w:hint="eastAsia"/>
        </w:rPr>
        <w:t>成本收益关联性分析，构建营销活动成本收益管理性分析模型，能够通过对营销活动相关数据集的相关性分析得出营销活动的成本收益之间的关联，作为收益后评估和预评估的依据。</w:t>
      </w:r>
    </w:p>
    <w:p w:rsidR="000543D0" w:rsidRDefault="000543D0" w:rsidP="000543D0">
      <w:pPr>
        <w:pStyle w:val="ad"/>
        <w:numPr>
          <w:ilvl w:val="0"/>
          <w:numId w:val="13"/>
        </w:numPr>
        <w:ind w:firstLineChars="0"/>
      </w:pPr>
      <w:r>
        <w:rPr>
          <w:rFonts w:hint="eastAsia"/>
        </w:rPr>
        <w:t>收益后评估，</w:t>
      </w:r>
      <w:r w:rsidR="00655EBF">
        <w:rPr>
          <w:rFonts w:hint="eastAsia"/>
        </w:rPr>
        <w:t>建立营销活动后期的目标评估、过程评估、影响评估、持续性评估及收益评估方案体系。</w:t>
      </w:r>
    </w:p>
    <w:p w:rsidR="00655EBF" w:rsidRDefault="00655EBF" w:rsidP="00655EBF">
      <w:pPr>
        <w:pStyle w:val="ad"/>
        <w:numPr>
          <w:ilvl w:val="0"/>
          <w:numId w:val="13"/>
        </w:numPr>
        <w:ind w:firstLineChars="0"/>
      </w:pPr>
      <w:r>
        <w:rPr>
          <w:rFonts w:hint="eastAsia"/>
        </w:rPr>
        <w:t>收益预评估，</w:t>
      </w:r>
      <w:r w:rsidR="00C5746E">
        <w:rPr>
          <w:rFonts w:hint="eastAsia"/>
        </w:rPr>
        <w:t>能够在营销活动的初期做出收益预评估，提供成本决策支持。</w:t>
      </w:r>
    </w:p>
    <w:p w:rsidR="00615AD0" w:rsidRDefault="003E1921" w:rsidP="00615AD0">
      <w:pPr>
        <w:pStyle w:val="2-2"/>
      </w:pPr>
      <w:bookmarkStart w:id="5" w:name="_Toc376705199"/>
      <w:r>
        <w:rPr>
          <w:rFonts w:hint="eastAsia"/>
        </w:rPr>
        <w:lastRenderedPageBreak/>
        <w:t>客户</w:t>
      </w:r>
      <w:r w:rsidR="00615AD0">
        <w:rPr>
          <w:rFonts w:hint="eastAsia"/>
        </w:rPr>
        <w:t>分析</w:t>
      </w:r>
      <w:r w:rsidR="00B735F9">
        <w:rPr>
          <w:rFonts w:hint="eastAsia"/>
        </w:rPr>
        <w:t>需求</w:t>
      </w:r>
      <w:bookmarkEnd w:id="5"/>
    </w:p>
    <w:p w:rsidR="00C574BD" w:rsidRDefault="00557BB2" w:rsidP="00C574BD">
      <w:pPr>
        <w:ind w:firstLine="480"/>
      </w:pPr>
      <w:r>
        <w:rPr>
          <w:rFonts w:hint="eastAsia"/>
        </w:rPr>
        <w:t>客户分析</w:t>
      </w:r>
      <w:r w:rsidR="002A7BC0">
        <w:rPr>
          <w:rFonts w:hint="eastAsia"/>
        </w:rPr>
        <w:t>需求主要包括客户价值评估和客户聚类分析两个层面。</w:t>
      </w:r>
    </w:p>
    <w:p w:rsidR="001A0F8A" w:rsidRDefault="001A0F8A" w:rsidP="001A0F8A">
      <w:pPr>
        <w:ind w:firstLine="480"/>
      </w:pPr>
      <w:r>
        <w:rPr>
          <w:rFonts w:hint="eastAsia"/>
        </w:rPr>
        <w:t>电信需要开展个人客户价值的市场研究，全方位、多角度、定量化地评估客户价值，帮助企业区别不同价值等级的客户，以便制定相应的营销和服务策略、设计有针对性的增值产品和服务满足客户的需要，最终达到改进管理水平，全面提升企业竞争力的目的。</w:t>
      </w:r>
    </w:p>
    <w:p w:rsidR="00557BB2" w:rsidRDefault="00C574BD" w:rsidP="00C574BD">
      <w:pPr>
        <w:ind w:firstLine="480"/>
      </w:pPr>
      <w:r>
        <w:rPr>
          <w:rFonts w:hint="eastAsia"/>
        </w:rPr>
        <w:t>电信运营商的运营应该以客户管理为核心和主线，而客户价值则是客户的管理的基础。对电信企业而言</w:t>
      </w:r>
      <w:r>
        <w:rPr>
          <w:rFonts w:hint="eastAsia"/>
        </w:rPr>
        <w:t>,</w:t>
      </w:r>
      <w:r>
        <w:rPr>
          <w:rFonts w:hint="eastAsia"/>
        </w:rPr>
        <w:t>客户在消费行为、消费习惯及消费心理等方面的差异会导致客户对企业价值贡献的差异化，如何将这些价值贡献不同的客户科学合理地区分开来，并对其进行有效的分类，以便于企业更好地实现客户管理，已成为电信运营商的当务之急。</w:t>
      </w:r>
    </w:p>
    <w:p w:rsidR="002A7BC0" w:rsidRDefault="002A7BC0" w:rsidP="002A7BC0">
      <w:pPr>
        <w:pStyle w:val="ad"/>
        <w:numPr>
          <w:ilvl w:val="0"/>
          <w:numId w:val="14"/>
        </w:numPr>
        <w:ind w:firstLineChars="0"/>
      </w:pPr>
      <w:r>
        <w:rPr>
          <w:rFonts w:hint="eastAsia"/>
        </w:rPr>
        <w:t>客户价值评估</w:t>
      </w:r>
      <w:r w:rsidR="001A0F8A">
        <w:rPr>
          <w:rFonts w:hint="eastAsia"/>
        </w:rPr>
        <w:t>，主要内容包括评估客户的终生价值、情感价值以及客户忠诚度</w:t>
      </w:r>
      <w:r w:rsidR="00F56B12">
        <w:rPr>
          <w:rFonts w:hint="eastAsia"/>
        </w:rPr>
        <w:t>、当前价值、潜在价值</w:t>
      </w:r>
      <w:r w:rsidR="001A0F8A">
        <w:rPr>
          <w:rFonts w:hint="eastAsia"/>
        </w:rPr>
        <w:t>等。建立能够衡量客户价值的指标体系，</w:t>
      </w:r>
      <w:r w:rsidR="00A561C3">
        <w:rPr>
          <w:rFonts w:hint="eastAsia"/>
        </w:rPr>
        <w:t>能够</w:t>
      </w:r>
      <w:r w:rsidR="001A0F8A">
        <w:rPr>
          <w:rFonts w:hint="eastAsia"/>
        </w:rPr>
        <w:t>通过跟踪客户价值的指标体系衡量电信营销活动的效果</w:t>
      </w:r>
      <w:r w:rsidR="000F16B1">
        <w:rPr>
          <w:rFonts w:hint="eastAsia"/>
        </w:rPr>
        <w:t>、确定电信营销活动的目标人群等</w:t>
      </w:r>
      <w:r w:rsidR="001A0F8A">
        <w:rPr>
          <w:rFonts w:hint="eastAsia"/>
        </w:rPr>
        <w:t>。</w:t>
      </w:r>
    </w:p>
    <w:p w:rsidR="00615AD0" w:rsidRDefault="005C29A6" w:rsidP="005C29A6">
      <w:pPr>
        <w:pStyle w:val="ad"/>
        <w:numPr>
          <w:ilvl w:val="0"/>
          <w:numId w:val="14"/>
        </w:numPr>
        <w:ind w:firstLineChars="0"/>
      </w:pPr>
      <w:r>
        <w:rPr>
          <w:rFonts w:hint="eastAsia"/>
        </w:rPr>
        <w:t>客户聚类</w:t>
      </w:r>
      <w:r w:rsidR="001A0F8A">
        <w:rPr>
          <w:rFonts w:hint="eastAsia"/>
        </w:rPr>
        <w:t>，</w:t>
      </w:r>
      <w:r w:rsidR="00F56B12">
        <w:rPr>
          <w:rFonts w:hint="eastAsia"/>
        </w:rPr>
        <w:t>在现有数据集基础上挖掘能够反映客户属性的信息对客户进行聚类分析，根据聚类结果确定针对不同客户群体的营销手段。</w:t>
      </w:r>
    </w:p>
    <w:p w:rsidR="00666C71" w:rsidRDefault="00666C71" w:rsidP="00F917EA">
      <w:pPr>
        <w:pStyle w:val="2-2"/>
      </w:pPr>
      <w:bookmarkStart w:id="6" w:name="_Toc376705200"/>
      <w:r>
        <w:rPr>
          <w:rFonts w:hint="eastAsia"/>
        </w:rPr>
        <w:t>营销决策支撑</w:t>
      </w:r>
      <w:r w:rsidR="00924F3F">
        <w:rPr>
          <w:rFonts w:hint="eastAsia"/>
        </w:rPr>
        <w:t>需求</w:t>
      </w:r>
      <w:bookmarkEnd w:id="6"/>
    </w:p>
    <w:p w:rsidR="00CB5A83" w:rsidRDefault="00165E33" w:rsidP="00CB5A83">
      <w:pPr>
        <w:ind w:firstLine="480"/>
      </w:pPr>
      <w:r>
        <w:rPr>
          <w:rFonts w:hint="eastAsia"/>
        </w:rPr>
        <w:t>前面所述的成本分析、收益分析、客户分析的目的都是为营销决策提供支撑，项目最终需要建立一套信息系统为营销活动分析提供数据可视化、在线评审、营销活动跟踪等功能</w:t>
      </w:r>
      <w:r w:rsidR="00CB5A83">
        <w:rPr>
          <w:rFonts w:hint="eastAsia"/>
        </w:rPr>
        <w:t>。</w:t>
      </w:r>
    </w:p>
    <w:p w:rsidR="00165E33" w:rsidRDefault="00165E33" w:rsidP="00CB5A83">
      <w:pPr>
        <w:ind w:firstLine="480"/>
      </w:pPr>
      <w:r>
        <w:rPr>
          <w:rFonts w:hint="eastAsia"/>
        </w:rPr>
        <w:t>营销决策支撑系统应该满足三个层级用户的需求</w:t>
      </w:r>
      <w:r w:rsidR="00FF6EF5">
        <w:rPr>
          <w:rFonts w:hint="eastAsia"/>
        </w:rPr>
        <w:t>：（</w:t>
      </w:r>
      <w:r w:rsidR="00FF6EF5">
        <w:rPr>
          <w:rFonts w:hint="eastAsia"/>
        </w:rPr>
        <w:t>1</w:t>
      </w:r>
      <w:r w:rsidR="00FF6EF5">
        <w:rPr>
          <w:rFonts w:hint="eastAsia"/>
        </w:rPr>
        <w:t>）</w:t>
      </w:r>
      <w:r w:rsidR="00473A56">
        <w:rPr>
          <w:rFonts w:hint="eastAsia"/>
        </w:rPr>
        <w:t>决策层用户，</w:t>
      </w:r>
      <w:r w:rsidR="00E776BF">
        <w:rPr>
          <w:rFonts w:hint="eastAsia"/>
        </w:rPr>
        <w:t>要求能够对数据进行合理的可视化处理系统、概要的反应营销活动的评估、执行及跟踪效果</w:t>
      </w:r>
      <w:r w:rsidR="00564353">
        <w:rPr>
          <w:rFonts w:hint="eastAsia"/>
        </w:rPr>
        <w:t>；</w:t>
      </w:r>
      <w:r w:rsidR="00FF6EF5">
        <w:rPr>
          <w:rFonts w:hint="eastAsia"/>
        </w:rPr>
        <w:t>（</w:t>
      </w:r>
      <w:r w:rsidR="00FF6EF5">
        <w:rPr>
          <w:rFonts w:hint="eastAsia"/>
        </w:rPr>
        <w:t>2</w:t>
      </w:r>
      <w:r w:rsidR="00FF6EF5">
        <w:rPr>
          <w:rFonts w:hint="eastAsia"/>
        </w:rPr>
        <w:t>）</w:t>
      </w:r>
      <w:r w:rsidR="00371712">
        <w:rPr>
          <w:rFonts w:hint="eastAsia"/>
        </w:rPr>
        <w:t>中层管理人员用户</w:t>
      </w:r>
      <w:r w:rsidR="00E776BF">
        <w:rPr>
          <w:rFonts w:hint="eastAsia"/>
        </w:rPr>
        <w:t>，提供丰富的数据处理接口等有利于系统的使用、维护、后续优化</w:t>
      </w:r>
      <w:r w:rsidR="00564353">
        <w:rPr>
          <w:rFonts w:hint="eastAsia"/>
        </w:rPr>
        <w:t>；</w:t>
      </w:r>
      <w:r w:rsidR="00FF6EF5">
        <w:rPr>
          <w:rFonts w:hint="eastAsia"/>
        </w:rPr>
        <w:t>（</w:t>
      </w:r>
      <w:r w:rsidR="00FF6EF5">
        <w:rPr>
          <w:rFonts w:hint="eastAsia"/>
        </w:rPr>
        <w:t>3</w:t>
      </w:r>
      <w:r w:rsidR="00FF6EF5">
        <w:rPr>
          <w:rFonts w:hint="eastAsia"/>
        </w:rPr>
        <w:t>）</w:t>
      </w:r>
      <w:r w:rsidR="00385007">
        <w:rPr>
          <w:rFonts w:hint="eastAsia"/>
        </w:rPr>
        <w:t>底层执行者，</w:t>
      </w:r>
      <w:r w:rsidR="00F12562">
        <w:rPr>
          <w:rFonts w:hint="eastAsia"/>
        </w:rPr>
        <w:t>提供终端应用程序等辅助手段利于营销决策的快速执行</w:t>
      </w:r>
      <w:r w:rsidR="00532708">
        <w:rPr>
          <w:rFonts w:hint="eastAsia"/>
        </w:rPr>
        <w:t>及营销结果的迅速采集</w:t>
      </w:r>
      <w:r>
        <w:rPr>
          <w:rFonts w:hint="eastAsia"/>
        </w:rPr>
        <w:t>。</w:t>
      </w:r>
    </w:p>
    <w:p w:rsidR="001942B1" w:rsidRDefault="001942B1" w:rsidP="00CB5A83">
      <w:pPr>
        <w:ind w:firstLine="480"/>
      </w:pPr>
      <w:r>
        <w:rPr>
          <w:rFonts w:hint="eastAsia"/>
        </w:rPr>
        <w:t>营销目标</w:t>
      </w:r>
      <w:r w:rsidR="000831E9">
        <w:rPr>
          <w:rFonts w:hint="eastAsia"/>
        </w:rPr>
        <w:t>：</w:t>
      </w:r>
    </w:p>
    <w:p w:rsidR="00573586" w:rsidRDefault="00E547EC" w:rsidP="00CB5A83">
      <w:pPr>
        <w:ind w:firstLine="480"/>
      </w:pPr>
      <w:r>
        <w:rPr>
          <w:rFonts w:hint="eastAsia"/>
        </w:rPr>
        <w:t>总结起来，</w:t>
      </w:r>
      <w:r w:rsidR="00137397">
        <w:rPr>
          <w:rFonts w:hint="eastAsia"/>
        </w:rPr>
        <w:t>需要做的事情</w:t>
      </w:r>
      <w:r w:rsidR="002B6CF7">
        <w:rPr>
          <w:rFonts w:hint="eastAsia"/>
        </w:rPr>
        <w:t>包括</w:t>
      </w:r>
      <w:r w:rsidR="00137397">
        <w:rPr>
          <w:rFonts w:hint="eastAsia"/>
        </w:rPr>
        <w:t>：</w:t>
      </w:r>
    </w:p>
    <w:p w:rsidR="00FF6EF5" w:rsidRDefault="00573586" w:rsidP="00CB5A83">
      <w:pPr>
        <w:ind w:firstLine="480"/>
      </w:pPr>
      <w:r>
        <w:rPr>
          <w:rFonts w:hint="eastAsia"/>
        </w:rPr>
        <w:lastRenderedPageBreak/>
        <w:t>1</w:t>
      </w:r>
      <w:r>
        <w:rPr>
          <w:rFonts w:hint="eastAsia"/>
        </w:rPr>
        <w:t>）营销活动的效果分析，（</w:t>
      </w:r>
      <w:r>
        <w:rPr>
          <w:rFonts w:hint="eastAsia"/>
        </w:rPr>
        <w:t>1</w:t>
      </w:r>
      <w:r>
        <w:rPr>
          <w:rFonts w:hint="eastAsia"/>
        </w:rPr>
        <w:t>）对内部已有的数据库进行分析；（</w:t>
      </w:r>
      <w:r>
        <w:rPr>
          <w:rFonts w:hint="eastAsia"/>
        </w:rPr>
        <w:t>2</w:t>
      </w:r>
      <w:r>
        <w:rPr>
          <w:rFonts w:hint="eastAsia"/>
        </w:rPr>
        <w:t>）问卷调查；</w:t>
      </w:r>
    </w:p>
    <w:p w:rsidR="00573586" w:rsidRDefault="00573586" w:rsidP="00CB5A83">
      <w:pPr>
        <w:ind w:firstLine="480"/>
      </w:pPr>
      <w:r>
        <w:rPr>
          <w:rFonts w:hint="eastAsia"/>
        </w:rPr>
        <w:t>2</w:t>
      </w:r>
      <w:r>
        <w:rPr>
          <w:rFonts w:hint="eastAsia"/>
        </w:rPr>
        <w:t>）季度性报告，各项指标分析、</w:t>
      </w:r>
      <w:r>
        <w:rPr>
          <w:rFonts w:hint="eastAsia"/>
        </w:rPr>
        <w:t>KPI</w:t>
      </w:r>
      <w:r>
        <w:rPr>
          <w:rFonts w:hint="eastAsia"/>
        </w:rPr>
        <w:t>、趋势图，指标出现变化（好，坏）的原因分析；</w:t>
      </w:r>
    </w:p>
    <w:p w:rsidR="00573586" w:rsidRPr="00666C71" w:rsidRDefault="00573586" w:rsidP="00CB5A83">
      <w:pPr>
        <w:ind w:firstLine="480"/>
      </w:pPr>
      <w:r>
        <w:rPr>
          <w:rFonts w:hint="eastAsia"/>
        </w:rPr>
        <w:t>3</w:t>
      </w:r>
      <w:r>
        <w:rPr>
          <w:rFonts w:hint="eastAsia"/>
        </w:rPr>
        <w:t>）客户关系管理，针对客户的营销活动，特定客户群需要怎样的优惠活动。</w:t>
      </w:r>
    </w:p>
    <w:p w:rsidR="0010776E" w:rsidRDefault="0010776E" w:rsidP="00573586">
      <w:pPr>
        <w:pStyle w:val="2-2"/>
        <w:numPr>
          <w:ilvl w:val="0"/>
          <w:numId w:val="0"/>
        </w:numPr>
        <w:sectPr w:rsidR="0010776E" w:rsidSect="00BB79E3">
          <w:pgSz w:w="11906" w:h="16838"/>
          <w:pgMar w:top="1440" w:right="1800" w:bottom="1440" w:left="1800" w:header="851" w:footer="992" w:gutter="0"/>
          <w:cols w:space="425"/>
          <w:titlePg/>
          <w:docGrid w:type="lines" w:linePitch="326"/>
        </w:sectPr>
      </w:pPr>
    </w:p>
    <w:p w:rsidR="00EC1B9D" w:rsidRDefault="002F55B9" w:rsidP="0010776E">
      <w:pPr>
        <w:pStyle w:val="1"/>
        <w:spacing w:before="326" w:after="326"/>
      </w:pPr>
      <w:bookmarkStart w:id="7" w:name="_Toc376705201"/>
      <w:r>
        <w:rPr>
          <w:rFonts w:hint="eastAsia"/>
        </w:rPr>
        <w:lastRenderedPageBreak/>
        <w:t>数据分析中的模型方案</w:t>
      </w:r>
      <w:bookmarkEnd w:id="7"/>
    </w:p>
    <w:p w:rsidR="005825EC" w:rsidRDefault="00032092" w:rsidP="005825EC">
      <w:pPr>
        <w:ind w:firstLine="480"/>
      </w:pPr>
      <w:r>
        <w:rPr>
          <w:rFonts w:hint="eastAsia"/>
        </w:rPr>
        <w:t>系统分成三个层级：（</w:t>
      </w:r>
      <w:r>
        <w:rPr>
          <w:rFonts w:hint="eastAsia"/>
        </w:rPr>
        <w:t>1</w:t>
      </w:r>
      <w:r>
        <w:rPr>
          <w:rFonts w:hint="eastAsia"/>
        </w:rPr>
        <w:t>）最顶层为应用层，实现决策支持与数据表现的功能，直接面向用户；（</w:t>
      </w:r>
      <w:r>
        <w:rPr>
          <w:rFonts w:hint="eastAsia"/>
        </w:rPr>
        <w:t>2</w:t>
      </w:r>
      <w:r>
        <w:rPr>
          <w:rFonts w:hint="eastAsia"/>
        </w:rPr>
        <w:t>）中间层</w:t>
      </w:r>
      <w:r w:rsidR="00F03BEE">
        <w:rPr>
          <w:rFonts w:hint="eastAsia"/>
        </w:rPr>
        <w:t>为</w:t>
      </w:r>
      <w:r w:rsidR="0018097D">
        <w:rPr>
          <w:rFonts w:hint="eastAsia"/>
        </w:rPr>
        <w:t>分析模型</w:t>
      </w:r>
      <w:r w:rsidR="00F03BEE">
        <w:rPr>
          <w:rFonts w:hint="eastAsia"/>
        </w:rPr>
        <w:t>，是</w:t>
      </w:r>
      <w:r w:rsidR="0018097D">
        <w:rPr>
          <w:rFonts w:hint="eastAsia"/>
        </w:rPr>
        <w:t>整个系统的核心，</w:t>
      </w:r>
      <w:r w:rsidR="00F03BEE">
        <w:rPr>
          <w:rFonts w:hint="eastAsia"/>
        </w:rPr>
        <w:t>随着业务深入需要动态地优化；（</w:t>
      </w:r>
      <w:r w:rsidR="00F03BEE">
        <w:rPr>
          <w:rFonts w:hint="eastAsia"/>
        </w:rPr>
        <w:t>3</w:t>
      </w:r>
      <w:r w:rsidR="00F03BEE">
        <w:rPr>
          <w:rFonts w:hint="eastAsia"/>
        </w:rPr>
        <w:t>）最底层为数据层，是分析与挖掘的数据源。</w:t>
      </w:r>
    </w:p>
    <w:p w:rsidR="00C34D12" w:rsidRDefault="000C5671" w:rsidP="00C34D12">
      <w:pPr>
        <w:keepNext/>
        <w:ind w:firstLine="480"/>
        <w:jc w:val="center"/>
      </w:pPr>
      <w:r>
        <w:object w:dxaOrig="9046" w:dyaOrig="4741">
          <v:shape id="_x0000_i1027" type="#_x0000_t75" style="width:339.95pt;height:172.8pt" o:ole="">
            <v:imagedata r:id="rId29" o:title=""/>
          </v:shape>
          <o:OLEObject Type="Embed" ProgID="Visio.Drawing.15" ShapeID="_x0000_i1027" DrawAspect="Content" ObjectID="_1454162112" r:id="rId30"/>
        </w:object>
      </w:r>
    </w:p>
    <w:p w:rsidR="00C34D12" w:rsidRPr="00786C55" w:rsidRDefault="00C34D12" w:rsidP="00C34D12">
      <w:pPr>
        <w:pStyle w:val="a8"/>
        <w:ind w:firstLine="480"/>
        <w:jc w:val="center"/>
        <w:rPr>
          <w:rFonts w:asciiTheme="minorEastAsia" w:eastAsiaTheme="minorEastAsia" w:hAnsiTheme="minorEastAsia"/>
          <w:sz w:val="24"/>
          <w:szCs w:val="24"/>
        </w:rPr>
      </w:pPr>
      <w:r w:rsidRPr="00786C55">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3</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1</w:t>
      </w:r>
      <w:r w:rsidR="006F15A9">
        <w:rPr>
          <w:rFonts w:asciiTheme="minorEastAsia" w:eastAsiaTheme="minorEastAsia" w:hAnsiTheme="minorEastAsia"/>
          <w:sz w:val="24"/>
          <w:szCs w:val="24"/>
        </w:rPr>
        <w:fldChar w:fldCharType="end"/>
      </w:r>
      <w:r w:rsidRPr="00786C55">
        <w:rPr>
          <w:rFonts w:asciiTheme="minorEastAsia" w:eastAsiaTheme="minorEastAsia" w:hAnsiTheme="minorEastAsia"/>
          <w:sz w:val="24"/>
          <w:szCs w:val="24"/>
        </w:rPr>
        <w:t xml:space="preserve"> </w:t>
      </w:r>
      <w:r w:rsidRPr="00786C55">
        <w:rPr>
          <w:rFonts w:asciiTheme="minorEastAsia" w:eastAsiaTheme="minorEastAsia" w:hAnsiTheme="minorEastAsia" w:hint="eastAsia"/>
          <w:sz w:val="24"/>
          <w:szCs w:val="24"/>
        </w:rPr>
        <w:t>分析模型框架示意图</w:t>
      </w:r>
    </w:p>
    <w:p w:rsidR="00C34D12" w:rsidRPr="005825EC" w:rsidRDefault="00C41BA9" w:rsidP="00032092">
      <w:pPr>
        <w:ind w:firstLine="480"/>
      </w:pPr>
      <w:r>
        <w:rPr>
          <w:rFonts w:hint="eastAsia"/>
        </w:rPr>
        <w:t>下面详细介绍模型框架中最重要的成本分析模型</w:t>
      </w:r>
      <w:r w:rsidR="00816AF8">
        <w:rPr>
          <w:rFonts w:hint="eastAsia"/>
        </w:rPr>
        <w:t>、客户分析模型</w:t>
      </w:r>
      <w:r>
        <w:rPr>
          <w:rFonts w:hint="eastAsia"/>
        </w:rPr>
        <w:t>、收益分析模型。</w:t>
      </w:r>
    </w:p>
    <w:p w:rsidR="00A61FBF" w:rsidRDefault="00A61FBF" w:rsidP="00F917EA">
      <w:pPr>
        <w:pStyle w:val="2-3"/>
      </w:pPr>
      <w:bookmarkStart w:id="8" w:name="_Toc376705202"/>
      <w:r w:rsidRPr="00F917EA">
        <w:rPr>
          <w:rFonts w:hint="eastAsia"/>
        </w:rPr>
        <w:t>成本</w:t>
      </w:r>
      <w:r w:rsidR="00A30B6E">
        <w:rPr>
          <w:rFonts w:hint="eastAsia"/>
        </w:rPr>
        <w:t>分析</w:t>
      </w:r>
      <w:r w:rsidRPr="00F917EA">
        <w:rPr>
          <w:rFonts w:hint="eastAsia"/>
        </w:rPr>
        <w:t>模型</w:t>
      </w:r>
      <w:bookmarkEnd w:id="8"/>
    </w:p>
    <w:p w:rsidR="003D4ACA" w:rsidRDefault="003D4ACA" w:rsidP="009E22D9">
      <w:pPr>
        <w:ind w:firstLine="480"/>
      </w:pPr>
      <w:r>
        <w:rPr>
          <w:rFonts w:hint="eastAsia"/>
        </w:rPr>
        <w:t>电信营销活动</w:t>
      </w:r>
      <w:r w:rsidR="009E22D9">
        <w:rPr>
          <w:rFonts w:hint="eastAsia"/>
        </w:rPr>
        <w:t>可大致分为</w:t>
      </w:r>
      <w:r>
        <w:rPr>
          <w:rFonts w:hint="eastAsia"/>
        </w:rPr>
        <w:t>广告</w:t>
      </w:r>
      <w:r w:rsidR="009E22D9">
        <w:rPr>
          <w:rFonts w:hint="eastAsia"/>
        </w:rPr>
        <w:t>宣传、</w:t>
      </w:r>
      <w:r>
        <w:rPr>
          <w:rFonts w:hint="eastAsia"/>
        </w:rPr>
        <w:t>市场调研</w:t>
      </w:r>
      <w:r w:rsidR="009E22D9">
        <w:rPr>
          <w:rFonts w:hint="eastAsia"/>
        </w:rPr>
        <w:t>、</w:t>
      </w:r>
      <w:r>
        <w:rPr>
          <w:rFonts w:hint="eastAsia"/>
        </w:rPr>
        <w:t>老客户维系、发展新用户、渠道运营几个部分</w:t>
      </w:r>
      <w:r w:rsidR="009E22D9">
        <w:rPr>
          <w:rFonts w:hint="eastAsia"/>
        </w:rPr>
        <w:t>，有可以将终端补贴成本归入营销活动成本。</w:t>
      </w:r>
      <w:r>
        <w:rPr>
          <w:rFonts w:hint="eastAsia"/>
        </w:rPr>
        <w:t>电信营销成本与上述的营销活动紧密相关，因</w:t>
      </w:r>
      <w:bookmarkStart w:id="9" w:name="_GoBack"/>
      <w:bookmarkEnd w:id="9"/>
      <w:r>
        <w:rPr>
          <w:rFonts w:hint="eastAsia"/>
        </w:rPr>
        <w:t>此可采用</w:t>
      </w:r>
      <w:r w:rsidRPr="003D4ACA">
        <w:rPr>
          <w:rFonts w:hint="eastAsia"/>
        </w:rPr>
        <w:t>作业成本分析法</w:t>
      </w:r>
      <w:r>
        <w:rPr>
          <w:rFonts w:hint="eastAsia"/>
        </w:rPr>
        <w:t>（</w:t>
      </w:r>
      <w:r w:rsidRPr="003D23BD">
        <w:t>Activity Based Costing</w:t>
      </w:r>
      <w:r>
        <w:rPr>
          <w:rFonts w:hint="eastAsia"/>
        </w:rPr>
        <w:t>，后面简称</w:t>
      </w:r>
      <w:r>
        <w:rPr>
          <w:rFonts w:hint="eastAsia"/>
        </w:rPr>
        <w:t>ABC</w:t>
      </w:r>
      <w:r>
        <w:rPr>
          <w:rFonts w:hint="eastAsia"/>
        </w:rPr>
        <w:t>分析法）对电信营销成本进行分析。</w:t>
      </w:r>
      <w:r w:rsidRPr="003D4ACA">
        <w:rPr>
          <w:rFonts w:hint="eastAsia"/>
        </w:rPr>
        <w:t>ABC</w:t>
      </w:r>
      <w:r w:rsidRPr="003D4ACA">
        <w:rPr>
          <w:rFonts w:hint="eastAsia"/>
        </w:rPr>
        <w:t>成本法在精确成本信息、改善经营过程、为资源决策和产品定价及组合决策提供完善的信息方面都受到了广泛的关注。目前，世界上许多先进的公司已经实施</w:t>
      </w:r>
      <w:r w:rsidRPr="003D4ACA">
        <w:rPr>
          <w:rFonts w:hint="eastAsia"/>
        </w:rPr>
        <w:t>ABC</w:t>
      </w:r>
      <w:r w:rsidRPr="003D4ACA">
        <w:rPr>
          <w:rFonts w:hint="eastAsia"/>
        </w:rPr>
        <w:t>成本法以改善原有的会计系统，增强企业竞争力。</w:t>
      </w:r>
    </w:p>
    <w:p w:rsidR="005825EC" w:rsidRDefault="003D23BD" w:rsidP="009E22D9">
      <w:pPr>
        <w:ind w:firstLine="480"/>
      </w:pPr>
      <w:r>
        <w:rPr>
          <w:rFonts w:hint="eastAsia"/>
        </w:rPr>
        <w:t>电信营销活动成本</w:t>
      </w:r>
      <w:r>
        <w:rPr>
          <w:rFonts w:hint="eastAsia"/>
        </w:rPr>
        <w:t>ABC</w:t>
      </w:r>
      <w:r>
        <w:rPr>
          <w:rFonts w:hint="eastAsia"/>
        </w:rPr>
        <w:t>分析的关键是</w:t>
      </w:r>
      <w:r w:rsidR="009E22D9">
        <w:rPr>
          <w:rFonts w:hint="eastAsia"/>
        </w:rPr>
        <w:t>选择成本因子</w:t>
      </w:r>
      <w:r w:rsidR="003D4ACA">
        <w:rPr>
          <w:rFonts w:hint="eastAsia"/>
        </w:rPr>
        <w:t>，</w:t>
      </w:r>
      <w:r>
        <w:rPr>
          <w:rFonts w:hint="eastAsia"/>
        </w:rPr>
        <w:t>因为</w:t>
      </w:r>
      <w:r w:rsidR="009E22D9">
        <w:rPr>
          <w:rFonts w:hint="eastAsia"/>
        </w:rPr>
        <w:t>理论上</w:t>
      </w:r>
      <w:r w:rsidR="00FD39EE">
        <w:rPr>
          <w:rFonts w:hint="eastAsia"/>
        </w:rPr>
        <w:t>，</w:t>
      </w:r>
      <w:r w:rsidR="009E22D9">
        <w:rPr>
          <w:rFonts w:hint="eastAsia"/>
        </w:rPr>
        <w:t>成本因子越多</w:t>
      </w:r>
      <w:r w:rsidR="00FD39EE">
        <w:rPr>
          <w:rFonts w:hint="eastAsia"/>
        </w:rPr>
        <w:t>，</w:t>
      </w:r>
      <w:r w:rsidR="009E22D9">
        <w:rPr>
          <w:rFonts w:hint="eastAsia"/>
        </w:rPr>
        <w:t>成本分析越准确。但</w:t>
      </w:r>
      <w:r>
        <w:rPr>
          <w:rFonts w:hint="eastAsia"/>
        </w:rPr>
        <w:t>过多的成本因子</w:t>
      </w:r>
      <w:r w:rsidR="009E22D9">
        <w:rPr>
          <w:rFonts w:hint="eastAsia"/>
        </w:rPr>
        <w:t>会</w:t>
      </w:r>
      <w:proofErr w:type="gramStart"/>
      <w:r w:rsidR="009E22D9">
        <w:rPr>
          <w:rFonts w:hint="eastAsia"/>
        </w:rPr>
        <w:t>给</w:t>
      </w:r>
      <w:r w:rsidR="00395883">
        <w:rPr>
          <w:rFonts w:hint="eastAsia"/>
        </w:rPr>
        <w:t>成本</w:t>
      </w:r>
      <w:proofErr w:type="gramEnd"/>
      <w:r w:rsidR="009E22D9">
        <w:rPr>
          <w:rFonts w:hint="eastAsia"/>
        </w:rPr>
        <w:t>分析工作带来很大的困难</w:t>
      </w:r>
      <w:r w:rsidR="00FD39EE">
        <w:rPr>
          <w:rFonts w:hint="eastAsia"/>
        </w:rPr>
        <w:t>，</w:t>
      </w:r>
      <w:r w:rsidR="009E22D9">
        <w:rPr>
          <w:rFonts w:hint="eastAsia"/>
        </w:rPr>
        <w:t>同时造成额外的成本。</w:t>
      </w:r>
      <w:r w:rsidR="008B071F">
        <w:rPr>
          <w:rFonts w:hint="eastAsia"/>
        </w:rPr>
        <w:t>因此，</w:t>
      </w:r>
      <w:r w:rsidR="009E22D9">
        <w:rPr>
          <w:rFonts w:hint="eastAsia"/>
        </w:rPr>
        <w:t>我们</w:t>
      </w:r>
      <w:r w:rsidR="00DD6A15">
        <w:rPr>
          <w:rFonts w:hint="eastAsia"/>
        </w:rPr>
        <w:t>在</w:t>
      </w:r>
      <w:r w:rsidR="009E22D9">
        <w:rPr>
          <w:rFonts w:hint="eastAsia"/>
        </w:rPr>
        <w:t>建立</w:t>
      </w:r>
      <w:r w:rsidR="003869BD">
        <w:rPr>
          <w:rFonts w:hint="eastAsia"/>
        </w:rPr>
        <w:t>电信营销活动</w:t>
      </w:r>
      <w:r w:rsidR="003869BD">
        <w:rPr>
          <w:rFonts w:hint="eastAsia"/>
        </w:rPr>
        <w:t>ABC</w:t>
      </w:r>
      <w:r w:rsidR="009E22D9">
        <w:rPr>
          <w:rFonts w:hint="eastAsia"/>
        </w:rPr>
        <w:t>成本分类模型</w:t>
      </w:r>
      <w:r w:rsidR="00DD6A15">
        <w:rPr>
          <w:rFonts w:hint="eastAsia"/>
        </w:rPr>
        <w:t>时</w:t>
      </w:r>
      <w:r w:rsidR="003869BD">
        <w:rPr>
          <w:rFonts w:hint="eastAsia"/>
        </w:rPr>
        <w:t>对一些成本因子进行了合并，</w:t>
      </w:r>
      <w:r w:rsidR="00DD6A15">
        <w:rPr>
          <w:rFonts w:hint="eastAsia"/>
        </w:rPr>
        <w:t>具体见</w:t>
      </w:r>
      <w:r w:rsidR="009E22D9">
        <w:rPr>
          <w:rFonts w:hint="eastAsia"/>
        </w:rPr>
        <w:t>表</w:t>
      </w:r>
      <w:r w:rsidR="009E22D9">
        <w:t>3-1</w:t>
      </w:r>
      <w:r w:rsidR="009E22D9">
        <w:rPr>
          <w:rFonts w:hint="eastAsia"/>
        </w:rPr>
        <w:t>所示。</w:t>
      </w:r>
    </w:p>
    <w:p w:rsidR="006E6CA4" w:rsidRDefault="002657D0" w:rsidP="00D7355B">
      <w:pPr>
        <w:pStyle w:val="a8"/>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表3-1</w:t>
      </w:r>
      <w:r w:rsidR="00A315DB">
        <w:rPr>
          <w:rFonts w:asciiTheme="minorEastAsia" w:eastAsiaTheme="minorEastAsia" w:hAnsiTheme="minorEastAsia" w:hint="eastAsia"/>
          <w:sz w:val="24"/>
          <w:szCs w:val="24"/>
        </w:rPr>
        <w:t>由成本元素、成本类型、成本驱动因子三列组成，</w:t>
      </w:r>
      <w:r w:rsidR="00E528FF">
        <w:rPr>
          <w:rFonts w:asciiTheme="minorEastAsia" w:eastAsiaTheme="minorEastAsia" w:hAnsiTheme="minorEastAsia" w:hint="eastAsia"/>
          <w:sz w:val="24"/>
          <w:szCs w:val="24"/>
        </w:rPr>
        <w:t>营销总成本由成本元素和成本驱动因子共同决定。</w:t>
      </w:r>
    </w:p>
    <w:p w:rsidR="006E6CA4" w:rsidRPr="006E6CA4" w:rsidRDefault="006E6CA4" w:rsidP="006E6CA4">
      <w:pPr>
        <w:pStyle w:val="a8"/>
        <w:ind w:firstLine="480"/>
        <w:jc w:val="center"/>
        <w:rPr>
          <w:rFonts w:asciiTheme="minorEastAsia" w:eastAsiaTheme="minorEastAsia" w:hAnsiTheme="minorEastAsia"/>
          <w:sz w:val="24"/>
          <w:szCs w:val="24"/>
        </w:rPr>
      </w:pPr>
      <w:r w:rsidRPr="006E6CA4">
        <w:rPr>
          <w:rFonts w:asciiTheme="minorEastAsia" w:eastAsiaTheme="minorEastAsia" w:hAnsiTheme="minorEastAsia" w:hint="eastAsia"/>
          <w:sz w:val="24"/>
          <w:szCs w:val="24"/>
        </w:rPr>
        <w:t xml:space="preserve">表 </w:t>
      </w:r>
      <w:r w:rsidR="00104A50">
        <w:rPr>
          <w:rFonts w:asciiTheme="minorEastAsia" w:eastAsiaTheme="minorEastAsia" w:hAnsiTheme="minorEastAsia"/>
          <w:sz w:val="24"/>
          <w:szCs w:val="24"/>
        </w:rPr>
        <w:fldChar w:fldCharType="begin"/>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hint="eastAsia"/>
          <w:sz w:val="24"/>
          <w:szCs w:val="24"/>
        </w:rPr>
        <w:instrText>STYLEREF 1 \s</w:instrText>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sz w:val="24"/>
          <w:szCs w:val="24"/>
        </w:rPr>
        <w:fldChar w:fldCharType="separate"/>
      </w:r>
      <w:r w:rsidR="00104A50">
        <w:rPr>
          <w:rFonts w:asciiTheme="minorEastAsia" w:eastAsiaTheme="minorEastAsia" w:hAnsiTheme="minorEastAsia"/>
          <w:noProof/>
          <w:sz w:val="24"/>
          <w:szCs w:val="24"/>
        </w:rPr>
        <w:t>3</w:t>
      </w:r>
      <w:r w:rsidR="00104A50">
        <w:rPr>
          <w:rFonts w:asciiTheme="minorEastAsia" w:eastAsiaTheme="minorEastAsia" w:hAnsiTheme="minorEastAsia"/>
          <w:sz w:val="24"/>
          <w:szCs w:val="24"/>
        </w:rPr>
        <w:fldChar w:fldCharType="end"/>
      </w:r>
      <w:r w:rsidR="00104A50">
        <w:rPr>
          <w:rFonts w:asciiTheme="minorEastAsia" w:eastAsiaTheme="minorEastAsia" w:hAnsiTheme="minorEastAsia"/>
          <w:sz w:val="24"/>
          <w:szCs w:val="24"/>
        </w:rPr>
        <w:noBreakHyphen/>
      </w:r>
      <w:r w:rsidR="00104A50">
        <w:rPr>
          <w:rFonts w:asciiTheme="minorEastAsia" w:eastAsiaTheme="minorEastAsia" w:hAnsiTheme="minorEastAsia"/>
          <w:sz w:val="24"/>
          <w:szCs w:val="24"/>
        </w:rPr>
        <w:fldChar w:fldCharType="begin"/>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hint="eastAsia"/>
          <w:sz w:val="24"/>
          <w:szCs w:val="24"/>
        </w:rPr>
        <w:instrText>SEQ 表 \* ARABIC \s 1</w:instrText>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sz w:val="24"/>
          <w:szCs w:val="24"/>
        </w:rPr>
        <w:fldChar w:fldCharType="separate"/>
      </w:r>
      <w:r w:rsidR="00104A50">
        <w:rPr>
          <w:rFonts w:asciiTheme="minorEastAsia" w:eastAsiaTheme="minorEastAsia" w:hAnsiTheme="minorEastAsia"/>
          <w:noProof/>
          <w:sz w:val="24"/>
          <w:szCs w:val="24"/>
        </w:rPr>
        <w:t>1</w:t>
      </w:r>
      <w:r w:rsidR="00104A50">
        <w:rPr>
          <w:rFonts w:asciiTheme="minorEastAsia" w:eastAsiaTheme="minorEastAsia" w:hAnsiTheme="minorEastAsia"/>
          <w:sz w:val="24"/>
          <w:szCs w:val="24"/>
        </w:rPr>
        <w:fldChar w:fldCharType="end"/>
      </w:r>
      <w:r w:rsidRPr="006E6CA4">
        <w:rPr>
          <w:rFonts w:asciiTheme="minorEastAsia" w:eastAsiaTheme="minorEastAsia" w:hAnsiTheme="minorEastAsia"/>
          <w:sz w:val="24"/>
          <w:szCs w:val="24"/>
        </w:rPr>
        <w:t xml:space="preserve"> </w:t>
      </w:r>
      <w:r w:rsidRPr="006E6CA4">
        <w:rPr>
          <w:rFonts w:asciiTheme="minorEastAsia" w:eastAsiaTheme="minorEastAsia" w:hAnsiTheme="minorEastAsia" w:hint="eastAsia"/>
          <w:sz w:val="24"/>
          <w:szCs w:val="24"/>
        </w:rPr>
        <w:t>电信营销成本</w:t>
      </w:r>
      <w:r w:rsidR="003C0F16">
        <w:rPr>
          <w:rFonts w:asciiTheme="minorEastAsia" w:eastAsiaTheme="minorEastAsia" w:hAnsiTheme="minorEastAsia" w:hint="eastAsia"/>
          <w:sz w:val="24"/>
          <w:szCs w:val="24"/>
        </w:rPr>
        <w:t>分析</w:t>
      </w:r>
      <w:r w:rsidRPr="006E6CA4">
        <w:rPr>
          <w:rFonts w:asciiTheme="minorEastAsia" w:eastAsiaTheme="minorEastAsia" w:hAnsiTheme="minorEastAsia" w:hint="eastAsia"/>
          <w:sz w:val="24"/>
          <w:szCs w:val="24"/>
        </w:rPr>
        <w:t>模型</w:t>
      </w:r>
    </w:p>
    <w:tbl>
      <w:tblPr>
        <w:tblStyle w:val="11"/>
        <w:tblW w:w="0" w:type="auto"/>
        <w:tblLook w:val="04A0" w:firstRow="1" w:lastRow="0" w:firstColumn="1" w:lastColumn="0" w:noHBand="0" w:noVBand="1"/>
      </w:tblPr>
      <w:tblGrid>
        <w:gridCol w:w="1838"/>
        <w:gridCol w:w="2268"/>
        <w:gridCol w:w="4190"/>
      </w:tblGrid>
      <w:tr w:rsidR="006E6CA4" w:rsidTr="00EE4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6CA4" w:rsidRDefault="006E6CA4" w:rsidP="006E6CA4">
            <w:pPr>
              <w:ind w:firstLineChars="0" w:firstLine="0"/>
              <w:jc w:val="center"/>
            </w:pPr>
            <w:r w:rsidRPr="006E6CA4">
              <w:rPr>
                <w:rFonts w:hint="eastAsia"/>
              </w:rPr>
              <w:t>成本类型</w:t>
            </w:r>
          </w:p>
        </w:tc>
        <w:tc>
          <w:tcPr>
            <w:tcW w:w="2268" w:type="dxa"/>
          </w:tcPr>
          <w:p w:rsidR="006E6CA4" w:rsidRDefault="006E6CA4" w:rsidP="006E6CA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成本元</w:t>
            </w:r>
            <w:r w:rsidRPr="006E6CA4">
              <w:rPr>
                <w:rFonts w:hint="eastAsia"/>
              </w:rPr>
              <w:t>素</w:t>
            </w:r>
          </w:p>
        </w:tc>
        <w:tc>
          <w:tcPr>
            <w:tcW w:w="4190" w:type="dxa"/>
          </w:tcPr>
          <w:p w:rsidR="006E6CA4" w:rsidRDefault="006E6CA4" w:rsidP="006E6CA4">
            <w:pPr>
              <w:ind w:firstLineChars="0" w:firstLine="0"/>
              <w:jc w:val="center"/>
              <w:cnfStyle w:val="100000000000" w:firstRow="1" w:lastRow="0" w:firstColumn="0" w:lastColumn="0" w:oddVBand="0" w:evenVBand="0" w:oddHBand="0" w:evenHBand="0" w:firstRowFirstColumn="0" w:firstRowLastColumn="0" w:lastRowFirstColumn="0" w:lastRowLastColumn="0"/>
            </w:pPr>
            <w:r w:rsidRPr="006E6CA4">
              <w:rPr>
                <w:rFonts w:hint="eastAsia"/>
              </w:rPr>
              <w:t>成本驱动因子</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CF2333" w:rsidRDefault="00CF2333" w:rsidP="003869BD">
            <w:pPr>
              <w:ind w:firstLineChars="0" w:firstLine="0"/>
            </w:pPr>
            <w:r>
              <w:rPr>
                <w:rFonts w:hint="eastAsia"/>
              </w:rPr>
              <w:t>广告宣传</w:t>
            </w: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sidRPr="002B559D">
              <w:rPr>
                <w:rFonts w:hint="eastAsia"/>
              </w:rPr>
              <w:t>电视媒体</w:t>
            </w:r>
          </w:p>
        </w:tc>
        <w:tc>
          <w:tcPr>
            <w:tcW w:w="4190" w:type="dxa"/>
          </w:tcPr>
          <w:p w:rsidR="00CF2333" w:rsidRDefault="00125629"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时段、时长、节目等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网络宣传</w:t>
            </w:r>
          </w:p>
        </w:tc>
        <w:tc>
          <w:tcPr>
            <w:tcW w:w="4190" w:type="dxa"/>
          </w:tcPr>
          <w:p w:rsidR="00CF2333" w:rsidRDefault="00125629"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网站知名度、版面等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sidRPr="002B559D">
              <w:rPr>
                <w:rFonts w:hint="eastAsia"/>
              </w:rPr>
              <w:t>户外媒体</w:t>
            </w:r>
          </w:p>
        </w:tc>
        <w:tc>
          <w:tcPr>
            <w:tcW w:w="4190" w:type="dxa"/>
          </w:tcPr>
          <w:p w:rsidR="00CF2333" w:rsidRDefault="00125629"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位置、广告牌大小等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纸质媒体</w:t>
            </w:r>
          </w:p>
        </w:tc>
        <w:tc>
          <w:tcPr>
            <w:tcW w:w="4190" w:type="dxa"/>
          </w:tcPr>
          <w:p w:rsidR="00CF2333" w:rsidRDefault="00F36A64"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版面大小、</w:t>
            </w:r>
            <w:r w:rsidR="00FA1C37">
              <w:rPr>
                <w:rFonts w:hint="eastAsia"/>
              </w:rPr>
              <w:t>媒体知名度等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宣传制作</w:t>
            </w:r>
          </w:p>
        </w:tc>
        <w:tc>
          <w:tcPr>
            <w:tcW w:w="4190" w:type="dxa"/>
          </w:tcPr>
          <w:p w:rsidR="00CF2333" w:rsidRDefault="00FA1C37"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难易程度、</w:t>
            </w:r>
            <w:r w:rsidR="00AA1BC2">
              <w:rPr>
                <w:rFonts w:hint="eastAsia"/>
              </w:rPr>
              <w:t>工作量、</w:t>
            </w:r>
            <w:r>
              <w:rPr>
                <w:rFonts w:hint="eastAsia"/>
              </w:rPr>
              <w:t>制作团队等</w:t>
            </w:r>
          </w:p>
        </w:tc>
      </w:tr>
      <w:tr w:rsidR="002657D0"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2657D0" w:rsidRDefault="002657D0" w:rsidP="003869BD">
            <w:pPr>
              <w:ind w:firstLineChars="0" w:firstLine="0"/>
            </w:pPr>
            <w:r>
              <w:rPr>
                <w:rFonts w:hint="eastAsia"/>
              </w:rPr>
              <w:t>市场调研</w:t>
            </w:r>
          </w:p>
        </w:tc>
        <w:tc>
          <w:tcPr>
            <w:tcW w:w="2268" w:type="dxa"/>
          </w:tcPr>
          <w:p w:rsidR="002657D0" w:rsidRDefault="005F3FBA" w:rsidP="003167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调研问题投放</w:t>
            </w:r>
          </w:p>
        </w:tc>
        <w:tc>
          <w:tcPr>
            <w:tcW w:w="4190" w:type="dxa"/>
          </w:tcPr>
          <w:p w:rsidR="002657D0" w:rsidRDefault="005F3FBA"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投放规模、投放渠道</w:t>
            </w:r>
          </w:p>
        </w:tc>
      </w:tr>
      <w:tr w:rsidR="002657D0" w:rsidTr="00EE468A">
        <w:tc>
          <w:tcPr>
            <w:cnfStyle w:val="001000000000" w:firstRow="0" w:lastRow="0" w:firstColumn="1" w:lastColumn="0" w:oddVBand="0" w:evenVBand="0" w:oddHBand="0" w:evenHBand="0" w:firstRowFirstColumn="0" w:firstRowLastColumn="0" w:lastRowFirstColumn="0" w:lastRowLastColumn="0"/>
            <w:tcW w:w="1838" w:type="dxa"/>
            <w:vMerge/>
          </w:tcPr>
          <w:p w:rsidR="002657D0" w:rsidRDefault="002657D0" w:rsidP="003869BD">
            <w:pPr>
              <w:ind w:firstLineChars="0" w:firstLine="0"/>
            </w:pPr>
          </w:p>
        </w:tc>
        <w:tc>
          <w:tcPr>
            <w:tcW w:w="2268" w:type="dxa"/>
          </w:tcPr>
          <w:p w:rsidR="002657D0" w:rsidRDefault="0031676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调研工作人员薪酬</w:t>
            </w:r>
          </w:p>
        </w:tc>
        <w:tc>
          <w:tcPr>
            <w:tcW w:w="4190" w:type="dxa"/>
          </w:tcPr>
          <w:p w:rsidR="002657D0" w:rsidRDefault="00316763"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工作人员数量</w:t>
            </w:r>
          </w:p>
        </w:tc>
      </w:tr>
      <w:tr w:rsidR="002657D0" w:rsidTr="00EE468A">
        <w:tc>
          <w:tcPr>
            <w:cnfStyle w:val="001000000000" w:firstRow="0" w:lastRow="0" w:firstColumn="1" w:lastColumn="0" w:oddVBand="0" w:evenVBand="0" w:oddHBand="0" w:evenHBand="0" w:firstRowFirstColumn="0" w:firstRowLastColumn="0" w:lastRowFirstColumn="0" w:lastRowLastColumn="0"/>
            <w:tcW w:w="1838" w:type="dxa"/>
            <w:vMerge/>
          </w:tcPr>
          <w:p w:rsidR="002657D0" w:rsidRDefault="002657D0" w:rsidP="003869BD">
            <w:pPr>
              <w:ind w:firstLineChars="0" w:firstLine="0"/>
            </w:pPr>
          </w:p>
        </w:tc>
        <w:tc>
          <w:tcPr>
            <w:tcW w:w="2268" w:type="dxa"/>
          </w:tcPr>
          <w:p w:rsidR="002657D0" w:rsidRDefault="0031676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调研对象奖励</w:t>
            </w:r>
          </w:p>
        </w:tc>
        <w:tc>
          <w:tcPr>
            <w:tcW w:w="4190" w:type="dxa"/>
          </w:tcPr>
          <w:p w:rsidR="002657D0" w:rsidRDefault="00BB485F"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奖励数量、奖励金额</w:t>
            </w:r>
          </w:p>
        </w:tc>
      </w:tr>
      <w:tr w:rsidR="00B15824"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B15824" w:rsidRDefault="00B15824" w:rsidP="003869BD">
            <w:pPr>
              <w:ind w:firstLineChars="0" w:firstLine="0"/>
            </w:pPr>
            <w:r>
              <w:rPr>
                <w:rFonts w:hint="eastAsia"/>
              </w:rPr>
              <w:t>维系老客户</w:t>
            </w:r>
          </w:p>
        </w:tc>
        <w:tc>
          <w:tcPr>
            <w:tcW w:w="2268" w:type="dxa"/>
          </w:tcPr>
          <w:p w:rsidR="00B15824" w:rsidRDefault="00B15824" w:rsidP="001A429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客户投诉处理</w:t>
            </w:r>
          </w:p>
        </w:tc>
        <w:tc>
          <w:tcPr>
            <w:tcW w:w="4190" w:type="dxa"/>
          </w:tcPr>
          <w:p w:rsidR="00B15824" w:rsidRDefault="00B15824"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客服人员数量、客</w:t>
            </w:r>
            <w:proofErr w:type="gramStart"/>
            <w:r>
              <w:rPr>
                <w:rFonts w:hint="eastAsia"/>
              </w:rPr>
              <w:t>服渠道</w:t>
            </w:r>
            <w:proofErr w:type="gramEnd"/>
            <w:r>
              <w:rPr>
                <w:rFonts w:hint="eastAsia"/>
              </w:rPr>
              <w:t>类型</w:t>
            </w:r>
          </w:p>
        </w:tc>
      </w:tr>
      <w:tr w:rsidR="00B15824" w:rsidTr="00EE468A">
        <w:tc>
          <w:tcPr>
            <w:cnfStyle w:val="001000000000" w:firstRow="0" w:lastRow="0" w:firstColumn="1" w:lastColumn="0" w:oddVBand="0" w:evenVBand="0" w:oddHBand="0" w:evenHBand="0" w:firstRowFirstColumn="0" w:firstRowLastColumn="0" w:lastRowFirstColumn="0" w:lastRowLastColumn="0"/>
            <w:tcW w:w="1838" w:type="dxa"/>
            <w:vMerge/>
          </w:tcPr>
          <w:p w:rsidR="00B15824" w:rsidRDefault="00B15824" w:rsidP="003869BD">
            <w:pPr>
              <w:ind w:firstLineChars="0" w:firstLine="0"/>
            </w:pPr>
          </w:p>
        </w:tc>
        <w:tc>
          <w:tcPr>
            <w:tcW w:w="2268" w:type="dxa"/>
          </w:tcPr>
          <w:p w:rsidR="00B15824" w:rsidRDefault="00B15824"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客户常规维护</w:t>
            </w:r>
          </w:p>
        </w:tc>
        <w:tc>
          <w:tcPr>
            <w:tcW w:w="4190" w:type="dxa"/>
          </w:tcPr>
          <w:p w:rsidR="00B15824" w:rsidRDefault="00C50005"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客户规模</w:t>
            </w:r>
          </w:p>
        </w:tc>
      </w:tr>
      <w:tr w:rsidR="00A44875"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A44875" w:rsidRDefault="00A44875" w:rsidP="003869BD">
            <w:pPr>
              <w:ind w:firstLineChars="0" w:firstLine="0"/>
            </w:pPr>
            <w:r>
              <w:rPr>
                <w:rFonts w:hint="eastAsia"/>
              </w:rPr>
              <w:t>发展新客户</w:t>
            </w:r>
          </w:p>
        </w:tc>
        <w:tc>
          <w:tcPr>
            <w:tcW w:w="2268" w:type="dxa"/>
          </w:tcPr>
          <w:p w:rsidR="00A44875" w:rsidRDefault="00A44875"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终端发放</w:t>
            </w:r>
          </w:p>
        </w:tc>
        <w:tc>
          <w:tcPr>
            <w:tcW w:w="4190" w:type="dxa"/>
          </w:tcPr>
          <w:p w:rsidR="00A44875" w:rsidRDefault="00A44875"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数量、终端类型</w:t>
            </w:r>
          </w:p>
        </w:tc>
      </w:tr>
      <w:tr w:rsidR="00A44875" w:rsidTr="00EE468A">
        <w:tc>
          <w:tcPr>
            <w:cnfStyle w:val="001000000000" w:firstRow="0" w:lastRow="0" w:firstColumn="1" w:lastColumn="0" w:oddVBand="0" w:evenVBand="0" w:oddHBand="0" w:evenHBand="0" w:firstRowFirstColumn="0" w:firstRowLastColumn="0" w:lastRowFirstColumn="0" w:lastRowLastColumn="0"/>
            <w:tcW w:w="1838" w:type="dxa"/>
            <w:vMerge/>
          </w:tcPr>
          <w:p w:rsidR="00A44875" w:rsidRDefault="00A44875" w:rsidP="003869BD">
            <w:pPr>
              <w:ind w:firstLineChars="0" w:firstLine="0"/>
            </w:pPr>
          </w:p>
        </w:tc>
        <w:tc>
          <w:tcPr>
            <w:tcW w:w="2268" w:type="dxa"/>
          </w:tcPr>
          <w:p w:rsidR="00A44875" w:rsidRDefault="00A44875"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产品促销</w:t>
            </w:r>
          </w:p>
        </w:tc>
        <w:tc>
          <w:tcPr>
            <w:tcW w:w="4190" w:type="dxa"/>
          </w:tcPr>
          <w:p w:rsidR="00A44875" w:rsidRDefault="008B3E3E"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优惠金额、促销时长、单位时长促销用户数</w:t>
            </w:r>
          </w:p>
        </w:tc>
      </w:tr>
      <w:tr w:rsidR="00A44875" w:rsidTr="00EE468A">
        <w:tc>
          <w:tcPr>
            <w:cnfStyle w:val="001000000000" w:firstRow="0" w:lastRow="0" w:firstColumn="1" w:lastColumn="0" w:oddVBand="0" w:evenVBand="0" w:oddHBand="0" w:evenHBand="0" w:firstRowFirstColumn="0" w:firstRowLastColumn="0" w:lastRowFirstColumn="0" w:lastRowLastColumn="0"/>
            <w:tcW w:w="1838" w:type="dxa"/>
            <w:vMerge/>
          </w:tcPr>
          <w:p w:rsidR="00A44875" w:rsidRDefault="00A44875" w:rsidP="003869BD">
            <w:pPr>
              <w:ind w:firstLineChars="0" w:firstLine="0"/>
            </w:pPr>
          </w:p>
        </w:tc>
        <w:tc>
          <w:tcPr>
            <w:tcW w:w="2268" w:type="dxa"/>
          </w:tcPr>
          <w:p w:rsidR="00A44875" w:rsidRDefault="00A44875"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业务费用补贴</w:t>
            </w:r>
          </w:p>
        </w:tc>
        <w:tc>
          <w:tcPr>
            <w:tcW w:w="4190" w:type="dxa"/>
          </w:tcPr>
          <w:p w:rsidR="00A44875" w:rsidRDefault="00A44875"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补贴数量、补贴金额</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4B3238" w:rsidRDefault="004B3238" w:rsidP="003869BD">
            <w:pPr>
              <w:ind w:firstLineChars="0" w:firstLine="0"/>
            </w:pPr>
            <w:r>
              <w:rPr>
                <w:rFonts w:hint="eastAsia"/>
              </w:rPr>
              <w:t>渠道补贴</w:t>
            </w: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营业厅租金</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地段、面积</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tcPr>
          <w:p w:rsidR="004B3238" w:rsidRDefault="004B3238" w:rsidP="003869BD">
            <w:pPr>
              <w:ind w:firstLineChars="0" w:firstLine="0"/>
            </w:pP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工作人员薪酬</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数量</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tcPr>
          <w:p w:rsidR="004B3238" w:rsidRDefault="004B3238" w:rsidP="003869BD">
            <w:pPr>
              <w:ind w:firstLineChars="0" w:firstLine="0"/>
            </w:pP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网络渠道费用</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存储空间、带宽、数据库支持、客户支持等</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tcPr>
          <w:p w:rsidR="004B3238" w:rsidRDefault="004B3238" w:rsidP="003869BD">
            <w:pPr>
              <w:ind w:firstLineChars="0" w:firstLine="0"/>
            </w:pP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社会渠道费用</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社区规模、地理位置</w:t>
            </w:r>
          </w:p>
        </w:tc>
      </w:tr>
    </w:tbl>
    <w:p w:rsidR="00EE468A" w:rsidRDefault="003701D2" w:rsidP="00257FE7">
      <w:pPr>
        <w:ind w:firstLine="480"/>
      </w:pPr>
      <w:r>
        <w:rPr>
          <w:rFonts w:hint="eastAsia"/>
        </w:rPr>
        <w:t>由表</w:t>
      </w:r>
      <w:r>
        <w:rPr>
          <w:rFonts w:hint="eastAsia"/>
        </w:rPr>
        <w:t>3-1</w:t>
      </w:r>
      <w:r w:rsidR="00664894">
        <w:rPr>
          <w:rFonts w:hint="eastAsia"/>
        </w:rPr>
        <w:t>所示的</w:t>
      </w:r>
      <w:r w:rsidR="00664894">
        <w:rPr>
          <w:rFonts w:hint="eastAsia"/>
        </w:rPr>
        <w:t>ABC</w:t>
      </w:r>
      <w:r w:rsidR="00664894">
        <w:rPr>
          <w:rFonts w:hint="eastAsia"/>
        </w:rPr>
        <w:t>成本分析模型</w:t>
      </w:r>
      <w:r>
        <w:rPr>
          <w:rFonts w:hint="eastAsia"/>
        </w:rPr>
        <w:t>可知</w:t>
      </w:r>
      <w:r w:rsidR="00664894">
        <w:rPr>
          <w:rFonts w:hint="eastAsia"/>
        </w:rPr>
        <w:t>，成本分析在成本聚类、成本元素分析之后主要是对成本影响因素的分析。成本聚类与成本影响因子分析完成后，需要对电信数据集进行挖掘分析，处理后得到成本分析结果；最后，将分析结果与实际成本投入进行对比分析，持续优化成本分析模型中的成本聚类及成本影响因子。</w:t>
      </w:r>
      <w:r w:rsidR="00EE468A">
        <w:rPr>
          <w:rFonts w:hint="eastAsia"/>
        </w:rPr>
        <w:t>营销成本分析在整个营销活动决策支撑系统中的第一步，是后续收益聚类及</w:t>
      </w:r>
      <w:r w:rsidR="00EE468A">
        <w:rPr>
          <w:rFonts w:hint="eastAsia"/>
        </w:rPr>
        <w:lastRenderedPageBreak/>
        <w:t>它们之间的关联分析的基础。</w:t>
      </w:r>
    </w:p>
    <w:p w:rsidR="00B758CA" w:rsidRDefault="00B758CA" w:rsidP="00257FE7">
      <w:pPr>
        <w:ind w:firstLine="480"/>
      </w:pPr>
      <w:r>
        <w:rPr>
          <w:rFonts w:hint="eastAsia"/>
        </w:rPr>
        <w:t>与成本分析模型对应的是营销成本估算，如下面的公式：</w:t>
      </w:r>
    </w:p>
    <w:p w:rsidR="00B758CA" w:rsidRPr="00EF1F2F" w:rsidRDefault="00EF1F2F" w:rsidP="00257FE7">
      <w:pPr>
        <w:ind w:firstLine="480"/>
      </w:pPr>
      <m:oMathPara>
        <m:oMath>
          <m:r>
            <m:rPr>
              <m:sty m:val="p"/>
            </m:rPr>
            <w:rPr>
              <w:rFonts w:ascii="Cambria Math" w:hAnsi="Cambria Math" w:hint="eastAsia"/>
            </w:rPr>
            <m:t>A</m:t>
          </m:r>
          <m:r>
            <m:rPr>
              <m:sty m:val="p"/>
            </m:rPr>
            <w:rPr>
              <w:rFonts w:ascii="Cambria Math" w:hAnsi="Cambria Math"/>
            </w:rPr>
            <m:t>=(P(C)×MC)/ROI</m:t>
          </m:r>
        </m:oMath>
      </m:oMathPara>
    </w:p>
    <w:p w:rsidR="00EF1F2F" w:rsidRDefault="00A73F77" w:rsidP="00EF1F2F">
      <w:pPr>
        <w:ind w:firstLineChars="0" w:firstLine="0"/>
      </w:pPr>
      <w:r>
        <w:rPr>
          <w:rFonts w:hint="eastAsia"/>
        </w:rPr>
        <w:t>上式</w:t>
      </w:r>
      <w:r w:rsidR="00EF1F2F">
        <w:rPr>
          <w:rFonts w:hint="eastAsia"/>
        </w:rPr>
        <w:t>中，</w:t>
      </w:r>
      <w:r w:rsidR="00EF1F2F">
        <w:rPr>
          <w:rFonts w:hint="eastAsia"/>
        </w:rPr>
        <w:t>A</w:t>
      </w:r>
      <w:r w:rsidR="00EF1F2F">
        <w:rPr>
          <w:rFonts w:hint="eastAsia"/>
        </w:rPr>
        <w:t>为某次营销活动预计投入，</w:t>
      </w:r>
      <m:oMath>
        <m:r>
          <m:rPr>
            <m:sty m:val="p"/>
          </m:rPr>
          <w:rPr>
            <w:rFonts w:ascii="Cambria Math" w:hAnsi="Cambria Math"/>
          </w:rPr>
          <m:t>P(C)</m:t>
        </m:r>
      </m:oMath>
      <w:r w:rsidR="0019410A">
        <w:rPr>
          <w:rFonts w:hint="eastAsia"/>
        </w:rPr>
        <w:t>是某位营销活动目标客户转化为实际客户的概率，</w:t>
      </w:r>
      <w:r w:rsidR="00EF1F2F">
        <w:rPr>
          <w:rFonts w:hint="eastAsia"/>
        </w:rPr>
        <w:t>MC</w:t>
      </w:r>
      <w:r w:rsidR="00EF1F2F">
        <w:rPr>
          <w:rFonts w:hint="eastAsia"/>
        </w:rPr>
        <w:t>是营销活动的收益（即营销活动的目标群成为客户后带来的收益），</w:t>
      </w:r>
      <w:r w:rsidR="00EF1F2F">
        <w:rPr>
          <w:rFonts w:hint="eastAsia"/>
        </w:rPr>
        <w:t>ROI</w:t>
      </w:r>
      <w:r>
        <w:rPr>
          <w:rFonts w:hint="eastAsia"/>
        </w:rPr>
        <w:t>是营销活动的投资回报率。</w:t>
      </w:r>
      <w:r w:rsidR="00C1411B">
        <w:rPr>
          <w:rFonts w:hint="eastAsia"/>
        </w:rPr>
        <w:t>由此可见，能够对</w:t>
      </w:r>
      <w:r w:rsidR="00C1411B">
        <w:rPr>
          <w:rFonts w:hint="eastAsia"/>
        </w:rPr>
        <w:t>A</w:t>
      </w:r>
      <w:r w:rsidR="00C1411B">
        <w:rPr>
          <w:rFonts w:hint="eastAsia"/>
        </w:rPr>
        <w:t>预测的关键时对</w:t>
      </w:r>
      <m:oMath>
        <m:r>
          <m:rPr>
            <m:sty m:val="p"/>
          </m:rPr>
          <w:rPr>
            <w:rFonts w:ascii="Cambria Math" w:hAnsi="Cambria Math"/>
          </w:rPr>
          <m:t>P(C)</m:t>
        </m:r>
      </m:oMath>
      <w:r w:rsidR="00C1411B">
        <w:rPr>
          <w:rFonts w:hint="eastAsia"/>
        </w:rPr>
        <w:t>的预测。</w:t>
      </w:r>
    </w:p>
    <w:p w:rsidR="003F6275" w:rsidRDefault="003F6275" w:rsidP="00F917EA">
      <w:pPr>
        <w:pStyle w:val="2-3"/>
      </w:pPr>
      <w:bookmarkStart w:id="10" w:name="_Toc376705203"/>
      <w:r w:rsidRPr="00F917EA">
        <w:rPr>
          <w:rFonts w:hint="eastAsia"/>
        </w:rPr>
        <w:t>客户</w:t>
      </w:r>
      <w:r w:rsidR="004F05BF">
        <w:rPr>
          <w:rFonts w:hint="eastAsia"/>
        </w:rPr>
        <w:t>个人价值</w:t>
      </w:r>
      <w:r w:rsidR="00B00BFF">
        <w:rPr>
          <w:rFonts w:hint="eastAsia"/>
        </w:rPr>
        <w:t>度量</w:t>
      </w:r>
      <w:r w:rsidRPr="00F917EA">
        <w:rPr>
          <w:rFonts w:hint="eastAsia"/>
        </w:rPr>
        <w:t>模型</w:t>
      </w:r>
      <w:bookmarkEnd w:id="10"/>
    </w:p>
    <w:p w:rsidR="00F965BE" w:rsidRDefault="00F05501" w:rsidP="00F05501">
      <w:pPr>
        <w:ind w:firstLine="480"/>
      </w:pPr>
      <w:r>
        <w:rPr>
          <w:rFonts w:hint="eastAsia"/>
        </w:rPr>
        <w:t>客户价值的几个基本特征：</w:t>
      </w:r>
      <w:r>
        <w:rPr>
          <w:rFonts w:hint="eastAsia"/>
        </w:rPr>
        <w:t>1</w:t>
      </w:r>
      <w:r>
        <w:rPr>
          <w:rFonts w:hint="eastAsia"/>
        </w:rPr>
        <w:t>）从客户的角度</w:t>
      </w:r>
      <w:r w:rsidR="00F83550">
        <w:rPr>
          <w:rFonts w:hint="eastAsia"/>
        </w:rPr>
        <w:t>，</w:t>
      </w:r>
      <w:r>
        <w:rPr>
          <w:rFonts w:hint="eastAsia"/>
        </w:rPr>
        <w:t>客户价值是客户对产品或服务的一种感知，是与具体的产品和服务相挂钩的，它基于客户的个人主观判断；而从企业的角度，企业希望对其产品或服务进行感知（体验）后，为企业带来更多的价值。</w:t>
      </w:r>
      <w:r>
        <w:rPr>
          <w:rFonts w:hint="eastAsia"/>
        </w:rPr>
        <w:t>2</w:t>
      </w:r>
      <w:r>
        <w:rPr>
          <w:rFonts w:hint="eastAsia"/>
        </w:rPr>
        <w:t>）客户感知价值的核心是客户所获得的感知利益与要获得和享用该产品或服务而付出的感知代价之间的权衡，即利得</w:t>
      </w:r>
      <w:proofErr w:type="gramStart"/>
      <w:r>
        <w:rPr>
          <w:rFonts w:hint="eastAsia"/>
        </w:rPr>
        <w:t>与利失之间</w:t>
      </w:r>
      <w:proofErr w:type="gramEnd"/>
      <w:r>
        <w:rPr>
          <w:rFonts w:hint="eastAsia"/>
        </w:rPr>
        <w:t>的权衡；</w:t>
      </w:r>
      <w:r>
        <w:rPr>
          <w:rFonts w:hint="eastAsia"/>
        </w:rPr>
        <w:t>3</w:t>
      </w:r>
      <w:r>
        <w:rPr>
          <w:rFonts w:hint="eastAsia"/>
        </w:rPr>
        <w:t>）客户价值既要考虑客户已经或正在为企业带来的价值</w:t>
      </w:r>
      <w:r w:rsidR="00F83550">
        <w:rPr>
          <w:rFonts w:hint="eastAsia"/>
        </w:rPr>
        <w:t>，</w:t>
      </w:r>
      <w:r>
        <w:rPr>
          <w:rFonts w:hint="eastAsia"/>
        </w:rPr>
        <w:t>还要考虑未来将可能为企业带来的价值</w:t>
      </w:r>
      <w:r w:rsidR="00642674">
        <w:rPr>
          <w:rFonts w:hint="eastAsia"/>
        </w:rPr>
        <w:t>，</w:t>
      </w:r>
      <w:r>
        <w:rPr>
          <w:rFonts w:hint="eastAsia"/>
        </w:rPr>
        <w:t>即终生价值。</w:t>
      </w:r>
    </w:p>
    <w:p w:rsidR="00C1411B" w:rsidRDefault="00C1411B" w:rsidP="00C1411B">
      <w:pPr>
        <w:ind w:firstLine="480"/>
      </w:pPr>
      <w:r>
        <w:rPr>
          <w:rFonts w:hint="eastAsia"/>
        </w:rPr>
        <w:t>与客户客人价值度量相对应的是客户聚类分析，客户聚类需要有不同的聚类标准。</w:t>
      </w:r>
    </w:p>
    <w:p w:rsidR="00C1411B" w:rsidRDefault="00C1411B" w:rsidP="00C1411B">
      <w:pPr>
        <w:pStyle w:val="ad"/>
        <w:numPr>
          <w:ilvl w:val="0"/>
          <w:numId w:val="17"/>
        </w:numPr>
        <w:ind w:firstLineChars="0"/>
      </w:pPr>
      <w:r>
        <w:rPr>
          <w:rFonts w:hint="eastAsia"/>
        </w:rPr>
        <w:t>基于客户情感及贡献度模型的聚类；</w:t>
      </w:r>
    </w:p>
    <w:p w:rsidR="00C1411B" w:rsidRDefault="00C1411B" w:rsidP="00C1411B">
      <w:pPr>
        <w:pStyle w:val="ad"/>
        <w:numPr>
          <w:ilvl w:val="0"/>
          <w:numId w:val="17"/>
        </w:numPr>
        <w:ind w:firstLineChars="0"/>
      </w:pPr>
      <w:r>
        <w:rPr>
          <w:rFonts w:hint="eastAsia"/>
        </w:rPr>
        <w:t>基于近邻法则的客户聚类。</w:t>
      </w:r>
    </w:p>
    <w:p w:rsidR="00142DB3" w:rsidRDefault="00D258C1" w:rsidP="00D258C1">
      <w:pPr>
        <w:ind w:firstLine="480"/>
      </w:pPr>
      <w:r>
        <w:rPr>
          <w:rFonts w:hint="eastAsia"/>
        </w:rPr>
        <w:t>在建立客户个人价值度量模型之前首先要明确客户</w:t>
      </w:r>
      <w:r w:rsidR="006668FC">
        <w:rPr>
          <w:rFonts w:hint="eastAsia"/>
        </w:rPr>
        <w:t>个</w:t>
      </w:r>
      <w:r w:rsidR="00637BDE">
        <w:rPr>
          <w:rFonts w:hint="eastAsia"/>
        </w:rPr>
        <w:t>人价值的度量</w:t>
      </w:r>
      <w:r>
        <w:rPr>
          <w:rFonts w:hint="eastAsia"/>
        </w:rPr>
        <w:t>指标体系</w:t>
      </w:r>
      <w:r w:rsidR="006417B6">
        <w:rPr>
          <w:rFonts w:hint="eastAsia"/>
        </w:rPr>
        <w:t>，如下图所示：</w:t>
      </w:r>
    </w:p>
    <w:p w:rsidR="00C1411B" w:rsidRPr="00C1411B" w:rsidRDefault="00C1411B" w:rsidP="00D258C1">
      <w:pPr>
        <w:ind w:firstLine="480"/>
      </w:pPr>
      <w:r>
        <w:rPr>
          <w:rFonts w:hint="eastAsia"/>
        </w:rPr>
        <w:t>客户个人价值衡量指标体系构建属于规范研究的范畴；除此还有实证研究，包括客户细分、营销方案支撑，如下图。图中所示各部分的内涵与分析方法并非是固定的，但它们与企业组织整合有助于将电信营销数据分析融入企业的核心流程，而这又需要进行电信营销再造。</w:t>
      </w:r>
    </w:p>
    <w:p w:rsidR="006316A3" w:rsidRDefault="006668FC" w:rsidP="006316A3">
      <w:pPr>
        <w:keepNext/>
        <w:ind w:firstLineChars="0" w:firstLine="0"/>
        <w:jc w:val="center"/>
      </w:pPr>
      <w:r>
        <w:object w:dxaOrig="10935" w:dyaOrig="10290">
          <v:shape id="_x0000_i1028" type="#_x0000_t75" style="width:336.85pt;height:318.7pt" o:ole="">
            <v:imagedata r:id="rId31" o:title=""/>
          </v:shape>
          <o:OLEObject Type="Embed" ProgID="Visio.Drawing.15" ShapeID="_x0000_i1028" DrawAspect="Content" ObjectID="_1454162113" r:id="rId32"/>
        </w:object>
      </w:r>
    </w:p>
    <w:p w:rsidR="006417B6" w:rsidRDefault="006316A3" w:rsidP="006316A3">
      <w:pPr>
        <w:pStyle w:val="a8"/>
        <w:ind w:firstLine="480"/>
        <w:jc w:val="center"/>
        <w:rPr>
          <w:rFonts w:asciiTheme="minorEastAsia" w:eastAsiaTheme="minorEastAsia" w:hAnsiTheme="minorEastAsia"/>
          <w:sz w:val="24"/>
          <w:szCs w:val="24"/>
        </w:rPr>
      </w:pPr>
      <w:r w:rsidRPr="000E5CAE">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3</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2</w:t>
      </w:r>
      <w:r w:rsidR="006F15A9">
        <w:rPr>
          <w:rFonts w:asciiTheme="minorEastAsia" w:eastAsiaTheme="minorEastAsia" w:hAnsiTheme="minorEastAsia"/>
          <w:sz w:val="24"/>
          <w:szCs w:val="24"/>
        </w:rPr>
        <w:fldChar w:fldCharType="end"/>
      </w:r>
      <w:r w:rsidRPr="000E5CAE">
        <w:rPr>
          <w:rFonts w:asciiTheme="minorEastAsia" w:eastAsiaTheme="minorEastAsia" w:hAnsiTheme="minorEastAsia"/>
          <w:sz w:val="24"/>
          <w:szCs w:val="24"/>
        </w:rPr>
        <w:t xml:space="preserve"> </w:t>
      </w:r>
      <w:r w:rsidRPr="000E5CAE">
        <w:rPr>
          <w:rFonts w:asciiTheme="minorEastAsia" w:eastAsiaTheme="minorEastAsia" w:hAnsiTheme="minorEastAsia" w:hint="eastAsia"/>
          <w:sz w:val="24"/>
          <w:szCs w:val="24"/>
        </w:rPr>
        <w:t>客户个人价值度量指标体系</w:t>
      </w:r>
    </w:p>
    <w:p w:rsidR="00F26B95" w:rsidRDefault="00F26B95" w:rsidP="00F26B95">
      <w:pPr>
        <w:keepNext/>
        <w:ind w:firstLineChars="0" w:firstLine="0"/>
        <w:jc w:val="center"/>
      </w:pPr>
      <w:r>
        <w:object w:dxaOrig="5161" w:dyaOrig="5161">
          <v:shape id="_x0000_i1029" type="#_x0000_t75" style="width:211pt;height:211pt" o:ole="">
            <v:imagedata r:id="rId33" o:title=""/>
          </v:shape>
          <o:OLEObject Type="Embed" ProgID="Visio.Drawing.15" ShapeID="_x0000_i1029" DrawAspect="Content" ObjectID="_1454162114" r:id="rId34"/>
        </w:object>
      </w:r>
    </w:p>
    <w:p w:rsidR="00F26B95" w:rsidRPr="00F26B95" w:rsidRDefault="00F26B95" w:rsidP="00F26B95">
      <w:pPr>
        <w:pStyle w:val="a8"/>
        <w:ind w:firstLine="480"/>
        <w:jc w:val="center"/>
        <w:rPr>
          <w:rFonts w:asciiTheme="minorEastAsia" w:eastAsiaTheme="minorEastAsia" w:hAnsiTheme="minorEastAsia"/>
          <w:sz w:val="24"/>
          <w:szCs w:val="24"/>
        </w:rPr>
      </w:pPr>
      <w:r w:rsidRPr="00F26B95">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3</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3</w:t>
      </w:r>
      <w:r w:rsidR="006F15A9">
        <w:rPr>
          <w:rFonts w:asciiTheme="minorEastAsia" w:eastAsiaTheme="minorEastAsia" w:hAnsiTheme="minorEastAsia"/>
          <w:sz w:val="24"/>
          <w:szCs w:val="24"/>
        </w:rPr>
        <w:fldChar w:fldCharType="end"/>
      </w:r>
      <w:r w:rsidRPr="00F26B95">
        <w:rPr>
          <w:rFonts w:asciiTheme="minorEastAsia" w:eastAsiaTheme="minorEastAsia" w:hAnsiTheme="minorEastAsia"/>
          <w:sz w:val="24"/>
          <w:szCs w:val="24"/>
        </w:rPr>
        <w:t xml:space="preserve"> </w:t>
      </w:r>
      <w:r w:rsidRPr="00F26B95">
        <w:rPr>
          <w:rFonts w:asciiTheme="minorEastAsia" w:eastAsiaTheme="minorEastAsia" w:hAnsiTheme="minorEastAsia" w:hint="eastAsia"/>
          <w:sz w:val="24"/>
          <w:szCs w:val="24"/>
        </w:rPr>
        <w:t>客户个人价值集成模型框架</w:t>
      </w:r>
    </w:p>
    <w:p w:rsidR="007A287C" w:rsidRDefault="001A1066" w:rsidP="007A287C">
      <w:pPr>
        <w:ind w:firstLine="480"/>
      </w:pPr>
      <w:r>
        <w:rPr>
          <w:rFonts w:hint="eastAsia"/>
        </w:rPr>
        <w:t>电信客户个人价值度量数据的处理流程包括数据清理、变量筛选、数据转化、衡量数据标准化等预处理，</w:t>
      </w:r>
      <w:r w:rsidR="0020009A">
        <w:rPr>
          <w:rFonts w:hint="eastAsia"/>
        </w:rPr>
        <w:t>还包括客户价值模型构建、客户价值聚类结果分析。</w:t>
      </w:r>
      <w:r w:rsidR="003721AB">
        <w:rPr>
          <w:rFonts w:hint="eastAsia"/>
        </w:rPr>
        <w:t>具体流程如下图。</w:t>
      </w:r>
    </w:p>
    <w:p w:rsidR="003721AB" w:rsidRDefault="003721AB" w:rsidP="003721AB">
      <w:pPr>
        <w:keepNext/>
        <w:ind w:firstLineChars="83" w:firstLine="199"/>
        <w:jc w:val="center"/>
      </w:pPr>
      <w:r>
        <w:object w:dxaOrig="10831" w:dyaOrig="4260">
          <v:shape id="_x0000_i1030" type="#_x0000_t75" style="width:396.95pt;height:163.4pt" o:ole="">
            <v:imagedata r:id="rId35" o:title=""/>
          </v:shape>
          <o:OLEObject Type="Embed" ProgID="Visio.Drawing.15" ShapeID="_x0000_i1030" DrawAspect="Content" ObjectID="_1454162115" r:id="rId36"/>
        </w:object>
      </w:r>
    </w:p>
    <w:p w:rsidR="003721AB" w:rsidRDefault="003721AB" w:rsidP="003721AB">
      <w:pPr>
        <w:pStyle w:val="a8"/>
        <w:ind w:firstLine="400"/>
        <w:jc w:val="center"/>
      </w:pPr>
      <w:r>
        <w:rPr>
          <w:rFonts w:hint="eastAsia"/>
        </w:rPr>
        <w:t>图</w:t>
      </w:r>
      <w:r>
        <w:rPr>
          <w:rFonts w:hint="eastAsia"/>
        </w:rPr>
        <w:t xml:space="preserve"> </w:t>
      </w:r>
      <w:r w:rsidR="006F15A9">
        <w:fldChar w:fldCharType="begin"/>
      </w:r>
      <w:r w:rsidR="006F15A9">
        <w:instrText xml:space="preserve"> </w:instrText>
      </w:r>
      <w:r w:rsidR="006F15A9">
        <w:rPr>
          <w:rFonts w:hint="eastAsia"/>
        </w:rPr>
        <w:instrText>STYLEREF 1 \s</w:instrText>
      </w:r>
      <w:r w:rsidR="006F15A9">
        <w:instrText xml:space="preserve"> </w:instrText>
      </w:r>
      <w:r w:rsidR="006F15A9">
        <w:fldChar w:fldCharType="separate"/>
      </w:r>
      <w:r w:rsidR="006F15A9">
        <w:rPr>
          <w:noProof/>
        </w:rPr>
        <w:t>3</w:t>
      </w:r>
      <w:r w:rsidR="006F15A9">
        <w:fldChar w:fldCharType="end"/>
      </w:r>
      <w:r w:rsidR="006F15A9">
        <w:noBreakHyphen/>
      </w:r>
      <w:r w:rsidR="006F15A9">
        <w:fldChar w:fldCharType="begin"/>
      </w:r>
      <w:r w:rsidR="006F15A9">
        <w:instrText xml:space="preserve"> </w:instrText>
      </w:r>
      <w:r w:rsidR="006F15A9">
        <w:rPr>
          <w:rFonts w:hint="eastAsia"/>
        </w:rPr>
        <w:instrText xml:space="preserve">SEQ </w:instrText>
      </w:r>
      <w:r w:rsidR="006F15A9">
        <w:rPr>
          <w:rFonts w:hint="eastAsia"/>
        </w:rPr>
        <w:instrText>图</w:instrText>
      </w:r>
      <w:r w:rsidR="006F15A9">
        <w:rPr>
          <w:rFonts w:hint="eastAsia"/>
        </w:rPr>
        <w:instrText xml:space="preserve"> \* ARABIC \s 1</w:instrText>
      </w:r>
      <w:r w:rsidR="006F15A9">
        <w:instrText xml:space="preserve"> </w:instrText>
      </w:r>
      <w:r w:rsidR="006F15A9">
        <w:fldChar w:fldCharType="separate"/>
      </w:r>
      <w:r w:rsidR="006F15A9">
        <w:rPr>
          <w:noProof/>
        </w:rPr>
        <w:t>4</w:t>
      </w:r>
      <w:r w:rsidR="006F15A9">
        <w:fldChar w:fldCharType="end"/>
      </w:r>
      <w:r>
        <w:t xml:space="preserve"> </w:t>
      </w:r>
      <w:r>
        <w:rPr>
          <w:rFonts w:hint="eastAsia"/>
        </w:rPr>
        <w:t>客户价值度量模型处理流程</w:t>
      </w:r>
    </w:p>
    <w:p w:rsidR="00816AF8" w:rsidRDefault="00816AF8" w:rsidP="006668FC">
      <w:pPr>
        <w:pStyle w:val="2-3"/>
      </w:pPr>
      <w:bookmarkStart w:id="11" w:name="_Toc376705204"/>
      <w:r>
        <w:rPr>
          <w:rFonts w:hint="eastAsia"/>
        </w:rPr>
        <w:t>营销</w:t>
      </w:r>
      <w:r w:rsidRPr="00F917EA">
        <w:rPr>
          <w:rFonts w:hint="eastAsia"/>
        </w:rPr>
        <w:t>收益</w:t>
      </w:r>
      <w:r>
        <w:rPr>
          <w:rFonts w:hint="eastAsia"/>
        </w:rPr>
        <w:t>分析</w:t>
      </w:r>
      <w:r w:rsidRPr="00F917EA">
        <w:rPr>
          <w:rFonts w:hint="eastAsia"/>
        </w:rPr>
        <w:t>模型</w:t>
      </w:r>
      <w:bookmarkEnd w:id="11"/>
    </w:p>
    <w:p w:rsidR="00816AF8" w:rsidRDefault="00D7745D" w:rsidP="00816AF8">
      <w:pPr>
        <w:ind w:firstLine="480"/>
      </w:pPr>
      <w:r>
        <w:rPr>
          <w:rFonts w:hint="eastAsia"/>
        </w:rPr>
        <w:t>与营销活动相关的收益分析包括收益聚类分析、收益后评估、收益预评估，收益分析的目的是为了在营销活动的相关数据集中挖掘营销成本投入和营销收入之间的关联性，为后续的营销活动成本投入提供决策支持。</w:t>
      </w:r>
    </w:p>
    <w:p w:rsidR="0005562F" w:rsidRPr="0005562F" w:rsidRDefault="0005562F" w:rsidP="0005562F">
      <w:pPr>
        <w:ind w:firstLine="480"/>
      </w:pPr>
      <w:r>
        <w:rPr>
          <w:rFonts w:hint="eastAsia"/>
        </w:rPr>
        <w:t>对于营销收益的评估，从表面上看</w:t>
      </w:r>
      <w:r w:rsidR="00AD50F6">
        <w:rPr>
          <w:rFonts w:hint="eastAsia"/>
        </w:rPr>
        <w:t>可</w:t>
      </w:r>
      <w:r>
        <w:rPr>
          <w:rFonts w:hint="eastAsia"/>
        </w:rPr>
        <w:t>分为媒介效果评估、营销效果评估、传播资产评估。</w:t>
      </w:r>
      <w:r w:rsidR="00AD50F6">
        <w:rPr>
          <w:rFonts w:hint="eastAsia"/>
        </w:rPr>
        <w:t>从本质上讲，</w:t>
      </w:r>
      <w:r w:rsidR="006A7ACF">
        <w:rPr>
          <w:rFonts w:hint="eastAsia"/>
        </w:rPr>
        <w:t>电信</w:t>
      </w:r>
      <w:r w:rsidR="00AD50F6">
        <w:rPr>
          <w:rFonts w:hint="eastAsia"/>
        </w:rPr>
        <w:t>收益</w:t>
      </w:r>
      <w:r w:rsidR="00C03155">
        <w:rPr>
          <w:rFonts w:hint="eastAsia"/>
        </w:rPr>
        <w:t>可概括为图</w:t>
      </w:r>
      <w:r w:rsidR="00C03155">
        <w:rPr>
          <w:rFonts w:hint="eastAsia"/>
        </w:rPr>
        <w:t>3-5</w:t>
      </w:r>
      <w:r w:rsidR="00C03155">
        <w:rPr>
          <w:rFonts w:hint="eastAsia"/>
        </w:rPr>
        <w:t>所示</w:t>
      </w:r>
      <w:r w:rsidR="00F15783">
        <w:rPr>
          <w:rFonts w:hint="eastAsia"/>
        </w:rPr>
        <w:t>，</w:t>
      </w:r>
      <w:r w:rsidR="006A7ACF">
        <w:rPr>
          <w:rFonts w:hint="eastAsia"/>
        </w:rPr>
        <w:t>收益可概括的分为显性的和隐性的，而在收益聚类分析中需要对收益聚类进行调整使之能够满足营销成本收益关联性分析的需求。</w:t>
      </w:r>
    </w:p>
    <w:p w:rsidR="00935C3C" w:rsidRDefault="00F15783" w:rsidP="00935C3C">
      <w:pPr>
        <w:keepNext/>
        <w:ind w:firstLine="480"/>
        <w:jc w:val="center"/>
      </w:pPr>
      <w:r>
        <w:object w:dxaOrig="7993" w:dyaOrig="5076">
          <v:shape id="_x0000_i1031" type="#_x0000_t75" style="width:328.05pt;height:207.85pt" o:ole="">
            <v:imagedata r:id="rId37" o:title=""/>
          </v:shape>
          <o:OLEObject Type="Embed" ProgID="Visio.Drawing.15" ShapeID="_x0000_i1031" DrawAspect="Content" ObjectID="_1454162116" r:id="rId38"/>
        </w:object>
      </w:r>
    </w:p>
    <w:p w:rsidR="00816AF8" w:rsidRDefault="00935C3C" w:rsidP="00935C3C">
      <w:pPr>
        <w:pStyle w:val="a8"/>
        <w:ind w:firstLine="480"/>
        <w:jc w:val="center"/>
        <w:rPr>
          <w:rFonts w:asciiTheme="minorEastAsia" w:eastAsiaTheme="minorEastAsia" w:hAnsiTheme="minorEastAsia"/>
          <w:sz w:val="24"/>
          <w:szCs w:val="24"/>
        </w:rPr>
      </w:pPr>
      <w:r w:rsidRPr="00D7745D">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3</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5</w:t>
      </w:r>
      <w:r w:rsidR="006F15A9">
        <w:rPr>
          <w:rFonts w:asciiTheme="minorEastAsia" w:eastAsiaTheme="minorEastAsia" w:hAnsiTheme="minorEastAsia"/>
          <w:sz w:val="24"/>
          <w:szCs w:val="24"/>
        </w:rPr>
        <w:fldChar w:fldCharType="end"/>
      </w:r>
      <w:r w:rsidRPr="00D7745D">
        <w:rPr>
          <w:rFonts w:asciiTheme="minorEastAsia" w:eastAsiaTheme="minorEastAsia" w:hAnsiTheme="minorEastAsia"/>
          <w:sz w:val="24"/>
          <w:szCs w:val="24"/>
        </w:rPr>
        <w:t xml:space="preserve"> </w:t>
      </w:r>
      <w:r w:rsidRPr="00D7745D">
        <w:rPr>
          <w:rFonts w:asciiTheme="minorEastAsia" w:eastAsiaTheme="minorEastAsia" w:hAnsiTheme="minorEastAsia" w:hint="eastAsia"/>
          <w:sz w:val="24"/>
          <w:szCs w:val="24"/>
        </w:rPr>
        <w:t>营销收益类型体系模型</w:t>
      </w:r>
    </w:p>
    <w:p w:rsidR="00C03155" w:rsidRDefault="00B0076D" w:rsidP="00C03155">
      <w:pPr>
        <w:ind w:firstLine="480"/>
      </w:pPr>
      <w:r>
        <w:rPr>
          <w:rFonts w:hint="eastAsia"/>
        </w:rPr>
        <w:t>与客户价值度量模型的处理流程类似，营销收益模型的处理流程可概括为下图所示：</w:t>
      </w:r>
    </w:p>
    <w:p w:rsidR="00A0252D" w:rsidRDefault="00A0252D" w:rsidP="00A0252D">
      <w:pPr>
        <w:keepNext/>
        <w:ind w:firstLineChars="83" w:firstLine="199"/>
        <w:jc w:val="center"/>
      </w:pPr>
      <w:r>
        <w:object w:dxaOrig="10729" w:dyaOrig="7549">
          <v:shape id="_x0000_i1032" type="#_x0000_t75" style="width:400.7pt;height:282.35pt" o:ole="">
            <v:imagedata r:id="rId39" o:title=""/>
          </v:shape>
          <o:OLEObject Type="Embed" ProgID="Visio.Drawing.15" ShapeID="_x0000_i1032" DrawAspect="Content" ObjectID="_1454162117" r:id="rId40"/>
        </w:object>
      </w:r>
    </w:p>
    <w:p w:rsidR="00B0076D" w:rsidRPr="00A0252D" w:rsidRDefault="00A0252D" w:rsidP="00A0252D">
      <w:pPr>
        <w:pStyle w:val="a8"/>
        <w:ind w:firstLine="480"/>
        <w:jc w:val="center"/>
        <w:rPr>
          <w:rFonts w:asciiTheme="minorEastAsia" w:eastAsiaTheme="minorEastAsia" w:hAnsiTheme="minorEastAsia"/>
          <w:sz w:val="24"/>
          <w:szCs w:val="24"/>
        </w:rPr>
      </w:pPr>
      <w:r w:rsidRPr="00A0252D">
        <w:rPr>
          <w:rFonts w:asciiTheme="minorEastAsia" w:eastAsiaTheme="minorEastAsia" w:hAnsiTheme="minorEastAsia" w:hint="eastAsia"/>
          <w:sz w:val="24"/>
          <w:szCs w:val="24"/>
        </w:rPr>
        <w:t xml:space="preserve">图 </w:t>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STYLEREF 1 \s</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3</w:t>
      </w:r>
      <w:r w:rsidR="006F15A9">
        <w:rPr>
          <w:rFonts w:asciiTheme="minorEastAsia" w:eastAsiaTheme="minorEastAsia" w:hAnsiTheme="minorEastAsia"/>
          <w:sz w:val="24"/>
          <w:szCs w:val="24"/>
        </w:rPr>
        <w:fldChar w:fldCharType="end"/>
      </w:r>
      <w:r w:rsidR="006F15A9">
        <w:rPr>
          <w:rFonts w:asciiTheme="minorEastAsia" w:eastAsiaTheme="minorEastAsia" w:hAnsiTheme="minorEastAsia"/>
          <w:sz w:val="24"/>
          <w:szCs w:val="24"/>
        </w:rPr>
        <w:noBreakHyphen/>
      </w:r>
      <w:r w:rsidR="006F15A9">
        <w:rPr>
          <w:rFonts w:asciiTheme="minorEastAsia" w:eastAsiaTheme="minorEastAsia" w:hAnsiTheme="minorEastAsia"/>
          <w:sz w:val="24"/>
          <w:szCs w:val="24"/>
        </w:rPr>
        <w:fldChar w:fldCharType="begin"/>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hint="eastAsia"/>
          <w:sz w:val="24"/>
          <w:szCs w:val="24"/>
        </w:rPr>
        <w:instrText>SEQ 图 \* ARABIC \s 1</w:instrText>
      </w:r>
      <w:r w:rsidR="006F15A9">
        <w:rPr>
          <w:rFonts w:asciiTheme="minorEastAsia" w:eastAsiaTheme="minorEastAsia" w:hAnsiTheme="minorEastAsia"/>
          <w:sz w:val="24"/>
          <w:szCs w:val="24"/>
        </w:rPr>
        <w:instrText xml:space="preserve"> </w:instrText>
      </w:r>
      <w:r w:rsidR="006F15A9">
        <w:rPr>
          <w:rFonts w:asciiTheme="minorEastAsia" w:eastAsiaTheme="minorEastAsia" w:hAnsiTheme="minorEastAsia"/>
          <w:sz w:val="24"/>
          <w:szCs w:val="24"/>
        </w:rPr>
        <w:fldChar w:fldCharType="separate"/>
      </w:r>
      <w:r w:rsidR="006F15A9">
        <w:rPr>
          <w:rFonts w:asciiTheme="minorEastAsia" w:eastAsiaTheme="minorEastAsia" w:hAnsiTheme="minorEastAsia"/>
          <w:noProof/>
          <w:sz w:val="24"/>
          <w:szCs w:val="24"/>
        </w:rPr>
        <w:t>6</w:t>
      </w:r>
      <w:r w:rsidR="006F15A9">
        <w:rPr>
          <w:rFonts w:asciiTheme="minorEastAsia" w:eastAsiaTheme="minorEastAsia" w:hAnsiTheme="minorEastAsia"/>
          <w:sz w:val="24"/>
          <w:szCs w:val="24"/>
        </w:rPr>
        <w:fldChar w:fldCharType="end"/>
      </w:r>
      <w:r w:rsidRPr="00A0252D">
        <w:rPr>
          <w:rFonts w:asciiTheme="minorEastAsia" w:eastAsiaTheme="minorEastAsia" w:hAnsiTheme="minorEastAsia"/>
          <w:sz w:val="24"/>
          <w:szCs w:val="24"/>
        </w:rPr>
        <w:t xml:space="preserve"> </w:t>
      </w:r>
      <w:r w:rsidRPr="00A0252D">
        <w:rPr>
          <w:rFonts w:asciiTheme="minorEastAsia" w:eastAsiaTheme="minorEastAsia" w:hAnsiTheme="minorEastAsia" w:hint="eastAsia"/>
          <w:sz w:val="24"/>
          <w:szCs w:val="24"/>
        </w:rPr>
        <w:t>成本收益关联分析流程</w:t>
      </w:r>
    </w:p>
    <w:p w:rsidR="00A77E9B" w:rsidRDefault="00A77E9B" w:rsidP="00C03155">
      <w:pPr>
        <w:ind w:firstLine="480"/>
      </w:pPr>
    </w:p>
    <w:p w:rsidR="007A287C" w:rsidRPr="001A1066" w:rsidRDefault="007A287C" w:rsidP="007A287C">
      <w:pPr>
        <w:ind w:firstLine="480"/>
        <w:sectPr w:rsidR="007A287C" w:rsidRPr="001A1066" w:rsidSect="00BB79E3">
          <w:pgSz w:w="11906" w:h="16838"/>
          <w:pgMar w:top="1440" w:right="1800" w:bottom="1440" w:left="1800" w:header="851" w:footer="992" w:gutter="0"/>
          <w:cols w:space="425"/>
          <w:titlePg/>
          <w:docGrid w:type="lines" w:linePitch="326"/>
        </w:sectPr>
      </w:pPr>
    </w:p>
    <w:p w:rsidR="00EC1B9D" w:rsidRDefault="00EC1B9D" w:rsidP="0010776E">
      <w:pPr>
        <w:pStyle w:val="1"/>
        <w:spacing w:before="326" w:after="326"/>
      </w:pPr>
      <w:bookmarkStart w:id="12" w:name="_Toc376705205"/>
      <w:r>
        <w:rPr>
          <w:rFonts w:hint="eastAsia"/>
        </w:rPr>
        <w:lastRenderedPageBreak/>
        <w:t>系统</w:t>
      </w:r>
      <w:r w:rsidR="00970EBC">
        <w:rPr>
          <w:rFonts w:hint="eastAsia"/>
        </w:rPr>
        <w:t>实现</w:t>
      </w:r>
      <w:r>
        <w:rPr>
          <w:rFonts w:hint="eastAsia"/>
        </w:rPr>
        <w:t>方案</w:t>
      </w:r>
      <w:bookmarkEnd w:id="12"/>
    </w:p>
    <w:p w:rsidR="005814A0" w:rsidRDefault="00541839" w:rsidP="00FA64CD">
      <w:pPr>
        <w:pStyle w:val="2-4"/>
      </w:pPr>
      <w:bookmarkStart w:id="13" w:name="_Toc376705208"/>
      <w:r>
        <w:rPr>
          <w:rFonts w:hint="eastAsia"/>
        </w:rPr>
        <w:t>相关工具集</w:t>
      </w:r>
      <w:bookmarkEnd w:id="13"/>
      <w:r>
        <w:rPr>
          <w:rFonts w:hint="eastAsia"/>
        </w:rPr>
        <w:t>架构</w:t>
      </w:r>
    </w:p>
    <w:p w:rsidR="000733D8" w:rsidRDefault="000733D8" w:rsidP="000733D8">
      <w:pPr>
        <w:keepNext/>
        <w:ind w:firstLine="480"/>
        <w:jc w:val="center"/>
      </w:pPr>
      <w:r>
        <w:rPr>
          <w:noProof/>
        </w:rPr>
        <w:drawing>
          <wp:inline distT="0" distB="0" distL="0" distR="0" wp14:anchorId="0E1D9735" wp14:editId="203E826E">
            <wp:extent cx="3749040" cy="1760220"/>
            <wp:effectExtent l="0" t="0" r="3810" b="0"/>
            <wp:docPr id="8" name="图片 8" descr="http://www.uml.org.cn/sjjm/images/201212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sjjm/images/2012121211.jpg"/>
                    <pic:cNvPicPr>
                      <a:picLocks noChangeAspect="1" noChangeArrowheads="1"/>
                    </pic:cNvPicPr>
                  </pic:nvPicPr>
                  <pic:blipFill rotWithShape="1">
                    <a:blip r:embed="rId41">
                      <a:extLst>
                        <a:ext uri="{28A0092B-C50C-407E-A947-70E740481C1C}">
                          <a14:useLocalDpi xmlns:a14="http://schemas.microsoft.com/office/drawing/2010/main" val="0"/>
                        </a:ext>
                      </a:extLst>
                    </a:blip>
                    <a:srcRect t="23944" b="10986"/>
                    <a:stretch/>
                  </pic:blipFill>
                  <pic:spPr bwMode="auto">
                    <a:xfrm>
                      <a:off x="0" y="0"/>
                      <a:ext cx="3749040" cy="1760220"/>
                    </a:xfrm>
                    <a:prstGeom prst="rect">
                      <a:avLst/>
                    </a:prstGeom>
                    <a:noFill/>
                    <a:ln>
                      <a:noFill/>
                    </a:ln>
                    <a:extLst>
                      <a:ext uri="{53640926-AAD7-44D8-BBD7-CCE9431645EC}">
                        <a14:shadowObscured xmlns:a14="http://schemas.microsoft.com/office/drawing/2010/main"/>
                      </a:ext>
                    </a:extLst>
                  </pic:spPr>
                </pic:pic>
              </a:graphicData>
            </a:graphic>
          </wp:inline>
        </w:drawing>
      </w:r>
    </w:p>
    <w:p w:rsidR="000733D8" w:rsidRDefault="000733D8" w:rsidP="000733D8">
      <w:pPr>
        <w:pStyle w:val="a8"/>
        <w:ind w:firstLine="400"/>
        <w:jc w:val="center"/>
      </w:pPr>
      <w:r>
        <w:rPr>
          <w:rFonts w:hint="eastAsia"/>
        </w:rPr>
        <w:t>图</w:t>
      </w:r>
      <w:r>
        <w:rPr>
          <w:rFonts w:hint="eastAsia"/>
        </w:rPr>
        <w:t xml:space="preserve"> </w:t>
      </w:r>
      <w:r w:rsidR="006F15A9">
        <w:fldChar w:fldCharType="begin"/>
      </w:r>
      <w:r w:rsidR="006F15A9">
        <w:instrText xml:space="preserve"> </w:instrText>
      </w:r>
      <w:r w:rsidR="006F15A9">
        <w:rPr>
          <w:rFonts w:hint="eastAsia"/>
        </w:rPr>
        <w:instrText>STYLEREF 1 \s</w:instrText>
      </w:r>
      <w:r w:rsidR="006F15A9">
        <w:instrText xml:space="preserve"> </w:instrText>
      </w:r>
      <w:r w:rsidR="006F15A9">
        <w:fldChar w:fldCharType="separate"/>
      </w:r>
      <w:r w:rsidR="006F15A9">
        <w:rPr>
          <w:noProof/>
        </w:rPr>
        <w:t>4</w:t>
      </w:r>
      <w:r w:rsidR="006F15A9">
        <w:fldChar w:fldCharType="end"/>
      </w:r>
      <w:r w:rsidR="006F15A9">
        <w:noBreakHyphen/>
      </w:r>
      <w:r w:rsidR="006F15A9">
        <w:fldChar w:fldCharType="begin"/>
      </w:r>
      <w:r w:rsidR="006F15A9">
        <w:instrText xml:space="preserve"> </w:instrText>
      </w:r>
      <w:r w:rsidR="006F15A9">
        <w:rPr>
          <w:rFonts w:hint="eastAsia"/>
        </w:rPr>
        <w:instrText xml:space="preserve">SEQ </w:instrText>
      </w:r>
      <w:r w:rsidR="006F15A9">
        <w:rPr>
          <w:rFonts w:hint="eastAsia"/>
        </w:rPr>
        <w:instrText>图</w:instrText>
      </w:r>
      <w:r w:rsidR="006F15A9">
        <w:rPr>
          <w:rFonts w:hint="eastAsia"/>
        </w:rPr>
        <w:instrText xml:space="preserve"> \* ARABIC \s 1</w:instrText>
      </w:r>
      <w:r w:rsidR="006F15A9">
        <w:instrText xml:space="preserve"> </w:instrText>
      </w:r>
      <w:r w:rsidR="006F15A9">
        <w:fldChar w:fldCharType="separate"/>
      </w:r>
      <w:r w:rsidR="006F15A9">
        <w:rPr>
          <w:noProof/>
        </w:rPr>
        <w:t>1</w:t>
      </w:r>
      <w:r w:rsidR="006F15A9">
        <w:fldChar w:fldCharType="end"/>
      </w:r>
      <w:r>
        <w:t xml:space="preserve"> </w:t>
      </w:r>
      <w:r>
        <w:rPr>
          <w:rFonts w:hint="eastAsia"/>
        </w:rPr>
        <w:t>数据分析的架构图</w:t>
      </w:r>
    </w:p>
    <w:p w:rsidR="00AA70C3" w:rsidRPr="00AA70C3" w:rsidRDefault="00AA70C3" w:rsidP="00AA70C3">
      <w:pPr>
        <w:ind w:firstLine="480"/>
      </w:pPr>
    </w:p>
    <w:p w:rsidR="00CE6870" w:rsidRDefault="00CE6870" w:rsidP="00FA64CD">
      <w:pPr>
        <w:pStyle w:val="2-4"/>
      </w:pPr>
      <w:bookmarkStart w:id="14" w:name="_Toc376705209"/>
      <w:r>
        <w:rPr>
          <w:rFonts w:hint="eastAsia"/>
        </w:rPr>
        <w:t>数据分析技术方案</w:t>
      </w:r>
    </w:p>
    <w:p w:rsidR="0029258A" w:rsidRDefault="0029258A" w:rsidP="00CE6870">
      <w:pPr>
        <w:pStyle w:val="3-4-2"/>
      </w:pPr>
      <w:r>
        <w:rPr>
          <w:rFonts w:hint="eastAsia"/>
        </w:rPr>
        <w:t>源数据采集方式</w:t>
      </w:r>
    </w:p>
    <w:p w:rsidR="00F46085" w:rsidRDefault="0029258A" w:rsidP="0029258A">
      <w:pPr>
        <w:ind w:firstLineChars="0" w:firstLine="0"/>
      </w:pPr>
      <w:r>
        <w:rPr>
          <w:rFonts w:hint="eastAsia"/>
        </w:rPr>
        <w:t>被动式数据：</w:t>
      </w:r>
    </w:p>
    <w:p w:rsidR="0029258A" w:rsidRDefault="0029258A" w:rsidP="00F46085">
      <w:pPr>
        <w:ind w:firstLine="480"/>
      </w:pPr>
      <w:r>
        <w:rPr>
          <w:rFonts w:hint="eastAsia"/>
        </w:rPr>
        <w:t>电信公司内部现有数据</w:t>
      </w:r>
    </w:p>
    <w:p w:rsidR="0029258A" w:rsidRDefault="0029258A" w:rsidP="0029258A">
      <w:pPr>
        <w:ind w:firstLine="480"/>
      </w:pPr>
      <w:r>
        <w:rPr>
          <w:rFonts w:hint="eastAsia"/>
        </w:rPr>
        <w:t>从内部数据库中导出，作为数据分析系统的数据源；</w:t>
      </w:r>
    </w:p>
    <w:p w:rsidR="0029258A" w:rsidRDefault="0029258A" w:rsidP="0029258A">
      <w:pPr>
        <w:ind w:firstLineChars="0" w:firstLine="0"/>
      </w:pPr>
      <w:r>
        <w:rPr>
          <w:rFonts w:hint="eastAsia"/>
        </w:rPr>
        <w:t>主动式数据：</w:t>
      </w:r>
    </w:p>
    <w:p w:rsidR="0029258A" w:rsidRDefault="0029258A" w:rsidP="0029258A">
      <w:pPr>
        <w:ind w:firstLine="480"/>
      </w:pPr>
      <w:r>
        <w:rPr>
          <w:rFonts w:hint="eastAsia"/>
        </w:rPr>
        <w:t>采用问卷调查、营销活动跟踪等主动方式获取的数据源。</w:t>
      </w:r>
    </w:p>
    <w:p w:rsidR="00497746" w:rsidRDefault="00776DA0" w:rsidP="00CE6870">
      <w:pPr>
        <w:pStyle w:val="3-4-2"/>
      </w:pPr>
      <w:r>
        <w:rPr>
          <w:rFonts w:hint="eastAsia"/>
        </w:rPr>
        <w:t>数据存储</w:t>
      </w:r>
    </w:p>
    <w:p w:rsidR="00497746" w:rsidRDefault="00A8366B" w:rsidP="00497746">
      <w:pPr>
        <w:ind w:firstLine="480"/>
      </w:pPr>
      <w:r>
        <w:rPr>
          <w:rFonts w:hint="eastAsia"/>
        </w:rPr>
        <w:t>分布式数据存储</w:t>
      </w:r>
    </w:p>
    <w:p w:rsidR="00A8366B" w:rsidRDefault="00A8366B" w:rsidP="00497746">
      <w:pPr>
        <w:ind w:firstLine="480"/>
      </w:pPr>
      <w:r>
        <w:rPr>
          <w:rFonts w:hint="eastAsia"/>
        </w:rPr>
        <w:t>分布式软硬件架构</w:t>
      </w:r>
    </w:p>
    <w:p w:rsidR="00776DA0" w:rsidRDefault="00497746" w:rsidP="00CE6870">
      <w:pPr>
        <w:pStyle w:val="3-4-2"/>
      </w:pPr>
      <w:r>
        <w:rPr>
          <w:rFonts w:hint="eastAsia"/>
        </w:rPr>
        <w:t>数据</w:t>
      </w:r>
      <w:r w:rsidR="00776DA0">
        <w:rPr>
          <w:rFonts w:hint="eastAsia"/>
        </w:rPr>
        <w:t>分析</w:t>
      </w:r>
    </w:p>
    <w:p w:rsidR="00456E2F" w:rsidRDefault="00456E2F" w:rsidP="00456E2F">
      <w:pPr>
        <w:ind w:firstLine="480"/>
      </w:pPr>
    </w:p>
    <w:p w:rsidR="002B52E9" w:rsidRDefault="00B42B5C" w:rsidP="00FA64CD">
      <w:pPr>
        <w:pStyle w:val="2-4"/>
      </w:pPr>
      <w:r>
        <w:rPr>
          <w:rFonts w:hint="eastAsia"/>
        </w:rPr>
        <w:lastRenderedPageBreak/>
        <w:t>数据</w:t>
      </w:r>
      <w:r w:rsidR="001C40B0">
        <w:rPr>
          <w:rFonts w:hint="eastAsia"/>
        </w:rPr>
        <w:t>结果</w:t>
      </w:r>
      <w:r w:rsidR="002B52E9">
        <w:rPr>
          <w:rFonts w:hint="eastAsia"/>
        </w:rPr>
        <w:t>表现形式</w:t>
      </w:r>
      <w:bookmarkEnd w:id="14"/>
    </w:p>
    <w:p w:rsidR="00456E2F" w:rsidRDefault="00456E2F" w:rsidP="00456E2F">
      <w:pPr>
        <w:pStyle w:val="3-4-3"/>
      </w:pPr>
      <w:r>
        <w:rPr>
          <w:rFonts w:hint="eastAsia"/>
        </w:rPr>
        <w:t>数据结果访问方式</w:t>
      </w:r>
    </w:p>
    <w:p w:rsidR="00CC4879" w:rsidRDefault="00CC4879" w:rsidP="000C7A02">
      <w:pPr>
        <w:ind w:firstLine="480"/>
      </w:pPr>
      <w:r>
        <w:rPr>
          <w:rFonts w:hint="eastAsia"/>
        </w:rPr>
        <w:t>数据结果的访问方式</w:t>
      </w:r>
      <w:r w:rsidR="00343469">
        <w:rPr>
          <w:rFonts w:hint="eastAsia"/>
        </w:rPr>
        <w:t>，客户端通过网络直接访问，根据不同客户权限显示个性化结果</w:t>
      </w:r>
      <w:r w:rsidR="0029258A">
        <w:rPr>
          <w:rFonts w:hint="eastAsia"/>
        </w:rPr>
        <w:t>。</w:t>
      </w:r>
    </w:p>
    <w:p w:rsidR="000C7A02" w:rsidRDefault="000C7A02" w:rsidP="00776DA0">
      <w:pPr>
        <w:pStyle w:val="3-4-3"/>
      </w:pPr>
      <w:r>
        <w:rPr>
          <w:rFonts w:hint="eastAsia"/>
        </w:rPr>
        <w:t>客户聚类结果</w:t>
      </w:r>
    </w:p>
    <w:p w:rsidR="005419DF" w:rsidRDefault="005419DF" w:rsidP="005419DF">
      <w:pPr>
        <w:keepNext/>
        <w:ind w:leftChars="175" w:left="420" w:firstLine="480"/>
      </w:pPr>
      <w:r>
        <w:rPr>
          <w:noProof/>
        </w:rPr>
        <w:drawing>
          <wp:inline distT="0" distB="0" distL="0" distR="0" wp14:anchorId="477B528A" wp14:editId="611A4814">
            <wp:extent cx="5151120" cy="3307080"/>
            <wp:effectExtent l="0" t="0" r="0" b="7620"/>
            <wp:docPr id="9" name="图片 9" descr="http://f.dataguru.cn/farattach/portal/201209/05/205641h6yvufm2iqifd2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dataguru.cn/farattach/portal/201209/05/205641h6yvufm2iqifd2qq.jpg"/>
                    <pic:cNvPicPr>
                      <a:picLocks noChangeAspect="1" noChangeArrowheads="1"/>
                    </pic:cNvPicPr>
                  </pic:nvPicPr>
                  <pic:blipFill rotWithShape="1">
                    <a:blip r:embed="rId42">
                      <a:extLst>
                        <a:ext uri="{28A0092B-C50C-407E-A947-70E740481C1C}">
                          <a14:useLocalDpi xmlns:a14="http://schemas.microsoft.com/office/drawing/2010/main" val="0"/>
                        </a:ext>
                      </a:extLst>
                    </a:blip>
                    <a:srcRect b="19481"/>
                    <a:stretch/>
                  </pic:blipFill>
                  <pic:spPr bwMode="auto">
                    <a:xfrm>
                      <a:off x="0" y="0"/>
                      <a:ext cx="5151120" cy="3307080"/>
                    </a:xfrm>
                    <a:prstGeom prst="rect">
                      <a:avLst/>
                    </a:prstGeom>
                    <a:noFill/>
                    <a:ln>
                      <a:noFill/>
                    </a:ln>
                    <a:extLst>
                      <a:ext uri="{53640926-AAD7-44D8-BBD7-CCE9431645EC}">
                        <a14:shadowObscured xmlns:a14="http://schemas.microsoft.com/office/drawing/2010/main"/>
                      </a:ext>
                    </a:extLst>
                  </pic:spPr>
                </pic:pic>
              </a:graphicData>
            </a:graphic>
          </wp:inline>
        </w:drawing>
      </w:r>
    </w:p>
    <w:p w:rsidR="00343469" w:rsidRDefault="005419DF" w:rsidP="005419DF">
      <w:pPr>
        <w:pStyle w:val="a8"/>
        <w:ind w:firstLine="400"/>
        <w:jc w:val="center"/>
      </w:pPr>
      <w:r>
        <w:rPr>
          <w:rFonts w:hint="eastAsia"/>
        </w:rPr>
        <w:t>图</w:t>
      </w:r>
      <w:r>
        <w:rPr>
          <w:rFonts w:hint="eastAsia"/>
        </w:rPr>
        <w:t xml:space="preserve"> </w:t>
      </w:r>
      <w:r w:rsidR="006F15A9">
        <w:fldChar w:fldCharType="begin"/>
      </w:r>
      <w:r w:rsidR="006F15A9">
        <w:instrText xml:space="preserve"> </w:instrText>
      </w:r>
      <w:r w:rsidR="006F15A9">
        <w:rPr>
          <w:rFonts w:hint="eastAsia"/>
        </w:rPr>
        <w:instrText>STYLEREF 1 \s</w:instrText>
      </w:r>
      <w:r w:rsidR="006F15A9">
        <w:instrText xml:space="preserve"> </w:instrText>
      </w:r>
      <w:r w:rsidR="006F15A9">
        <w:fldChar w:fldCharType="separate"/>
      </w:r>
      <w:r w:rsidR="006F15A9">
        <w:rPr>
          <w:noProof/>
        </w:rPr>
        <w:t>4</w:t>
      </w:r>
      <w:r w:rsidR="006F15A9">
        <w:fldChar w:fldCharType="end"/>
      </w:r>
      <w:r w:rsidR="006F15A9">
        <w:noBreakHyphen/>
      </w:r>
      <w:r w:rsidR="006F15A9">
        <w:fldChar w:fldCharType="begin"/>
      </w:r>
      <w:r w:rsidR="006F15A9">
        <w:instrText xml:space="preserve"> </w:instrText>
      </w:r>
      <w:r w:rsidR="006F15A9">
        <w:rPr>
          <w:rFonts w:hint="eastAsia"/>
        </w:rPr>
        <w:instrText xml:space="preserve">SEQ </w:instrText>
      </w:r>
      <w:r w:rsidR="006F15A9">
        <w:rPr>
          <w:rFonts w:hint="eastAsia"/>
        </w:rPr>
        <w:instrText>图</w:instrText>
      </w:r>
      <w:r w:rsidR="006F15A9">
        <w:rPr>
          <w:rFonts w:hint="eastAsia"/>
        </w:rPr>
        <w:instrText xml:space="preserve"> \* ARABIC \s 1</w:instrText>
      </w:r>
      <w:r w:rsidR="006F15A9">
        <w:instrText xml:space="preserve"> </w:instrText>
      </w:r>
      <w:r w:rsidR="006F15A9">
        <w:fldChar w:fldCharType="separate"/>
      </w:r>
      <w:r w:rsidR="006F15A9">
        <w:rPr>
          <w:noProof/>
        </w:rPr>
        <w:t>2</w:t>
      </w:r>
      <w:r w:rsidR="006F15A9">
        <w:fldChar w:fldCharType="end"/>
      </w:r>
      <w:r>
        <w:t xml:space="preserve"> </w:t>
      </w:r>
      <w:r w:rsidR="006F15A9">
        <w:rPr>
          <w:rFonts w:hint="eastAsia"/>
        </w:rPr>
        <w:t>多维</w:t>
      </w:r>
      <w:proofErr w:type="gramStart"/>
      <w:r w:rsidR="006F15A9">
        <w:rPr>
          <w:rFonts w:hint="eastAsia"/>
        </w:rPr>
        <w:t>度</w:t>
      </w:r>
      <w:r>
        <w:rPr>
          <w:rFonts w:hint="eastAsia"/>
        </w:rPr>
        <w:t>客户</w:t>
      </w:r>
      <w:proofErr w:type="gramEnd"/>
      <w:r>
        <w:rPr>
          <w:rFonts w:hint="eastAsia"/>
        </w:rPr>
        <w:t>细分</w:t>
      </w:r>
      <w:r w:rsidR="006F15A9">
        <w:rPr>
          <w:rFonts w:hint="eastAsia"/>
        </w:rPr>
        <w:t>中间</w:t>
      </w:r>
      <w:r>
        <w:rPr>
          <w:rFonts w:hint="eastAsia"/>
        </w:rPr>
        <w:t>结果显示实例</w:t>
      </w:r>
    </w:p>
    <w:p w:rsidR="006F15A9" w:rsidRDefault="006F15A9" w:rsidP="006F15A9">
      <w:pPr>
        <w:keepNext/>
        <w:ind w:firstLine="480"/>
        <w:jc w:val="center"/>
      </w:pPr>
      <w:r>
        <w:rPr>
          <w:noProof/>
        </w:rPr>
        <w:lastRenderedPageBreak/>
        <w:drawing>
          <wp:inline distT="0" distB="0" distL="0" distR="0" wp14:anchorId="3F58C92F" wp14:editId="4C2AD4A2">
            <wp:extent cx="2537460" cy="2171700"/>
            <wp:effectExtent l="0" t="0" r="0" b="0"/>
            <wp:docPr id="10" name="图片 10" descr="http://www.itongji.cn/uploads/allimg/131113/221T0239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tongji.cn/uploads/allimg/131113/221T02395-1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37460" cy="2171700"/>
                    </a:xfrm>
                    <a:prstGeom prst="rect">
                      <a:avLst/>
                    </a:prstGeom>
                    <a:noFill/>
                    <a:ln>
                      <a:noFill/>
                    </a:ln>
                  </pic:spPr>
                </pic:pic>
              </a:graphicData>
            </a:graphic>
          </wp:inline>
        </w:drawing>
      </w:r>
    </w:p>
    <w:p w:rsidR="006F15A9" w:rsidRDefault="006F15A9" w:rsidP="006F15A9">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单维</w:t>
      </w:r>
      <w:proofErr w:type="gramStart"/>
      <w:r>
        <w:rPr>
          <w:rFonts w:hint="eastAsia"/>
        </w:rPr>
        <w:t>度客户</w:t>
      </w:r>
      <w:proofErr w:type="gramEnd"/>
      <w:r>
        <w:rPr>
          <w:rFonts w:hint="eastAsia"/>
        </w:rPr>
        <w:t>细分</w:t>
      </w:r>
      <w:r w:rsidR="002B13B0">
        <w:rPr>
          <w:rFonts w:hint="eastAsia"/>
        </w:rPr>
        <w:t>中间结果显示实例</w:t>
      </w:r>
    </w:p>
    <w:p w:rsidR="006F15A9" w:rsidRPr="006F15A9" w:rsidRDefault="006F15A9" w:rsidP="00225C87">
      <w:pPr>
        <w:ind w:firstLine="480"/>
      </w:pPr>
    </w:p>
    <w:p w:rsidR="005419DF" w:rsidRDefault="00301E9B" w:rsidP="00301E9B">
      <w:pPr>
        <w:pStyle w:val="3-4-3"/>
      </w:pPr>
      <w:r>
        <w:rPr>
          <w:rFonts w:hint="eastAsia"/>
        </w:rPr>
        <w:t>营销成本</w:t>
      </w:r>
      <w:r w:rsidR="00CE6870">
        <w:rPr>
          <w:rFonts w:hint="eastAsia"/>
        </w:rPr>
        <w:t>收益</w:t>
      </w:r>
      <w:r>
        <w:rPr>
          <w:rFonts w:hint="eastAsia"/>
        </w:rPr>
        <w:t>构成分析</w:t>
      </w:r>
    </w:p>
    <w:p w:rsidR="00301E9B" w:rsidRDefault="00301E9B" w:rsidP="00301E9B">
      <w:pPr>
        <w:ind w:firstLine="480"/>
      </w:pPr>
      <w:r>
        <w:rPr>
          <w:rFonts w:hint="eastAsia"/>
        </w:rPr>
        <w:t>饼状图、柱状图等常规图形</w:t>
      </w:r>
      <w:r w:rsidR="00901A2D">
        <w:rPr>
          <w:rFonts w:hint="eastAsia"/>
        </w:rPr>
        <w:t>；</w:t>
      </w:r>
    </w:p>
    <w:p w:rsidR="00301E9B" w:rsidRDefault="00301E9B" w:rsidP="00301E9B">
      <w:pPr>
        <w:ind w:firstLine="480"/>
      </w:pPr>
      <w:r>
        <w:rPr>
          <w:rFonts w:hint="eastAsia"/>
        </w:rPr>
        <w:t>个性化设计的图形示意。</w:t>
      </w:r>
    </w:p>
    <w:p w:rsidR="00CE6870" w:rsidRDefault="00CE6870" w:rsidP="00301E9B">
      <w:pPr>
        <w:pStyle w:val="3-4-3"/>
      </w:pPr>
      <w:r>
        <w:rPr>
          <w:rFonts w:hint="eastAsia"/>
        </w:rPr>
        <w:t>营销成本收益关联</w:t>
      </w:r>
    </w:p>
    <w:p w:rsidR="00CE6870" w:rsidRDefault="00CE6870" w:rsidP="00CE6870">
      <w:pPr>
        <w:ind w:firstLine="480"/>
      </w:pPr>
      <w:r>
        <w:rPr>
          <w:noProof/>
        </w:rPr>
        <w:drawing>
          <wp:inline distT="0" distB="0" distL="0" distR="0">
            <wp:extent cx="4647911" cy="3159456"/>
            <wp:effectExtent l="0" t="0" r="635" b="3175"/>
            <wp:docPr id="14" name="图片 14" descr="http://image.sciencenet.cn/home/115343dun7lmuvybdpfu5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ciencenet.cn/home/115343dun7lmuvybdpfu5z.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9256" cy="3160370"/>
                    </a:xfrm>
                    <a:prstGeom prst="rect">
                      <a:avLst/>
                    </a:prstGeom>
                    <a:noFill/>
                    <a:ln>
                      <a:noFill/>
                    </a:ln>
                  </pic:spPr>
                </pic:pic>
              </a:graphicData>
            </a:graphic>
          </wp:inline>
        </w:drawing>
      </w:r>
    </w:p>
    <w:p w:rsidR="00CE6870" w:rsidRDefault="00CE6870" w:rsidP="00CE6870">
      <w:pPr>
        <w:ind w:firstLine="480"/>
      </w:pPr>
    </w:p>
    <w:p w:rsidR="000C7A02" w:rsidRDefault="000C7A02" w:rsidP="00301E9B">
      <w:pPr>
        <w:pStyle w:val="3-4-3"/>
      </w:pPr>
      <w:r>
        <w:rPr>
          <w:rFonts w:hint="eastAsia"/>
        </w:rPr>
        <w:lastRenderedPageBreak/>
        <w:t>季度报表</w:t>
      </w:r>
    </w:p>
    <w:p w:rsidR="00B42B5C" w:rsidRDefault="00901A2D" w:rsidP="00CC4879">
      <w:pPr>
        <w:ind w:firstLine="480"/>
      </w:pPr>
      <w:r>
        <w:rPr>
          <w:rFonts w:hint="eastAsia"/>
        </w:rPr>
        <w:t>趋势图</w:t>
      </w:r>
      <w:r w:rsidR="00D4189C">
        <w:rPr>
          <w:rFonts w:hint="eastAsia"/>
        </w:rPr>
        <w:t xml:space="preserve"> </w:t>
      </w:r>
      <w:r w:rsidR="00F12DDB">
        <w:rPr>
          <w:rFonts w:hint="eastAsia"/>
        </w:rPr>
        <w:t>and</w:t>
      </w:r>
      <w:r w:rsidR="00D4189C">
        <w:t xml:space="preserve"> </w:t>
      </w:r>
      <w:r>
        <w:rPr>
          <w:rFonts w:hint="eastAsia"/>
        </w:rPr>
        <w:t>折点分析说明。</w:t>
      </w:r>
    </w:p>
    <w:p w:rsidR="000A46F2" w:rsidRPr="00DE0C5F" w:rsidRDefault="000A46F2" w:rsidP="00CE6870">
      <w:pPr>
        <w:ind w:firstLine="480"/>
      </w:pPr>
      <w:r>
        <w:rPr>
          <w:noProof/>
        </w:rPr>
        <w:drawing>
          <wp:inline distT="0" distB="0" distL="0" distR="0">
            <wp:extent cx="5013960" cy="2354580"/>
            <wp:effectExtent l="0" t="0" r="0" b="7620"/>
            <wp:docPr id="11" name="图片 11" descr="https://encrypted-tbn3.gstatic.com/images?q=tbn:ANd9GcRYEn6Al-FL7dK2sh3F3YrNSZkHLz9vRw7KfSo2tQ_q7Gegbz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3.gstatic.com/images?q=tbn:ANd9GcRYEn6Al-FL7dK2sh3F3YrNSZkHLz9vRw7KfSo2tQ_q7Gegbz6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13960" cy="2354580"/>
                    </a:xfrm>
                    <a:prstGeom prst="rect">
                      <a:avLst/>
                    </a:prstGeom>
                    <a:noFill/>
                    <a:ln>
                      <a:noFill/>
                    </a:ln>
                  </pic:spPr>
                </pic:pic>
              </a:graphicData>
            </a:graphic>
          </wp:inline>
        </w:drawing>
      </w:r>
    </w:p>
    <w:p w:rsidR="0010776E" w:rsidRDefault="0010776E" w:rsidP="00FA64CD">
      <w:pPr>
        <w:pStyle w:val="2-4"/>
        <w:sectPr w:rsidR="0010776E" w:rsidSect="00BB79E3">
          <w:pgSz w:w="11906" w:h="16838"/>
          <w:pgMar w:top="1440" w:right="1800" w:bottom="1440" w:left="1800" w:header="851" w:footer="992" w:gutter="0"/>
          <w:cols w:space="425"/>
          <w:titlePg/>
          <w:docGrid w:type="lines" w:linePitch="326"/>
        </w:sectPr>
      </w:pPr>
    </w:p>
    <w:p w:rsidR="00EC1B9D" w:rsidRDefault="00EC1B9D" w:rsidP="0010776E">
      <w:pPr>
        <w:pStyle w:val="1"/>
        <w:spacing w:before="326" w:after="326"/>
      </w:pPr>
      <w:bookmarkStart w:id="15" w:name="_Toc376705210"/>
      <w:r>
        <w:rPr>
          <w:rFonts w:hint="eastAsia"/>
        </w:rPr>
        <w:lastRenderedPageBreak/>
        <w:t>项目实施与服务计划</w:t>
      </w:r>
      <w:bookmarkEnd w:id="15"/>
    </w:p>
    <w:p w:rsidR="00786C55" w:rsidRDefault="000A46F2" w:rsidP="00AA5FC2">
      <w:pPr>
        <w:ind w:firstLineChars="0" w:firstLine="0"/>
        <w:rPr>
          <w:sz w:val="21"/>
          <w:szCs w:val="21"/>
        </w:rPr>
      </w:pPr>
      <w:r>
        <w:object w:dxaOrig="15769" w:dyaOrig="7273">
          <v:shape id="_x0000_i1033" type="#_x0000_t75" style="width:414.45pt;height:215.35pt" o:ole="">
            <v:imagedata r:id="rId46" o:title=""/>
          </v:shape>
          <o:OLEObject Type="Embed" ProgID="Visio.Drawing.15" ShapeID="_x0000_i1033" DrawAspect="Content" ObjectID="_1454162118" r:id="rId47"/>
        </w:object>
      </w:r>
    </w:p>
    <w:p w:rsidR="00AC0DB3" w:rsidRPr="00223FD0" w:rsidRDefault="00786C55" w:rsidP="00433622">
      <w:pPr>
        <w:ind w:firstLine="420"/>
        <w:rPr>
          <w:sz w:val="21"/>
          <w:szCs w:val="21"/>
        </w:rPr>
      </w:pPr>
      <w:r>
        <w:rPr>
          <w:noProof/>
          <w:sz w:val="21"/>
          <w:szCs w:val="21"/>
        </w:rPr>
        <w:fldChar w:fldCharType="begin"/>
      </w:r>
      <w:r>
        <w:rPr>
          <w:sz w:val="21"/>
          <w:szCs w:val="21"/>
        </w:rPr>
        <w:instrText xml:space="preserve"> ADDIN EN.REFLIST </w:instrText>
      </w:r>
      <w:r>
        <w:rPr>
          <w:noProof/>
          <w:sz w:val="21"/>
          <w:szCs w:val="21"/>
        </w:rPr>
        <w:fldChar w:fldCharType="end"/>
      </w:r>
    </w:p>
    <w:sectPr w:rsidR="00AC0DB3" w:rsidRPr="00223FD0" w:rsidSect="00BB79E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D26" w:rsidRDefault="00253D26" w:rsidP="00BB79E3">
      <w:pPr>
        <w:spacing w:line="240" w:lineRule="auto"/>
        <w:ind w:firstLine="480"/>
      </w:pPr>
      <w:r>
        <w:separator/>
      </w:r>
    </w:p>
  </w:endnote>
  <w:endnote w:type="continuationSeparator" w:id="0">
    <w:p w:rsidR="00253D26" w:rsidRDefault="00253D26" w:rsidP="00BB79E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9" w:rsidRDefault="006F15A9">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587162"/>
      <w:docPartObj>
        <w:docPartGallery w:val="Page Numbers (Bottom of Page)"/>
        <w:docPartUnique/>
      </w:docPartObj>
    </w:sdtPr>
    <w:sdtEndPr/>
    <w:sdtContent>
      <w:p w:rsidR="006F15A9" w:rsidRDefault="006F15A9">
        <w:pPr>
          <w:pStyle w:val="a7"/>
          <w:ind w:firstLine="360"/>
          <w:jc w:val="center"/>
        </w:pPr>
        <w:r>
          <w:fldChar w:fldCharType="begin"/>
        </w:r>
        <w:r>
          <w:instrText>PAGE   \* MERGEFORMAT</w:instrText>
        </w:r>
        <w:r>
          <w:fldChar w:fldCharType="separate"/>
        </w:r>
        <w:r w:rsidR="00DE394C" w:rsidRPr="00DE394C">
          <w:rPr>
            <w:noProof/>
            <w:lang w:val="zh-CN"/>
          </w:rPr>
          <w:t>8</w:t>
        </w:r>
        <w:r>
          <w:fldChar w:fldCharType="end"/>
        </w:r>
      </w:p>
    </w:sdtContent>
  </w:sdt>
  <w:p w:rsidR="006F15A9" w:rsidRDefault="006F15A9">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677458"/>
      <w:docPartObj>
        <w:docPartGallery w:val="Page Numbers (Bottom of Page)"/>
        <w:docPartUnique/>
      </w:docPartObj>
    </w:sdtPr>
    <w:sdtEndPr/>
    <w:sdtContent>
      <w:p w:rsidR="006F15A9" w:rsidRDefault="006F15A9">
        <w:pPr>
          <w:pStyle w:val="a7"/>
          <w:ind w:firstLine="360"/>
          <w:jc w:val="center"/>
        </w:pPr>
        <w:r>
          <w:fldChar w:fldCharType="begin"/>
        </w:r>
        <w:r>
          <w:instrText>PAGE   \* MERGEFORMAT</w:instrText>
        </w:r>
        <w:r>
          <w:fldChar w:fldCharType="separate"/>
        </w:r>
        <w:r w:rsidR="00DE394C" w:rsidRPr="00DE394C">
          <w:rPr>
            <w:noProof/>
            <w:lang w:val="zh-CN"/>
          </w:rPr>
          <w:t>7</w:t>
        </w:r>
        <w:r>
          <w:fldChar w:fldCharType="end"/>
        </w:r>
      </w:p>
    </w:sdtContent>
  </w:sdt>
  <w:p w:rsidR="006F15A9" w:rsidRDefault="006F15A9">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D26" w:rsidRDefault="00253D26" w:rsidP="00BB79E3">
      <w:pPr>
        <w:spacing w:line="240" w:lineRule="auto"/>
        <w:ind w:firstLine="480"/>
      </w:pPr>
      <w:r>
        <w:separator/>
      </w:r>
    </w:p>
  </w:footnote>
  <w:footnote w:type="continuationSeparator" w:id="0">
    <w:p w:rsidR="00253D26" w:rsidRDefault="00253D26" w:rsidP="00BB79E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9" w:rsidRDefault="006F15A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9" w:rsidRDefault="006F15A9" w:rsidP="00BB79E3">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9" w:rsidRDefault="006F15A9" w:rsidP="00BB79E3">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8B4"/>
    <w:multiLevelType w:val="hybridMultilevel"/>
    <w:tmpl w:val="A644E8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7564F7"/>
    <w:multiLevelType w:val="hybridMultilevel"/>
    <w:tmpl w:val="3D881BAC"/>
    <w:lvl w:ilvl="0" w:tplc="BDEA3568">
      <w:start w:val="1"/>
      <w:numFmt w:val="decimal"/>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2A177C76"/>
    <w:multiLevelType w:val="hybridMultilevel"/>
    <w:tmpl w:val="5D62D9E6"/>
    <w:lvl w:ilvl="0" w:tplc="28FC9D76">
      <w:start w:val="1"/>
      <w:numFmt w:val="decimal"/>
      <w:pStyle w:val="3-3-4"/>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090F4D"/>
    <w:multiLevelType w:val="hybridMultilevel"/>
    <w:tmpl w:val="78F0FCA4"/>
    <w:lvl w:ilvl="0" w:tplc="F52662F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DE2932"/>
    <w:multiLevelType w:val="hybridMultilevel"/>
    <w:tmpl w:val="3A6EF5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618D9"/>
    <w:multiLevelType w:val="hybridMultilevel"/>
    <w:tmpl w:val="DF8C86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990A5B"/>
    <w:multiLevelType w:val="hybridMultilevel"/>
    <w:tmpl w:val="94A61800"/>
    <w:lvl w:ilvl="0" w:tplc="C41E3F08">
      <w:start w:val="1"/>
      <w:numFmt w:val="decimal"/>
      <w:pStyle w:val="2-2"/>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0E1664"/>
    <w:multiLevelType w:val="hybridMultilevel"/>
    <w:tmpl w:val="7A00AC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3F54A0"/>
    <w:multiLevelType w:val="hybridMultilevel"/>
    <w:tmpl w:val="922AB72A"/>
    <w:lvl w:ilvl="0" w:tplc="AE3014BA">
      <w:start w:val="1"/>
      <w:numFmt w:val="decimal"/>
      <w:pStyle w:val="3-4-3"/>
      <w:lvlText w:val="4.3.%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4CD70CFE"/>
    <w:multiLevelType w:val="hybridMultilevel"/>
    <w:tmpl w:val="DC380496"/>
    <w:lvl w:ilvl="0" w:tplc="40C2D036">
      <w:start w:val="1"/>
      <w:numFmt w:val="decimal"/>
      <w:pStyle w:val="2-4"/>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8453A5"/>
    <w:multiLevelType w:val="hybridMultilevel"/>
    <w:tmpl w:val="735C2A3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597870"/>
    <w:multiLevelType w:val="hybridMultilevel"/>
    <w:tmpl w:val="4934D9CC"/>
    <w:lvl w:ilvl="0" w:tplc="E690BC34">
      <w:start w:val="1"/>
      <w:numFmt w:val="decimal"/>
      <w:pStyle w:val="2-3"/>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CC67ED"/>
    <w:multiLevelType w:val="hybridMultilevel"/>
    <w:tmpl w:val="26E0E8DE"/>
    <w:lvl w:ilvl="0" w:tplc="42341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A26E76"/>
    <w:multiLevelType w:val="hybridMultilevel"/>
    <w:tmpl w:val="E5847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8A4464"/>
    <w:multiLevelType w:val="hybridMultilevel"/>
    <w:tmpl w:val="060A02CC"/>
    <w:lvl w:ilvl="0" w:tplc="68E0D07C">
      <w:start w:val="1"/>
      <w:numFmt w:val="decimal"/>
      <w:pStyle w:val="3-4-2"/>
      <w:lvlText w:val="4.2.%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nsid w:val="6E5E6694"/>
    <w:multiLevelType w:val="hybridMultilevel"/>
    <w:tmpl w:val="2F3A3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6"/>
  </w:num>
  <w:num w:numId="4">
    <w:abstractNumId w:val="1"/>
  </w:num>
  <w:num w:numId="5">
    <w:abstractNumId w:val="9"/>
  </w:num>
  <w:num w:numId="6">
    <w:abstractNumId w:val="11"/>
  </w:num>
  <w:num w:numId="7">
    <w:abstractNumId w:val="2"/>
  </w:num>
  <w:num w:numId="8">
    <w:abstractNumId w:val="7"/>
  </w:num>
  <w:num w:numId="9">
    <w:abstractNumId w:val="13"/>
  </w:num>
  <w:num w:numId="10">
    <w:abstractNumId w:val="0"/>
  </w:num>
  <w:num w:numId="11">
    <w:abstractNumId w:val="4"/>
  </w:num>
  <w:num w:numId="12">
    <w:abstractNumId w:val="10"/>
  </w:num>
  <w:num w:numId="13">
    <w:abstractNumId w:val="15"/>
  </w:num>
  <w:num w:numId="14">
    <w:abstractNumId w:val="5"/>
  </w:num>
  <w:num w:numId="15">
    <w:abstractNumId w:val="11"/>
    <w:lvlOverride w:ilvl="0">
      <w:startOverride w:val="1"/>
    </w:lvlOverride>
  </w:num>
  <w:num w:numId="16">
    <w:abstractNumId w:val="11"/>
  </w:num>
  <w:num w:numId="17">
    <w:abstractNumId w:val="12"/>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2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600BA4"/>
    <w:rsid w:val="00024F33"/>
    <w:rsid w:val="00032092"/>
    <w:rsid w:val="00042369"/>
    <w:rsid w:val="00043916"/>
    <w:rsid w:val="000522A0"/>
    <w:rsid w:val="000543D0"/>
    <w:rsid w:val="0005562F"/>
    <w:rsid w:val="000619AB"/>
    <w:rsid w:val="000733D8"/>
    <w:rsid w:val="0007465E"/>
    <w:rsid w:val="000831E9"/>
    <w:rsid w:val="000841AE"/>
    <w:rsid w:val="000913A5"/>
    <w:rsid w:val="00096597"/>
    <w:rsid w:val="000A46F2"/>
    <w:rsid w:val="000A50B1"/>
    <w:rsid w:val="000C2A32"/>
    <w:rsid w:val="000C5671"/>
    <w:rsid w:val="000C7A02"/>
    <w:rsid w:val="000E5CAE"/>
    <w:rsid w:val="000F16B1"/>
    <w:rsid w:val="000F2AE6"/>
    <w:rsid w:val="00104A50"/>
    <w:rsid w:val="0010776E"/>
    <w:rsid w:val="00125629"/>
    <w:rsid w:val="0013315F"/>
    <w:rsid w:val="00134BA6"/>
    <w:rsid w:val="00137397"/>
    <w:rsid w:val="00142DB3"/>
    <w:rsid w:val="00145B52"/>
    <w:rsid w:val="00145D68"/>
    <w:rsid w:val="00150369"/>
    <w:rsid w:val="00165E33"/>
    <w:rsid w:val="0018097D"/>
    <w:rsid w:val="00181419"/>
    <w:rsid w:val="0019410A"/>
    <w:rsid w:val="001942B1"/>
    <w:rsid w:val="0019635A"/>
    <w:rsid w:val="001A0C56"/>
    <w:rsid w:val="001A0F8A"/>
    <w:rsid w:val="001A1066"/>
    <w:rsid w:val="001A1F43"/>
    <w:rsid w:val="001A4292"/>
    <w:rsid w:val="001A4377"/>
    <w:rsid w:val="001B668A"/>
    <w:rsid w:val="001C1879"/>
    <w:rsid w:val="001C40B0"/>
    <w:rsid w:val="001E086A"/>
    <w:rsid w:val="001F3228"/>
    <w:rsid w:val="0020009A"/>
    <w:rsid w:val="00214733"/>
    <w:rsid w:val="00223FD0"/>
    <w:rsid w:val="00225C87"/>
    <w:rsid w:val="0024061C"/>
    <w:rsid w:val="00253D26"/>
    <w:rsid w:val="00257FE7"/>
    <w:rsid w:val="00264508"/>
    <w:rsid w:val="002657D0"/>
    <w:rsid w:val="0029258A"/>
    <w:rsid w:val="002A5665"/>
    <w:rsid w:val="002A7BC0"/>
    <w:rsid w:val="002B021C"/>
    <w:rsid w:val="002B13B0"/>
    <w:rsid w:val="002B52E9"/>
    <w:rsid w:val="002B559D"/>
    <w:rsid w:val="002B6CF7"/>
    <w:rsid w:val="002B7702"/>
    <w:rsid w:val="002F1D6E"/>
    <w:rsid w:val="002F55B9"/>
    <w:rsid w:val="002F6291"/>
    <w:rsid w:val="00301E9B"/>
    <w:rsid w:val="00305ED0"/>
    <w:rsid w:val="00306DA8"/>
    <w:rsid w:val="00316763"/>
    <w:rsid w:val="003210F0"/>
    <w:rsid w:val="00326AFF"/>
    <w:rsid w:val="00343469"/>
    <w:rsid w:val="00346F6C"/>
    <w:rsid w:val="003608DE"/>
    <w:rsid w:val="003701D2"/>
    <w:rsid w:val="00371712"/>
    <w:rsid w:val="003721AB"/>
    <w:rsid w:val="003725DD"/>
    <w:rsid w:val="00385007"/>
    <w:rsid w:val="003869BD"/>
    <w:rsid w:val="00395883"/>
    <w:rsid w:val="00396CDE"/>
    <w:rsid w:val="003A31AD"/>
    <w:rsid w:val="003C0F16"/>
    <w:rsid w:val="003D23BD"/>
    <w:rsid w:val="003D4ACA"/>
    <w:rsid w:val="003E0590"/>
    <w:rsid w:val="003E1921"/>
    <w:rsid w:val="003E5F80"/>
    <w:rsid w:val="003F0E1F"/>
    <w:rsid w:val="003F3C63"/>
    <w:rsid w:val="003F6275"/>
    <w:rsid w:val="00401113"/>
    <w:rsid w:val="00401BE6"/>
    <w:rsid w:val="00410ECE"/>
    <w:rsid w:val="004162BA"/>
    <w:rsid w:val="00417D37"/>
    <w:rsid w:val="00424C93"/>
    <w:rsid w:val="00433622"/>
    <w:rsid w:val="00437A62"/>
    <w:rsid w:val="00456E2F"/>
    <w:rsid w:val="00473A56"/>
    <w:rsid w:val="004852DB"/>
    <w:rsid w:val="004863D1"/>
    <w:rsid w:val="00494B00"/>
    <w:rsid w:val="00497746"/>
    <w:rsid w:val="004A3BD0"/>
    <w:rsid w:val="004B3238"/>
    <w:rsid w:val="004B515F"/>
    <w:rsid w:val="004C3CB0"/>
    <w:rsid w:val="004D72BA"/>
    <w:rsid w:val="004F05BF"/>
    <w:rsid w:val="004F145F"/>
    <w:rsid w:val="005061E8"/>
    <w:rsid w:val="005144FB"/>
    <w:rsid w:val="00527B9D"/>
    <w:rsid w:val="00532708"/>
    <w:rsid w:val="00541839"/>
    <w:rsid w:val="005419DF"/>
    <w:rsid w:val="00557BB2"/>
    <w:rsid w:val="00564353"/>
    <w:rsid w:val="00573586"/>
    <w:rsid w:val="00577C6F"/>
    <w:rsid w:val="005814A0"/>
    <w:rsid w:val="005818F9"/>
    <w:rsid w:val="005825EC"/>
    <w:rsid w:val="00584323"/>
    <w:rsid w:val="00585826"/>
    <w:rsid w:val="00593C1C"/>
    <w:rsid w:val="00596CC4"/>
    <w:rsid w:val="005A0DA8"/>
    <w:rsid w:val="005A42AB"/>
    <w:rsid w:val="005B0993"/>
    <w:rsid w:val="005C29A6"/>
    <w:rsid w:val="005D187A"/>
    <w:rsid w:val="005E4F42"/>
    <w:rsid w:val="005E70C5"/>
    <w:rsid w:val="005F3FBA"/>
    <w:rsid w:val="00600BA4"/>
    <w:rsid w:val="006122BB"/>
    <w:rsid w:val="00615AD0"/>
    <w:rsid w:val="00621BC0"/>
    <w:rsid w:val="00623402"/>
    <w:rsid w:val="006316A3"/>
    <w:rsid w:val="00634F19"/>
    <w:rsid w:val="00637BDE"/>
    <w:rsid w:val="006417B6"/>
    <w:rsid w:val="00642674"/>
    <w:rsid w:val="0064389F"/>
    <w:rsid w:val="006458D6"/>
    <w:rsid w:val="00652F58"/>
    <w:rsid w:val="00655EBF"/>
    <w:rsid w:val="00664894"/>
    <w:rsid w:val="006668FC"/>
    <w:rsid w:val="00666A5B"/>
    <w:rsid w:val="00666C71"/>
    <w:rsid w:val="006912B2"/>
    <w:rsid w:val="006A21CF"/>
    <w:rsid w:val="006A7ACF"/>
    <w:rsid w:val="006D03CF"/>
    <w:rsid w:val="006D595E"/>
    <w:rsid w:val="006D77CE"/>
    <w:rsid w:val="006E6CA4"/>
    <w:rsid w:val="006E77D1"/>
    <w:rsid w:val="006F15A9"/>
    <w:rsid w:val="007074BB"/>
    <w:rsid w:val="0071306B"/>
    <w:rsid w:val="007338CC"/>
    <w:rsid w:val="0074371A"/>
    <w:rsid w:val="00745A45"/>
    <w:rsid w:val="00745B2B"/>
    <w:rsid w:val="007517ED"/>
    <w:rsid w:val="00765372"/>
    <w:rsid w:val="00773FBE"/>
    <w:rsid w:val="00776DA0"/>
    <w:rsid w:val="00784BE4"/>
    <w:rsid w:val="00786C55"/>
    <w:rsid w:val="00791B97"/>
    <w:rsid w:val="007A287C"/>
    <w:rsid w:val="007B1795"/>
    <w:rsid w:val="007B4563"/>
    <w:rsid w:val="007C39AE"/>
    <w:rsid w:val="007E497E"/>
    <w:rsid w:val="007F09E2"/>
    <w:rsid w:val="007F7054"/>
    <w:rsid w:val="0080384A"/>
    <w:rsid w:val="00816AF8"/>
    <w:rsid w:val="00826643"/>
    <w:rsid w:val="00826CDE"/>
    <w:rsid w:val="00834A1B"/>
    <w:rsid w:val="00841323"/>
    <w:rsid w:val="00842D48"/>
    <w:rsid w:val="00842E52"/>
    <w:rsid w:val="008560A3"/>
    <w:rsid w:val="00856AB2"/>
    <w:rsid w:val="00875410"/>
    <w:rsid w:val="0088470E"/>
    <w:rsid w:val="00887C0C"/>
    <w:rsid w:val="0089565E"/>
    <w:rsid w:val="008A532C"/>
    <w:rsid w:val="008B071F"/>
    <w:rsid w:val="008B15C8"/>
    <w:rsid w:val="008B3E3E"/>
    <w:rsid w:val="008B6708"/>
    <w:rsid w:val="008C4795"/>
    <w:rsid w:val="008E0B2D"/>
    <w:rsid w:val="008E6891"/>
    <w:rsid w:val="00900040"/>
    <w:rsid w:val="0090143D"/>
    <w:rsid w:val="00901A2D"/>
    <w:rsid w:val="00902D35"/>
    <w:rsid w:val="00903FD3"/>
    <w:rsid w:val="00905A6B"/>
    <w:rsid w:val="00911C78"/>
    <w:rsid w:val="009149C4"/>
    <w:rsid w:val="009235F9"/>
    <w:rsid w:val="00924F3F"/>
    <w:rsid w:val="0093188D"/>
    <w:rsid w:val="00935C3C"/>
    <w:rsid w:val="00937D1E"/>
    <w:rsid w:val="009420AE"/>
    <w:rsid w:val="009468AC"/>
    <w:rsid w:val="00951E6E"/>
    <w:rsid w:val="00962D57"/>
    <w:rsid w:val="00970EBC"/>
    <w:rsid w:val="00973184"/>
    <w:rsid w:val="00973892"/>
    <w:rsid w:val="00985DDF"/>
    <w:rsid w:val="009957DB"/>
    <w:rsid w:val="00996189"/>
    <w:rsid w:val="009A613E"/>
    <w:rsid w:val="009C60CE"/>
    <w:rsid w:val="009D2476"/>
    <w:rsid w:val="009D6CD6"/>
    <w:rsid w:val="009E22D9"/>
    <w:rsid w:val="009F721E"/>
    <w:rsid w:val="00A0252D"/>
    <w:rsid w:val="00A02692"/>
    <w:rsid w:val="00A052F7"/>
    <w:rsid w:val="00A17E10"/>
    <w:rsid w:val="00A22D7E"/>
    <w:rsid w:val="00A23B16"/>
    <w:rsid w:val="00A30B6E"/>
    <w:rsid w:val="00A315DB"/>
    <w:rsid w:val="00A31B62"/>
    <w:rsid w:val="00A41F5B"/>
    <w:rsid w:val="00A447D9"/>
    <w:rsid w:val="00A44875"/>
    <w:rsid w:val="00A514D1"/>
    <w:rsid w:val="00A5297F"/>
    <w:rsid w:val="00A53F4F"/>
    <w:rsid w:val="00A561C3"/>
    <w:rsid w:val="00A5740D"/>
    <w:rsid w:val="00A61FBF"/>
    <w:rsid w:val="00A62513"/>
    <w:rsid w:val="00A73F77"/>
    <w:rsid w:val="00A76B63"/>
    <w:rsid w:val="00A77E9B"/>
    <w:rsid w:val="00A8143D"/>
    <w:rsid w:val="00A8366B"/>
    <w:rsid w:val="00AA1BC2"/>
    <w:rsid w:val="00AA31D2"/>
    <w:rsid w:val="00AA5FC2"/>
    <w:rsid w:val="00AA70C3"/>
    <w:rsid w:val="00AC0DB3"/>
    <w:rsid w:val="00AD147B"/>
    <w:rsid w:val="00AD50F6"/>
    <w:rsid w:val="00AD7C6E"/>
    <w:rsid w:val="00AE3BC1"/>
    <w:rsid w:val="00AF3766"/>
    <w:rsid w:val="00AF779A"/>
    <w:rsid w:val="00B0076D"/>
    <w:rsid w:val="00B00BFF"/>
    <w:rsid w:val="00B022E7"/>
    <w:rsid w:val="00B0345F"/>
    <w:rsid w:val="00B15824"/>
    <w:rsid w:val="00B22D76"/>
    <w:rsid w:val="00B25AA5"/>
    <w:rsid w:val="00B403A8"/>
    <w:rsid w:val="00B42B5C"/>
    <w:rsid w:val="00B5004B"/>
    <w:rsid w:val="00B735F9"/>
    <w:rsid w:val="00B743DD"/>
    <w:rsid w:val="00B758CA"/>
    <w:rsid w:val="00B80E42"/>
    <w:rsid w:val="00B8107E"/>
    <w:rsid w:val="00B8440E"/>
    <w:rsid w:val="00BB2962"/>
    <w:rsid w:val="00BB485F"/>
    <w:rsid w:val="00BB79E3"/>
    <w:rsid w:val="00BC1A0F"/>
    <w:rsid w:val="00BF64E8"/>
    <w:rsid w:val="00C03155"/>
    <w:rsid w:val="00C1411B"/>
    <w:rsid w:val="00C1673D"/>
    <w:rsid w:val="00C31633"/>
    <w:rsid w:val="00C34D12"/>
    <w:rsid w:val="00C41BA9"/>
    <w:rsid w:val="00C4202A"/>
    <w:rsid w:val="00C50005"/>
    <w:rsid w:val="00C53549"/>
    <w:rsid w:val="00C5746E"/>
    <w:rsid w:val="00C574BD"/>
    <w:rsid w:val="00C85590"/>
    <w:rsid w:val="00C8608A"/>
    <w:rsid w:val="00C94ACD"/>
    <w:rsid w:val="00CA2656"/>
    <w:rsid w:val="00CA4E57"/>
    <w:rsid w:val="00CB5A83"/>
    <w:rsid w:val="00CC2EE7"/>
    <w:rsid w:val="00CC4879"/>
    <w:rsid w:val="00CC520A"/>
    <w:rsid w:val="00CE507B"/>
    <w:rsid w:val="00CE6870"/>
    <w:rsid w:val="00CF2333"/>
    <w:rsid w:val="00D07CE9"/>
    <w:rsid w:val="00D11057"/>
    <w:rsid w:val="00D13BDB"/>
    <w:rsid w:val="00D175F5"/>
    <w:rsid w:val="00D258C1"/>
    <w:rsid w:val="00D37DD2"/>
    <w:rsid w:val="00D4189C"/>
    <w:rsid w:val="00D45200"/>
    <w:rsid w:val="00D54088"/>
    <w:rsid w:val="00D7355B"/>
    <w:rsid w:val="00D7745D"/>
    <w:rsid w:val="00D841BA"/>
    <w:rsid w:val="00D84AF2"/>
    <w:rsid w:val="00D87C71"/>
    <w:rsid w:val="00D90338"/>
    <w:rsid w:val="00D91735"/>
    <w:rsid w:val="00D96C6C"/>
    <w:rsid w:val="00DB3DD0"/>
    <w:rsid w:val="00DC4E9A"/>
    <w:rsid w:val="00DD0A06"/>
    <w:rsid w:val="00DD601E"/>
    <w:rsid w:val="00DD6A15"/>
    <w:rsid w:val="00DE0C5F"/>
    <w:rsid w:val="00DE394C"/>
    <w:rsid w:val="00E01C11"/>
    <w:rsid w:val="00E15FAD"/>
    <w:rsid w:val="00E279F8"/>
    <w:rsid w:val="00E528FF"/>
    <w:rsid w:val="00E547EC"/>
    <w:rsid w:val="00E61A99"/>
    <w:rsid w:val="00E74295"/>
    <w:rsid w:val="00E776BF"/>
    <w:rsid w:val="00E82746"/>
    <w:rsid w:val="00E843E5"/>
    <w:rsid w:val="00E850C2"/>
    <w:rsid w:val="00E856BE"/>
    <w:rsid w:val="00E9634A"/>
    <w:rsid w:val="00EA1725"/>
    <w:rsid w:val="00EA4A98"/>
    <w:rsid w:val="00EC1B9D"/>
    <w:rsid w:val="00EC30DC"/>
    <w:rsid w:val="00EE468A"/>
    <w:rsid w:val="00EE4E36"/>
    <w:rsid w:val="00EE5957"/>
    <w:rsid w:val="00EF1F2F"/>
    <w:rsid w:val="00EF22A1"/>
    <w:rsid w:val="00EF5394"/>
    <w:rsid w:val="00EF6765"/>
    <w:rsid w:val="00F03BEE"/>
    <w:rsid w:val="00F05501"/>
    <w:rsid w:val="00F117FC"/>
    <w:rsid w:val="00F12562"/>
    <w:rsid w:val="00F12DDB"/>
    <w:rsid w:val="00F137C5"/>
    <w:rsid w:val="00F15783"/>
    <w:rsid w:val="00F2341A"/>
    <w:rsid w:val="00F26B95"/>
    <w:rsid w:val="00F350CC"/>
    <w:rsid w:val="00F36A64"/>
    <w:rsid w:val="00F46085"/>
    <w:rsid w:val="00F52F9A"/>
    <w:rsid w:val="00F56B12"/>
    <w:rsid w:val="00F63B52"/>
    <w:rsid w:val="00F724C2"/>
    <w:rsid w:val="00F82BC1"/>
    <w:rsid w:val="00F83550"/>
    <w:rsid w:val="00F856E0"/>
    <w:rsid w:val="00F917EA"/>
    <w:rsid w:val="00F965BE"/>
    <w:rsid w:val="00FA1C37"/>
    <w:rsid w:val="00FA64CD"/>
    <w:rsid w:val="00FA6EFE"/>
    <w:rsid w:val="00FC3FF7"/>
    <w:rsid w:val="00FC4E47"/>
    <w:rsid w:val="00FD1260"/>
    <w:rsid w:val="00FD39EE"/>
    <w:rsid w:val="00FD423A"/>
    <w:rsid w:val="00FE249A"/>
    <w:rsid w:val="00FF6EF5"/>
    <w:rsid w:val="00FF7A4F"/>
    <w:rsid w:val="00FF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E59DF3-4E3F-4099-BF01-83859277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A4F"/>
    <w:pPr>
      <w:widowControl w:val="0"/>
      <w:spacing w:line="360" w:lineRule="auto"/>
      <w:ind w:firstLineChars="200" w:firstLine="200"/>
      <w:jc w:val="both"/>
    </w:pPr>
    <w:rPr>
      <w:sz w:val="24"/>
    </w:rPr>
  </w:style>
  <w:style w:type="paragraph" w:styleId="1">
    <w:name w:val="heading 1"/>
    <w:basedOn w:val="a"/>
    <w:next w:val="a"/>
    <w:link w:val="1Char"/>
    <w:uiPriority w:val="9"/>
    <w:qFormat/>
    <w:rsid w:val="00D84AF2"/>
    <w:pPr>
      <w:keepNext/>
      <w:keepLines/>
      <w:numPr>
        <w:numId w:val="4"/>
      </w:numPr>
      <w:spacing w:beforeLines="100" w:before="100" w:afterLines="100" w:after="100" w:line="480" w:lineRule="auto"/>
      <w:ind w:left="0" w:firstLineChars="0" w:firstLine="0"/>
      <w:jc w:val="center"/>
      <w:outlineLvl w:val="0"/>
    </w:pPr>
    <w:rPr>
      <w:b/>
      <w:bCs/>
      <w:kern w:val="44"/>
      <w:sz w:val="44"/>
      <w:szCs w:val="44"/>
    </w:rPr>
  </w:style>
  <w:style w:type="paragraph" w:styleId="2">
    <w:name w:val="heading 2"/>
    <w:next w:val="a"/>
    <w:link w:val="2Char"/>
    <w:uiPriority w:val="9"/>
    <w:unhideWhenUsed/>
    <w:qFormat/>
    <w:rsid w:val="00FF7A4F"/>
    <w:pPr>
      <w:keepNext/>
      <w:keepLines/>
      <w:numPr>
        <w:numId w:val="1"/>
      </w:numPr>
      <w:spacing w:line="360" w:lineRule="auto"/>
      <w:ind w:left="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50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1B9D"/>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EC1B9D"/>
  </w:style>
  <w:style w:type="character" w:customStyle="1" w:styleId="1Char">
    <w:name w:val="标题 1 Char"/>
    <w:basedOn w:val="a0"/>
    <w:link w:val="1"/>
    <w:uiPriority w:val="9"/>
    <w:rsid w:val="00D84AF2"/>
    <w:rPr>
      <w:b/>
      <w:bCs/>
      <w:kern w:val="44"/>
      <w:sz w:val="44"/>
      <w:szCs w:val="44"/>
    </w:rPr>
  </w:style>
  <w:style w:type="character" w:customStyle="1" w:styleId="2Char">
    <w:name w:val="标题 2 Char"/>
    <w:basedOn w:val="a0"/>
    <w:link w:val="2"/>
    <w:uiPriority w:val="9"/>
    <w:rsid w:val="00FF7A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50CC"/>
    <w:rPr>
      <w:b/>
      <w:bCs/>
      <w:sz w:val="32"/>
      <w:szCs w:val="32"/>
    </w:rPr>
  </w:style>
  <w:style w:type="paragraph" w:customStyle="1" w:styleId="2-3">
    <w:name w:val="标题2-3"/>
    <w:basedOn w:val="2"/>
    <w:link w:val="2-3Char"/>
    <w:qFormat/>
    <w:rsid w:val="00F350CC"/>
    <w:pPr>
      <w:numPr>
        <w:numId w:val="2"/>
      </w:numPr>
    </w:pPr>
    <w:rPr>
      <w:sz w:val="28"/>
    </w:rPr>
  </w:style>
  <w:style w:type="paragraph" w:customStyle="1" w:styleId="2-2">
    <w:name w:val="标题2-2"/>
    <w:basedOn w:val="2"/>
    <w:link w:val="2-2Char"/>
    <w:qFormat/>
    <w:rsid w:val="009957DB"/>
    <w:pPr>
      <w:numPr>
        <w:numId w:val="3"/>
      </w:numPr>
    </w:pPr>
  </w:style>
  <w:style w:type="character" w:customStyle="1" w:styleId="2-3Char">
    <w:name w:val="标题2-3 Char"/>
    <w:basedOn w:val="3Char"/>
    <w:link w:val="2-3"/>
    <w:rsid w:val="0010776E"/>
    <w:rPr>
      <w:rFonts w:asciiTheme="majorHAnsi" w:eastAsiaTheme="majorEastAsia" w:hAnsiTheme="majorHAnsi" w:cstheme="majorBidi"/>
      <w:b/>
      <w:bCs/>
      <w:sz w:val="28"/>
      <w:szCs w:val="32"/>
    </w:rPr>
  </w:style>
  <w:style w:type="paragraph" w:styleId="a4">
    <w:name w:val="No Spacing"/>
    <w:link w:val="Char"/>
    <w:uiPriority w:val="1"/>
    <w:qFormat/>
    <w:rsid w:val="00CA4E57"/>
    <w:rPr>
      <w:kern w:val="0"/>
      <w:sz w:val="22"/>
    </w:rPr>
  </w:style>
  <w:style w:type="character" w:customStyle="1" w:styleId="2-2Char">
    <w:name w:val="标题2-2 Char"/>
    <w:basedOn w:val="3Char"/>
    <w:link w:val="2-2"/>
    <w:rsid w:val="0010776E"/>
    <w:rPr>
      <w:rFonts w:asciiTheme="majorHAnsi" w:eastAsiaTheme="majorEastAsia" w:hAnsiTheme="majorHAnsi" w:cstheme="majorBidi"/>
      <w:b/>
      <w:bCs/>
      <w:sz w:val="32"/>
      <w:szCs w:val="32"/>
    </w:rPr>
  </w:style>
  <w:style w:type="character" w:customStyle="1" w:styleId="Char">
    <w:name w:val="无间隔 Char"/>
    <w:basedOn w:val="a0"/>
    <w:link w:val="a4"/>
    <w:uiPriority w:val="1"/>
    <w:rsid w:val="00CA4E57"/>
    <w:rPr>
      <w:kern w:val="0"/>
      <w:sz w:val="22"/>
    </w:rPr>
  </w:style>
  <w:style w:type="paragraph" w:styleId="TOC">
    <w:name w:val="TOC Heading"/>
    <w:basedOn w:val="1"/>
    <w:next w:val="a"/>
    <w:uiPriority w:val="39"/>
    <w:unhideWhenUsed/>
    <w:qFormat/>
    <w:rsid w:val="0010776E"/>
    <w:pPr>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0776E"/>
  </w:style>
  <w:style w:type="paragraph" w:styleId="20">
    <w:name w:val="toc 2"/>
    <w:basedOn w:val="a"/>
    <w:next w:val="a"/>
    <w:autoRedefine/>
    <w:uiPriority w:val="39"/>
    <w:unhideWhenUsed/>
    <w:rsid w:val="0010776E"/>
    <w:pPr>
      <w:ind w:leftChars="200" w:left="420"/>
    </w:pPr>
  </w:style>
  <w:style w:type="character" w:styleId="a5">
    <w:name w:val="Hyperlink"/>
    <w:basedOn w:val="a0"/>
    <w:uiPriority w:val="99"/>
    <w:unhideWhenUsed/>
    <w:rsid w:val="0010776E"/>
    <w:rPr>
      <w:color w:val="0563C1" w:themeColor="hyperlink"/>
      <w:u w:val="single"/>
    </w:rPr>
  </w:style>
  <w:style w:type="paragraph" w:styleId="a6">
    <w:name w:val="header"/>
    <w:basedOn w:val="a"/>
    <w:link w:val="Char0"/>
    <w:uiPriority w:val="99"/>
    <w:unhideWhenUsed/>
    <w:rsid w:val="00BB79E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BB79E3"/>
    <w:rPr>
      <w:sz w:val="18"/>
      <w:szCs w:val="18"/>
    </w:rPr>
  </w:style>
  <w:style w:type="paragraph" w:styleId="a7">
    <w:name w:val="footer"/>
    <w:basedOn w:val="a"/>
    <w:link w:val="Char1"/>
    <w:uiPriority w:val="99"/>
    <w:unhideWhenUsed/>
    <w:rsid w:val="00BB79E3"/>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BB79E3"/>
    <w:rPr>
      <w:sz w:val="18"/>
      <w:szCs w:val="18"/>
    </w:rPr>
  </w:style>
  <w:style w:type="paragraph" w:customStyle="1" w:styleId="2-4">
    <w:name w:val="标题2-4"/>
    <w:basedOn w:val="2"/>
    <w:link w:val="2-4Char"/>
    <w:qFormat/>
    <w:rsid w:val="00FA64CD"/>
    <w:pPr>
      <w:numPr>
        <w:numId w:val="5"/>
      </w:numPr>
      <w:ind w:left="0" w:firstLine="0"/>
    </w:pPr>
  </w:style>
  <w:style w:type="paragraph" w:styleId="a8">
    <w:name w:val="caption"/>
    <w:basedOn w:val="a"/>
    <w:next w:val="a"/>
    <w:uiPriority w:val="35"/>
    <w:unhideWhenUsed/>
    <w:qFormat/>
    <w:rsid w:val="00181419"/>
    <w:rPr>
      <w:rFonts w:asciiTheme="majorHAnsi" w:eastAsia="黑体" w:hAnsiTheme="majorHAnsi" w:cstheme="majorBidi"/>
      <w:sz w:val="20"/>
      <w:szCs w:val="20"/>
    </w:rPr>
  </w:style>
  <w:style w:type="character" w:customStyle="1" w:styleId="2-4Char">
    <w:name w:val="标题2-4 Char"/>
    <w:basedOn w:val="2Char"/>
    <w:link w:val="2-4"/>
    <w:rsid w:val="00FA64CD"/>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181419"/>
    <w:rPr>
      <w:sz w:val="21"/>
      <w:szCs w:val="21"/>
    </w:rPr>
  </w:style>
  <w:style w:type="paragraph" w:styleId="aa">
    <w:name w:val="annotation text"/>
    <w:basedOn w:val="a"/>
    <w:link w:val="Char2"/>
    <w:uiPriority w:val="99"/>
    <w:semiHidden/>
    <w:unhideWhenUsed/>
    <w:rsid w:val="00181419"/>
    <w:pPr>
      <w:jc w:val="left"/>
    </w:pPr>
  </w:style>
  <w:style w:type="character" w:customStyle="1" w:styleId="Char2">
    <w:name w:val="批注文字 Char"/>
    <w:basedOn w:val="a0"/>
    <w:link w:val="aa"/>
    <w:uiPriority w:val="99"/>
    <w:semiHidden/>
    <w:rsid w:val="00181419"/>
    <w:rPr>
      <w:sz w:val="24"/>
    </w:rPr>
  </w:style>
  <w:style w:type="paragraph" w:styleId="ab">
    <w:name w:val="annotation subject"/>
    <w:basedOn w:val="aa"/>
    <w:next w:val="aa"/>
    <w:link w:val="Char3"/>
    <w:uiPriority w:val="99"/>
    <w:semiHidden/>
    <w:unhideWhenUsed/>
    <w:rsid w:val="00181419"/>
    <w:rPr>
      <w:b/>
      <w:bCs/>
    </w:rPr>
  </w:style>
  <w:style w:type="character" w:customStyle="1" w:styleId="Char3">
    <w:name w:val="批注主题 Char"/>
    <w:basedOn w:val="Char2"/>
    <w:link w:val="ab"/>
    <w:uiPriority w:val="99"/>
    <w:semiHidden/>
    <w:rsid w:val="00181419"/>
    <w:rPr>
      <w:b/>
      <w:bCs/>
      <w:sz w:val="24"/>
    </w:rPr>
  </w:style>
  <w:style w:type="paragraph" w:styleId="ac">
    <w:name w:val="Balloon Text"/>
    <w:basedOn w:val="a"/>
    <w:link w:val="Char4"/>
    <w:uiPriority w:val="99"/>
    <w:semiHidden/>
    <w:unhideWhenUsed/>
    <w:rsid w:val="00181419"/>
    <w:pPr>
      <w:spacing w:line="240" w:lineRule="auto"/>
    </w:pPr>
    <w:rPr>
      <w:sz w:val="18"/>
      <w:szCs w:val="18"/>
    </w:rPr>
  </w:style>
  <w:style w:type="character" w:customStyle="1" w:styleId="Char4">
    <w:name w:val="批注框文本 Char"/>
    <w:basedOn w:val="a0"/>
    <w:link w:val="ac"/>
    <w:uiPriority w:val="99"/>
    <w:semiHidden/>
    <w:rsid w:val="00181419"/>
    <w:rPr>
      <w:sz w:val="18"/>
      <w:szCs w:val="18"/>
    </w:rPr>
  </w:style>
  <w:style w:type="paragraph" w:styleId="ad">
    <w:name w:val="List Paragraph"/>
    <w:basedOn w:val="a"/>
    <w:uiPriority w:val="34"/>
    <w:qFormat/>
    <w:rsid w:val="00996189"/>
    <w:pPr>
      <w:ind w:firstLine="420"/>
    </w:pPr>
  </w:style>
  <w:style w:type="paragraph" w:customStyle="1" w:styleId="3-3-4">
    <w:name w:val="标题3-3-4"/>
    <w:basedOn w:val="3"/>
    <w:link w:val="3-3-4Char"/>
    <w:qFormat/>
    <w:rsid w:val="00951E6E"/>
    <w:pPr>
      <w:numPr>
        <w:numId w:val="7"/>
      </w:numPr>
      <w:spacing w:before="0" w:after="0" w:line="360" w:lineRule="auto"/>
      <w:ind w:firstLineChars="0" w:firstLine="0"/>
    </w:pPr>
    <w:rPr>
      <w:sz w:val="24"/>
    </w:rPr>
  </w:style>
  <w:style w:type="paragraph" w:styleId="30">
    <w:name w:val="toc 3"/>
    <w:basedOn w:val="a"/>
    <w:next w:val="a"/>
    <w:autoRedefine/>
    <w:uiPriority w:val="39"/>
    <w:unhideWhenUsed/>
    <w:rsid w:val="00E61A99"/>
    <w:pPr>
      <w:ind w:leftChars="400" w:left="840"/>
    </w:pPr>
  </w:style>
  <w:style w:type="character" w:customStyle="1" w:styleId="3-3-4Char">
    <w:name w:val="标题3-3-4 Char"/>
    <w:basedOn w:val="3Char"/>
    <w:link w:val="3-3-4"/>
    <w:rsid w:val="00B0345F"/>
    <w:rPr>
      <w:b/>
      <w:bCs/>
      <w:sz w:val="24"/>
      <w:szCs w:val="32"/>
    </w:rPr>
  </w:style>
  <w:style w:type="paragraph" w:customStyle="1" w:styleId="EndNoteBibliographyTitle">
    <w:name w:val="EndNote Bibliography Title"/>
    <w:basedOn w:val="a"/>
    <w:link w:val="EndNoteBibliographyTitleChar"/>
    <w:rsid w:val="00223FD0"/>
    <w:pPr>
      <w:jc w:val="center"/>
    </w:pPr>
    <w:rPr>
      <w:rFonts w:ascii="Calibri" w:hAnsi="Calibri"/>
      <w:noProof/>
      <w:sz w:val="44"/>
    </w:rPr>
  </w:style>
  <w:style w:type="character" w:customStyle="1" w:styleId="EndNoteBibliographyTitleChar">
    <w:name w:val="EndNote Bibliography Title Char"/>
    <w:basedOn w:val="a0"/>
    <w:link w:val="EndNoteBibliographyTitle"/>
    <w:rsid w:val="00223FD0"/>
    <w:rPr>
      <w:rFonts w:ascii="Calibri" w:hAnsi="Calibri"/>
      <w:noProof/>
      <w:sz w:val="44"/>
    </w:rPr>
  </w:style>
  <w:style w:type="paragraph" w:customStyle="1" w:styleId="EndNoteBibliography">
    <w:name w:val="EndNote Bibliography"/>
    <w:basedOn w:val="a"/>
    <w:link w:val="EndNoteBibliographyChar"/>
    <w:rsid w:val="00223FD0"/>
    <w:pPr>
      <w:spacing w:line="240" w:lineRule="auto"/>
      <w:jc w:val="left"/>
    </w:pPr>
    <w:rPr>
      <w:rFonts w:ascii="Calibri" w:hAnsi="Calibri"/>
      <w:noProof/>
      <w:sz w:val="44"/>
    </w:rPr>
  </w:style>
  <w:style w:type="character" w:customStyle="1" w:styleId="EndNoteBibliographyChar">
    <w:name w:val="EndNote Bibliography Char"/>
    <w:basedOn w:val="a0"/>
    <w:link w:val="EndNoteBibliography"/>
    <w:rsid w:val="00223FD0"/>
    <w:rPr>
      <w:rFonts w:ascii="Calibri" w:hAnsi="Calibri"/>
      <w:noProof/>
      <w:sz w:val="44"/>
    </w:rPr>
  </w:style>
  <w:style w:type="table" w:styleId="ae">
    <w:name w:val="Table Grid"/>
    <w:basedOn w:val="a1"/>
    <w:uiPriority w:val="39"/>
    <w:rsid w:val="006E6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w:basedOn w:val="a1"/>
    <w:uiPriority w:val="46"/>
    <w:rsid w:val="006E6CA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DD0A0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DD0A0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
    <w:name w:val="Placeholder Text"/>
    <w:basedOn w:val="a0"/>
    <w:uiPriority w:val="99"/>
    <w:semiHidden/>
    <w:rsid w:val="00EF1F2F"/>
    <w:rPr>
      <w:color w:val="808080"/>
    </w:rPr>
  </w:style>
  <w:style w:type="paragraph" w:customStyle="1" w:styleId="3-4-3">
    <w:name w:val="标题3-4-3"/>
    <w:basedOn w:val="3"/>
    <w:link w:val="3-4-3Char"/>
    <w:qFormat/>
    <w:rsid w:val="00776DA0"/>
    <w:pPr>
      <w:numPr>
        <w:numId w:val="18"/>
      </w:numPr>
      <w:ind w:left="0" w:firstLineChars="0" w:firstLine="0"/>
    </w:pPr>
  </w:style>
  <w:style w:type="paragraph" w:customStyle="1" w:styleId="3-4-2">
    <w:name w:val="标题3-4-2"/>
    <w:basedOn w:val="3"/>
    <w:link w:val="3-4-2Char"/>
    <w:qFormat/>
    <w:rsid w:val="00CE6870"/>
    <w:pPr>
      <w:numPr>
        <w:numId w:val="19"/>
      </w:numPr>
      <w:spacing w:before="0" w:after="0" w:line="360" w:lineRule="auto"/>
      <w:ind w:left="0" w:firstLineChars="0" w:firstLine="0"/>
    </w:pPr>
  </w:style>
  <w:style w:type="character" w:customStyle="1" w:styleId="3-4-3Char">
    <w:name w:val="标题3-4-3 Char"/>
    <w:basedOn w:val="a0"/>
    <w:link w:val="3-4-3"/>
    <w:rsid w:val="00776DA0"/>
    <w:rPr>
      <w:b/>
      <w:bCs/>
      <w:sz w:val="32"/>
      <w:szCs w:val="32"/>
    </w:rPr>
  </w:style>
  <w:style w:type="character" w:customStyle="1" w:styleId="3-4-2Char">
    <w:name w:val="标题3-4-2 Char"/>
    <w:basedOn w:val="3Char"/>
    <w:link w:val="3-4-2"/>
    <w:rsid w:val="00CE687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7599">
      <w:bodyDiv w:val="1"/>
      <w:marLeft w:val="0"/>
      <w:marRight w:val="0"/>
      <w:marTop w:val="0"/>
      <w:marBottom w:val="0"/>
      <w:divBdr>
        <w:top w:val="none" w:sz="0" w:space="0" w:color="auto"/>
        <w:left w:val="none" w:sz="0" w:space="0" w:color="auto"/>
        <w:bottom w:val="none" w:sz="0" w:space="0" w:color="auto"/>
        <w:right w:val="none" w:sz="0" w:space="0" w:color="auto"/>
      </w:divBdr>
    </w:div>
    <w:div w:id="1041789223">
      <w:bodyDiv w:val="1"/>
      <w:marLeft w:val="0"/>
      <w:marRight w:val="0"/>
      <w:marTop w:val="0"/>
      <w:marBottom w:val="0"/>
      <w:divBdr>
        <w:top w:val="none" w:sz="0" w:space="0" w:color="auto"/>
        <w:left w:val="none" w:sz="0" w:space="0" w:color="auto"/>
        <w:bottom w:val="none" w:sz="0" w:space="0" w:color="auto"/>
        <w:right w:val="none" w:sz="0" w:space="0" w:color="auto"/>
      </w:divBdr>
    </w:div>
    <w:div w:id="1528910415">
      <w:bodyDiv w:val="1"/>
      <w:marLeft w:val="0"/>
      <w:marRight w:val="0"/>
      <w:marTop w:val="0"/>
      <w:marBottom w:val="0"/>
      <w:divBdr>
        <w:top w:val="none" w:sz="0" w:space="0" w:color="auto"/>
        <w:left w:val="none" w:sz="0" w:space="0" w:color="auto"/>
        <w:bottom w:val="none" w:sz="0" w:space="0" w:color="auto"/>
        <w:right w:val="none" w:sz="0" w:space="0" w:color="auto"/>
      </w:divBdr>
    </w:div>
    <w:div w:id="1819301383">
      <w:bodyDiv w:val="1"/>
      <w:marLeft w:val="0"/>
      <w:marRight w:val="0"/>
      <w:marTop w:val="0"/>
      <w:marBottom w:val="0"/>
      <w:divBdr>
        <w:top w:val="none" w:sz="0" w:space="0" w:color="auto"/>
        <w:left w:val="none" w:sz="0" w:space="0" w:color="auto"/>
        <w:bottom w:val="none" w:sz="0" w:space="0" w:color="auto"/>
        <w:right w:val="none" w:sz="0" w:space="0" w:color="auto"/>
      </w:divBdr>
    </w:div>
    <w:div w:id="20306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package" Target="embeddings/Microsoft_Visio___1.vsdx"/><Relationship Id="rId34" Type="http://schemas.openxmlformats.org/officeDocument/2006/relationships/package" Target="embeddings/Microsoft_Visio___5.vsdx"/><Relationship Id="rId42" Type="http://schemas.openxmlformats.org/officeDocument/2006/relationships/image" Target="media/image10.jpeg"/><Relationship Id="rId47" Type="http://schemas.openxmlformats.org/officeDocument/2006/relationships/package" Target="embeddings/Microsoft_Visio___9.vsdx"/><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image" Target="media/image5.emf"/><Relationship Id="rId38" Type="http://schemas.openxmlformats.org/officeDocument/2006/relationships/package" Target="embeddings/Microsoft_Visio___7.vsdx"/><Relationship Id="rId46"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emf"/><Relationship Id="rId29" Type="http://schemas.openxmlformats.org/officeDocument/2006/relationships/image" Target="media/image3.emf"/><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package" Target="embeddings/Microsoft_Visio___4.vsdx"/><Relationship Id="rId37" Type="http://schemas.openxmlformats.org/officeDocument/2006/relationships/image" Target="media/image7.emf"/><Relationship Id="rId40" Type="http://schemas.openxmlformats.org/officeDocument/2006/relationships/package" Target="embeddings/Microsoft_Visio___8.vsdx"/><Relationship Id="rId45"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package" Target="embeddings/Microsoft_Visio___2.vsdx"/><Relationship Id="rId36" Type="http://schemas.openxmlformats.org/officeDocument/2006/relationships/package" Target="embeddings/Microsoft_Visio___6.vsdx"/><Relationship Id="rId49" Type="http://schemas.openxmlformats.org/officeDocument/2006/relationships/glossaryDocument" Target="glossary/document.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4.emf"/><Relationship Id="rId44"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image" Target="media/image2.emf"/><Relationship Id="rId30" Type="http://schemas.openxmlformats.org/officeDocument/2006/relationships/package" Target="embeddings/Microsoft_Visio___3.vsdx"/><Relationship Id="rId35" Type="http://schemas.openxmlformats.org/officeDocument/2006/relationships/image" Target="media/image6.emf"/><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3D8E01-75D3-4B55-B8A3-F55495170298}" type="doc">
      <dgm:prSet loTypeId="urn:microsoft.com/office/officeart/2009/3/layout/RandomtoResultProcess" loCatId="process" qsTypeId="urn:microsoft.com/office/officeart/2005/8/quickstyle/simple1" qsCatId="simple" csTypeId="urn:microsoft.com/office/officeart/2005/8/colors/accent1_2" csCatId="accent1" phldr="1"/>
      <dgm:spPr/>
      <dgm:t>
        <a:bodyPr/>
        <a:lstStyle/>
        <a:p>
          <a:endParaRPr lang="zh-CN" altLang="en-US"/>
        </a:p>
      </dgm:t>
    </dgm:pt>
    <dgm:pt modelId="{EA140940-7F01-4577-B0B7-3E37102AA989}">
      <dgm:prSet/>
      <dgm:spPr/>
      <dgm:t>
        <a:bodyPr/>
        <a:lstStyle/>
        <a:p>
          <a:pPr rtl="0"/>
          <a:r>
            <a:rPr lang="zh-CN" altLang="en-US" dirty="0" smtClean="0"/>
            <a:t>业务接入期</a:t>
          </a:r>
          <a:endParaRPr lang="zh-CN" dirty="0"/>
        </a:p>
      </dgm:t>
    </dgm:pt>
    <dgm:pt modelId="{B0799645-DA81-4CFA-A284-8212895E4349}" type="parTrans" cxnId="{A3DEB04B-1AAD-4582-AC44-309FAB25D924}">
      <dgm:prSet/>
      <dgm:spPr/>
      <dgm:t>
        <a:bodyPr/>
        <a:lstStyle/>
        <a:p>
          <a:endParaRPr lang="zh-CN" altLang="en-US"/>
        </a:p>
      </dgm:t>
    </dgm:pt>
    <dgm:pt modelId="{A09E5C8B-1F90-4ABF-B7C9-FA266463B8EF}" type="sibTrans" cxnId="{A3DEB04B-1AAD-4582-AC44-309FAB25D924}">
      <dgm:prSet/>
      <dgm:spPr/>
      <dgm:t>
        <a:bodyPr/>
        <a:lstStyle/>
        <a:p>
          <a:endParaRPr lang="zh-CN" altLang="en-US"/>
        </a:p>
      </dgm:t>
    </dgm:pt>
    <dgm:pt modelId="{A8134965-3A82-4D98-B20E-A6012A172995}">
      <dgm:prSet/>
      <dgm:spPr/>
      <dgm:t>
        <a:bodyPr/>
        <a:lstStyle/>
        <a:p>
          <a:pPr rtl="0"/>
          <a:r>
            <a:rPr lang="zh-CN" altLang="en-US" dirty="0" smtClean="0"/>
            <a:t>业务介入</a:t>
          </a:r>
          <a:endParaRPr lang="en-US" altLang="zh-CN" dirty="0" smtClean="0"/>
        </a:p>
      </dgm:t>
    </dgm:pt>
    <dgm:pt modelId="{EA66BC63-C63E-4B96-8EDC-7B590BACDBD5}" type="parTrans" cxnId="{D96EEF1F-6C41-4256-926F-4DD375E94BE9}">
      <dgm:prSet/>
      <dgm:spPr/>
      <dgm:t>
        <a:bodyPr/>
        <a:lstStyle/>
        <a:p>
          <a:endParaRPr lang="zh-CN" altLang="en-US"/>
        </a:p>
      </dgm:t>
    </dgm:pt>
    <dgm:pt modelId="{9D555B44-6FBC-4D8F-BB2F-58FD48AD0A9B}" type="sibTrans" cxnId="{D96EEF1F-6C41-4256-926F-4DD375E94BE9}">
      <dgm:prSet/>
      <dgm:spPr/>
      <dgm:t>
        <a:bodyPr/>
        <a:lstStyle/>
        <a:p>
          <a:endParaRPr lang="zh-CN" altLang="en-US"/>
        </a:p>
      </dgm:t>
    </dgm:pt>
    <dgm:pt modelId="{0C3ED0E1-0318-4847-AB66-C60872FEE844}">
      <dgm:prSet/>
      <dgm:spPr/>
      <dgm:t>
        <a:bodyPr/>
        <a:lstStyle/>
        <a:p>
          <a:pPr rtl="0"/>
          <a:r>
            <a:rPr lang="zh-CN" altLang="en-US" dirty="0" smtClean="0"/>
            <a:t>业务实施期</a:t>
          </a:r>
          <a:endParaRPr lang="zh-CN" dirty="0"/>
        </a:p>
      </dgm:t>
    </dgm:pt>
    <dgm:pt modelId="{A8C4DF67-906B-4A6C-A849-EB851BA4C6D3}" type="parTrans" cxnId="{C6BF6B98-C75E-49CC-BBC5-4678C06D5BD5}">
      <dgm:prSet/>
      <dgm:spPr/>
      <dgm:t>
        <a:bodyPr/>
        <a:lstStyle/>
        <a:p>
          <a:endParaRPr lang="zh-CN" altLang="en-US"/>
        </a:p>
      </dgm:t>
    </dgm:pt>
    <dgm:pt modelId="{84BCCE5B-90CA-43CB-B3FF-CF0A0462F1DC}" type="sibTrans" cxnId="{C6BF6B98-C75E-49CC-BBC5-4678C06D5BD5}">
      <dgm:prSet/>
      <dgm:spPr/>
      <dgm:t>
        <a:bodyPr/>
        <a:lstStyle/>
        <a:p>
          <a:endParaRPr lang="zh-CN" altLang="en-US"/>
        </a:p>
      </dgm:t>
    </dgm:pt>
    <dgm:pt modelId="{55CBB463-97AF-4B35-9555-8F75D8D98F51}">
      <dgm:prSet/>
      <dgm:spPr/>
      <dgm:t>
        <a:bodyPr/>
        <a:lstStyle/>
        <a:p>
          <a:pPr rtl="0"/>
          <a:r>
            <a:rPr lang="zh-CN" altLang="en-US" dirty="0" smtClean="0"/>
            <a:t>模型实施与优化</a:t>
          </a:r>
          <a:endParaRPr lang="zh-CN" dirty="0"/>
        </a:p>
      </dgm:t>
    </dgm:pt>
    <dgm:pt modelId="{34B10A1C-3C4B-436C-8D46-66EE14EEF4B4}" type="parTrans" cxnId="{41FE15FD-01A8-4F2C-8132-F3167D7FD20F}">
      <dgm:prSet/>
      <dgm:spPr/>
      <dgm:t>
        <a:bodyPr/>
        <a:lstStyle/>
        <a:p>
          <a:endParaRPr lang="zh-CN" altLang="en-US"/>
        </a:p>
      </dgm:t>
    </dgm:pt>
    <dgm:pt modelId="{32D680CE-D65C-4296-B64D-3E3D5BE45098}" type="sibTrans" cxnId="{41FE15FD-01A8-4F2C-8132-F3167D7FD20F}">
      <dgm:prSet/>
      <dgm:spPr/>
      <dgm:t>
        <a:bodyPr/>
        <a:lstStyle/>
        <a:p>
          <a:endParaRPr lang="zh-CN" altLang="en-US"/>
        </a:p>
      </dgm:t>
    </dgm:pt>
    <dgm:pt modelId="{01507906-2D80-4DB7-9AC9-B64531968CA5}">
      <dgm:prSet/>
      <dgm:spPr/>
      <dgm:t>
        <a:bodyPr/>
        <a:lstStyle/>
        <a:p>
          <a:pPr rtl="0"/>
          <a:r>
            <a:rPr lang="zh-CN" altLang="en-US" dirty="0" smtClean="0"/>
            <a:t>系统搭建</a:t>
          </a:r>
          <a:endParaRPr lang="zh-CN" dirty="0"/>
        </a:p>
      </dgm:t>
    </dgm:pt>
    <dgm:pt modelId="{44A740A2-46D9-4DBF-9070-E6BC050631CD}" type="parTrans" cxnId="{9714F668-0772-4703-B3A8-DEAAD2A532B2}">
      <dgm:prSet/>
      <dgm:spPr/>
      <dgm:t>
        <a:bodyPr/>
        <a:lstStyle/>
        <a:p>
          <a:endParaRPr lang="zh-CN" altLang="en-US"/>
        </a:p>
      </dgm:t>
    </dgm:pt>
    <dgm:pt modelId="{121152C9-96BA-40E7-AC9D-D32B3800F1E5}" type="sibTrans" cxnId="{9714F668-0772-4703-B3A8-DEAAD2A532B2}">
      <dgm:prSet/>
      <dgm:spPr/>
      <dgm:t>
        <a:bodyPr/>
        <a:lstStyle/>
        <a:p>
          <a:endParaRPr lang="zh-CN" altLang="en-US"/>
        </a:p>
      </dgm:t>
    </dgm:pt>
    <dgm:pt modelId="{001E01EE-D4ED-4D79-A82C-2B5709BF221A}">
      <dgm:prSet/>
      <dgm:spPr/>
      <dgm:t>
        <a:bodyPr/>
        <a:lstStyle/>
        <a:p>
          <a:pPr rtl="0"/>
          <a:r>
            <a:rPr lang="zh-CN" altLang="en-US" dirty="0" smtClean="0"/>
            <a:t>推广实施期</a:t>
          </a:r>
          <a:endParaRPr lang="zh-CN" dirty="0"/>
        </a:p>
      </dgm:t>
    </dgm:pt>
    <dgm:pt modelId="{FDFCF711-5EB0-4DEC-958C-486F4674CE78}" type="parTrans" cxnId="{ADC2F6EC-A42E-4346-831F-25D432ACF399}">
      <dgm:prSet/>
      <dgm:spPr/>
      <dgm:t>
        <a:bodyPr/>
        <a:lstStyle/>
        <a:p>
          <a:endParaRPr lang="zh-CN" altLang="en-US"/>
        </a:p>
      </dgm:t>
    </dgm:pt>
    <dgm:pt modelId="{CA0040DD-82C3-40C7-AD7D-869637F0B1F1}" type="sibTrans" cxnId="{ADC2F6EC-A42E-4346-831F-25D432ACF399}">
      <dgm:prSet/>
      <dgm:spPr/>
      <dgm:t>
        <a:bodyPr/>
        <a:lstStyle/>
        <a:p>
          <a:endParaRPr lang="zh-CN" altLang="en-US"/>
        </a:p>
      </dgm:t>
    </dgm:pt>
    <dgm:pt modelId="{A5ED1916-DEE9-47B4-8510-EBD4DD47735B}">
      <dgm:prSet/>
      <dgm:spPr/>
      <dgm:t>
        <a:bodyPr/>
        <a:lstStyle/>
        <a:p>
          <a:pPr rtl="0"/>
          <a:r>
            <a:rPr lang="zh-CN" altLang="en-US" dirty="0" smtClean="0"/>
            <a:t>模型验证</a:t>
          </a:r>
          <a:endParaRPr lang="zh-CN" dirty="0"/>
        </a:p>
      </dgm:t>
    </dgm:pt>
    <dgm:pt modelId="{84975C04-01E9-4FC2-B247-271225B1EEDA}" type="parTrans" cxnId="{F3714EAA-2AAA-4419-9CAB-AA0D1E7A6C52}">
      <dgm:prSet/>
      <dgm:spPr/>
      <dgm:t>
        <a:bodyPr/>
        <a:lstStyle/>
        <a:p>
          <a:endParaRPr lang="zh-CN" altLang="en-US"/>
        </a:p>
      </dgm:t>
    </dgm:pt>
    <dgm:pt modelId="{ADA873F6-9D7F-402D-824D-FE12F8F327EB}" type="sibTrans" cxnId="{F3714EAA-2AAA-4419-9CAB-AA0D1E7A6C52}">
      <dgm:prSet/>
      <dgm:spPr/>
      <dgm:t>
        <a:bodyPr/>
        <a:lstStyle/>
        <a:p>
          <a:endParaRPr lang="zh-CN" altLang="en-US"/>
        </a:p>
      </dgm:t>
    </dgm:pt>
    <dgm:pt modelId="{12A42C65-4642-4277-AD8B-6B7F30FF76A9}">
      <dgm:prSet/>
      <dgm:spPr/>
      <dgm:t>
        <a:bodyPr/>
        <a:lstStyle/>
        <a:p>
          <a:pPr rtl="0"/>
          <a:r>
            <a:rPr lang="zh-CN" altLang="en-US" dirty="0" smtClean="0"/>
            <a:t>系统实施</a:t>
          </a:r>
          <a:endParaRPr lang="zh-CN" dirty="0"/>
        </a:p>
      </dgm:t>
    </dgm:pt>
    <dgm:pt modelId="{B62403E6-615D-4F21-894A-463C928089DB}" type="parTrans" cxnId="{6FA8A9FB-AB85-492F-81C4-D77D3C9D49C9}">
      <dgm:prSet/>
      <dgm:spPr/>
      <dgm:t>
        <a:bodyPr/>
        <a:lstStyle/>
        <a:p>
          <a:endParaRPr lang="zh-CN" altLang="en-US"/>
        </a:p>
      </dgm:t>
    </dgm:pt>
    <dgm:pt modelId="{CAF55C19-5360-48C0-9904-858C07FA46D5}" type="sibTrans" cxnId="{6FA8A9FB-AB85-492F-81C4-D77D3C9D49C9}">
      <dgm:prSet/>
      <dgm:spPr/>
      <dgm:t>
        <a:bodyPr/>
        <a:lstStyle/>
        <a:p>
          <a:endParaRPr lang="zh-CN" altLang="en-US"/>
        </a:p>
      </dgm:t>
    </dgm:pt>
    <dgm:pt modelId="{5C59F7E0-CC01-4F6B-89DE-6C7AD80A7ACF}">
      <dgm:prSet/>
      <dgm:spPr/>
      <dgm:t>
        <a:bodyPr/>
        <a:lstStyle/>
        <a:p>
          <a:pPr rtl="0"/>
          <a:r>
            <a:rPr lang="zh-CN" altLang="en-US" dirty="0" smtClean="0"/>
            <a:t>系统固化期</a:t>
          </a:r>
          <a:endParaRPr lang="zh-CN" dirty="0"/>
        </a:p>
      </dgm:t>
    </dgm:pt>
    <dgm:pt modelId="{13EA1966-426A-4201-8159-BE306FB702DC}" type="parTrans" cxnId="{811A7B6F-52C4-4AC1-8CB0-CA301E40F388}">
      <dgm:prSet/>
      <dgm:spPr/>
      <dgm:t>
        <a:bodyPr/>
        <a:lstStyle/>
        <a:p>
          <a:endParaRPr lang="zh-CN" altLang="en-US"/>
        </a:p>
      </dgm:t>
    </dgm:pt>
    <dgm:pt modelId="{3DF5AF0D-E850-4C95-B84D-A03B781FA2C1}" type="sibTrans" cxnId="{811A7B6F-52C4-4AC1-8CB0-CA301E40F388}">
      <dgm:prSet/>
      <dgm:spPr/>
      <dgm:t>
        <a:bodyPr/>
        <a:lstStyle/>
        <a:p>
          <a:endParaRPr lang="zh-CN" altLang="en-US"/>
        </a:p>
      </dgm:t>
    </dgm:pt>
    <dgm:pt modelId="{5626431E-405D-4E40-84BC-E327B7E1C342}">
      <dgm:prSet/>
      <dgm:spPr/>
      <dgm:t>
        <a:bodyPr/>
        <a:lstStyle/>
        <a:p>
          <a:pPr rtl="0"/>
          <a:r>
            <a:rPr lang="zh-CN" altLang="en-US" dirty="0" smtClean="0"/>
            <a:t>模型完善</a:t>
          </a:r>
          <a:endParaRPr lang="zh-CN" dirty="0"/>
        </a:p>
      </dgm:t>
    </dgm:pt>
    <dgm:pt modelId="{A744BB79-CEDA-4C7B-8695-C6C18F59420A}" type="parTrans" cxnId="{7BDD6164-1393-46C8-A7EF-6935606D6F1D}">
      <dgm:prSet/>
      <dgm:spPr/>
      <dgm:t>
        <a:bodyPr/>
        <a:lstStyle/>
        <a:p>
          <a:endParaRPr lang="zh-CN" altLang="en-US"/>
        </a:p>
      </dgm:t>
    </dgm:pt>
    <dgm:pt modelId="{C0C44B25-37C3-468E-9F79-36C650D1F19E}" type="sibTrans" cxnId="{7BDD6164-1393-46C8-A7EF-6935606D6F1D}">
      <dgm:prSet/>
      <dgm:spPr/>
      <dgm:t>
        <a:bodyPr/>
        <a:lstStyle/>
        <a:p>
          <a:endParaRPr lang="zh-CN" altLang="en-US"/>
        </a:p>
      </dgm:t>
    </dgm:pt>
    <dgm:pt modelId="{F6178768-3B6D-4BAC-9F7F-43BC4A26BE73}">
      <dgm:prSet/>
      <dgm:spPr/>
      <dgm:t>
        <a:bodyPr/>
        <a:lstStyle/>
        <a:p>
          <a:pPr rtl="0"/>
          <a:r>
            <a:rPr lang="zh-CN" altLang="en-US" dirty="0" smtClean="0"/>
            <a:t>系统固化</a:t>
          </a:r>
          <a:endParaRPr lang="zh-CN" dirty="0"/>
        </a:p>
      </dgm:t>
    </dgm:pt>
    <dgm:pt modelId="{D006B134-55CD-46EE-ADCC-78912FDE1A5E}" type="parTrans" cxnId="{F5EFAD9C-69FC-4DDC-81A9-2A0E902F92C2}">
      <dgm:prSet/>
      <dgm:spPr/>
      <dgm:t>
        <a:bodyPr/>
        <a:lstStyle/>
        <a:p>
          <a:endParaRPr lang="zh-CN" altLang="en-US"/>
        </a:p>
      </dgm:t>
    </dgm:pt>
    <dgm:pt modelId="{E01116F9-68CE-47F3-A26A-D1658767B1B1}" type="sibTrans" cxnId="{F5EFAD9C-69FC-4DDC-81A9-2A0E902F92C2}">
      <dgm:prSet/>
      <dgm:spPr/>
      <dgm:t>
        <a:bodyPr/>
        <a:lstStyle/>
        <a:p>
          <a:endParaRPr lang="zh-CN" altLang="en-US"/>
        </a:p>
      </dgm:t>
    </dgm:pt>
    <dgm:pt modelId="{C801F4B3-0CBA-465C-B6B1-7D475B0FAFDE}">
      <dgm:prSet/>
      <dgm:spPr/>
      <dgm:t>
        <a:bodyPr/>
        <a:lstStyle/>
        <a:p>
          <a:pPr rtl="0"/>
          <a:r>
            <a:rPr lang="zh-CN" altLang="en-US" dirty="0" smtClean="0"/>
            <a:t>业务拓展</a:t>
          </a:r>
          <a:endParaRPr lang="zh-CN" dirty="0"/>
        </a:p>
      </dgm:t>
    </dgm:pt>
    <dgm:pt modelId="{D6746CEE-DFDD-4299-ACB4-A20F51D4EE41}" type="parTrans" cxnId="{8B71C75D-6F13-41EE-A57B-E8EBAA0CD722}">
      <dgm:prSet/>
      <dgm:spPr/>
      <dgm:t>
        <a:bodyPr/>
        <a:lstStyle/>
        <a:p>
          <a:endParaRPr lang="zh-CN" altLang="en-US"/>
        </a:p>
      </dgm:t>
    </dgm:pt>
    <dgm:pt modelId="{5123A540-95A8-4D08-9967-983CBE0AAE0C}" type="sibTrans" cxnId="{8B71C75D-6F13-41EE-A57B-E8EBAA0CD722}">
      <dgm:prSet/>
      <dgm:spPr/>
      <dgm:t>
        <a:bodyPr/>
        <a:lstStyle/>
        <a:p>
          <a:endParaRPr lang="zh-CN" altLang="en-US"/>
        </a:p>
      </dgm:t>
    </dgm:pt>
    <dgm:pt modelId="{593B8B52-2F29-4278-94A5-8B69DC921CAA}">
      <dgm:prSet/>
      <dgm:spPr/>
      <dgm:t>
        <a:bodyPr/>
        <a:lstStyle/>
        <a:p>
          <a:pPr rtl="0"/>
          <a:r>
            <a:rPr lang="zh-CN" altLang="en-US" dirty="0" smtClean="0"/>
            <a:t>模型构建</a:t>
          </a:r>
          <a:endParaRPr lang="en-US" altLang="zh-CN" dirty="0" smtClean="0"/>
        </a:p>
      </dgm:t>
    </dgm:pt>
    <dgm:pt modelId="{FD31B62E-3AE0-4EDF-99E4-F35001DADB04}" type="parTrans" cxnId="{216E2E45-5161-49C3-956C-BCB5A9AC8815}">
      <dgm:prSet/>
      <dgm:spPr/>
    </dgm:pt>
    <dgm:pt modelId="{CF48A6A1-5C3B-46EE-8E91-5AED76A51AE1}" type="sibTrans" cxnId="{216E2E45-5161-49C3-956C-BCB5A9AC8815}">
      <dgm:prSet/>
      <dgm:spPr/>
    </dgm:pt>
    <dgm:pt modelId="{694E6244-9799-46AA-A865-E96E65461B50}" type="pres">
      <dgm:prSet presAssocID="{0E3D8E01-75D3-4B55-B8A3-F55495170298}" presName="Name0" presStyleCnt="0">
        <dgm:presLayoutVars>
          <dgm:dir/>
          <dgm:animOne val="branch"/>
          <dgm:animLvl val="lvl"/>
        </dgm:presLayoutVars>
      </dgm:prSet>
      <dgm:spPr/>
      <dgm:t>
        <a:bodyPr/>
        <a:lstStyle/>
        <a:p>
          <a:endParaRPr lang="zh-CN" altLang="en-US"/>
        </a:p>
      </dgm:t>
    </dgm:pt>
    <dgm:pt modelId="{C13C867B-BA6D-458B-9206-7FC2D98E467F}" type="pres">
      <dgm:prSet presAssocID="{EA140940-7F01-4577-B0B7-3E37102AA989}" presName="chaos" presStyleCnt="0"/>
      <dgm:spPr/>
    </dgm:pt>
    <dgm:pt modelId="{B57D6DFF-2864-496C-B331-8559F6F7502B}" type="pres">
      <dgm:prSet presAssocID="{EA140940-7F01-4577-B0B7-3E37102AA989}" presName="parTx1" presStyleLbl="revTx" presStyleIdx="0" presStyleCnt="7"/>
      <dgm:spPr/>
      <dgm:t>
        <a:bodyPr/>
        <a:lstStyle/>
        <a:p>
          <a:endParaRPr lang="zh-CN" altLang="en-US"/>
        </a:p>
      </dgm:t>
    </dgm:pt>
    <dgm:pt modelId="{6CD13DF9-8859-48D3-B1C3-B1800C79BA3A}" type="pres">
      <dgm:prSet presAssocID="{EA140940-7F01-4577-B0B7-3E37102AA989}" presName="desTx1" presStyleLbl="revTx" presStyleIdx="1" presStyleCnt="7">
        <dgm:presLayoutVars>
          <dgm:bulletEnabled val="1"/>
        </dgm:presLayoutVars>
      </dgm:prSet>
      <dgm:spPr/>
      <dgm:t>
        <a:bodyPr/>
        <a:lstStyle/>
        <a:p>
          <a:endParaRPr lang="zh-CN" altLang="en-US"/>
        </a:p>
      </dgm:t>
    </dgm:pt>
    <dgm:pt modelId="{C5E90D53-B6B0-4FB9-B298-8FB15528F4E8}" type="pres">
      <dgm:prSet presAssocID="{EA140940-7F01-4577-B0B7-3E37102AA989}" presName="c1" presStyleLbl="node1" presStyleIdx="0" presStyleCnt="19"/>
      <dgm:spPr/>
    </dgm:pt>
    <dgm:pt modelId="{801583D4-B06B-4769-92BF-BABD4AC90AE8}" type="pres">
      <dgm:prSet presAssocID="{EA140940-7F01-4577-B0B7-3E37102AA989}" presName="c2" presStyleLbl="node1" presStyleIdx="1" presStyleCnt="19"/>
      <dgm:spPr/>
    </dgm:pt>
    <dgm:pt modelId="{DEDDD85E-A03D-446F-AB1E-6BFE1D23F5EB}" type="pres">
      <dgm:prSet presAssocID="{EA140940-7F01-4577-B0B7-3E37102AA989}" presName="c3" presStyleLbl="node1" presStyleIdx="2" presStyleCnt="19"/>
      <dgm:spPr/>
    </dgm:pt>
    <dgm:pt modelId="{B3781F58-F0CC-4C82-AE35-73FF5B521850}" type="pres">
      <dgm:prSet presAssocID="{EA140940-7F01-4577-B0B7-3E37102AA989}" presName="c4" presStyleLbl="node1" presStyleIdx="3" presStyleCnt="19"/>
      <dgm:spPr/>
    </dgm:pt>
    <dgm:pt modelId="{DFD0A43A-16FE-494F-9E2A-C2DD96F7D8D8}" type="pres">
      <dgm:prSet presAssocID="{EA140940-7F01-4577-B0B7-3E37102AA989}" presName="c5" presStyleLbl="node1" presStyleIdx="4" presStyleCnt="19"/>
      <dgm:spPr/>
    </dgm:pt>
    <dgm:pt modelId="{929E257C-70AE-4CB5-B860-2A403BFEEEED}" type="pres">
      <dgm:prSet presAssocID="{EA140940-7F01-4577-B0B7-3E37102AA989}" presName="c6" presStyleLbl="node1" presStyleIdx="5" presStyleCnt="19"/>
      <dgm:spPr/>
    </dgm:pt>
    <dgm:pt modelId="{C4506AAD-533F-4F3E-B22A-B36EF93B7790}" type="pres">
      <dgm:prSet presAssocID="{EA140940-7F01-4577-B0B7-3E37102AA989}" presName="c7" presStyleLbl="node1" presStyleIdx="6" presStyleCnt="19"/>
      <dgm:spPr/>
    </dgm:pt>
    <dgm:pt modelId="{C8529164-F9DC-40FB-8F82-2145BA1A21EE}" type="pres">
      <dgm:prSet presAssocID="{EA140940-7F01-4577-B0B7-3E37102AA989}" presName="c8" presStyleLbl="node1" presStyleIdx="7" presStyleCnt="19"/>
      <dgm:spPr/>
    </dgm:pt>
    <dgm:pt modelId="{E4755F81-2D08-44A5-8B31-209486D9EA0B}" type="pres">
      <dgm:prSet presAssocID="{EA140940-7F01-4577-B0B7-3E37102AA989}" presName="c9" presStyleLbl="node1" presStyleIdx="8" presStyleCnt="19"/>
      <dgm:spPr/>
    </dgm:pt>
    <dgm:pt modelId="{1B6D2365-36D2-4CD9-8C50-5308F79955F7}" type="pres">
      <dgm:prSet presAssocID="{EA140940-7F01-4577-B0B7-3E37102AA989}" presName="c10" presStyleLbl="node1" presStyleIdx="9" presStyleCnt="19"/>
      <dgm:spPr/>
    </dgm:pt>
    <dgm:pt modelId="{8C8B3BB6-D85D-4AE3-9517-295F957B796E}" type="pres">
      <dgm:prSet presAssocID="{EA140940-7F01-4577-B0B7-3E37102AA989}" presName="c11" presStyleLbl="node1" presStyleIdx="10" presStyleCnt="19"/>
      <dgm:spPr/>
    </dgm:pt>
    <dgm:pt modelId="{2A130254-2215-492E-967A-EFDB628B2C5F}" type="pres">
      <dgm:prSet presAssocID="{EA140940-7F01-4577-B0B7-3E37102AA989}" presName="c12" presStyleLbl="node1" presStyleIdx="11" presStyleCnt="19"/>
      <dgm:spPr/>
    </dgm:pt>
    <dgm:pt modelId="{238E4F61-1696-4E7B-80AD-07D4030D1A12}" type="pres">
      <dgm:prSet presAssocID="{EA140940-7F01-4577-B0B7-3E37102AA989}" presName="c13" presStyleLbl="node1" presStyleIdx="12" presStyleCnt="19"/>
      <dgm:spPr/>
    </dgm:pt>
    <dgm:pt modelId="{39B5392A-54ED-49BC-9C7A-19FC65B1BB30}" type="pres">
      <dgm:prSet presAssocID="{EA140940-7F01-4577-B0B7-3E37102AA989}" presName="c14" presStyleLbl="node1" presStyleIdx="13" presStyleCnt="19"/>
      <dgm:spPr/>
    </dgm:pt>
    <dgm:pt modelId="{AE3264B7-3D0D-4E40-951A-734995B2EEFB}" type="pres">
      <dgm:prSet presAssocID="{EA140940-7F01-4577-B0B7-3E37102AA989}" presName="c15" presStyleLbl="node1" presStyleIdx="14" presStyleCnt="19"/>
      <dgm:spPr/>
    </dgm:pt>
    <dgm:pt modelId="{C488A75A-6E5D-4FD7-A77B-C295C77A2A39}" type="pres">
      <dgm:prSet presAssocID="{EA140940-7F01-4577-B0B7-3E37102AA989}" presName="c16" presStyleLbl="node1" presStyleIdx="15" presStyleCnt="19"/>
      <dgm:spPr/>
    </dgm:pt>
    <dgm:pt modelId="{BD4BC962-93DE-479D-B0A4-60C48C2FC4D5}" type="pres">
      <dgm:prSet presAssocID="{EA140940-7F01-4577-B0B7-3E37102AA989}" presName="c17" presStyleLbl="node1" presStyleIdx="16" presStyleCnt="19"/>
      <dgm:spPr/>
    </dgm:pt>
    <dgm:pt modelId="{DCF31119-3B42-4758-BAF9-F8E361D360BD}" type="pres">
      <dgm:prSet presAssocID="{EA140940-7F01-4577-B0B7-3E37102AA989}" presName="c18" presStyleLbl="node1" presStyleIdx="17" presStyleCnt="19"/>
      <dgm:spPr/>
    </dgm:pt>
    <dgm:pt modelId="{D0756003-AAE4-43EF-A0FE-A1348B456A75}" type="pres">
      <dgm:prSet presAssocID="{A09E5C8B-1F90-4ABF-B7C9-FA266463B8EF}" presName="chevronComposite1" presStyleCnt="0"/>
      <dgm:spPr/>
    </dgm:pt>
    <dgm:pt modelId="{63889B52-81C7-41D6-8AAA-7893A02E04A0}" type="pres">
      <dgm:prSet presAssocID="{A09E5C8B-1F90-4ABF-B7C9-FA266463B8EF}" presName="chevron1" presStyleLbl="sibTrans2D1" presStyleIdx="0" presStyleCnt="3"/>
      <dgm:spPr/>
    </dgm:pt>
    <dgm:pt modelId="{CDE4DEB3-2CF5-48F0-8925-AA04D5465754}" type="pres">
      <dgm:prSet presAssocID="{A09E5C8B-1F90-4ABF-B7C9-FA266463B8EF}" presName="spChevron1" presStyleCnt="0"/>
      <dgm:spPr/>
    </dgm:pt>
    <dgm:pt modelId="{7DBBB581-0815-4021-BA1A-F240400B3914}" type="pres">
      <dgm:prSet presAssocID="{0C3ED0E1-0318-4847-AB66-C60872FEE844}" presName="middle" presStyleCnt="0"/>
      <dgm:spPr/>
    </dgm:pt>
    <dgm:pt modelId="{6FF69DE4-8FAA-4D4C-BE52-B5BD1D605A45}" type="pres">
      <dgm:prSet presAssocID="{0C3ED0E1-0318-4847-AB66-C60872FEE844}" presName="parTxMid" presStyleLbl="revTx" presStyleIdx="2" presStyleCnt="7"/>
      <dgm:spPr/>
      <dgm:t>
        <a:bodyPr/>
        <a:lstStyle/>
        <a:p>
          <a:endParaRPr lang="zh-CN" altLang="en-US"/>
        </a:p>
      </dgm:t>
    </dgm:pt>
    <dgm:pt modelId="{05E0FFA8-07D7-4593-A882-ECD5CB897AD7}" type="pres">
      <dgm:prSet presAssocID="{0C3ED0E1-0318-4847-AB66-C60872FEE844}" presName="desTxMid" presStyleLbl="revTx" presStyleIdx="3" presStyleCnt="7">
        <dgm:presLayoutVars>
          <dgm:bulletEnabled val="1"/>
        </dgm:presLayoutVars>
      </dgm:prSet>
      <dgm:spPr/>
      <dgm:t>
        <a:bodyPr/>
        <a:lstStyle/>
        <a:p>
          <a:endParaRPr lang="zh-CN" altLang="en-US"/>
        </a:p>
      </dgm:t>
    </dgm:pt>
    <dgm:pt modelId="{0219A699-DBF4-4FAB-AD87-89553D28F0AB}" type="pres">
      <dgm:prSet presAssocID="{0C3ED0E1-0318-4847-AB66-C60872FEE844}" presName="spMid" presStyleCnt="0"/>
      <dgm:spPr/>
    </dgm:pt>
    <dgm:pt modelId="{9DE327B3-6BC9-4B2E-B55E-4B1EFE57DB2E}" type="pres">
      <dgm:prSet presAssocID="{84BCCE5B-90CA-43CB-B3FF-CF0A0462F1DC}" presName="chevronComposite1" presStyleCnt="0"/>
      <dgm:spPr/>
    </dgm:pt>
    <dgm:pt modelId="{71BDDC44-0E77-4F47-8561-F9736CC21389}" type="pres">
      <dgm:prSet presAssocID="{84BCCE5B-90CA-43CB-B3FF-CF0A0462F1DC}" presName="chevron1" presStyleLbl="sibTrans2D1" presStyleIdx="1" presStyleCnt="3"/>
      <dgm:spPr/>
    </dgm:pt>
    <dgm:pt modelId="{EAC41F60-36CC-4129-A0B3-A2B71B0E255F}" type="pres">
      <dgm:prSet presAssocID="{84BCCE5B-90CA-43CB-B3FF-CF0A0462F1DC}" presName="spChevron1" presStyleCnt="0"/>
      <dgm:spPr/>
    </dgm:pt>
    <dgm:pt modelId="{793C6DB7-4355-42F4-9AC9-EA3DCDBD9B4A}" type="pres">
      <dgm:prSet presAssocID="{001E01EE-D4ED-4D79-A82C-2B5709BF221A}" presName="middle" presStyleCnt="0"/>
      <dgm:spPr/>
    </dgm:pt>
    <dgm:pt modelId="{668EDCC4-E935-4E50-98AF-43C9669A9627}" type="pres">
      <dgm:prSet presAssocID="{001E01EE-D4ED-4D79-A82C-2B5709BF221A}" presName="parTxMid" presStyleLbl="revTx" presStyleIdx="4" presStyleCnt="7"/>
      <dgm:spPr/>
      <dgm:t>
        <a:bodyPr/>
        <a:lstStyle/>
        <a:p>
          <a:endParaRPr lang="zh-CN" altLang="en-US"/>
        </a:p>
      </dgm:t>
    </dgm:pt>
    <dgm:pt modelId="{C53DF02E-5CB1-4A3D-B022-E8A038BAF300}" type="pres">
      <dgm:prSet presAssocID="{001E01EE-D4ED-4D79-A82C-2B5709BF221A}" presName="desTxMid" presStyleLbl="revTx" presStyleIdx="5" presStyleCnt="7">
        <dgm:presLayoutVars>
          <dgm:bulletEnabled val="1"/>
        </dgm:presLayoutVars>
      </dgm:prSet>
      <dgm:spPr/>
      <dgm:t>
        <a:bodyPr/>
        <a:lstStyle/>
        <a:p>
          <a:endParaRPr lang="zh-CN" altLang="en-US"/>
        </a:p>
      </dgm:t>
    </dgm:pt>
    <dgm:pt modelId="{3C14FF39-CEA5-4156-96D2-95D5D8FBD792}" type="pres">
      <dgm:prSet presAssocID="{001E01EE-D4ED-4D79-A82C-2B5709BF221A}" presName="spMid" presStyleCnt="0"/>
      <dgm:spPr/>
    </dgm:pt>
    <dgm:pt modelId="{118FD511-CFEC-462A-B214-4B9804892DEB}" type="pres">
      <dgm:prSet presAssocID="{CA0040DD-82C3-40C7-AD7D-869637F0B1F1}" presName="chevronComposite1" presStyleCnt="0"/>
      <dgm:spPr/>
    </dgm:pt>
    <dgm:pt modelId="{B6B0D30B-F6D4-46B4-81BB-4C635009D9DD}" type="pres">
      <dgm:prSet presAssocID="{CA0040DD-82C3-40C7-AD7D-869637F0B1F1}" presName="chevron1" presStyleLbl="sibTrans2D1" presStyleIdx="2" presStyleCnt="3"/>
      <dgm:spPr/>
    </dgm:pt>
    <dgm:pt modelId="{32B6ED9C-5EAC-4AC1-A616-1CB7E70C5AB1}" type="pres">
      <dgm:prSet presAssocID="{CA0040DD-82C3-40C7-AD7D-869637F0B1F1}" presName="spChevron1" presStyleCnt="0"/>
      <dgm:spPr/>
    </dgm:pt>
    <dgm:pt modelId="{5AF019C9-EF5C-4779-A1B2-C28017BBDDD5}" type="pres">
      <dgm:prSet presAssocID="{5C59F7E0-CC01-4F6B-89DE-6C7AD80A7ACF}" presName="last" presStyleCnt="0"/>
      <dgm:spPr/>
    </dgm:pt>
    <dgm:pt modelId="{571AEF68-57D1-417A-831E-A342A0A5C6A7}" type="pres">
      <dgm:prSet presAssocID="{5C59F7E0-CC01-4F6B-89DE-6C7AD80A7ACF}" presName="circleTx" presStyleLbl="node1" presStyleIdx="18" presStyleCnt="19"/>
      <dgm:spPr/>
      <dgm:t>
        <a:bodyPr/>
        <a:lstStyle/>
        <a:p>
          <a:endParaRPr lang="zh-CN" altLang="en-US"/>
        </a:p>
      </dgm:t>
    </dgm:pt>
    <dgm:pt modelId="{51FA40FD-0BC9-4851-B1E6-6E5B9C085440}" type="pres">
      <dgm:prSet presAssocID="{5C59F7E0-CC01-4F6B-89DE-6C7AD80A7ACF}" presName="desTxN" presStyleLbl="revTx" presStyleIdx="6" presStyleCnt="7">
        <dgm:presLayoutVars>
          <dgm:bulletEnabled val="1"/>
        </dgm:presLayoutVars>
      </dgm:prSet>
      <dgm:spPr/>
      <dgm:t>
        <a:bodyPr/>
        <a:lstStyle/>
        <a:p>
          <a:endParaRPr lang="zh-CN" altLang="en-US"/>
        </a:p>
      </dgm:t>
    </dgm:pt>
    <dgm:pt modelId="{98EF14E3-2E03-42F9-B5C9-3BAB1962A5D1}" type="pres">
      <dgm:prSet presAssocID="{5C59F7E0-CC01-4F6B-89DE-6C7AD80A7ACF}" presName="spN" presStyleCnt="0"/>
      <dgm:spPr/>
    </dgm:pt>
  </dgm:ptLst>
  <dgm:cxnLst>
    <dgm:cxn modelId="{ADC2F6EC-A42E-4346-831F-25D432ACF399}" srcId="{0E3D8E01-75D3-4B55-B8A3-F55495170298}" destId="{001E01EE-D4ED-4D79-A82C-2B5709BF221A}" srcOrd="2" destOrd="0" parTransId="{FDFCF711-5EB0-4DEC-958C-486F4674CE78}" sibTransId="{CA0040DD-82C3-40C7-AD7D-869637F0B1F1}"/>
    <dgm:cxn modelId="{D96EEF1F-6C41-4256-926F-4DD375E94BE9}" srcId="{EA140940-7F01-4577-B0B7-3E37102AA989}" destId="{A8134965-3A82-4D98-B20E-A6012A172995}" srcOrd="0" destOrd="0" parTransId="{EA66BC63-C63E-4B96-8EDC-7B590BACDBD5}" sibTransId="{9D555B44-6FBC-4D8F-BB2F-58FD48AD0A9B}"/>
    <dgm:cxn modelId="{9714F668-0772-4703-B3A8-DEAAD2A532B2}" srcId="{0C3ED0E1-0318-4847-AB66-C60872FEE844}" destId="{01507906-2D80-4DB7-9AC9-B64531968CA5}" srcOrd="1" destOrd="0" parTransId="{44A740A2-46D9-4DBF-9070-E6BC050631CD}" sibTransId="{121152C9-96BA-40E7-AC9D-D32B3800F1E5}"/>
    <dgm:cxn modelId="{243A68C6-EDE7-47EF-B33E-39528F80C25E}" type="presOf" srcId="{593B8B52-2F29-4278-94A5-8B69DC921CAA}" destId="{6CD13DF9-8859-48D3-B1C3-B1800C79BA3A}" srcOrd="0" destOrd="1" presId="urn:microsoft.com/office/officeart/2009/3/layout/RandomtoResultProcess"/>
    <dgm:cxn modelId="{F3714EAA-2AAA-4419-9CAB-AA0D1E7A6C52}" srcId="{001E01EE-D4ED-4D79-A82C-2B5709BF221A}" destId="{A5ED1916-DEE9-47B4-8510-EBD4DD47735B}" srcOrd="0" destOrd="0" parTransId="{84975C04-01E9-4FC2-B247-271225B1EEDA}" sibTransId="{ADA873F6-9D7F-402D-824D-FE12F8F327EB}"/>
    <dgm:cxn modelId="{E04C2ECD-E97A-426D-BFA4-20BC69B63255}" type="presOf" srcId="{0E3D8E01-75D3-4B55-B8A3-F55495170298}" destId="{694E6244-9799-46AA-A865-E96E65461B50}" srcOrd="0" destOrd="0" presId="urn:microsoft.com/office/officeart/2009/3/layout/RandomtoResultProcess"/>
    <dgm:cxn modelId="{F5EFAD9C-69FC-4DDC-81A9-2A0E902F92C2}" srcId="{5C59F7E0-CC01-4F6B-89DE-6C7AD80A7ACF}" destId="{F6178768-3B6D-4BAC-9F7F-43BC4A26BE73}" srcOrd="1" destOrd="0" parTransId="{D006B134-55CD-46EE-ADCC-78912FDE1A5E}" sibTransId="{E01116F9-68CE-47F3-A26A-D1658767B1B1}"/>
    <dgm:cxn modelId="{1F9897E5-9373-44E9-8E4B-12582582291C}" type="presOf" srcId="{5C59F7E0-CC01-4F6B-89DE-6C7AD80A7ACF}" destId="{571AEF68-57D1-417A-831E-A342A0A5C6A7}" srcOrd="0" destOrd="0" presId="urn:microsoft.com/office/officeart/2009/3/layout/RandomtoResultProcess"/>
    <dgm:cxn modelId="{2CD1FF3D-E38A-46D0-89ED-7B9149753CE3}" type="presOf" srcId="{C801F4B3-0CBA-465C-B6B1-7D475B0FAFDE}" destId="{51FA40FD-0BC9-4851-B1E6-6E5B9C085440}" srcOrd="0" destOrd="2" presId="urn:microsoft.com/office/officeart/2009/3/layout/RandomtoResultProcess"/>
    <dgm:cxn modelId="{C6BF6B98-C75E-49CC-BBC5-4678C06D5BD5}" srcId="{0E3D8E01-75D3-4B55-B8A3-F55495170298}" destId="{0C3ED0E1-0318-4847-AB66-C60872FEE844}" srcOrd="1" destOrd="0" parTransId="{A8C4DF67-906B-4A6C-A849-EB851BA4C6D3}" sibTransId="{84BCCE5B-90CA-43CB-B3FF-CF0A0462F1DC}"/>
    <dgm:cxn modelId="{47E6F553-62C2-46DD-845D-5948264D667D}" type="presOf" srcId="{F6178768-3B6D-4BAC-9F7F-43BC4A26BE73}" destId="{51FA40FD-0BC9-4851-B1E6-6E5B9C085440}" srcOrd="0" destOrd="1" presId="urn:microsoft.com/office/officeart/2009/3/layout/RandomtoResultProcess"/>
    <dgm:cxn modelId="{41FE15FD-01A8-4F2C-8132-F3167D7FD20F}" srcId="{0C3ED0E1-0318-4847-AB66-C60872FEE844}" destId="{55CBB463-97AF-4B35-9555-8F75D8D98F51}" srcOrd="0" destOrd="0" parTransId="{34B10A1C-3C4B-436C-8D46-66EE14EEF4B4}" sibTransId="{32D680CE-D65C-4296-B64D-3E3D5BE45098}"/>
    <dgm:cxn modelId="{695110A5-0B17-4FDE-BC5D-1237EC25BF82}" type="presOf" srcId="{55CBB463-97AF-4B35-9555-8F75D8D98F51}" destId="{05E0FFA8-07D7-4593-A882-ECD5CB897AD7}" srcOrd="0" destOrd="0" presId="urn:microsoft.com/office/officeart/2009/3/layout/RandomtoResultProcess"/>
    <dgm:cxn modelId="{7EFE2A04-7F77-419E-9A6B-735BA73667D3}" type="presOf" srcId="{12A42C65-4642-4277-AD8B-6B7F30FF76A9}" destId="{C53DF02E-5CB1-4A3D-B022-E8A038BAF300}" srcOrd="0" destOrd="1" presId="urn:microsoft.com/office/officeart/2009/3/layout/RandomtoResultProcess"/>
    <dgm:cxn modelId="{186EC187-1820-411D-A5CF-26C922D234E0}" type="presOf" srcId="{A5ED1916-DEE9-47B4-8510-EBD4DD47735B}" destId="{C53DF02E-5CB1-4A3D-B022-E8A038BAF300}" srcOrd="0" destOrd="0" presId="urn:microsoft.com/office/officeart/2009/3/layout/RandomtoResultProcess"/>
    <dgm:cxn modelId="{B05620F0-9686-4C8E-8717-FCCF665567D1}" type="presOf" srcId="{0C3ED0E1-0318-4847-AB66-C60872FEE844}" destId="{6FF69DE4-8FAA-4D4C-BE52-B5BD1D605A45}" srcOrd="0" destOrd="0" presId="urn:microsoft.com/office/officeart/2009/3/layout/RandomtoResultProcess"/>
    <dgm:cxn modelId="{7AD78451-8FD9-4FBE-9B99-709D2BF91449}" type="presOf" srcId="{A8134965-3A82-4D98-B20E-A6012A172995}" destId="{6CD13DF9-8859-48D3-B1C3-B1800C79BA3A}" srcOrd="0" destOrd="0" presId="urn:microsoft.com/office/officeart/2009/3/layout/RandomtoResultProcess"/>
    <dgm:cxn modelId="{5FC5F833-E175-4916-9C90-0BB7178716C5}" type="presOf" srcId="{001E01EE-D4ED-4D79-A82C-2B5709BF221A}" destId="{668EDCC4-E935-4E50-98AF-43C9669A9627}" srcOrd="0" destOrd="0" presId="urn:microsoft.com/office/officeart/2009/3/layout/RandomtoResultProcess"/>
    <dgm:cxn modelId="{C32D510A-836F-41C0-8FD8-6620DAAF4FA0}" type="presOf" srcId="{EA140940-7F01-4577-B0B7-3E37102AA989}" destId="{B57D6DFF-2864-496C-B331-8559F6F7502B}" srcOrd="0" destOrd="0" presId="urn:microsoft.com/office/officeart/2009/3/layout/RandomtoResultProcess"/>
    <dgm:cxn modelId="{7BDD6164-1393-46C8-A7EF-6935606D6F1D}" srcId="{5C59F7E0-CC01-4F6B-89DE-6C7AD80A7ACF}" destId="{5626431E-405D-4E40-84BC-E327B7E1C342}" srcOrd="0" destOrd="0" parTransId="{A744BB79-CEDA-4C7B-8695-C6C18F59420A}" sibTransId="{C0C44B25-37C3-468E-9F79-36C650D1F19E}"/>
    <dgm:cxn modelId="{216E2E45-5161-49C3-956C-BCB5A9AC8815}" srcId="{EA140940-7F01-4577-B0B7-3E37102AA989}" destId="{593B8B52-2F29-4278-94A5-8B69DC921CAA}" srcOrd="1" destOrd="0" parTransId="{FD31B62E-3AE0-4EDF-99E4-F35001DADB04}" sibTransId="{CF48A6A1-5C3B-46EE-8E91-5AED76A51AE1}"/>
    <dgm:cxn modelId="{8B71C75D-6F13-41EE-A57B-E8EBAA0CD722}" srcId="{5C59F7E0-CC01-4F6B-89DE-6C7AD80A7ACF}" destId="{C801F4B3-0CBA-465C-B6B1-7D475B0FAFDE}" srcOrd="2" destOrd="0" parTransId="{D6746CEE-DFDD-4299-ACB4-A20F51D4EE41}" sibTransId="{5123A540-95A8-4D08-9967-983CBE0AAE0C}"/>
    <dgm:cxn modelId="{6FA8A9FB-AB85-492F-81C4-D77D3C9D49C9}" srcId="{001E01EE-D4ED-4D79-A82C-2B5709BF221A}" destId="{12A42C65-4642-4277-AD8B-6B7F30FF76A9}" srcOrd="1" destOrd="0" parTransId="{B62403E6-615D-4F21-894A-463C928089DB}" sibTransId="{CAF55C19-5360-48C0-9904-858C07FA46D5}"/>
    <dgm:cxn modelId="{D3ECFD9B-3668-404A-9DB4-A92E2AFD0C75}" type="presOf" srcId="{5626431E-405D-4E40-84BC-E327B7E1C342}" destId="{51FA40FD-0BC9-4851-B1E6-6E5B9C085440}" srcOrd="0" destOrd="0" presId="urn:microsoft.com/office/officeart/2009/3/layout/RandomtoResultProcess"/>
    <dgm:cxn modelId="{A3DEB04B-1AAD-4582-AC44-309FAB25D924}" srcId="{0E3D8E01-75D3-4B55-B8A3-F55495170298}" destId="{EA140940-7F01-4577-B0B7-3E37102AA989}" srcOrd="0" destOrd="0" parTransId="{B0799645-DA81-4CFA-A284-8212895E4349}" sibTransId="{A09E5C8B-1F90-4ABF-B7C9-FA266463B8EF}"/>
    <dgm:cxn modelId="{811A7B6F-52C4-4AC1-8CB0-CA301E40F388}" srcId="{0E3D8E01-75D3-4B55-B8A3-F55495170298}" destId="{5C59F7E0-CC01-4F6B-89DE-6C7AD80A7ACF}" srcOrd="3" destOrd="0" parTransId="{13EA1966-426A-4201-8159-BE306FB702DC}" sibTransId="{3DF5AF0D-E850-4C95-B84D-A03B781FA2C1}"/>
    <dgm:cxn modelId="{3C8B1CD6-29DA-4143-8823-195F50F6D16B}" type="presOf" srcId="{01507906-2D80-4DB7-9AC9-B64531968CA5}" destId="{05E0FFA8-07D7-4593-A882-ECD5CB897AD7}" srcOrd="0" destOrd="1" presId="urn:microsoft.com/office/officeart/2009/3/layout/RandomtoResultProcess"/>
    <dgm:cxn modelId="{4582489A-22FC-4844-80E3-ABF76074F064}" type="presParOf" srcId="{694E6244-9799-46AA-A865-E96E65461B50}" destId="{C13C867B-BA6D-458B-9206-7FC2D98E467F}" srcOrd="0" destOrd="0" presId="urn:microsoft.com/office/officeart/2009/3/layout/RandomtoResultProcess"/>
    <dgm:cxn modelId="{1EFD275C-A5DD-4EA6-A75C-471901A1AD0C}" type="presParOf" srcId="{C13C867B-BA6D-458B-9206-7FC2D98E467F}" destId="{B57D6DFF-2864-496C-B331-8559F6F7502B}" srcOrd="0" destOrd="0" presId="urn:microsoft.com/office/officeart/2009/3/layout/RandomtoResultProcess"/>
    <dgm:cxn modelId="{161EF603-04B8-45B2-8E73-AFBB2B2B157A}" type="presParOf" srcId="{C13C867B-BA6D-458B-9206-7FC2D98E467F}" destId="{6CD13DF9-8859-48D3-B1C3-B1800C79BA3A}" srcOrd="1" destOrd="0" presId="urn:microsoft.com/office/officeart/2009/3/layout/RandomtoResultProcess"/>
    <dgm:cxn modelId="{8B72DDE0-1A7D-45D6-8D0F-DA5FE67D0D25}" type="presParOf" srcId="{C13C867B-BA6D-458B-9206-7FC2D98E467F}" destId="{C5E90D53-B6B0-4FB9-B298-8FB15528F4E8}" srcOrd="2" destOrd="0" presId="urn:microsoft.com/office/officeart/2009/3/layout/RandomtoResultProcess"/>
    <dgm:cxn modelId="{CC783E70-FD6C-4437-A841-7F9078A87BE7}" type="presParOf" srcId="{C13C867B-BA6D-458B-9206-7FC2D98E467F}" destId="{801583D4-B06B-4769-92BF-BABD4AC90AE8}" srcOrd="3" destOrd="0" presId="urn:microsoft.com/office/officeart/2009/3/layout/RandomtoResultProcess"/>
    <dgm:cxn modelId="{16CBD80F-D4D2-424C-9757-4776D5C6A3C2}" type="presParOf" srcId="{C13C867B-BA6D-458B-9206-7FC2D98E467F}" destId="{DEDDD85E-A03D-446F-AB1E-6BFE1D23F5EB}" srcOrd="4" destOrd="0" presId="urn:microsoft.com/office/officeart/2009/3/layout/RandomtoResultProcess"/>
    <dgm:cxn modelId="{455D77DC-884F-49CE-BF45-8291CE96A69D}" type="presParOf" srcId="{C13C867B-BA6D-458B-9206-7FC2D98E467F}" destId="{B3781F58-F0CC-4C82-AE35-73FF5B521850}" srcOrd="5" destOrd="0" presId="urn:microsoft.com/office/officeart/2009/3/layout/RandomtoResultProcess"/>
    <dgm:cxn modelId="{A5A56E80-370C-41E5-848A-9021C2208BFF}" type="presParOf" srcId="{C13C867B-BA6D-458B-9206-7FC2D98E467F}" destId="{DFD0A43A-16FE-494F-9E2A-C2DD96F7D8D8}" srcOrd="6" destOrd="0" presId="urn:microsoft.com/office/officeart/2009/3/layout/RandomtoResultProcess"/>
    <dgm:cxn modelId="{21FA0EC8-070D-4D2E-ACB5-2A9B683F33B3}" type="presParOf" srcId="{C13C867B-BA6D-458B-9206-7FC2D98E467F}" destId="{929E257C-70AE-4CB5-B860-2A403BFEEEED}" srcOrd="7" destOrd="0" presId="urn:microsoft.com/office/officeart/2009/3/layout/RandomtoResultProcess"/>
    <dgm:cxn modelId="{B996F546-F359-46DF-8E60-5F572BAAB851}" type="presParOf" srcId="{C13C867B-BA6D-458B-9206-7FC2D98E467F}" destId="{C4506AAD-533F-4F3E-B22A-B36EF93B7790}" srcOrd="8" destOrd="0" presId="urn:microsoft.com/office/officeart/2009/3/layout/RandomtoResultProcess"/>
    <dgm:cxn modelId="{E72F2EA9-88A2-4683-8A9C-61F16B8E79D0}" type="presParOf" srcId="{C13C867B-BA6D-458B-9206-7FC2D98E467F}" destId="{C8529164-F9DC-40FB-8F82-2145BA1A21EE}" srcOrd="9" destOrd="0" presId="urn:microsoft.com/office/officeart/2009/3/layout/RandomtoResultProcess"/>
    <dgm:cxn modelId="{AA0C03C9-A848-435A-9C5E-471CF3875D4F}" type="presParOf" srcId="{C13C867B-BA6D-458B-9206-7FC2D98E467F}" destId="{E4755F81-2D08-44A5-8B31-209486D9EA0B}" srcOrd="10" destOrd="0" presId="urn:microsoft.com/office/officeart/2009/3/layout/RandomtoResultProcess"/>
    <dgm:cxn modelId="{9D6ABA8A-2E8F-483A-8725-10E1CC7E67C0}" type="presParOf" srcId="{C13C867B-BA6D-458B-9206-7FC2D98E467F}" destId="{1B6D2365-36D2-4CD9-8C50-5308F79955F7}" srcOrd="11" destOrd="0" presId="urn:microsoft.com/office/officeart/2009/3/layout/RandomtoResultProcess"/>
    <dgm:cxn modelId="{05C330FE-6957-4CB8-913F-C65B4DEA825F}" type="presParOf" srcId="{C13C867B-BA6D-458B-9206-7FC2D98E467F}" destId="{8C8B3BB6-D85D-4AE3-9517-295F957B796E}" srcOrd="12" destOrd="0" presId="urn:microsoft.com/office/officeart/2009/3/layout/RandomtoResultProcess"/>
    <dgm:cxn modelId="{076FD9DF-8234-431C-9295-96BB294931BB}" type="presParOf" srcId="{C13C867B-BA6D-458B-9206-7FC2D98E467F}" destId="{2A130254-2215-492E-967A-EFDB628B2C5F}" srcOrd="13" destOrd="0" presId="urn:microsoft.com/office/officeart/2009/3/layout/RandomtoResultProcess"/>
    <dgm:cxn modelId="{3EF631CC-75EF-416F-9042-E22093F55E45}" type="presParOf" srcId="{C13C867B-BA6D-458B-9206-7FC2D98E467F}" destId="{238E4F61-1696-4E7B-80AD-07D4030D1A12}" srcOrd="14" destOrd="0" presId="urn:microsoft.com/office/officeart/2009/3/layout/RandomtoResultProcess"/>
    <dgm:cxn modelId="{A18FD137-9260-42E3-8B89-DEB9F88BC2C6}" type="presParOf" srcId="{C13C867B-BA6D-458B-9206-7FC2D98E467F}" destId="{39B5392A-54ED-49BC-9C7A-19FC65B1BB30}" srcOrd="15" destOrd="0" presId="urn:microsoft.com/office/officeart/2009/3/layout/RandomtoResultProcess"/>
    <dgm:cxn modelId="{B616C5F0-5359-47C4-9F35-CC3C4B1FEE4A}" type="presParOf" srcId="{C13C867B-BA6D-458B-9206-7FC2D98E467F}" destId="{AE3264B7-3D0D-4E40-951A-734995B2EEFB}" srcOrd="16" destOrd="0" presId="urn:microsoft.com/office/officeart/2009/3/layout/RandomtoResultProcess"/>
    <dgm:cxn modelId="{4A068209-3479-4524-8865-629F0BF2E74C}" type="presParOf" srcId="{C13C867B-BA6D-458B-9206-7FC2D98E467F}" destId="{C488A75A-6E5D-4FD7-A77B-C295C77A2A39}" srcOrd="17" destOrd="0" presId="urn:microsoft.com/office/officeart/2009/3/layout/RandomtoResultProcess"/>
    <dgm:cxn modelId="{5BE0176B-F798-4940-BADE-38D3ABAFE8AA}" type="presParOf" srcId="{C13C867B-BA6D-458B-9206-7FC2D98E467F}" destId="{BD4BC962-93DE-479D-B0A4-60C48C2FC4D5}" srcOrd="18" destOrd="0" presId="urn:microsoft.com/office/officeart/2009/3/layout/RandomtoResultProcess"/>
    <dgm:cxn modelId="{8EE8FBD3-667F-4653-856E-3920FCE778F3}" type="presParOf" srcId="{C13C867B-BA6D-458B-9206-7FC2D98E467F}" destId="{DCF31119-3B42-4758-BAF9-F8E361D360BD}" srcOrd="19" destOrd="0" presId="urn:microsoft.com/office/officeart/2009/3/layout/RandomtoResultProcess"/>
    <dgm:cxn modelId="{0CA45B89-0AA9-4E3C-8E36-C7EA954035C2}" type="presParOf" srcId="{694E6244-9799-46AA-A865-E96E65461B50}" destId="{D0756003-AAE4-43EF-A0FE-A1348B456A75}" srcOrd="1" destOrd="0" presId="urn:microsoft.com/office/officeart/2009/3/layout/RandomtoResultProcess"/>
    <dgm:cxn modelId="{41F5B852-E2BC-44A5-A130-25AF5169F08A}" type="presParOf" srcId="{D0756003-AAE4-43EF-A0FE-A1348B456A75}" destId="{63889B52-81C7-41D6-8AAA-7893A02E04A0}" srcOrd="0" destOrd="0" presId="urn:microsoft.com/office/officeart/2009/3/layout/RandomtoResultProcess"/>
    <dgm:cxn modelId="{9ED85C6E-1AB5-4B43-9C2E-08775EFA8063}" type="presParOf" srcId="{D0756003-AAE4-43EF-A0FE-A1348B456A75}" destId="{CDE4DEB3-2CF5-48F0-8925-AA04D5465754}" srcOrd="1" destOrd="0" presId="urn:microsoft.com/office/officeart/2009/3/layout/RandomtoResultProcess"/>
    <dgm:cxn modelId="{3E9E40A5-B312-4A6D-AFC7-A63349E51045}" type="presParOf" srcId="{694E6244-9799-46AA-A865-E96E65461B50}" destId="{7DBBB581-0815-4021-BA1A-F240400B3914}" srcOrd="2" destOrd="0" presId="urn:microsoft.com/office/officeart/2009/3/layout/RandomtoResultProcess"/>
    <dgm:cxn modelId="{5C920806-2AD1-41BB-8623-0490F5C9D066}" type="presParOf" srcId="{7DBBB581-0815-4021-BA1A-F240400B3914}" destId="{6FF69DE4-8FAA-4D4C-BE52-B5BD1D605A45}" srcOrd="0" destOrd="0" presId="urn:microsoft.com/office/officeart/2009/3/layout/RandomtoResultProcess"/>
    <dgm:cxn modelId="{420A560F-B2E7-46DD-9002-A46ED2AD6BB7}" type="presParOf" srcId="{7DBBB581-0815-4021-BA1A-F240400B3914}" destId="{05E0FFA8-07D7-4593-A882-ECD5CB897AD7}" srcOrd="1" destOrd="0" presId="urn:microsoft.com/office/officeart/2009/3/layout/RandomtoResultProcess"/>
    <dgm:cxn modelId="{6F753C7B-D76A-4D27-B88F-A7B55008B2C3}" type="presParOf" srcId="{7DBBB581-0815-4021-BA1A-F240400B3914}" destId="{0219A699-DBF4-4FAB-AD87-89553D28F0AB}" srcOrd="2" destOrd="0" presId="urn:microsoft.com/office/officeart/2009/3/layout/RandomtoResultProcess"/>
    <dgm:cxn modelId="{FCC887EC-6050-4C5B-97DC-31902982E9F1}" type="presParOf" srcId="{694E6244-9799-46AA-A865-E96E65461B50}" destId="{9DE327B3-6BC9-4B2E-B55E-4B1EFE57DB2E}" srcOrd="3" destOrd="0" presId="urn:microsoft.com/office/officeart/2009/3/layout/RandomtoResultProcess"/>
    <dgm:cxn modelId="{05B2FB95-540C-47A8-910E-CB11EA366AFC}" type="presParOf" srcId="{9DE327B3-6BC9-4B2E-B55E-4B1EFE57DB2E}" destId="{71BDDC44-0E77-4F47-8561-F9736CC21389}" srcOrd="0" destOrd="0" presId="urn:microsoft.com/office/officeart/2009/3/layout/RandomtoResultProcess"/>
    <dgm:cxn modelId="{134DCCC4-0D84-4FD1-B3E4-F96B9399EC03}" type="presParOf" srcId="{9DE327B3-6BC9-4B2E-B55E-4B1EFE57DB2E}" destId="{EAC41F60-36CC-4129-A0B3-A2B71B0E255F}" srcOrd="1" destOrd="0" presId="urn:microsoft.com/office/officeart/2009/3/layout/RandomtoResultProcess"/>
    <dgm:cxn modelId="{004C0088-388D-4F5B-85F9-F14606B74B2E}" type="presParOf" srcId="{694E6244-9799-46AA-A865-E96E65461B50}" destId="{793C6DB7-4355-42F4-9AC9-EA3DCDBD9B4A}" srcOrd="4" destOrd="0" presId="urn:microsoft.com/office/officeart/2009/3/layout/RandomtoResultProcess"/>
    <dgm:cxn modelId="{E0CDD84F-CD31-488F-8A35-26445227A1B6}" type="presParOf" srcId="{793C6DB7-4355-42F4-9AC9-EA3DCDBD9B4A}" destId="{668EDCC4-E935-4E50-98AF-43C9669A9627}" srcOrd="0" destOrd="0" presId="urn:microsoft.com/office/officeart/2009/3/layout/RandomtoResultProcess"/>
    <dgm:cxn modelId="{522EFA6D-53B4-45EE-BF5F-C875C8365524}" type="presParOf" srcId="{793C6DB7-4355-42F4-9AC9-EA3DCDBD9B4A}" destId="{C53DF02E-5CB1-4A3D-B022-E8A038BAF300}" srcOrd="1" destOrd="0" presId="urn:microsoft.com/office/officeart/2009/3/layout/RandomtoResultProcess"/>
    <dgm:cxn modelId="{C940AB35-3BAE-4C33-A135-D5AEA7147AF9}" type="presParOf" srcId="{793C6DB7-4355-42F4-9AC9-EA3DCDBD9B4A}" destId="{3C14FF39-CEA5-4156-96D2-95D5D8FBD792}" srcOrd="2" destOrd="0" presId="urn:microsoft.com/office/officeart/2009/3/layout/RandomtoResultProcess"/>
    <dgm:cxn modelId="{9C25C8A9-8720-4EB3-8AC2-A5EF2A3EE830}" type="presParOf" srcId="{694E6244-9799-46AA-A865-E96E65461B50}" destId="{118FD511-CFEC-462A-B214-4B9804892DEB}" srcOrd="5" destOrd="0" presId="urn:microsoft.com/office/officeart/2009/3/layout/RandomtoResultProcess"/>
    <dgm:cxn modelId="{1EBB8BBE-336C-406A-960C-BB160B42968E}" type="presParOf" srcId="{118FD511-CFEC-462A-B214-4B9804892DEB}" destId="{B6B0D30B-F6D4-46B4-81BB-4C635009D9DD}" srcOrd="0" destOrd="0" presId="urn:microsoft.com/office/officeart/2009/3/layout/RandomtoResultProcess"/>
    <dgm:cxn modelId="{1CCE832B-B033-49C2-BB24-53CFAB70C5DC}" type="presParOf" srcId="{118FD511-CFEC-462A-B214-4B9804892DEB}" destId="{32B6ED9C-5EAC-4AC1-A616-1CB7E70C5AB1}" srcOrd="1" destOrd="0" presId="urn:microsoft.com/office/officeart/2009/3/layout/RandomtoResultProcess"/>
    <dgm:cxn modelId="{7216670A-06CC-4DF2-8D36-967951070E58}" type="presParOf" srcId="{694E6244-9799-46AA-A865-E96E65461B50}" destId="{5AF019C9-EF5C-4779-A1B2-C28017BBDDD5}" srcOrd="6" destOrd="0" presId="urn:microsoft.com/office/officeart/2009/3/layout/RandomtoResultProcess"/>
    <dgm:cxn modelId="{8DEF1D15-E56E-43B3-879F-9F11B3F1E730}" type="presParOf" srcId="{5AF019C9-EF5C-4779-A1B2-C28017BBDDD5}" destId="{571AEF68-57D1-417A-831E-A342A0A5C6A7}" srcOrd="0" destOrd="0" presId="urn:microsoft.com/office/officeart/2009/3/layout/RandomtoResultProcess"/>
    <dgm:cxn modelId="{FEFAE556-112A-42D8-AE21-E7B59A5B6F87}" type="presParOf" srcId="{5AF019C9-EF5C-4779-A1B2-C28017BBDDD5}" destId="{51FA40FD-0BC9-4851-B1E6-6E5B9C085440}" srcOrd="1" destOrd="0" presId="urn:microsoft.com/office/officeart/2009/3/layout/RandomtoResultProcess"/>
    <dgm:cxn modelId="{951976F3-612A-44E0-A7D7-16A892FB803E}" type="presParOf" srcId="{5AF019C9-EF5C-4779-A1B2-C28017BBDDD5}" destId="{98EF14E3-2E03-42F9-B5C9-3BAB1962A5D1}" srcOrd="2" destOrd="0" presId="urn:microsoft.com/office/officeart/2009/3/layout/RandomtoResult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66C5A2-A50C-423D-B963-857FFB4E60B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zh-CN" altLang="en-US"/>
        </a:p>
      </dgm:t>
    </dgm:pt>
    <dgm:pt modelId="{3EA1F6E9-D0E3-4C48-9DE3-4CFB61D4A017}">
      <dgm:prSet phldrT="[文本]" custT="1"/>
      <dgm:spPr/>
      <dgm:t>
        <a:bodyPr/>
        <a:lstStyle/>
        <a:p>
          <a:r>
            <a:rPr lang="zh-CN" altLang="en-US" sz="1200"/>
            <a:t>营销决策支撑</a:t>
          </a:r>
        </a:p>
      </dgm:t>
    </dgm:pt>
    <dgm:pt modelId="{4C8C0F02-4CF1-4F8A-9D72-1DAA2D551FDB}" type="parTrans" cxnId="{A074582A-495E-4407-8816-E0F2F54FE14F}">
      <dgm:prSet/>
      <dgm:spPr/>
      <dgm:t>
        <a:bodyPr/>
        <a:lstStyle/>
        <a:p>
          <a:endParaRPr lang="zh-CN" altLang="en-US" sz="1200"/>
        </a:p>
      </dgm:t>
    </dgm:pt>
    <dgm:pt modelId="{5B8E3C97-6B62-420A-ACC7-68CACF264E4A}" type="sibTrans" cxnId="{A074582A-495E-4407-8816-E0F2F54FE14F}">
      <dgm:prSet/>
      <dgm:spPr/>
      <dgm:t>
        <a:bodyPr/>
        <a:lstStyle/>
        <a:p>
          <a:endParaRPr lang="zh-CN" altLang="en-US" sz="1200"/>
        </a:p>
      </dgm:t>
    </dgm:pt>
    <dgm:pt modelId="{1E388BA1-64D6-4418-9426-6F35C6A13318}">
      <dgm:prSet phldrT="[文本]" custT="1"/>
      <dgm:spPr/>
      <dgm:t>
        <a:bodyPr/>
        <a:lstStyle/>
        <a:p>
          <a:r>
            <a:rPr lang="zh-CN" altLang="en-US" sz="1200"/>
            <a:t>成本分析</a:t>
          </a:r>
        </a:p>
      </dgm:t>
    </dgm:pt>
    <dgm:pt modelId="{86123678-40C1-4F7F-B5C9-B185C4ACEA17}" type="parTrans" cxnId="{45D3BE5C-111D-4403-A51A-39DDD067E074}">
      <dgm:prSet/>
      <dgm:spPr/>
      <dgm:t>
        <a:bodyPr/>
        <a:lstStyle/>
        <a:p>
          <a:endParaRPr lang="zh-CN" altLang="en-US" sz="1200"/>
        </a:p>
      </dgm:t>
    </dgm:pt>
    <dgm:pt modelId="{7E5EB747-350C-479A-B92C-0F80DFC56359}" type="sibTrans" cxnId="{45D3BE5C-111D-4403-A51A-39DDD067E074}">
      <dgm:prSet/>
      <dgm:spPr/>
      <dgm:t>
        <a:bodyPr/>
        <a:lstStyle/>
        <a:p>
          <a:endParaRPr lang="zh-CN" altLang="en-US" sz="1200"/>
        </a:p>
      </dgm:t>
    </dgm:pt>
    <dgm:pt modelId="{F72CEB28-B485-4BEE-824E-F21D1417BB18}">
      <dgm:prSet phldrT="[文本]" custT="1"/>
      <dgm:spPr/>
      <dgm:t>
        <a:bodyPr/>
        <a:lstStyle/>
        <a:p>
          <a:r>
            <a:rPr lang="zh-CN" altLang="en-US" sz="1200"/>
            <a:t>收益分析</a:t>
          </a:r>
        </a:p>
      </dgm:t>
    </dgm:pt>
    <dgm:pt modelId="{7BFC08B1-8312-41E3-B43E-EA2C60F7392F}" type="parTrans" cxnId="{66B8B789-2889-4D3A-BE0E-EA924B4BA354}">
      <dgm:prSet/>
      <dgm:spPr/>
      <dgm:t>
        <a:bodyPr/>
        <a:lstStyle/>
        <a:p>
          <a:endParaRPr lang="zh-CN" altLang="en-US" sz="1200"/>
        </a:p>
      </dgm:t>
    </dgm:pt>
    <dgm:pt modelId="{1F346476-8196-41F4-9814-FDE5CB604BEF}" type="sibTrans" cxnId="{66B8B789-2889-4D3A-BE0E-EA924B4BA354}">
      <dgm:prSet/>
      <dgm:spPr/>
      <dgm:t>
        <a:bodyPr/>
        <a:lstStyle/>
        <a:p>
          <a:endParaRPr lang="zh-CN" altLang="en-US" sz="1200"/>
        </a:p>
      </dgm:t>
    </dgm:pt>
    <dgm:pt modelId="{82C715EB-5AEA-4373-8339-EB0A205806D7}">
      <dgm:prSet phldrT="[文本]" custT="1"/>
      <dgm:spPr/>
      <dgm:t>
        <a:bodyPr/>
        <a:lstStyle/>
        <a:p>
          <a:r>
            <a:rPr lang="zh-CN" altLang="en-US" sz="1200"/>
            <a:t>成本收益关联</a:t>
          </a:r>
        </a:p>
      </dgm:t>
    </dgm:pt>
    <dgm:pt modelId="{F97A8DBB-2F8A-4222-8BC8-D06D0845544F}" type="parTrans" cxnId="{E99A56CA-6082-48EE-9AFE-2BBA6A7DEA12}">
      <dgm:prSet/>
      <dgm:spPr/>
      <dgm:t>
        <a:bodyPr/>
        <a:lstStyle/>
        <a:p>
          <a:endParaRPr lang="zh-CN" altLang="en-US" sz="1200"/>
        </a:p>
      </dgm:t>
    </dgm:pt>
    <dgm:pt modelId="{83BD6D4C-4B12-444B-B39F-86901EE7686A}" type="sibTrans" cxnId="{E99A56CA-6082-48EE-9AFE-2BBA6A7DEA12}">
      <dgm:prSet/>
      <dgm:spPr/>
      <dgm:t>
        <a:bodyPr/>
        <a:lstStyle/>
        <a:p>
          <a:endParaRPr lang="zh-CN" altLang="en-US" sz="1200"/>
        </a:p>
      </dgm:t>
    </dgm:pt>
    <dgm:pt modelId="{C4300C38-D2C4-4E2F-9804-A7CB2E94DCC4}">
      <dgm:prSet phldrT="[文本]" custT="1"/>
      <dgm:spPr/>
      <dgm:t>
        <a:bodyPr/>
        <a:lstStyle/>
        <a:p>
          <a:r>
            <a:rPr lang="zh-CN" altLang="en-US" sz="1200"/>
            <a:t>客户分析</a:t>
          </a:r>
        </a:p>
      </dgm:t>
    </dgm:pt>
    <dgm:pt modelId="{D267FB27-8E8B-4F9F-9738-6D0D02836306}" type="parTrans" cxnId="{0046951D-7672-4934-8EC3-0711D7CAF1E0}">
      <dgm:prSet/>
      <dgm:spPr/>
      <dgm:t>
        <a:bodyPr/>
        <a:lstStyle/>
        <a:p>
          <a:endParaRPr lang="zh-CN" altLang="en-US" sz="1200"/>
        </a:p>
      </dgm:t>
    </dgm:pt>
    <dgm:pt modelId="{1CF9316F-36D0-470B-B1BC-A96E798CC62E}" type="sibTrans" cxnId="{0046951D-7672-4934-8EC3-0711D7CAF1E0}">
      <dgm:prSet/>
      <dgm:spPr/>
      <dgm:t>
        <a:bodyPr/>
        <a:lstStyle/>
        <a:p>
          <a:endParaRPr lang="zh-CN" altLang="en-US" sz="1200"/>
        </a:p>
      </dgm:t>
    </dgm:pt>
    <dgm:pt modelId="{78ECCC99-17EB-4E8C-9589-58AD227C70D5}" type="pres">
      <dgm:prSet presAssocID="{7966C5A2-A50C-423D-B963-857FFB4E60B8}" presName="composite" presStyleCnt="0">
        <dgm:presLayoutVars>
          <dgm:chMax val="1"/>
          <dgm:dir/>
          <dgm:resizeHandles val="exact"/>
        </dgm:presLayoutVars>
      </dgm:prSet>
      <dgm:spPr/>
      <dgm:t>
        <a:bodyPr/>
        <a:lstStyle/>
        <a:p>
          <a:endParaRPr lang="zh-CN" altLang="en-US"/>
        </a:p>
      </dgm:t>
    </dgm:pt>
    <dgm:pt modelId="{B04A5F6F-868D-42D6-9353-3AA7F209B360}" type="pres">
      <dgm:prSet presAssocID="{7966C5A2-A50C-423D-B963-857FFB4E60B8}" presName="radial" presStyleCnt="0">
        <dgm:presLayoutVars>
          <dgm:animLvl val="ctr"/>
        </dgm:presLayoutVars>
      </dgm:prSet>
      <dgm:spPr/>
    </dgm:pt>
    <dgm:pt modelId="{249ABAC8-B52F-4F07-BE3D-4FE616504318}" type="pres">
      <dgm:prSet presAssocID="{3EA1F6E9-D0E3-4C48-9DE3-4CFB61D4A017}" presName="centerShape" presStyleLbl="vennNode1" presStyleIdx="0" presStyleCnt="5" custScaleX="129842" custScaleY="34325"/>
      <dgm:spPr/>
      <dgm:t>
        <a:bodyPr/>
        <a:lstStyle/>
        <a:p>
          <a:endParaRPr lang="zh-CN" altLang="en-US"/>
        </a:p>
      </dgm:t>
    </dgm:pt>
    <dgm:pt modelId="{EBAEB992-F824-4E6B-951F-970B619C344B}" type="pres">
      <dgm:prSet presAssocID="{1E388BA1-64D6-4418-9426-6F35C6A13318}" presName="node" presStyleLbl="vennNode1" presStyleIdx="1" presStyleCnt="5" custRadScaleRad="57488" custRadScaleInc="2005">
        <dgm:presLayoutVars>
          <dgm:bulletEnabled val="1"/>
        </dgm:presLayoutVars>
      </dgm:prSet>
      <dgm:spPr/>
      <dgm:t>
        <a:bodyPr/>
        <a:lstStyle/>
        <a:p>
          <a:endParaRPr lang="zh-CN" altLang="en-US"/>
        </a:p>
      </dgm:t>
    </dgm:pt>
    <dgm:pt modelId="{86E81941-CD3F-47F5-987D-327FB6EE0142}" type="pres">
      <dgm:prSet presAssocID="{F72CEB28-B485-4BEE-824E-F21D1417BB18}" presName="node" presStyleLbl="vennNode1" presStyleIdx="2" presStyleCnt="5">
        <dgm:presLayoutVars>
          <dgm:bulletEnabled val="1"/>
        </dgm:presLayoutVars>
      </dgm:prSet>
      <dgm:spPr/>
      <dgm:t>
        <a:bodyPr/>
        <a:lstStyle/>
        <a:p>
          <a:endParaRPr lang="zh-CN" altLang="en-US"/>
        </a:p>
      </dgm:t>
    </dgm:pt>
    <dgm:pt modelId="{74165247-E3A9-48DC-AFA2-AB10A34984CA}" type="pres">
      <dgm:prSet presAssocID="{C4300C38-D2C4-4E2F-9804-A7CB2E94DCC4}" presName="node" presStyleLbl="vennNode1" presStyleIdx="3" presStyleCnt="5" custRadScaleRad="58428" custRadScaleInc="-2960">
        <dgm:presLayoutVars>
          <dgm:bulletEnabled val="1"/>
        </dgm:presLayoutVars>
      </dgm:prSet>
      <dgm:spPr/>
      <dgm:t>
        <a:bodyPr/>
        <a:lstStyle/>
        <a:p>
          <a:endParaRPr lang="zh-CN" altLang="en-US"/>
        </a:p>
      </dgm:t>
    </dgm:pt>
    <dgm:pt modelId="{3FB3C19C-8724-4040-A857-32E6D4B01E5B}" type="pres">
      <dgm:prSet presAssocID="{82C715EB-5AEA-4373-8339-EB0A205806D7}" presName="node" presStyleLbl="vennNode1" presStyleIdx="4" presStyleCnt="5">
        <dgm:presLayoutVars>
          <dgm:bulletEnabled val="1"/>
        </dgm:presLayoutVars>
      </dgm:prSet>
      <dgm:spPr/>
      <dgm:t>
        <a:bodyPr/>
        <a:lstStyle/>
        <a:p>
          <a:endParaRPr lang="zh-CN" altLang="en-US"/>
        </a:p>
      </dgm:t>
    </dgm:pt>
  </dgm:ptLst>
  <dgm:cxnLst>
    <dgm:cxn modelId="{332E78FC-2E02-4050-8EF4-74A5FF4B2ACD}" type="presOf" srcId="{1E388BA1-64D6-4418-9426-6F35C6A13318}" destId="{EBAEB992-F824-4E6B-951F-970B619C344B}" srcOrd="0" destOrd="0" presId="urn:microsoft.com/office/officeart/2005/8/layout/radial3"/>
    <dgm:cxn modelId="{45D3BE5C-111D-4403-A51A-39DDD067E074}" srcId="{3EA1F6E9-D0E3-4C48-9DE3-4CFB61D4A017}" destId="{1E388BA1-64D6-4418-9426-6F35C6A13318}" srcOrd="0" destOrd="0" parTransId="{86123678-40C1-4F7F-B5C9-B185C4ACEA17}" sibTransId="{7E5EB747-350C-479A-B92C-0F80DFC56359}"/>
    <dgm:cxn modelId="{0046951D-7672-4934-8EC3-0711D7CAF1E0}" srcId="{3EA1F6E9-D0E3-4C48-9DE3-4CFB61D4A017}" destId="{C4300C38-D2C4-4E2F-9804-A7CB2E94DCC4}" srcOrd="2" destOrd="0" parTransId="{D267FB27-8E8B-4F9F-9738-6D0D02836306}" sibTransId="{1CF9316F-36D0-470B-B1BC-A96E798CC62E}"/>
    <dgm:cxn modelId="{C29F0A05-4E17-482D-A501-060AB76E6C85}" type="presOf" srcId="{82C715EB-5AEA-4373-8339-EB0A205806D7}" destId="{3FB3C19C-8724-4040-A857-32E6D4B01E5B}" srcOrd="0" destOrd="0" presId="urn:microsoft.com/office/officeart/2005/8/layout/radial3"/>
    <dgm:cxn modelId="{543DF51F-6338-4B99-8C6B-74978BA44C9D}" type="presOf" srcId="{3EA1F6E9-D0E3-4C48-9DE3-4CFB61D4A017}" destId="{249ABAC8-B52F-4F07-BE3D-4FE616504318}" srcOrd="0" destOrd="0" presId="urn:microsoft.com/office/officeart/2005/8/layout/radial3"/>
    <dgm:cxn modelId="{7980EAA7-2017-4921-8C11-2F4802B93444}" type="presOf" srcId="{C4300C38-D2C4-4E2F-9804-A7CB2E94DCC4}" destId="{74165247-E3A9-48DC-AFA2-AB10A34984CA}" srcOrd="0" destOrd="0" presId="urn:microsoft.com/office/officeart/2005/8/layout/radial3"/>
    <dgm:cxn modelId="{5DC5E02A-4CBA-486E-A2E2-572ABAC20659}" type="presOf" srcId="{7966C5A2-A50C-423D-B963-857FFB4E60B8}" destId="{78ECCC99-17EB-4E8C-9589-58AD227C70D5}" srcOrd="0" destOrd="0" presId="urn:microsoft.com/office/officeart/2005/8/layout/radial3"/>
    <dgm:cxn modelId="{E99A56CA-6082-48EE-9AFE-2BBA6A7DEA12}" srcId="{3EA1F6E9-D0E3-4C48-9DE3-4CFB61D4A017}" destId="{82C715EB-5AEA-4373-8339-EB0A205806D7}" srcOrd="3" destOrd="0" parTransId="{F97A8DBB-2F8A-4222-8BC8-D06D0845544F}" sibTransId="{83BD6D4C-4B12-444B-B39F-86901EE7686A}"/>
    <dgm:cxn modelId="{66B8B789-2889-4D3A-BE0E-EA924B4BA354}" srcId="{3EA1F6E9-D0E3-4C48-9DE3-4CFB61D4A017}" destId="{F72CEB28-B485-4BEE-824E-F21D1417BB18}" srcOrd="1" destOrd="0" parTransId="{7BFC08B1-8312-41E3-B43E-EA2C60F7392F}" sibTransId="{1F346476-8196-41F4-9814-FDE5CB604BEF}"/>
    <dgm:cxn modelId="{AEB5FC04-10B1-466D-A95F-5A5CB4802A98}" type="presOf" srcId="{F72CEB28-B485-4BEE-824E-F21D1417BB18}" destId="{86E81941-CD3F-47F5-987D-327FB6EE0142}" srcOrd="0" destOrd="0" presId="urn:microsoft.com/office/officeart/2005/8/layout/radial3"/>
    <dgm:cxn modelId="{A074582A-495E-4407-8816-E0F2F54FE14F}" srcId="{7966C5A2-A50C-423D-B963-857FFB4E60B8}" destId="{3EA1F6E9-D0E3-4C48-9DE3-4CFB61D4A017}" srcOrd="0" destOrd="0" parTransId="{4C8C0F02-4CF1-4F8A-9D72-1DAA2D551FDB}" sibTransId="{5B8E3C97-6B62-420A-ACC7-68CACF264E4A}"/>
    <dgm:cxn modelId="{950DF197-3C6C-45AA-AB1F-682E744109F7}" type="presParOf" srcId="{78ECCC99-17EB-4E8C-9589-58AD227C70D5}" destId="{B04A5F6F-868D-42D6-9353-3AA7F209B360}" srcOrd="0" destOrd="0" presId="urn:microsoft.com/office/officeart/2005/8/layout/radial3"/>
    <dgm:cxn modelId="{0E385B7A-F373-44A0-BCE1-FF93BECDAE04}" type="presParOf" srcId="{B04A5F6F-868D-42D6-9353-3AA7F209B360}" destId="{249ABAC8-B52F-4F07-BE3D-4FE616504318}" srcOrd="0" destOrd="0" presId="urn:microsoft.com/office/officeart/2005/8/layout/radial3"/>
    <dgm:cxn modelId="{B884EF9A-66CA-48BC-9721-DDF73F049FA6}" type="presParOf" srcId="{B04A5F6F-868D-42D6-9353-3AA7F209B360}" destId="{EBAEB992-F824-4E6B-951F-970B619C344B}" srcOrd="1" destOrd="0" presId="urn:microsoft.com/office/officeart/2005/8/layout/radial3"/>
    <dgm:cxn modelId="{FB7FBD93-2F79-43C7-AC66-959892F5F7BB}" type="presParOf" srcId="{B04A5F6F-868D-42D6-9353-3AA7F209B360}" destId="{86E81941-CD3F-47F5-987D-327FB6EE0142}" srcOrd="2" destOrd="0" presId="urn:microsoft.com/office/officeart/2005/8/layout/radial3"/>
    <dgm:cxn modelId="{07813522-BBAF-4BBC-B85E-0DF5F87EC8A3}" type="presParOf" srcId="{B04A5F6F-868D-42D6-9353-3AA7F209B360}" destId="{74165247-E3A9-48DC-AFA2-AB10A34984CA}" srcOrd="3" destOrd="0" presId="urn:microsoft.com/office/officeart/2005/8/layout/radial3"/>
    <dgm:cxn modelId="{C366AA07-3DFF-4C3B-806A-C903ECA772D6}" type="presParOf" srcId="{B04A5F6F-868D-42D6-9353-3AA7F209B360}" destId="{3FB3C19C-8724-4040-A857-32E6D4B01E5B}" srcOrd="4" destOrd="0" presId="urn:microsoft.com/office/officeart/2005/8/layout/radial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7D6DFF-2864-496C-B331-8559F6F7502B}">
      <dsp:nvSpPr>
        <dsp:cNvPr id="0" name=""/>
        <dsp:cNvSpPr/>
      </dsp:nvSpPr>
      <dsp:spPr>
        <a:xfrm>
          <a:off x="56082" y="399837"/>
          <a:ext cx="820338" cy="2703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rtl="0">
            <a:lnSpc>
              <a:spcPct val="90000"/>
            </a:lnSpc>
            <a:spcBef>
              <a:spcPct val="0"/>
            </a:spcBef>
            <a:spcAft>
              <a:spcPct val="35000"/>
            </a:spcAft>
          </a:pPr>
          <a:r>
            <a:rPr lang="zh-CN" altLang="en-US" sz="1200" kern="1200" dirty="0" smtClean="0"/>
            <a:t>业务接入期</a:t>
          </a:r>
          <a:endParaRPr lang="zh-CN" sz="1200" kern="1200" dirty="0"/>
        </a:p>
      </dsp:txBody>
      <dsp:txXfrm>
        <a:off x="56082" y="399837"/>
        <a:ext cx="820338" cy="270338"/>
      </dsp:txXfrm>
    </dsp:sp>
    <dsp:sp modelId="{6CD13DF9-8859-48D3-B1C3-B1800C79BA3A}">
      <dsp:nvSpPr>
        <dsp:cNvPr id="0" name=""/>
        <dsp:cNvSpPr/>
      </dsp:nvSpPr>
      <dsp:spPr>
        <a:xfrm>
          <a:off x="56082" y="969888"/>
          <a:ext cx="820338"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业务介入</a:t>
          </a:r>
          <a:endParaRPr lang="en-US" altLang="zh-CN" sz="900" kern="1200" dirty="0" smtClean="0"/>
        </a:p>
        <a:p>
          <a:pPr marL="57150" lvl="1" indent="-57150" algn="l" defTabSz="400050" rtl="0">
            <a:lnSpc>
              <a:spcPct val="90000"/>
            </a:lnSpc>
            <a:spcBef>
              <a:spcPct val="0"/>
            </a:spcBef>
            <a:spcAft>
              <a:spcPct val="15000"/>
            </a:spcAft>
            <a:buChar char="••"/>
          </a:pPr>
          <a:r>
            <a:rPr lang="zh-CN" altLang="en-US" sz="900" kern="1200" dirty="0" smtClean="0"/>
            <a:t>模型构建</a:t>
          </a:r>
          <a:endParaRPr lang="en-US" altLang="zh-CN" sz="900" kern="1200" dirty="0" smtClean="0"/>
        </a:p>
      </dsp:txBody>
      <dsp:txXfrm>
        <a:off x="56082" y="969888"/>
        <a:ext cx="820338" cy="506482"/>
      </dsp:txXfrm>
    </dsp:sp>
    <dsp:sp modelId="{C5E90D53-B6B0-4FB9-B298-8FB15528F4E8}">
      <dsp:nvSpPr>
        <dsp:cNvPr id="0" name=""/>
        <dsp:cNvSpPr/>
      </dsp:nvSpPr>
      <dsp:spPr>
        <a:xfrm>
          <a:off x="55150" y="317617"/>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1583D4-B06B-4769-92BF-BABD4AC90AE8}">
      <dsp:nvSpPr>
        <dsp:cNvPr id="0" name=""/>
        <dsp:cNvSpPr/>
      </dsp:nvSpPr>
      <dsp:spPr>
        <a:xfrm>
          <a:off x="100828" y="226261"/>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DD85E-A03D-446F-AB1E-6BFE1D23F5EB}">
      <dsp:nvSpPr>
        <dsp:cNvPr id="0" name=""/>
        <dsp:cNvSpPr/>
      </dsp:nvSpPr>
      <dsp:spPr>
        <a:xfrm>
          <a:off x="210455" y="244532"/>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781F58-F0CC-4C82-AE35-73FF5B521850}">
      <dsp:nvSpPr>
        <dsp:cNvPr id="0" name=""/>
        <dsp:cNvSpPr/>
      </dsp:nvSpPr>
      <dsp:spPr>
        <a:xfrm>
          <a:off x="301811" y="144041"/>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D0A43A-16FE-494F-9E2A-C2DD96F7D8D8}">
      <dsp:nvSpPr>
        <dsp:cNvPr id="0" name=""/>
        <dsp:cNvSpPr/>
      </dsp:nvSpPr>
      <dsp:spPr>
        <a:xfrm>
          <a:off x="420573" y="107499"/>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9E257C-70AE-4CB5-B860-2A403BFEEEED}">
      <dsp:nvSpPr>
        <dsp:cNvPr id="0" name=""/>
        <dsp:cNvSpPr/>
      </dsp:nvSpPr>
      <dsp:spPr>
        <a:xfrm>
          <a:off x="566742" y="171448"/>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506AAD-533F-4F3E-B22A-B36EF93B7790}">
      <dsp:nvSpPr>
        <dsp:cNvPr id="0" name=""/>
        <dsp:cNvSpPr/>
      </dsp:nvSpPr>
      <dsp:spPr>
        <a:xfrm>
          <a:off x="658098" y="217126"/>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529164-F9DC-40FB-8F82-2145BA1A21EE}">
      <dsp:nvSpPr>
        <dsp:cNvPr id="0" name=""/>
        <dsp:cNvSpPr/>
      </dsp:nvSpPr>
      <dsp:spPr>
        <a:xfrm>
          <a:off x="785996" y="317617"/>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755F81-2D08-44A5-8B31-209486D9EA0B}">
      <dsp:nvSpPr>
        <dsp:cNvPr id="0" name=""/>
        <dsp:cNvSpPr/>
      </dsp:nvSpPr>
      <dsp:spPr>
        <a:xfrm>
          <a:off x="840810" y="418108"/>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6D2365-36D2-4CD9-8C50-5308F79955F7}">
      <dsp:nvSpPr>
        <dsp:cNvPr id="0" name=""/>
        <dsp:cNvSpPr/>
      </dsp:nvSpPr>
      <dsp:spPr>
        <a:xfrm>
          <a:off x="365760" y="226261"/>
          <a:ext cx="167796" cy="16779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B3BB6-D85D-4AE3-9517-295F957B796E}">
      <dsp:nvSpPr>
        <dsp:cNvPr id="0" name=""/>
        <dsp:cNvSpPr/>
      </dsp:nvSpPr>
      <dsp:spPr>
        <a:xfrm>
          <a:off x="9472" y="573413"/>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30254-2215-492E-967A-EFDB628B2C5F}">
      <dsp:nvSpPr>
        <dsp:cNvPr id="0" name=""/>
        <dsp:cNvSpPr/>
      </dsp:nvSpPr>
      <dsp:spPr>
        <a:xfrm>
          <a:off x="64285" y="655634"/>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8E4F61-1696-4E7B-80AD-07D4030D1A12}">
      <dsp:nvSpPr>
        <dsp:cNvPr id="0" name=""/>
        <dsp:cNvSpPr/>
      </dsp:nvSpPr>
      <dsp:spPr>
        <a:xfrm>
          <a:off x="201319" y="728718"/>
          <a:ext cx="149152" cy="149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B5392A-54ED-49BC-9C7A-19FC65B1BB30}">
      <dsp:nvSpPr>
        <dsp:cNvPr id="0" name=""/>
        <dsp:cNvSpPr/>
      </dsp:nvSpPr>
      <dsp:spPr>
        <a:xfrm>
          <a:off x="393166" y="847481"/>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3264B7-3D0D-4E40-951A-734995B2EEFB}">
      <dsp:nvSpPr>
        <dsp:cNvPr id="0" name=""/>
        <dsp:cNvSpPr/>
      </dsp:nvSpPr>
      <dsp:spPr>
        <a:xfrm>
          <a:off x="429709" y="728718"/>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8A75A-6E5D-4FD7-A77B-C295C77A2A39}">
      <dsp:nvSpPr>
        <dsp:cNvPr id="0" name=""/>
        <dsp:cNvSpPr/>
      </dsp:nvSpPr>
      <dsp:spPr>
        <a:xfrm>
          <a:off x="521065" y="856616"/>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4BC962-93DE-479D-B0A4-60C48C2FC4D5}">
      <dsp:nvSpPr>
        <dsp:cNvPr id="0" name=""/>
        <dsp:cNvSpPr/>
      </dsp:nvSpPr>
      <dsp:spPr>
        <a:xfrm>
          <a:off x="603285" y="710447"/>
          <a:ext cx="149152" cy="149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F31119-3B42-4758-BAF9-F8E361D360BD}">
      <dsp:nvSpPr>
        <dsp:cNvPr id="0" name=""/>
        <dsp:cNvSpPr/>
      </dsp:nvSpPr>
      <dsp:spPr>
        <a:xfrm>
          <a:off x="804268" y="673905"/>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889B52-81C7-41D6-8AAA-7893A02E04A0}">
      <dsp:nvSpPr>
        <dsp:cNvPr id="0" name=""/>
        <dsp:cNvSpPr/>
      </dsp:nvSpPr>
      <dsp:spPr>
        <a:xfrm>
          <a:off x="906810" y="244380"/>
          <a:ext cx="301152" cy="574932"/>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F69DE4-8FAA-4D4C-BE52-B5BD1D605A45}">
      <dsp:nvSpPr>
        <dsp:cNvPr id="0" name=""/>
        <dsp:cNvSpPr/>
      </dsp:nvSpPr>
      <dsp:spPr>
        <a:xfrm>
          <a:off x="1207962" y="244660"/>
          <a:ext cx="821323" cy="574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rtl="0">
            <a:lnSpc>
              <a:spcPct val="90000"/>
            </a:lnSpc>
            <a:spcBef>
              <a:spcPct val="0"/>
            </a:spcBef>
            <a:spcAft>
              <a:spcPct val="35000"/>
            </a:spcAft>
          </a:pPr>
          <a:r>
            <a:rPr lang="zh-CN" altLang="en-US" sz="1200" kern="1200" dirty="0" smtClean="0"/>
            <a:t>业务实施期</a:t>
          </a:r>
          <a:endParaRPr lang="zh-CN" sz="1200" kern="1200" dirty="0"/>
        </a:p>
      </dsp:txBody>
      <dsp:txXfrm>
        <a:off x="1207962" y="244660"/>
        <a:ext cx="821323" cy="574926"/>
      </dsp:txXfrm>
    </dsp:sp>
    <dsp:sp modelId="{05E0FFA8-07D7-4593-A882-ECD5CB897AD7}">
      <dsp:nvSpPr>
        <dsp:cNvPr id="0" name=""/>
        <dsp:cNvSpPr/>
      </dsp:nvSpPr>
      <dsp:spPr>
        <a:xfrm>
          <a:off x="1207962" y="969888"/>
          <a:ext cx="821323"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模型实施与优化</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系统搭建</a:t>
          </a:r>
          <a:endParaRPr lang="zh-CN" sz="900" kern="1200" dirty="0"/>
        </a:p>
      </dsp:txBody>
      <dsp:txXfrm>
        <a:off x="1207962" y="969888"/>
        <a:ext cx="821323" cy="506482"/>
      </dsp:txXfrm>
    </dsp:sp>
    <dsp:sp modelId="{71BDDC44-0E77-4F47-8561-F9736CC21389}">
      <dsp:nvSpPr>
        <dsp:cNvPr id="0" name=""/>
        <dsp:cNvSpPr/>
      </dsp:nvSpPr>
      <dsp:spPr>
        <a:xfrm>
          <a:off x="2029286" y="244380"/>
          <a:ext cx="301152" cy="574932"/>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8EDCC4-E935-4E50-98AF-43C9669A9627}">
      <dsp:nvSpPr>
        <dsp:cNvPr id="0" name=""/>
        <dsp:cNvSpPr/>
      </dsp:nvSpPr>
      <dsp:spPr>
        <a:xfrm>
          <a:off x="2330438" y="244660"/>
          <a:ext cx="821323" cy="574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rtl="0">
            <a:lnSpc>
              <a:spcPct val="90000"/>
            </a:lnSpc>
            <a:spcBef>
              <a:spcPct val="0"/>
            </a:spcBef>
            <a:spcAft>
              <a:spcPct val="35000"/>
            </a:spcAft>
          </a:pPr>
          <a:r>
            <a:rPr lang="zh-CN" altLang="en-US" sz="1200" kern="1200" dirty="0" smtClean="0"/>
            <a:t>推广实施期</a:t>
          </a:r>
          <a:endParaRPr lang="zh-CN" sz="1200" kern="1200" dirty="0"/>
        </a:p>
      </dsp:txBody>
      <dsp:txXfrm>
        <a:off x="2330438" y="244660"/>
        <a:ext cx="821323" cy="574926"/>
      </dsp:txXfrm>
    </dsp:sp>
    <dsp:sp modelId="{C53DF02E-5CB1-4A3D-B022-E8A038BAF300}">
      <dsp:nvSpPr>
        <dsp:cNvPr id="0" name=""/>
        <dsp:cNvSpPr/>
      </dsp:nvSpPr>
      <dsp:spPr>
        <a:xfrm>
          <a:off x="2330438" y="969888"/>
          <a:ext cx="821323"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模型验证</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系统实施</a:t>
          </a:r>
          <a:endParaRPr lang="zh-CN" sz="900" kern="1200" dirty="0"/>
        </a:p>
      </dsp:txBody>
      <dsp:txXfrm>
        <a:off x="2330438" y="969888"/>
        <a:ext cx="821323" cy="506482"/>
      </dsp:txXfrm>
    </dsp:sp>
    <dsp:sp modelId="{B6B0D30B-F6D4-46B4-81BB-4C635009D9DD}">
      <dsp:nvSpPr>
        <dsp:cNvPr id="0" name=""/>
        <dsp:cNvSpPr/>
      </dsp:nvSpPr>
      <dsp:spPr>
        <a:xfrm>
          <a:off x="3151761" y="244380"/>
          <a:ext cx="301152" cy="574932"/>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71AEF68-57D1-417A-831E-A342A0A5C6A7}">
      <dsp:nvSpPr>
        <dsp:cNvPr id="0" name=""/>
        <dsp:cNvSpPr/>
      </dsp:nvSpPr>
      <dsp:spPr>
        <a:xfrm>
          <a:off x="3514513" y="203593"/>
          <a:ext cx="698125" cy="6981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rtl="0">
            <a:lnSpc>
              <a:spcPct val="90000"/>
            </a:lnSpc>
            <a:spcBef>
              <a:spcPct val="0"/>
            </a:spcBef>
            <a:spcAft>
              <a:spcPct val="35000"/>
            </a:spcAft>
          </a:pPr>
          <a:r>
            <a:rPr lang="zh-CN" altLang="en-US" sz="1200" kern="1200" dirty="0" smtClean="0"/>
            <a:t>系统固化期</a:t>
          </a:r>
          <a:endParaRPr lang="zh-CN" sz="1200" kern="1200" dirty="0"/>
        </a:p>
      </dsp:txBody>
      <dsp:txXfrm>
        <a:off x="3616751" y="305831"/>
        <a:ext cx="493649" cy="493649"/>
      </dsp:txXfrm>
    </dsp:sp>
    <dsp:sp modelId="{51FA40FD-0BC9-4851-B1E6-6E5B9C085440}">
      <dsp:nvSpPr>
        <dsp:cNvPr id="0" name=""/>
        <dsp:cNvSpPr/>
      </dsp:nvSpPr>
      <dsp:spPr>
        <a:xfrm>
          <a:off x="3452913" y="969888"/>
          <a:ext cx="821323"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模型完善</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系统固化</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业务拓展</a:t>
          </a:r>
          <a:endParaRPr lang="zh-CN" sz="900" kern="1200" dirty="0"/>
        </a:p>
      </dsp:txBody>
      <dsp:txXfrm>
        <a:off x="3452913" y="969888"/>
        <a:ext cx="821323" cy="506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9ABAC8-B52F-4F07-BE3D-4FE616504318}">
      <dsp:nvSpPr>
        <dsp:cNvPr id="0" name=""/>
        <dsp:cNvSpPr/>
      </dsp:nvSpPr>
      <dsp:spPr>
        <a:xfrm>
          <a:off x="1329610" y="867367"/>
          <a:ext cx="1543208" cy="40796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营销决策支撑</a:t>
          </a:r>
        </a:p>
      </dsp:txBody>
      <dsp:txXfrm>
        <a:off x="1555608" y="927112"/>
        <a:ext cx="1091212" cy="288472"/>
      </dsp:txXfrm>
    </dsp:sp>
    <dsp:sp modelId="{EBAEB992-F824-4E6B-951F-970B619C344B}">
      <dsp:nvSpPr>
        <dsp:cNvPr id="0" name=""/>
        <dsp:cNvSpPr/>
      </dsp:nvSpPr>
      <dsp:spPr>
        <a:xfrm>
          <a:off x="1818094" y="329477"/>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成本分析</a:t>
          </a:r>
        </a:p>
      </dsp:txBody>
      <dsp:txXfrm>
        <a:off x="1905122" y="416505"/>
        <a:ext cx="420207" cy="420207"/>
      </dsp:txXfrm>
    </dsp:sp>
    <dsp:sp modelId="{86E81941-CD3F-47F5-987D-327FB6EE0142}">
      <dsp:nvSpPr>
        <dsp:cNvPr id="0" name=""/>
        <dsp:cNvSpPr/>
      </dsp:nvSpPr>
      <dsp:spPr>
        <a:xfrm>
          <a:off x="2578087" y="774217"/>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收益分析</a:t>
          </a:r>
        </a:p>
      </dsp:txBody>
      <dsp:txXfrm>
        <a:off x="2665115" y="861245"/>
        <a:ext cx="420207" cy="420207"/>
      </dsp:txXfrm>
    </dsp:sp>
    <dsp:sp modelId="{74165247-E3A9-48DC-AFA2-AB10A34984CA}">
      <dsp:nvSpPr>
        <dsp:cNvPr id="0" name=""/>
        <dsp:cNvSpPr/>
      </dsp:nvSpPr>
      <dsp:spPr>
        <a:xfrm>
          <a:off x="1825102" y="1225963"/>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客户分析</a:t>
          </a:r>
        </a:p>
      </dsp:txBody>
      <dsp:txXfrm>
        <a:off x="1912130" y="1312991"/>
        <a:ext cx="420207" cy="420207"/>
      </dsp:txXfrm>
    </dsp:sp>
    <dsp:sp modelId="{3FB3C19C-8724-4040-A857-32E6D4B01E5B}">
      <dsp:nvSpPr>
        <dsp:cNvPr id="0" name=""/>
        <dsp:cNvSpPr/>
      </dsp:nvSpPr>
      <dsp:spPr>
        <a:xfrm>
          <a:off x="1030078" y="774217"/>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成本收益关联</a:t>
          </a:r>
        </a:p>
      </dsp:txBody>
      <dsp:txXfrm>
        <a:off x="1117106" y="861245"/>
        <a:ext cx="420207" cy="420207"/>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1B3B3EACA6493B8000F1B272430EFB"/>
        <w:category>
          <w:name w:val="常规"/>
          <w:gallery w:val="placeholder"/>
        </w:category>
        <w:types>
          <w:type w:val="bbPlcHdr"/>
        </w:types>
        <w:behaviors>
          <w:behavior w:val="content"/>
        </w:behaviors>
        <w:guid w:val="{082670D5-B0BC-41EA-A6AE-98A8AB48380D}"/>
      </w:docPartPr>
      <w:docPartBody>
        <w:p w:rsidR="002C1BC7" w:rsidRDefault="0010799D" w:rsidP="0010799D">
          <w:pPr>
            <w:pStyle w:val="011B3B3EACA6493B8000F1B272430EFB"/>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D310EF980C6743CDA5D3EC2E24A47369"/>
        <w:category>
          <w:name w:val="常规"/>
          <w:gallery w:val="placeholder"/>
        </w:category>
        <w:types>
          <w:type w:val="bbPlcHdr"/>
        </w:types>
        <w:behaviors>
          <w:behavior w:val="content"/>
        </w:behaviors>
        <w:guid w:val="{0CB2541D-4BE5-4D09-82A2-159ABFFF0007}"/>
      </w:docPartPr>
      <w:docPartBody>
        <w:p w:rsidR="002C1BC7" w:rsidRDefault="0010799D" w:rsidP="0010799D">
          <w:pPr>
            <w:pStyle w:val="D310EF980C6743CDA5D3EC2E24A47369"/>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93E0578A980D44D983478FF97BA22BEB"/>
        <w:category>
          <w:name w:val="常规"/>
          <w:gallery w:val="placeholder"/>
        </w:category>
        <w:types>
          <w:type w:val="bbPlcHdr"/>
        </w:types>
        <w:behaviors>
          <w:behavior w:val="content"/>
        </w:behaviors>
        <w:guid w:val="{C6A5CC82-6B85-40AE-B8CD-963184A0A586}"/>
      </w:docPartPr>
      <w:docPartBody>
        <w:p w:rsidR="002C1BC7" w:rsidRDefault="0010799D" w:rsidP="0010799D">
          <w:pPr>
            <w:pStyle w:val="93E0578A980D44D983478FF97BA22BE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7AE786E13A1D417B8B6106E5F266401E"/>
        <w:category>
          <w:name w:val="常规"/>
          <w:gallery w:val="placeholder"/>
        </w:category>
        <w:types>
          <w:type w:val="bbPlcHdr"/>
        </w:types>
        <w:behaviors>
          <w:behavior w:val="content"/>
        </w:behaviors>
        <w:guid w:val="{CD1203B8-8A32-4767-87EC-61802106D4AD}"/>
      </w:docPartPr>
      <w:docPartBody>
        <w:p w:rsidR="002C1BC7" w:rsidRDefault="0010799D" w:rsidP="0010799D">
          <w:pPr>
            <w:pStyle w:val="7AE786E13A1D417B8B6106E5F266401E"/>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D711E0C4BF614F74AAC6FC86C19EAAD6"/>
        <w:category>
          <w:name w:val="常规"/>
          <w:gallery w:val="placeholder"/>
        </w:category>
        <w:types>
          <w:type w:val="bbPlcHdr"/>
        </w:types>
        <w:behaviors>
          <w:behavior w:val="content"/>
        </w:behaviors>
        <w:guid w:val="{295F9058-B53E-4C69-8988-C1479F628BDE}"/>
      </w:docPartPr>
      <w:docPartBody>
        <w:p w:rsidR="002C1BC7" w:rsidRDefault="0010799D" w:rsidP="0010799D">
          <w:pPr>
            <w:pStyle w:val="D711E0C4BF614F74AAC6FC86C19EAAD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9D"/>
    <w:rsid w:val="0007240E"/>
    <w:rsid w:val="0010799D"/>
    <w:rsid w:val="00120E64"/>
    <w:rsid w:val="00150A74"/>
    <w:rsid w:val="0025362B"/>
    <w:rsid w:val="002810C6"/>
    <w:rsid w:val="002C1BC7"/>
    <w:rsid w:val="00301A00"/>
    <w:rsid w:val="00331336"/>
    <w:rsid w:val="003D5020"/>
    <w:rsid w:val="003F71B6"/>
    <w:rsid w:val="00573230"/>
    <w:rsid w:val="006A58A6"/>
    <w:rsid w:val="006F087B"/>
    <w:rsid w:val="007143E0"/>
    <w:rsid w:val="00803FA1"/>
    <w:rsid w:val="008E6B66"/>
    <w:rsid w:val="009D3A99"/>
    <w:rsid w:val="00A32E3B"/>
    <w:rsid w:val="00B31E6E"/>
    <w:rsid w:val="00B66BBA"/>
    <w:rsid w:val="00C77702"/>
    <w:rsid w:val="00C96A20"/>
    <w:rsid w:val="00D66046"/>
    <w:rsid w:val="00DD606D"/>
    <w:rsid w:val="00E40F12"/>
    <w:rsid w:val="00EB08AA"/>
    <w:rsid w:val="00EE629D"/>
    <w:rsid w:val="00F0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1B3B3EACA6493B8000F1B272430EFB">
    <w:name w:val="011B3B3EACA6493B8000F1B272430EFB"/>
    <w:rsid w:val="0010799D"/>
    <w:pPr>
      <w:widowControl w:val="0"/>
      <w:jc w:val="both"/>
    </w:pPr>
  </w:style>
  <w:style w:type="paragraph" w:customStyle="1" w:styleId="D310EF980C6743CDA5D3EC2E24A47369">
    <w:name w:val="D310EF980C6743CDA5D3EC2E24A47369"/>
    <w:rsid w:val="0010799D"/>
    <w:pPr>
      <w:widowControl w:val="0"/>
      <w:jc w:val="both"/>
    </w:pPr>
  </w:style>
  <w:style w:type="paragraph" w:customStyle="1" w:styleId="93E0578A980D44D983478FF97BA22BEB">
    <w:name w:val="93E0578A980D44D983478FF97BA22BEB"/>
    <w:rsid w:val="0010799D"/>
    <w:pPr>
      <w:widowControl w:val="0"/>
      <w:jc w:val="both"/>
    </w:pPr>
  </w:style>
  <w:style w:type="paragraph" w:customStyle="1" w:styleId="7AE786E13A1D417B8B6106E5F266401E">
    <w:name w:val="7AE786E13A1D417B8B6106E5F266401E"/>
    <w:rsid w:val="0010799D"/>
    <w:pPr>
      <w:widowControl w:val="0"/>
      <w:jc w:val="both"/>
    </w:pPr>
  </w:style>
  <w:style w:type="paragraph" w:customStyle="1" w:styleId="D711E0C4BF614F74AAC6FC86C19EAAD6">
    <w:name w:val="D711E0C4BF614F74AAC6FC86C19EAAD6"/>
    <w:rsid w:val="0010799D"/>
    <w:pPr>
      <w:widowControl w:val="0"/>
      <w:jc w:val="both"/>
    </w:pPr>
  </w:style>
  <w:style w:type="paragraph" w:customStyle="1" w:styleId="BEC9E03CAB704FB8A49A60B2B9489BF6">
    <w:name w:val="BEC9E03CAB704FB8A49A60B2B9489BF6"/>
    <w:rsid w:val="0010799D"/>
    <w:pPr>
      <w:widowControl w:val="0"/>
      <w:jc w:val="both"/>
    </w:pPr>
  </w:style>
  <w:style w:type="paragraph" w:customStyle="1" w:styleId="9DB7C7683F784A588BC95172DED744E2">
    <w:name w:val="9DB7C7683F784A588BC95172DED744E2"/>
    <w:rsid w:val="0010799D"/>
    <w:pPr>
      <w:widowControl w:val="0"/>
      <w:jc w:val="both"/>
    </w:pPr>
  </w:style>
  <w:style w:type="paragraph" w:customStyle="1" w:styleId="A41C1EB6CA8542D8957DADB5CF484510">
    <w:name w:val="A41C1EB6CA8542D8957DADB5CF484510"/>
    <w:rsid w:val="0010799D"/>
    <w:pPr>
      <w:widowControl w:val="0"/>
      <w:jc w:val="both"/>
    </w:pPr>
  </w:style>
  <w:style w:type="paragraph" w:customStyle="1" w:styleId="A2D31351E9DC4BE9B65F3F64EDD61AEB">
    <w:name w:val="A2D31351E9DC4BE9B65F3F64EDD61AEB"/>
    <w:rsid w:val="0010799D"/>
    <w:pPr>
      <w:widowControl w:val="0"/>
      <w:jc w:val="both"/>
    </w:pPr>
  </w:style>
  <w:style w:type="paragraph" w:customStyle="1" w:styleId="114BBE4D2B0947398F03C49C258AEF8F">
    <w:name w:val="114BBE4D2B0947398F03C49C258AEF8F"/>
    <w:rsid w:val="0010799D"/>
    <w:pPr>
      <w:widowControl w:val="0"/>
      <w:jc w:val="both"/>
    </w:pPr>
  </w:style>
  <w:style w:type="paragraph" w:customStyle="1" w:styleId="6EC61F3F749C458C8E8C99155C96ABE0">
    <w:name w:val="6EC61F3F749C458C8E8C99155C96ABE0"/>
    <w:rsid w:val="0010799D"/>
    <w:pPr>
      <w:widowControl w:val="0"/>
      <w:jc w:val="both"/>
    </w:pPr>
  </w:style>
  <w:style w:type="paragraph" w:customStyle="1" w:styleId="F31ED1D6A05944B69494D21881697422">
    <w:name w:val="F31ED1D6A05944B69494D21881697422"/>
    <w:rsid w:val="0010799D"/>
    <w:pPr>
      <w:widowControl w:val="0"/>
      <w:jc w:val="both"/>
    </w:pPr>
  </w:style>
  <w:style w:type="paragraph" w:customStyle="1" w:styleId="2DEE125FA5E84A5FAEAEDCFDDA70064D">
    <w:name w:val="2DEE125FA5E84A5FAEAEDCFDDA70064D"/>
    <w:rsid w:val="0010799D"/>
    <w:pPr>
      <w:widowControl w:val="0"/>
      <w:jc w:val="both"/>
    </w:pPr>
  </w:style>
  <w:style w:type="paragraph" w:customStyle="1" w:styleId="40581EBEA9194C8FB31FD91A16953158">
    <w:name w:val="40581EBEA9194C8FB31FD91A16953158"/>
    <w:rsid w:val="0010799D"/>
    <w:pPr>
      <w:widowControl w:val="0"/>
      <w:jc w:val="both"/>
    </w:pPr>
  </w:style>
  <w:style w:type="paragraph" w:customStyle="1" w:styleId="1AC084F84AEA43D9B033293E5F453E4E">
    <w:name w:val="1AC084F84AEA43D9B033293E5F453E4E"/>
    <w:rsid w:val="0010799D"/>
    <w:pPr>
      <w:widowControl w:val="0"/>
      <w:jc w:val="both"/>
    </w:pPr>
  </w:style>
  <w:style w:type="paragraph" w:customStyle="1" w:styleId="7724CDDAA1614E55AFEE1E206CD4CF95">
    <w:name w:val="7724CDDAA1614E55AFEE1E206CD4CF95"/>
    <w:rsid w:val="0010799D"/>
    <w:pPr>
      <w:widowControl w:val="0"/>
      <w:jc w:val="both"/>
    </w:pPr>
  </w:style>
  <w:style w:type="paragraph" w:customStyle="1" w:styleId="9C2A717D6F9143888424A40BD24EF7D8">
    <w:name w:val="9C2A717D6F9143888424A40BD24EF7D8"/>
    <w:rsid w:val="0010799D"/>
    <w:pPr>
      <w:widowControl w:val="0"/>
      <w:jc w:val="both"/>
    </w:pPr>
  </w:style>
  <w:style w:type="character" w:styleId="a3">
    <w:name w:val="Placeholder Text"/>
    <w:basedOn w:val="a0"/>
    <w:uiPriority w:val="99"/>
    <w:semiHidden/>
    <w:rsid w:val="00EE62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88CC1-E55F-4AC5-8E12-C462F4B5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19</Pages>
  <Words>1131</Words>
  <Characters>6453</Characters>
  <Application>Microsoft Office Word</Application>
  <DocSecurity>0</DocSecurity>
  <Lines>53</Lines>
  <Paragraphs>15</Paragraphs>
  <ScaleCrop>false</ScaleCrop>
  <Company>大乘</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营销成本收益关联性分析</dc:title>
  <dc:subject>技术方案</dc:subject>
  <dc:creator>高延增</dc:creator>
  <cp:keywords/>
  <dc:description/>
  <cp:lastModifiedBy>yanzeng</cp:lastModifiedBy>
  <cp:revision>359</cp:revision>
  <dcterms:created xsi:type="dcterms:W3CDTF">2013-12-30T04:04:00Z</dcterms:created>
  <dcterms:modified xsi:type="dcterms:W3CDTF">2014-02-17T09:08:00Z</dcterms:modified>
</cp:coreProperties>
</file>