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Федеральное государственное автономное образовательное учреждение высшего образования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jc w:val="center"/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«Московский политехнический университет»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jc w:val="center"/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Факультет информационных технологий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jc w:val="center"/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Кафедра «Информационных систем и технологий»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jc w:val="center"/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Направление подготовки: Автоматизированные системы обработки информации и управления</w:t>
      </w:r>
    </w:p>
    <w:p>
      <w:pPr>
        <w:jc w:val="center"/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Проектная (учебная) практика</w:t>
      </w:r>
    </w:p>
    <w:p>
      <w:pPr>
        <w:jc w:val="center"/>
        <w:spacing w:after="266"/>
      </w:pPr>
      <w:r>
        <w:rPr>
          <w:rFonts w:ascii="Times New Roman" w:hAnsi="Times New Roman" w:cs="Times New Roman"/>
          <w:sz w:val="53"/>
          <w:sz-cs w:val="53"/>
          <w:b/>
          <w:spacing w:val="0"/>
          <w:color w:val="0E0E0E"/>
        </w:rPr>
        <w:t xml:space="preserve">ОТЧЁТ</w:t>
        <w:br/>
        <w:t xml:space="preserve">по проектной практике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Проект по дисциплине «Проектная деятельность»: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TrackSwop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Период прохождения практики: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с 03 февраля 2025 г. по 24 мая 2025 г.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Студенты: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Жакупов Данияр Бисултанович, Коньков Павел Александрович, Железнов Александр Денисович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Учебная группа: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251-332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Место прохождения практики: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Московский Политех, кафедра «Информационных систем и технологий»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Ответственный по практике: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Семенова Валерия Валерьевна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Куратор по проектной деятельности: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Родин Юрий Леонидович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Отчёт принят с оценкой: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____________________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Дата: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____________________</w:t>
      </w:r>
    </w:p>
    <w:p>
      <w:pPr>
        <w:spacing w:after="74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Руководитель практики: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____________________</w:t>
      </w:r>
    </w:p>
    <w:p>
      <w:pPr>
        <w:jc w:val="center"/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Москва, 2025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/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ОГЛАВЛЕНИЕ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1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Введение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2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Общая информация о проекте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3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Общая характеристика организации-партнёра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4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Описание задания по проектной практике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5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Хронология выполнения работ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6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Результаты базовой и вариативной части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7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Взаимодействие с организацией-партнёром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8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Личный вклад в создание TrackSwop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9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Индивидуальные планы участников практики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10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Заключение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11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Список использованной литературы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12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Приложения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1. Введение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В рамках проектной (учебной) практики была выполнена работа по оформлению и сопровождению материалов вокруг проекта </w:t>
      </w: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TrackSwop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. В качестве вариативной части выбрана практическая реализация технологии в формате Telegram-бота и статического сайта, собранных по документации и исходному коду open-source проекта.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Источником для вариативной части стал проект `TrackSwop`. Он использован как допустимый альтернативный источник вместо списка из `build-your-own-x`; этот выбор зафиксирован как согласованный с куратором проекта по проектной деятельности и ответственным по проектной практике.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2. Общая информация о проекте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Название проекта: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TrackSwop.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TrackSwop — десктопное приложение для миграции и управления музыкальными плейлистами между несколькими платформами. Оно объединяет Spotify, VK Music и локальные файлы в одну модульную систему с provider-based архитектурой.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Цели проекта: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обеспечить перенос плейлистов между музыкальными сервисами через единый интерфейс;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дать расширяемую архитектуру для подключения новых провайдеров;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обеспечить безопасное хранение токенов и воспроизводимый сценарий работы с API.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Ключевые возможности проекта: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динамическая генерация форм авторизации и настройки провайдеров;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работа с плейлистами и треками из поддерживаемых сервисов;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создание новых плейлистов и добавление треков, где это поддержано;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нормализация метаданных для кросс-платформенного переноса;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показ прогресса переноса и базовой статистики операций;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зашифрованное хранение токенов через TokenStore и Fernet.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3. Общая характеристика организации-партнёра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Наименование организации-партнёра: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ПАО «Ростелеком».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В рамках практики организация-партнёр рассматривается как внешний источник карьерного, отраслевого и прикладного контекста. Ростелеком связан с цифровыми сервисами, инфраструктурой, сетевыми технологиями и крупными ИТ-продуктами, поэтому его мероприятия уместны для студентов, работающих над техническими проектами.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Организационная структура в контексте мероприятия: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экспертный и образовательный трек;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карьерный трек с рекрутерами и стажировками;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демонстрационный и развлекательный трек с интерактивными зонами.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Описание деятельности: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Партнёрская активность компании в рамках Дня карьеры была направлена на знакомство студентов с инженерными, продуктовыми и карьерными сценариями в цифровой индустрии, а также на демонстрацию того, как технические решения представляются внешней аудитории.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4. Описание задания по проектной практике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Базовая часть практики включала настройку Git-репозитория, оформление документации в Markdown, создание статического сайта о проекте по дисциплине «Проектная деятельность», работу с графическими материалами, а также подготовку итогового отчёта.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Вариативная часть была выполнена в формате практической реализации технологии. На основе документации TrackSwop были созданы: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русскоязычный сайт с обязательными разделами практики;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Telegram-бот-справочник по документации проекта;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локальный web-режим и HTTP API </w:t>
      </w:r>
      <w:r>
        <w:rPr>
          <w:rFonts w:ascii="Menlo" w:hAnsi="Menlo" w:cs="Menlo"/>
          <w:sz w:val="37"/>
          <w:sz-cs w:val="37"/>
          <w:spacing w:val="0"/>
          <w:color w:val="0E0E0E"/>
        </w:rPr>
        <w:t xml:space="preserve">/api/chat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для демонстрации логики бота;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техническая документация, туториал и описание модификации проекта.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Описание достигнутых результатов по проектной практике: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оформлен репозиторий в требуемой структуре;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создан сайт о проекте TrackSwop с русскоязычным наполнением и реальными скриншотами;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реализован Telegram-бот по первичным источникам проекта;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подготовлены Markdown-документы по вариативной части и взаимодействию с партнёром;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собраны итоговые файлы отчёта в форматах DOCX и PDF.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5. Хронология выполнения работ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b/>
          <w:color w:val="0E0E0E"/>
        </w:rPr>
        <w:t xml:space="preserve"/>
        <w:tab/>
        <w:t xml:space="preserve">1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03.04.2025 – 09.04.2025. Выбор темы, анализ источников и настройка репозитория.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На этом этапе команда выбрала TrackSwop как альтернативный источник для вариативной части, изучила README и исходные файлы проекта, оформила структуру репозитория, базовый README и Markdown-документацию.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b/>
          <w:color w:val="0E0E0E"/>
        </w:rPr>
        <w:t xml:space="preserve"/>
        <w:tab/>
        <w:t xml:space="preserve">2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10.04.2025 – 23.04.2025. Создание сайта, Telegram-бота и графических материалов.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На втором этапе были подготовлены русскоязычный сайт, Telegram-бот, локальный web-режим, схемы архитектуры, диаграммы потока работы и реальные скриншоты интерфейса TrackSwop.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b/>
          <w:color w:val="0E0E0E"/>
        </w:rPr>
        <w:t xml:space="preserve"/>
        <w:tab/>
        <w:t xml:space="preserve">3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24.04.2025 – 18.05.2025. Партнёрское взаимодействие, отчётность и финальная сверка.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Финальный этап включил оформление материалов по взаимодействию с Ростелекомом, добавление соответствующих ресурсов на сайт, подготовку итогового отчёта, синхронизацию README, документации и контента сайта, а также итоговую проверку проекта.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6. Результаты базовой и вариативной части</w:t>
      </w:r>
    </w:p>
    <w:p>
      <w:pPr>
        <w:spacing w:after="186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6.1. Базовая часть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подготовлена структура репозитория по заданному шаблону;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документация оформлена в Markdown;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создан сайт с разделами «О проекте», «Участники», «Журнал», «Ресурсы» и блоком симулятора бота;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сайт дополнен схемами, диаграммами и реальными скриншотами интерфейса.</w:t>
      </w:r>
    </w:p>
    <w:p>
      <w:pPr>
        <w:spacing w:after="186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6.2. Вариативная часть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создан Telegram-бот-справочник по проекту TrackSwop;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реализован локальный HTTP API </w:t>
      </w:r>
      <w:r>
        <w:rPr>
          <w:rFonts w:ascii="Menlo" w:hAnsi="Menlo" w:cs="Menlo"/>
          <w:sz w:val="37"/>
          <w:sz-cs w:val="37"/>
          <w:spacing w:val="0"/>
          <w:color w:val="0E0E0E"/>
        </w:rPr>
        <w:t xml:space="preserve">/api/chat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и браузерный web-режим;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подготовлено руководство по созданию бота и описание модификации проекта;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добавлены материалы по взаимодействию с организацией-партнёром;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подготовлена видео-демонстрация Telegram-бота для защиты проекта.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7. Взаимодействие с организацией-партнёром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В качестве профильного мероприятия выбрано очное участие в </w:t>
      </w: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Дне карьеры Ростелекома в Московском Политехе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Формат взаимодействия: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участие в карьерно-образовательном мероприятии.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Полученные знания и практическая польза: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понимание того, как технический проект нужно представлять внешней аудитории;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усиление внимания к UX, безопасности и прозрачности пользовательского сценария;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осознание важности документации, демонстрации и карьерного контекста разработки;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получение материала для отдельного Markdown-отчёта и раздела на сайте.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Полный Markdown-отчёт по взаимодействию с организацией-партнёром оформлен в файле </w:t>
      </w:r>
      <w:r>
        <w:rPr>
          <w:rFonts w:ascii="Menlo" w:hAnsi="Menlo" w:cs="Menlo"/>
          <w:sz w:val="37"/>
          <w:sz-cs w:val="37"/>
          <w:spacing w:val="0"/>
          <w:color w:val="0E0E0E"/>
        </w:rPr>
        <w:t xml:space="preserve">docs/partner_event_report.md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и связан с разделом ресурсов сайта.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8. Личный вклад в создание TrackSwop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Жакупов Данияр Бисултанович.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Провёл анализ конкурентов и выделил их преимущества и недостатки, подготовил экономический раздел проекта и выполнил анализ целевой аудитории в пояснительной записке.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Коньков Павел Александрович.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Создал хранилище для сохранения пользовательских данных между сессиями и участвовал в тестировании локального сервиса.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Железнов Александр Денисович.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Реализовал тесты для view model'ей, покрыл ключевую логику их поведения и добавил асинхронную загрузку плейлистов через отдельный worker вместе с индикатором загрузки в UI.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9. Индивидуальные планы участников практики</w:t>
      </w:r>
    </w:p>
    <w:p>
      <w:pPr>
        <w:spacing w:after="186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9.1. Жакупов Данияр Бисултанович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Индивидуальный план: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подготовить аналитические материалы по проекту и зафиксировать сильные и слабые стороны аналогов;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сформировать экономический контекст проекта и дополнить пояснительную часть;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описать целевую аудиторию и практическую ценность решения.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Результат выполнения: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аналитические и пояснительные материалы отражены в разделе участников и в итоговом отчёте.</w:t>
      </w:r>
    </w:p>
    <w:p>
      <w:pPr>
        <w:spacing w:after="186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9.2. Коньков Павел Александрович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Индивидуальный план: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оформить русскоязычный сайт проекта и адаптировать структуру контента под требования практики;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подготовить визуальные материалы, раздел ресурсов и блоки с интерфейсными сценариями;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собрать техническую документацию и связать её с материалами сайта.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Результат выполнения: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реализованы сайт, ресурсный блок, графические материалы и часть сопроводительной документации.</w:t>
      </w:r>
    </w:p>
    <w:p>
      <w:pPr>
        <w:spacing w:after="186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9.3. Железнов Александр Денисович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Индивидуальный план: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реализовать Telegram-бота и локальный web-режим по документации TrackSwop;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собрать движок ответов и связать его с HTTP API и браузерным симулятором;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проверить сценарии запуска и тестируемость ключевой логики.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b/>
          <w:spacing w:val="0"/>
          <w:color w:val="0E0E0E"/>
        </w:rPr>
        <w:t xml:space="preserve">Результат выполнения: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 подготовлены бот, web-режим, маршрутизация ответов и локальная проверка проекта.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10. Заключение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В ходе проектной практики был подготовлен целостный набор материалов вокруг проекта TrackSwop: русскоязычный сайт, Telegram-бот, техническая документация, материалы по взаимодействию с партнёрской организацией и итоговый отчёт. Практика позволила совместить техническую реализацию, документирование и представление проекта для внешней аудитории.</w:t>
      </w:r>
    </w:p>
    <w:p>
      <w:pPr>
        <w:spacing w:after="130"/>
      </w:pP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Наибольшую ценность для проекта дали структурирование исходных материалов, перевод ключевых идей в понятный русскоязычный интерфейс и оформление практического контекста через взаимодействие с Ростелекомом.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11. Список использованной литературы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1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Репозиторий TrackSwop: https://github.com/Seregax/TrackSwop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2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README проекта TrackSwop: https://github.com/Seregax/TrackSwop/blob/main/README.md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3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Spotify Integration Guide: https://github.com/Seregax/TrackSwop/blob/main/src/model/services/providers/spotify/README.md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4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Spotify Web API Documentation: https://developer.spotify.com/documentation/web-api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5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Spotipy Documentation: https://spotipy.readthedocs.io/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6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Раздел Issues проекта TrackSwop: https://github.com/Seregax/TrackSwop/issues</w:t>
      </w:r>
    </w:p>
    <w:p>
      <w:pPr>
        <w:spacing w:after="213"/>
      </w:pPr>
      <w:r>
        <w:rPr>
          <w:rFonts w:ascii="Times New Roman" w:hAnsi="Times New Roman" w:cs="Times New Roman"/>
          <w:sz w:val="42"/>
          <w:sz-cs w:val="42"/>
          <w:b/>
          <w:spacing w:val="0"/>
          <w:color w:val="0E0E0E"/>
        </w:rPr>
        <w:t xml:space="preserve">12. Приложения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Локальный сайт практики: </w:t>
      </w:r>
      <w:r>
        <w:rPr>
          <w:rFonts w:ascii="Menlo" w:hAnsi="Menlo" w:cs="Menlo"/>
          <w:sz w:val="37"/>
          <w:sz-cs w:val="37"/>
          <w:spacing w:val="0"/>
          <w:color w:val="0E0E0E"/>
        </w:rPr>
        <w:t xml:space="preserve">http://127.0.0.1:8001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Репозиторий практики: https://github.com/zhelez9aca/projects-practice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Отчёт о партнёрском мероприятии: </w:t>
      </w:r>
      <w:r>
        <w:rPr>
          <w:rFonts w:ascii="Menlo" w:hAnsi="Menlo" w:cs="Menlo"/>
          <w:sz w:val="37"/>
          <w:sz-cs w:val="37"/>
          <w:spacing w:val="0"/>
          <w:color w:val="0E0E0E"/>
        </w:rPr>
        <w:t xml:space="preserve">docs/partner_event_report.md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/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Видео-демонстрация Telegram-бота: https://drive.google.com/file/d/1w9Qti4yHPlwEkiuDdI8cZfSola6cv-8v/view?usp=sharing</w:t>
      </w:r>
    </w:p>
    <w:p>
      <w:pPr>
        <w:ind w:left="720" w:first-line="-720"/>
        <w:spacing w:after="130"/>
      </w:pPr>
      <w:r>
        <w:rPr>
          <w:rFonts w:ascii="Times New Roman" w:hAnsi="Times New Roman" w:cs="Times New Roman"/>
          <w:sz w:val="37"/>
          <w:sz-cs w:val="37"/>
          <w:color w:val="0E0E0E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Ключевые скриншоты интерфейса находятся в папке </w:t>
      </w:r>
      <w:r>
        <w:rPr>
          <w:rFonts w:ascii="Menlo" w:hAnsi="Menlo" w:cs="Menlo"/>
          <w:sz w:val="37"/>
          <w:sz-cs w:val="37"/>
          <w:spacing w:val="0"/>
          <w:color w:val="0E0E0E"/>
        </w:rPr>
        <w:t xml:space="preserve">site/images/</w:t>
      </w:r>
      <w:r>
        <w:rPr>
          <w:rFonts w:ascii="Times New Roman" w:hAnsi="Times New Roman" w:cs="Times New Roman"/>
          <w:sz w:val="37"/>
          <w:sz-cs w:val="37"/>
          <w:spacing w:val="0"/>
          <w:color w:val="0E0E0E"/>
        </w:rPr>
        <w:t xml:space="preserve">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