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Приложение для кластерного анализа экспрессии генов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04">
      <w:pPr>
        <w:widowControl w:val="0"/>
        <w:spacing w:line="251.9999999999999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Кластерный анализ данных экспрессии генов</w:t>
      </w:r>
    </w:p>
    <w:p w:rsidR="00000000" w:rsidDel="00000000" w:rsidP="00000000" w:rsidRDefault="00000000" w:rsidRPr="00000000" w14:paraId="00000005">
      <w:pPr>
        <w:widowControl w:val="0"/>
        <w:spacing w:line="251.99999999999994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- Реализует алгоритм K-means для кластеризации генов на 4 группы</w:t>
      </w:r>
    </w:p>
    <w:p w:rsidR="00000000" w:rsidDel="00000000" w:rsidP="00000000" w:rsidRDefault="00000000" w:rsidRPr="00000000" w14:paraId="00000006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Использует три ключевых признака для кластеризации: median_tum, median_norm и M_W</w:t>
      </w:r>
    </w:p>
    <w:p w:rsidR="00000000" w:rsidDel="00000000" w:rsidP="00000000" w:rsidRDefault="00000000" w:rsidRPr="00000000" w14:paraId="00000007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Загрузка и обработка данных</w:t>
      </w:r>
    </w:p>
    <w:p w:rsidR="00000000" w:rsidDel="00000000" w:rsidP="00000000" w:rsidRDefault="00000000" w:rsidRPr="00000000" w14:paraId="00000008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Загрузка данных экспрессии генов из CSV-файла </w:t>
      </w:r>
    </w:p>
    <w:p w:rsidR="00000000" w:rsidDel="00000000" w:rsidP="00000000" w:rsidRDefault="00000000" w:rsidRPr="00000000" w14:paraId="00000009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Загрузка статистических данных по генам</w:t>
      </w:r>
    </w:p>
    <w:p w:rsidR="00000000" w:rsidDel="00000000" w:rsidP="00000000" w:rsidRDefault="00000000" w:rsidRPr="00000000" w14:paraId="0000000A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Визуализация результатов</w:t>
      </w:r>
    </w:p>
    <w:p w:rsidR="00000000" w:rsidDel="00000000" w:rsidP="00000000" w:rsidRDefault="00000000" w:rsidRPr="00000000" w14:paraId="0000000B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Построение графиков экспрессии для каждого кластера </w:t>
      </w:r>
    </w:p>
    <w:p w:rsidR="00000000" w:rsidDel="00000000" w:rsidP="00000000" w:rsidRDefault="00000000" w:rsidRPr="00000000" w14:paraId="0000000C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Создание тепловых карт для отдельных кластеров</w:t>
      </w:r>
    </w:p>
    <w:p w:rsidR="00000000" w:rsidDel="00000000" w:rsidP="00000000" w:rsidRDefault="00000000" w:rsidRPr="00000000" w14:paraId="0000000D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Интерактивный графический интерфейс</w:t>
      </w:r>
    </w:p>
    <w:p w:rsidR="00000000" w:rsidDel="00000000" w:rsidP="00000000" w:rsidRDefault="00000000" w:rsidRPr="00000000" w14:paraId="0000000E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Управление процессом анализа через кнопки и диалоговые окна</w:t>
      </w:r>
    </w:p>
    <w:p w:rsidR="00000000" w:rsidDel="00000000" w:rsidP="00000000" w:rsidRDefault="00000000" w:rsidRPr="00000000" w14:paraId="0000000F">
      <w:pPr>
        <w:widowControl w:val="0"/>
        <w:spacing w:line="251.99999999999994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Отображение графиков прямо в интерфейсе</w:t>
      </w:r>
    </w:p>
    <w:p w:rsidR="00000000" w:rsidDel="00000000" w:rsidP="00000000" w:rsidRDefault="00000000" w:rsidRPr="00000000" w14:paraId="00000010">
      <w:pPr>
        <w:widowControl w:val="0"/>
        <w:spacing w:line="251.99999999999994" w:lineRule="auto"/>
        <w:ind w:left="720" w:firstLine="0"/>
        <w:rPr>
          <w:rFonts w:ascii="Times New Roman" w:cs="Times New Roman" w:eastAsia="Times New Roman" w:hAnsi="Times New Roman"/>
          <w:color w:val="59595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Основные области применения: </w:t>
      </w:r>
    </w:p>
    <w:p w:rsidR="00000000" w:rsidDel="00000000" w:rsidP="00000000" w:rsidRDefault="00000000" w:rsidRPr="00000000" w14:paraId="00000014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Генетические и онкологические исследования </w:t>
      </w:r>
    </w:p>
    <w:p w:rsidR="00000000" w:rsidDel="00000000" w:rsidP="00000000" w:rsidRDefault="00000000" w:rsidRPr="00000000" w14:paraId="00000015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Исследование различий между опухолевыми и нормальными тканями  </w:t>
      </w:r>
    </w:p>
    <w:p w:rsidR="00000000" w:rsidDel="00000000" w:rsidP="00000000" w:rsidRDefault="00000000" w:rsidRPr="00000000" w14:paraId="00000016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Поиск биомаркеров</w:t>
      </w:r>
    </w:p>
    <w:p w:rsidR="00000000" w:rsidDel="00000000" w:rsidP="00000000" w:rsidRDefault="00000000" w:rsidRPr="00000000" w14:paraId="00000017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Функциональная геномика </w:t>
      </w:r>
    </w:p>
    <w:p w:rsidR="00000000" w:rsidDel="00000000" w:rsidP="00000000" w:rsidRDefault="00000000" w:rsidRPr="00000000" w14:paraId="00000019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Изучение регуляции генов </w:t>
      </w:r>
    </w:p>
    <w:p w:rsidR="00000000" w:rsidDel="00000000" w:rsidP="00000000" w:rsidRDefault="00000000" w:rsidRPr="00000000" w14:paraId="0000001A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Сравнительный анализ разных условий (например, лечение vs контроль)  </w:t>
      </w:r>
    </w:p>
    <w:p w:rsidR="00000000" w:rsidDel="00000000" w:rsidP="00000000" w:rsidRDefault="00000000" w:rsidRPr="00000000" w14:paraId="0000001B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Биоинформатика и машинное обучение </w:t>
      </w:r>
    </w:p>
    <w:p w:rsidR="00000000" w:rsidDel="00000000" w:rsidP="00000000" w:rsidRDefault="00000000" w:rsidRPr="00000000" w14:paraId="0000001D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Предварительная обработка данных перед более сложным анализом</w:t>
      </w:r>
    </w:p>
    <w:p w:rsidR="00000000" w:rsidDel="00000000" w:rsidP="00000000" w:rsidRDefault="00000000" w:rsidRPr="00000000" w14:paraId="0000001E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Визуализация больших наборов данных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Нашей целью было создание приложения для: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 Кластеризации генов по паттернам экспрессии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 Визуального анализа результатов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 Итеративного исследования подгрупп генов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Приложение состоит из 2 модулей: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1.zhelt_functions.py (логика обработки данных)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Функции: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load_expression_data() - загрузка данных экспрессии генов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load_stats_data() - загрузка статистик по генам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perform_clustering() - выполнение кластеризации K-means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create_cluster_plots() - генерация графиков кластеров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create_heatmap() - построение тепловой карты для кластера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2.main.py (пользовательский интерфейс)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Функции: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create_widgets() - создание элементов интерфейса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show_results() - отображение результатов анализа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show_cluster_plots() - вывод графиков кластеров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show_action_buttons() - панель управления анализом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show_heatmap() - отображение тепловой карты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Используемые библиотеки и их версии: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pandas 1.3.5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numpy 1.21.6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scikit-learn 1.0.2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matplotlib 3.5.3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seaborn 0.11.2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tkinter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Минимальные требования: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Процессор: 2-ядерный 1.8 GHz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ОЗУ: 4 GB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Дисковое пространство: 500 MB свободного места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Разрешение экрана: 1280×720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Требования к входным данным: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Формат: CSV файлы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Файл экспрессии генов (пример структуры):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gene_id,sample1,sample2,...,sampleN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gene1,10.2,8.5,...,12.1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gene2,5.7,6.2,...,4.9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Файл статистики генов (пример структуры):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gene_id,median_tum,median_norm,M_W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gene1,15.2,10.1,0.001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gene2,8.7,7.3,0.045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Приложение предоставляет: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Графики кластеров (4 кластера)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Тепловые карты для анализа корреляций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Интерактивный интерфейс для уточнения анализа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Используйте интерфейс: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Загрузите два CSV файла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Нажмите "Кластерный анализ"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Исследуйте результаты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Используйте кнопки для уточнения анализа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Инструкция</w:t>
      </w:r>
    </w:p>
    <w:p w:rsidR="00000000" w:rsidDel="00000000" w:rsidP="00000000" w:rsidRDefault="00000000" w:rsidRPr="00000000" w14:paraId="0000005B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Запуск приложения </w:t>
      </w:r>
    </w:p>
    <w:p w:rsidR="00000000" w:rsidDel="00000000" w:rsidP="00000000" w:rsidRDefault="00000000" w:rsidRPr="00000000" w14:paraId="0000005C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Загрузка данных</w:t>
      </w:r>
    </w:p>
    <w:p w:rsidR="00000000" w:rsidDel="00000000" w:rsidP="00000000" w:rsidRDefault="00000000" w:rsidRPr="00000000" w14:paraId="0000005D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Файл экспрессии генов </w:t>
      </w:r>
    </w:p>
    <w:p w:rsidR="00000000" w:rsidDel="00000000" w:rsidP="00000000" w:rsidRDefault="00000000" w:rsidRPr="00000000" w14:paraId="0000005E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Файл статистики</w:t>
      </w:r>
    </w:p>
    <w:p w:rsidR="00000000" w:rsidDel="00000000" w:rsidP="00000000" w:rsidRDefault="00000000" w:rsidRPr="00000000" w14:paraId="0000005F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Запуск кластерного анализа</w:t>
      </w:r>
    </w:p>
    <w:p w:rsidR="00000000" w:rsidDel="00000000" w:rsidP="00000000" w:rsidRDefault="00000000" w:rsidRPr="00000000" w14:paraId="00000060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6"/>
          <w:szCs w:val="26"/>
          <w:rtl w:val="0"/>
        </w:rPr>
        <w:t xml:space="preserve">- Нажать кнопку "Кластерный анализ" → данные разобьются на 4 кластера.</w:t>
      </w:r>
    </w:p>
    <w:p w:rsidR="00000000" w:rsidDel="00000000" w:rsidP="00000000" w:rsidRDefault="00000000" w:rsidRPr="00000000" w14:paraId="00000061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Откроется окно с графиками экспрессии (опухоль vs норма) для каждого кластера.</w:t>
      </w:r>
    </w:p>
    <w:p w:rsidR="00000000" w:rsidDel="00000000" w:rsidP="00000000" w:rsidRDefault="00000000" w:rsidRPr="00000000" w14:paraId="00000062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Дополнительные действия</w:t>
      </w:r>
    </w:p>
    <w:p w:rsidR="00000000" w:rsidDel="00000000" w:rsidP="00000000" w:rsidRDefault="00000000" w:rsidRPr="00000000" w14:paraId="00000063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Углубленный анализ кластера:</w:t>
      </w:r>
    </w:p>
    <w:p w:rsidR="00000000" w:rsidDel="00000000" w:rsidP="00000000" w:rsidRDefault="00000000" w:rsidRPr="00000000" w14:paraId="00000064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Тепловая карта</w:t>
      </w:r>
    </w:p>
    <w:p w:rsidR="00000000" w:rsidDel="00000000" w:rsidP="00000000" w:rsidRDefault="00000000" w:rsidRPr="00000000" w14:paraId="00000065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Сохранение результатов</w:t>
      </w:r>
    </w:p>
    <w:p w:rsidR="00000000" w:rsidDel="00000000" w:rsidP="00000000" w:rsidRDefault="00000000" w:rsidRPr="00000000" w14:paraId="00000066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Интерпретация результатов</w:t>
      </w:r>
    </w:p>
    <w:p w:rsidR="00000000" w:rsidDel="00000000" w:rsidP="00000000" w:rsidRDefault="00000000" w:rsidRPr="00000000" w14:paraId="00000067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Графики:</w:t>
      </w:r>
    </w:p>
    <w:p w:rsidR="00000000" w:rsidDel="00000000" w:rsidP="00000000" w:rsidRDefault="00000000" w:rsidRPr="00000000" w14:paraId="00000068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Синяя линия – медианная экспрессия в опухоли (median_tum).</w:t>
      </w:r>
    </w:p>
    <w:p w:rsidR="00000000" w:rsidDel="00000000" w:rsidP="00000000" w:rsidRDefault="00000000" w:rsidRPr="00000000" w14:paraId="00000069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Оранжевая линия – медианная экспрессия в норме (median_norm).</w:t>
      </w:r>
    </w:p>
    <w:p w:rsidR="00000000" w:rsidDel="00000000" w:rsidP="00000000" w:rsidRDefault="00000000" w:rsidRPr="00000000" w14:paraId="0000006A">
      <w:pPr>
        <w:widowControl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Тепловая карта:</w:t>
      </w:r>
    </w:p>
    <w:p w:rsidR="00000000" w:rsidDel="00000000" w:rsidP="00000000" w:rsidRDefault="00000000" w:rsidRPr="00000000" w14:paraId="0000006B">
      <w:pPr>
        <w:widowControl w:val="0"/>
        <w:rPr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Красный – высокая экспрессия.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Достигнутые цели: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Создан интерактивный инструмент для кластерного анализа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Реализована возможность итеративного уточнения кластеров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Обеспечена наглядная визуализация результатов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Поддержаны стандартные форматы биологических данных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