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D8E77">
      <w:pPr>
        <w:spacing w:before="312" w:beforeLines="100" w:after="312" w:afterLines="10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西北农林科技大学实验报告</w:t>
      </w:r>
    </w:p>
    <w:p w14:paraId="778F7279">
      <w:pPr>
        <w:rPr>
          <w:sz w:val="24"/>
        </w:rPr>
      </w:pPr>
      <w:bookmarkStart w:id="0" w:name="INPUT_12"/>
      <w:r>
        <w:rPr>
          <w:rFonts w:hint="eastAsia" w:ascii="黑体" w:eastAsia="黑体"/>
          <w:b/>
          <w:sz w:val="24"/>
        </w:rPr>
        <w:t>学院名称</w:t>
      </w:r>
      <w:r>
        <w:rPr>
          <w:rFonts w:hint="eastAsia"/>
          <w:sz w:val="24"/>
        </w:rPr>
        <w:t xml:space="preserve">：理学院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   </w:t>
      </w:r>
      <w:r>
        <w:rPr>
          <w:rFonts w:hint="eastAsia" w:ascii="黑体" w:eastAsia="黑体"/>
          <w:b/>
          <w:sz w:val="24"/>
        </w:rPr>
        <w:t>专业年级</w:t>
      </w:r>
      <w:r>
        <w:rPr>
          <w:rFonts w:hint="eastAsia"/>
          <w:sz w:val="24"/>
        </w:rPr>
        <w:t>：</w:t>
      </w:r>
      <w:bookmarkEnd w:id="0"/>
      <w:r>
        <w:rPr>
          <w:rFonts w:hint="eastAsia"/>
          <w:sz w:val="24"/>
          <w:lang w:val="en-US" w:eastAsia="zh-CN"/>
        </w:rPr>
        <w:t>数学2302</w:t>
      </w:r>
      <w:r>
        <w:rPr>
          <w:rFonts w:hint="eastAsia"/>
          <w:sz w:val="24"/>
        </w:rPr>
        <w:t xml:space="preserve"> </w:t>
      </w:r>
    </w:p>
    <w:p w14:paraId="552786EA">
      <w:pPr>
        <w:rPr>
          <w:rFonts w:hint="default" w:eastAsiaTheme="minorEastAsia"/>
          <w:sz w:val="24"/>
          <w:lang w:val="en-US" w:eastAsia="zh-CN"/>
        </w:rPr>
      </w:pPr>
      <w:r>
        <w:rPr>
          <w:rFonts w:hint="eastAsia" w:ascii="黑体" w:eastAsia="黑体"/>
          <w:b/>
          <w:sz w:val="24"/>
        </w:rPr>
        <w:t>姓    名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刘哲萌</w:t>
      </w:r>
      <w:r>
        <w:rPr>
          <w:sz w:val="24"/>
        </w:rPr>
        <w:t xml:space="preserve"> 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            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黑体" w:eastAsia="黑体"/>
          <w:b/>
          <w:sz w:val="24"/>
        </w:rPr>
        <w:t>学    号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2023014497</w:t>
      </w:r>
    </w:p>
    <w:p w14:paraId="686F9BB1">
      <w:pPr>
        <w:rPr>
          <w:rFonts w:hint="default" w:ascii="黑体" w:eastAsia="黑体"/>
          <w:b/>
          <w:sz w:val="24"/>
          <w:lang w:val="en-US" w:eastAsia="zh-CN"/>
        </w:rPr>
      </w:pPr>
      <w:r>
        <w:rPr>
          <w:rFonts w:hint="eastAsia" w:ascii="黑体" w:eastAsia="黑体"/>
          <w:b/>
          <w:sz w:val="24"/>
        </w:rPr>
        <w:t>课    程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多元统计分析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黑体" w:eastAsia="黑体"/>
          <w:b/>
          <w:sz w:val="24"/>
        </w:rPr>
        <w:t>报告日期：</w:t>
      </w:r>
      <w:r>
        <w:rPr>
          <w:rFonts w:hint="eastAsia"/>
          <w:sz w:val="24"/>
          <w:lang w:val="en-US" w:eastAsia="zh-CN"/>
        </w:rPr>
        <w:t>2026.3.31</w:t>
      </w:r>
    </w:p>
    <w:p w14:paraId="1CB4C998">
      <w:pPr>
        <w:rPr>
          <w:rFonts w:ascii="黑体" w:eastAsia="黑体"/>
          <w:b/>
          <w:sz w:val="24"/>
        </w:rPr>
      </w:pPr>
    </w:p>
    <w:p w14:paraId="5EA67C19">
      <w:pPr>
        <w:jc w:val="center"/>
        <w:rPr>
          <w:rFonts w:hint="default" w:eastAsia="黑体"/>
          <w:lang w:val="en-US" w:eastAsia="zh-CN"/>
        </w:rPr>
      </w:pPr>
      <w:r>
        <w:rPr>
          <w:rFonts w:hint="eastAsia" w:ascii="黑体" w:eastAsia="黑体"/>
          <w:b/>
          <w:sz w:val="24"/>
        </w:rPr>
        <w:t xml:space="preserve">实验一  </w:t>
      </w:r>
      <w:r>
        <w:rPr>
          <w:rFonts w:hint="eastAsia" w:ascii="黑体" w:eastAsia="黑体"/>
          <w:b/>
          <w:sz w:val="24"/>
          <w:lang w:val="en-US" w:eastAsia="zh-CN"/>
        </w:rPr>
        <w:t>多变量的图表示法</w:t>
      </w:r>
    </w:p>
    <w:p w14:paraId="33F3A78B">
      <w:pPr>
        <w:jc w:val="left"/>
        <w:rPr>
          <w:rFonts w:ascii="微软雅黑" w:hAnsi="微软雅黑" w:eastAsia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一、实验目的</w:t>
      </w:r>
    </w:p>
    <w:p w14:paraId="7CB4DBA3">
      <w:pPr>
        <w:ind w:firstLine="420" w:firstLineChars="200"/>
        <w:jc w:val="left"/>
      </w:pPr>
      <w:r>
        <w:rPr>
          <w:rFonts w:hint="eastAsia"/>
        </w:rPr>
        <w:t>（1）掌握散点图矩阵的R语言实现；</w:t>
      </w:r>
    </w:p>
    <w:p w14:paraId="28739FA0">
      <w:pPr>
        <w:ind w:firstLine="420" w:firstLineChars="200"/>
        <w:jc w:val="left"/>
      </w:pPr>
      <w:r>
        <w:rPr>
          <w:rFonts w:hint="eastAsia"/>
        </w:rPr>
        <w:t>（2）掌握脸谱图的R语言实现；</w:t>
      </w:r>
    </w:p>
    <w:p w14:paraId="5D735300">
      <w:pPr>
        <w:ind w:firstLine="420" w:firstLineChars="200"/>
        <w:jc w:val="left"/>
        <w:rPr>
          <w:rFonts w:ascii="微软雅黑" w:hAnsi="微软雅黑" w:eastAsia="微软雅黑"/>
          <w:b/>
          <w:kern w:val="0"/>
          <w:sz w:val="24"/>
          <w:szCs w:val="24"/>
        </w:rPr>
      </w:pPr>
      <w:r>
        <w:rPr>
          <w:rFonts w:hint="eastAsia"/>
        </w:rPr>
        <w:t>（3）掌握雷达图的R语言实现。</w:t>
      </w:r>
    </w:p>
    <w:p w14:paraId="3C8CFEEF">
      <w:pPr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二、实验</w:t>
      </w: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内容</w:t>
      </w:r>
    </w:p>
    <w:p w14:paraId="49A091DC"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试对</w:t>
      </w:r>
      <w:r>
        <w:rPr>
          <w:rFonts w:hint="eastAsia"/>
          <w:lang w:val="en-US" w:eastAsia="zh-CN"/>
        </w:rPr>
        <w:t>五家钢铁公司</w:t>
      </w:r>
      <w:r>
        <w:rPr>
          <w:rFonts w:hint="eastAsia"/>
        </w:rPr>
        <w:t>实际问题分别画散点图矩阵、脸谱图、雷达图等。</w:t>
      </w:r>
    </w:p>
    <w:p w14:paraId="6B07852A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数据如下: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5"/>
        <w:gridCol w:w="691"/>
        <w:gridCol w:w="731"/>
        <w:gridCol w:w="690"/>
        <w:gridCol w:w="795"/>
        <w:gridCol w:w="795"/>
        <w:gridCol w:w="725"/>
        <w:gridCol w:w="707"/>
        <w:gridCol w:w="931"/>
        <w:gridCol w:w="931"/>
        <w:gridCol w:w="931"/>
      </w:tblGrid>
      <w:tr w14:paraId="2637E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9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CDF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企业</w:t>
            </w:r>
          </w:p>
        </w:tc>
        <w:tc>
          <w:tcPr>
            <w:tcW w:w="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E09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负债保障率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CF3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长期负债倍数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0AA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流动比率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288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资产利润率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54E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收入利润率</w:t>
            </w:r>
          </w:p>
        </w:tc>
        <w:tc>
          <w:tcPr>
            <w:tcW w:w="7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489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成本费用利润率</w:t>
            </w:r>
          </w:p>
        </w:tc>
        <w:tc>
          <w:tcPr>
            <w:tcW w:w="7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410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净利润现金比率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7C9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三年资产平均增长率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562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三年销售平均增长率</w:t>
            </w:r>
          </w:p>
        </w:tc>
        <w:tc>
          <w:tcPr>
            <w:tcW w:w="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9D8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三年平均资本增长率</w:t>
            </w:r>
          </w:p>
        </w:tc>
      </w:tr>
      <w:tr w14:paraId="16AF1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9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A2B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宝钢</w:t>
            </w:r>
          </w:p>
        </w:tc>
        <w:tc>
          <w:tcPr>
            <w:tcW w:w="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70F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2.89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B58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5.16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AD8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0E2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21.71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CAE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23.17</w:t>
            </w:r>
          </w:p>
        </w:tc>
        <w:tc>
          <w:tcPr>
            <w:tcW w:w="7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BF5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30.23</w:t>
            </w:r>
          </w:p>
        </w:tc>
        <w:tc>
          <w:tcPr>
            <w:tcW w:w="7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7F8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1.79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6EC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3F8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20.07</w:t>
            </w:r>
          </w:p>
        </w:tc>
        <w:tc>
          <w:tcPr>
            <w:tcW w:w="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827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11.04</w:t>
            </w:r>
          </w:p>
        </w:tc>
      </w:tr>
      <w:tr w14:paraId="60E19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9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672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鞍钢</w:t>
            </w:r>
          </w:p>
        </w:tc>
        <w:tc>
          <w:tcPr>
            <w:tcW w:w="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107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2.95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B6A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9.15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E29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1.83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22C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17.34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ECC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11.33</w:t>
            </w:r>
          </w:p>
        </w:tc>
        <w:tc>
          <w:tcPr>
            <w:tcW w:w="7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D23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12.76</w:t>
            </w:r>
          </w:p>
        </w:tc>
        <w:tc>
          <w:tcPr>
            <w:tcW w:w="7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533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0.90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077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7.28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F11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29.19</w:t>
            </w:r>
          </w:p>
        </w:tc>
        <w:tc>
          <w:tcPr>
            <w:tcW w:w="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A49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10.50</w:t>
            </w:r>
          </w:p>
        </w:tc>
      </w:tr>
      <w:tr w14:paraId="3C0A7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9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61E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武钢</w:t>
            </w:r>
          </w:p>
        </w:tc>
        <w:tc>
          <w:tcPr>
            <w:tcW w:w="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E94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2.34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4C7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6.07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372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404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24.77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2CB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19.55</w:t>
            </w:r>
          </w:p>
        </w:tc>
        <w:tc>
          <w:tcPr>
            <w:tcW w:w="7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6B0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24.81</w:t>
            </w:r>
          </w:p>
        </w:tc>
        <w:tc>
          <w:tcPr>
            <w:tcW w:w="7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60F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1.70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0BE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63.30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861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52.88</w:t>
            </w:r>
          </w:p>
        </w:tc>
        <w:tc>
          <w:tcPr>
            <w:tcW w:w="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B26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48.95</w:t>
            </w:r>
          </w:p>
        </w:tc>
      </w:tr>
      <w:tr w14:paraId="2EB35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9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5F6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首钢</w:t>
            </w:r>
          </w:p>
        </w:tc>
        <w:tc>
          <w:tcPr>
            <w:tcW w:w="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C19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1.85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C28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2.63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9D3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3C5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11.89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58F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7.60</w:t>
            </w:r>
          </w:p>
        </w:tc>
        <w:tc>
          <w:tcPr>
            <w:tcW w:w="7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4EE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8.05</w:t>
            </w:r>
          </w:p>
        </w:tc>
        <w:tc>
          <w:tcPr>
            <w:tcW w:w="7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95E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4C4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11.76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195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18.77</w:t>
            </w:r>
          </w:p>
        </w:tc>
        <w:tc>
          <w:tcPr>
            <w:tcW w:w="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897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7.63</w:t>
            </w:r>
          </w:p>
        </w:tc>
      </w:tr>
      <w:tr w14:paraId="64702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9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805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浦项</w:t>
            </w:r>
          </w:p>
        </w:tc>
        <w:tc>
          <w:tcPr>
            <w:tcW w:w="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BA2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3.12</w:t>
            </w:r>
          </w:p>
        </w:tc>
        <w:tc>
          <w:tcPr>
            <w:tcW w:w="7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B56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6.96</w:t>
            </w:r>
          </w:p>
        </w:tc>
        <w:tc>
          <w:tcPr>
            <w:tcW w:w="6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467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2.10</w:t>
            </w:r>
          </w:p>
        </w:tc>
        <w:tc>
          <w:tcPr>
            <w:tcW w:w="7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B4C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25.34</w:t>
            </w:r>
          </w:p>
        </w:tc>
        <w:tc>
          <w:tcPr>
            <w:tcW w:w="7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676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22.28</w:t>
            </w:r>
          </w:p>
        </w:tc>
        <w:tc>
          <w:tcPr>
            <w:tcW w:w="7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D8F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28.52</w:t>
            </w:r>
          </w:p>
        </w:tc>
        <w:tc>
          <w:tcPr>
            <w:tcW w:w="7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2C8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1.30</w:t>
            </w:r>
          </w:p>
        </w:tc>
        <w:tc>
          <w:tcPr>
            <w:tcW w:w="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7DF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13.18</w:t>
            </w:r>
          </w:p>
        </w:tc>
        <w:tc>
          <w:tcPr>
            <w:tcW w:w="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116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24.16</w:t>
            </w:r>
          </w:p>
        </w:tc>
        <w:tc>
          <w:tcPr>
            <w:tcW w:w="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65F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17.51</w:t>
            </w:r>
          </w:p>
        </w:tc>
      </w:tr>
    </w:tbl>
    <w:p w14:paraId="09EAA100">
      <w:pPr>
        <w:ind w:firstLine="420" w:firstLineChars="200"/>
        <w:jc w:val="left"/>
        <w:rPr>
          <w:rFonts w:hint="default"/>
          <w:lang w:val="en-US" w:eastAsia="zh-CN"/>
        </w:rPr>
      </w:pPr>
    </w:p>
    <w:p w14:paraId="3C97C058">
      <w:pPr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三、实验</w:t>
      </w: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过程</w:t>
      </w:r>
    </w:p>
    <w:p w14:paraId="3F05F15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 多元统计实验：钢铁公司 =========================</w:t>
      </w:r>
    </w:p>
    <w:p w14:paraId="01C680C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import pandas as pd</w:t>
      </w:r>
    </w:p>
    <w:p w14:paraId="2C79180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import matplotlib.pyplot as plt</w:t>
      </w:r>
    </w:p>
    <w:p w14:paraId="2F5FCBF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import seaborn as sns</w:t>
      </w:r>
    </w:p>
    <w:p w14:paraId="54A7A44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import numpy as np</w:t>
      </w:r>
    </w:p>
    <w:p w14:paraId="39AE7E1A">
      <w:pPr>
        <w:ind w:firstLine="420" w:firstLineChars="200"/>
        <w:jc w:val="left"/>
        <w:rPr>
          <w:rFonts w:hint="eastAsia"/>
          <w:lang w:eastAsia="zh-CN"/>
        </w:rPr>
      </w:pPr>
    </w:p>
    <w:p w14:paraId="034D2D3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plt.rcParams['font.sans-serif'] = ['SimHei']</w:t>
      </w:r>
    </w:p>
    <w:p w14:paraId="21EF5E0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plt.rcParams['axes.unicode_minus'] = False</w:t>
      </w:r>
    </w:p>
    <w:p w14:paraId="6D293D93">
      <w:pPr>
        <w:ind w:firstLine="420" w:firstLineChars="200"/>
        <w:jc w:val="left"/>
        <w:rPr>
          <w:rFonts w:hint="eastAsia"/>
          <w:lang w:eastAsia="zh-CN"/>
        </w:rPr>
      </w:pPr>
    </w:p>
    <w:p w14:paraId="68654AA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---------------------- 数据 ----------------------</w:t>
      </w:r>
    </w:p>
    <w:p w14:paraId="3268A47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companies = ['宝钢', '鞍钢', '武钢', '首钢', '浦项']</w:t>
      </w:r>
    </w:p>
    <w:p w14:paraId="5C92ED5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features = [</w:t>
      </w:r>
    </w:p>
    <w:p w14:paraId="66F860B2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'负债保障率', '长期负债倍数', '流动比率', '资产利润率', '收入利润率',</w:t>
      </w:r>
    </w:p>
    <w:p w14:paraId="64962BF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'成本费用利润率', '净利润现金比率', '三年资产平均增长率', '三年销售平均增长率', '三年平均资本增长率'</w:t>
      </w:r>
    </w:p>
    <w:p w14:paraId="1ADE95F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]</w:t>
      </w:r>
    </w:p>
    <w:p w14:paraId="56213BEF">
      <w:pPr>
        <w:ind w:firstLine="420" w:firstLineChars="200"/>
        <w:jc w:val="left"/>
        <w:rPr>
          <w:rFonts w:hint="eastAsia"/>
          <w:lang w:eastAsia="zh-CN"/>
        </w:rPr>
      </w:pPr>
    </w:p>
    <w:p w14:paraId="4E8FA61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data = np.array([</w:t>
      </w:r>
    </w:p>
    <w:p w14:paraId="28EB1206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[2.89, 5.16, 1.31, 21.71, 23.17, 30.23, 1.79, 1.48, 20.07, 11.04],</w:t>
      </w:r>
    </w:p>
    <w:p w14:paraId="4FE6DDA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[2.95, 9.15, 1.83, 17.34, 11.33, 12.76, 0.9, 7.28, 29.19, 10.5],</w:t>
      </w:r>
    </w:p>
    <w:p w14:paraId="0182C55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[2.34, 6.07, 1.16, 24.77, 19.55, 24.81, 1.7, 63.3, 52.88, 48.95],</w:t>
      </w:r>
    </w:p>
    <w:p w14:paraId="20FEEFA6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[1.85, 2.63, 2.22, 11.89, 7.6, 8.05, 1.09, 11.76, 18.77, 7.63],</w:t>
      </w:r>
    </w:p>
    <w:p w14:paraId="0DB4E44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[3.12, 6.96, 2.1, 25.34, 22.28, 28.52, 1.3, 13.18, 24.16, 17.51]</w:t>
      </w:r>
    </w:p>
    <w:p w14:paraId="0237227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])</w:t>
      </w:r>
    </w:p>
    <w:p w14:paraId="24317E2E">
      <w:pPr>
        <w:ind w:firstLine="420" w:firstLineChars="200"/>
        <w:jc w:val="left"/>
        <w:rPr>
          <w:rFonts w:hint="eastAsia"/>
          <w:lang w:eastAsia="zh-CN"/>
        </w:rPr>
      </w:pPr>
    </w:p>
    <w:p w14:paraId="4F58C75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df = pd.DataFrame(data, index=companies, columns=features)</w:t>
      </w:r>
    </w:p>
    <w:p w14:paraId="403CBEE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data_norm = (data - data.min(0)) / (data.max(0) - data.min(0))</w:t>
      </w:r>
    </w:p>
    <w:p w14:paraId="1C43CC14">
      <w:pPr>
        <w:ind w:firstLine="420" w:firstLineChars="200"/>
        <w:jc w:val="left"/>
        <w:rPr>
          <w:rFonts w:hint="eastAsia"/>
          <w:lang w:eastAsia="zh-CN"/>
        </w:rPr>
      </w:pPr>
    </w:p>
    <w:p w14:paraId="0EC66D34">
      <w:pPr>
        <w:ind w:firstLine="420" w:firstLineChars="200"/>
        <w:jc w:val="left"/>
        <w:rPr>
          <w:rFonts w:hint="eastAsia"/>
          <w:lang w:eastAsia="zh-CN"/>
        </w:rPr>
      </w:pPr>
    </w:p>
    <w:p w14:paraId="635976D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1. 散点图矩阵</w:t>
      </w:r>
    </w:p>
    <w:p w14:paraId="2BC99C5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plt.figure(figsize=(16,14))</w:t>
      </w:r>
    </w:p>
    <w:p w14:paraId="3B4BCBB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sns.pairplot(df, diag_kind='hist', corner=True)</w:t>
      </w:r>
    </w:p>
    <w:p w14:paraId="51D3402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plt.suptitle("五家钢铁公司经营指标散点图矩阵", y=1.02)</w:t>
      </w:r>
    </w:p>
    <w:p w14:paraId="53FF3DF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plt.show()</w:t>
      </w:r>
    </w:p>
    <w:p w14:paraId="42730197">
      <w:pPr>
        <w:ind w:firstLine="420" w:firstLineChars="200"/>
        <w:jc w:val="left"/>
        <w:rPr>
          <w:rFonts w:hint="eastAsia"/>
          <w:lang w:eastAsia="zh-CN"/>
        </w:rPr>
      </w:pPr>
    </w:p>
    <w:p w14:paraId="2D02A647">
      <w:pPr>
        <w:ind w:firstLine="420" w:firstLineChars="200"/>
        <w:jc w:val="left"/>
        <w:rPr>
          <w:rFonts w:hint="eastAsia"/>
          <w:lang w:eastAsia="zh-CN"/>
        </w:rPr>
      </w:pPr>
    </w:p>
    <w:p w14:paraId="375AB84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2. 脸谱图</w:t>
      </w:r>
    </w:p>
    <w:p w14:paraId="1A8F7B25">
      <w:pPr>
        <w:ind w:firstLine="420" w:firstLineChars="200"/>
        <w:jc w:val="left"/>
        <w:rPr>
          <w:rFonts w:hint="eastAsia"/>
          <w:lang w:eastAsia="zh-CN"/>
        </w:rPr>
      </w:pPr>
    </w:p>
    <w:p w14:paraId="6921EA9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fig, axs = plt.subplots(1, 5, figsize=(18, 5))  # 1行5列，只画5张脸</w:t>
      </w:r>
    </w:p>
    <w:p w14:paraId="3EC9CFA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fig.suptitle("五家钢铁公司经营状况脸谱图", fontsize=16)</w:t>
      </w:r>
    </w:p>
    <w:p w14:paraId="1AA08AC8">
      <w:pPr>
        <w:ind w:firstLine="420" w:firstLineChars="200"/>
        <w:jc w:val="left"/>
        <w:rPr>
          <w:rFonts w:hint="eastAsia"/>
          <w:lang w:eastAsia="zh-CN"/>
        </w:rPr>
      </w:pPr>
    </w:p>
    <w:p w14:paraId="44CCCA0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for idx, ax in enumerate(axs):</w:t>
      </w:r>
    </w:p>
    <w:p w14:paraId="00438952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g,d,f,p1,p2,p3,p4,a,s,c = data_norm[idx]</w:t>
      </w:r>
    </w:p>
    <w:p w14:paraId="52D17EA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脸</w:t>
      </w:r>
    </w:p>
    <w:p w14:paraId="6145A6A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ax.add_patch(plt.Circle((0.5,0.5), 0.25+0.15*g, fc='#FFEBB2', ec='k'))</w:t>
      </w:r>
    </w:p>
    <w:p w14:paraId="3829E00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眼睛</w:t>
      </w:r>
    </w:p>
    <w:p w14:paraId="1FC0ADE2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es = 0.03+0.06*d</w:t>
      </w:r>
    </w:p>
    <w:p w14:paraId="02AEFE5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ax.add_patch(plt.Circle((0.4,0.58), es, fc='white', ec='k'))</w:t>
      </w:r>
    </w:p>
    <w:p w14:paraId="6B5090F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ax.add_patch(plt.Circle((0.6,0.58), es, fc='white', ec='k'))</w:t>
      </w:r>
    </w:p>
    <w:p w14:paraId="5F325A7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ax.add_patch(plt.Circle((0.4,0.58), 0.02, fc='k'))</w:t>
      </w:r>
    </w:p>
    <w:p w14:paraId="453AC2D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ax.add_patch(plt.Circle((0.6,0.58), 0.02, fc='k'))</w:t>
      </w:r>
    </w:p>
    <w:p w14:paraId="41C2A61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鼻子</w:t>
      </w:r>
    </w:p>
    <w:p w14:paraId="25AD9B0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ax.plot([0.5,0.5],[0.5, 0.4-0.1*f],'k',lw=1.5)</w:t>
      </w:r>
    </w:p>
    <w:p w14:paraId="1DE9166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嘴巴</w:t>
      </w:r>
    </w:p>
    <w:p w14:paraId="1A3897A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mw = 0.1+0.12*p1</w:t>
      </w:r>
    </w:p>
    <w:p w14:paraId="4194239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my = 0.32 - 0.08*p2</w:t>
      </w:r>
    </w:p>
    <w:p w14:paraId="1739A5D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ax.plot([0.5-mw/2,0.5+mw/2],[my,my],'k',lw=2)</w:t>
      </w:r>
    </w:p>
    <w:p w14:paraId="1D62153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ax.set_xlim(0,1); ax.set_ylim(0,1); ax.set_aspect('equal')</w:t>
      </w:r>
    </w:p>
    <w:p w14:paraId="1B6023E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ax.set_title(companies[idx])</w:t>
      </w:r>
    </w:p>
    <w:p w14:paraId="48EA02E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ax.axis('off')</w:t>
      </w:r>
    </w:p>
    <w:p w14:paraId="3903B87E">
      <w:pPr>
        <w:ind w:firstLine="420" w:firstLineChars="200"/>
        <w:jc w:val="left"/>
        <w:rPr>
          <w:rFonts w:hint="eastAsia"/>
          <w:lang w:eastAsia="zh-CN"/>
        </w:rPr>
      </w:pPr>
    </w:p>
    <w:p w14:paraId="7A39C1E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plt.tight_layout()</w:t>
      </w:r>
    </w:p>
    <w:p w14:paraId="47141EC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plt.show()</w:t>
      </w:r>
    </w:p>
    <w:p w14:paraId="1A121D49">
      <w:pPr>
        <w:ind w:firstLine="420" w:firstLineChars="200"/>
        <w:jc w:val="left"/>
        <w:rPr>
          <w:rFonts w:hint="eastAsia"/>
          <w:lang w:eastAsia="zh-CN"/>
        </w:rPr>
      </w:pPr>
    </w:p>
    <w:p w14:paraId="5C774BB8">
      <w:pPr>
        <w:ind w:firstLine="420" w:firstLineChars="200"/>
        <w:jc w:val="left"/>
        <w:rPr>
          <w:rFonts w:hint="eastAsia"/>
          <w:lang w:eastAsia="zh-CN"/>
        </w:rPr>
      </w:pPr>
    </w:p>
    <w:p w14:paraId="36E8088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3. 雷达图</w:t>
      </w:r>
    </w:p>
    <w:p w14:paraId="2596A03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angles = np.linspace(0, 2*np.pi, len(features), endpoint=False).tolist()</w:t>
      </w:r>
    </w:p>
    <w:p w14:paraId="19D3657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angles += angles[:1]</w:t>
      </w:r>
    </w:p>
    <w:p w14:paraId="00023A9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fig, ax = plt.subplots(figsize=(12,12), subplot_kw=dict(polar=True))</w:t>
      </w:r>
    </w:p>
    <w:p w14:paraId="199AF23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colors = ['#FF6B6B','#4ECDC4','#45B7D1','#FFA07A','#98D8C8']</w:t>
      </w:r>
    </w:p>
    <w:p w14:paraId="0123F6F0">
      <w:pPr>
        <w:ind w:firstLine="420" w:firstLineChars="200"/>
        <w:jc w:val="left"/>
        <w:rPr>
          <w:rFonts w:hint="eastAsia"/>
          <w:lang w:eastAsia="zh-CN"/>
        </w:rPr>
      </w:pPr>
    </w:p>
    <w:p w14:paraId="0FC20B92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for i in range(5):</w:t>
      </w:r>
    </w:p>
    <w:p w14:paraId="23F89AD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 = data_norm[i].tolist()</w:t>
      </w:r>
    </w:p>
    <w:p w14:paraId="21148AD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 += v[:1]</w:t>
      </w:r>
    </w:p>
    <w:p w14:paraId="16416F3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ax.plot(angles, v, lw=2, label=companies[i], c=colors[i])</w:t>
      </w:r>
    </w:p>
    <w:p w14:paraId="432565B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ax.fill(angles, v, alpha=0.1, color=colors[i])</w:t>
      </w:r>
    </w:p>
    <w:p w14:paraId="2DE4BC44">
      <w:pPr>
        <w:ind w:firstLine="420" w:firstLineChars="200"/>
        <w:jc w:val="left"/>
        <w:rPr>
          <w:rFonts w:hint="eastAsia"/>
          <w:lang w:eastAsia="zh-CN"/>
        </w:rPr>
      </w:pPr>
    </w:p>
    <w:p w14:paraId="54F5FE3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ax.set_xticks(angles[:-1])</w:t>
      </w:r>
    </w:p>
    <w:p w14:paraId="7F7DDD9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ax.set_xticklabels(features, fontsize=11)</w:t>
      </w:r>
    </w:p>
    <w:p w14:paraId="18CD77F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plt.legend(loc='upper right', bbox_to_anchor=(1.3,1.1))</w:t>
      </w:r>
    </w:p>
    <w:p w14:paraId="4AA0D18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plt.title("五家钢铁公司经营指标雷达图", fontsize=16, pad=20)</w:t>
      </w:r>
    </w:p>
    <w:p w14:paraId="19389BB6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plt.tight_layout()</w:t>
      </w:r>
    </w:p>
    <w:p w14:paraId="562A5F62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plt.show()</w:t>
      </w:r>
    </w:p>
    <w:p w14:paraId="24BACB4F">
      <w:pPr>
        <w:numPr>
          <w:ilvl w:val="0"/>
          <w:numId w:val="1"/>
        </w:numPr>
        <w:autoSpaceDE w:val="0"/>
        <w:autoSpaceDN w:val="0"/>
        <w:adjustRightInd w:val="0"/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实验</w:t>
      </w: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结果</w:t>
      </w:r>
    </w:p>
    <w:p w14:paraId="4AD2FE38">
      <w:pPr>
        <w:numPr>
          <w:numId w:val="0"/>
        </w:numPr>
        <w:autoSpaceDE w:val="0"/>
        <w:autoSpaceDN w:val="0"/>
        <w:adjustRightInd w:val="0"/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104765" cy="3025775"/>
            <wp:effectExtent l="0" t="0" r="635" b="9525"/>
            <wp:docPr id="3" name="图片 3" descr="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散点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6690" cy="1297305"/>
            <wp:effectExtent l="0" t="0" r="3810" b="10795"/>
            <wp:docPr id="2" name="图片 2" descr="脸谱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脸谱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6690" cy="4446270"/>
            <wp:effectExtent l="0" t="0" r="3810" b="11430"/>
            <wp:docPr id="1" name="图片 1" descr="雷达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雷达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8C03">
      <w:pPr>
        <w:numPr>
          <w:numId w:val="0"/>
        </w:numPr>
        <w:autoSpaceDE w:val="0"/>
        <w:autoSpaceDN w:val="0"/>
        <w:adjustRightInd w:val="0"/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</w:p>
    <w:p w14:paraId="49D380B1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1.散点图矩阵：盈利能力指标（资产利润率、收入利润率等）呈强正相关；增长指标高度联动；武钢在增长率维度显著突出，浦项偿债能力最优，首钢整体偏弱。</w:t>
      </w:r>
    </w:p>
    <w:p w14:paraId="4A7C53A6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2.脸谱图：浦项脸最大、鼻子最长，综合最优；武钢下巴突出，增长能力最强；鞍钢眼睛大，长期偿债好；宝钢均衡；首钢脸最小，指标最弱。</w:t>
      </w:r>
    </w:p>
    <w:p w14:paraId="3F639259"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3.雷达图：五家公司形成明显轮廓差异，武钢增长维度突出，浦项全面领先，首钢多维度偏低。</w:t>
      </w:r>
    </w:p>
    <w:p w14:paraId="0CAE604B">
      <w:pPr>
        <w:numPr>
          <w:ilvl w:val="0"/>
          <w:numId w:val="1"/>
        </w:numPr>
        <w:autoSpaceDE w:val="0"/>
        <w:autoSpaceDN w:val="0"/>
        <w:adjustRightInd w:val="0"/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实验总结（课后思考题）</w:t>
      </w:r>
    </w:p>
    <w:p w14:paraId="5EC00A18">
      <w:pPr>
        <w:ind w:firstLine="420" w:firstLineChars="200"/>
      </w:pPr>
      <w:bookmarkStart w:id="1" w:name="_GoBack"/>
      <w:bookmarkEnd w:id="1"/>
      <w:r>
        <w:rPr>
          <w:rFonts w:hint="eastAsia"/>
          <w:lang w:val="en-US" w:eastAsia="zh-CN"/>
        </w:rPr>
        <w:t>本次实验成功实现了散点图矩阵、脸谱图、雷达图三种多变量图示法，掌握了 Python 可视化流程。多变量图示法通过将高维数据映射为散点、脸谱、雷达图等直观图形，实现降维可视化与模式识别，便于快速观察变量关系、样本差异和数据规律；它能简化高维数据理解、提升分析效率，在综合评价、决策分析中具有直观易懂、应用广泛的实际意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gLiU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007EB1"/>
    <w:multiLevelType w:val="singleLevel"/>
    <w:tmpl w:val="B4007EB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9458A"/>
    <w:rsid w:val="0021176D"/>
    <w:rsid w:val="0025638E"/>
    <w:rsid w:val="002C6F5D"/>
    <w:rsid w:val="00346B20"/>
    <w:rsid w:val="00372486"/>
    <w:rsid w:val="00444CA3"/>
    <w:rsid w:val="00513C99"/>
    <w:rsid w:val="006C2674"/>
    <w:rsid w:val="00765C1C"/>
    <w:rsid w:val="007C010D"/>
    <w:rsid w:val="007D7875"/>
    <w:rsid w:val="00857C27"/>
    <w:rsid w:val="008971C7"/>
    <w:rsid w:val="009E595F"/>
    <w:rsid w:val="009F15D5"/>
    <w:rsid w:val="00B14400"/>
    <w:rsid w:val="00B150F9"/>
    <w:rsid w:val="00B856A8"/>
    <w:rsid w:val="00C77ED1"/>
    <w:rsid w:val="00C95D3E"/>
    <w:rsid w:val="00D040BC"/>
    <w:rsid w:val="00D1299C"/>
    <w:rsid w:val="00D51135"/>
    <w:rsid w:val="00ED6D45"/>
    <w:rsid w:val="00F76C38"/>
    <w:rsid w:val="00F97E8D"/>
    <w:rsid w:val="00FE6971"/>
    <w:rsid w:val="6AAE7564"/>
    <w:rsid w:val="6F8C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9" w:semiHidden="0" w:name="heading 1"/>
    <w:lsdException w:uiPriority="99" w:semiHidden="0" w:name="heading 2"/>
    <w:lsdException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ingLiU" w:hAnsi="MingLiU" w:eastAsia="MingLiU" w:cs="Times New Roman"/>
      <w:b/>
      <w:color w:val="000000"/>
      <w:sz w:val="32"/>
      <w:szCs w:val="24"/>
    </w:rPr>
  </w:style>
  <w:style w:type="paragraph" w:styleId="3">
    <w:name w:val="heading 2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ingLiU" w:hAnsi="MingLiU" w:eastAsia="MingLiU" w:cs="Times New Roman"/>
      <w:b/>
      <w:i/>
      <w:color w:val="000000"/>
      <w:sz w:val="28"/>
      <w:szCs w:val="24"/>
    </w:rPr>
  </w:style>
  <w:style w:type="paragraph" w:styleId="4">
    <w:name w:val="heading 3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ingLiU" w:hAnsi="MingLiU" w:eastAsia="MingLiU" w:cs="Times New Roman"/>
      <w:b/>
      <w:color w:val="000000"/>
      <w:sz w:val="26"/>
      <w:szCs w:val="24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4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uiPriority w:val="99"/>
    <w:rPr>
      <w:sz w:val="24"/>
    </w:rPr>
  </w:style>
  <w:style w:type="character" w:styleId="12">
    <w:name w:val="Strong"/>
    <w:basedOn w:val="11"/>
    <w:qFormat/>
    <w:uiPriority w:val="22"/>
    <w:rPr>
      <w:b/>
    </w:rPr>
  </w:style>
  <w:style w:type="character" w:customStyle="1" w:styleId="13">
    <w:name w:val="页眉 字符"/>
    <w:basedOn w:val="11"/>
    <w:link w:val="7"/>
    <w:semiHidden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semiHidden/>
    <w:uiPriority w:val="99"/>
    <w:rPr>
      <w:sz w:val="18"/>
      <w:szCs w:val="18"/>
    </w:rPr>
  </w:style>
  <w:style w:type="character" w:customStyle="1" w:styleId="15">
    <w:name w:val="批注框文本 字符"/>
    <w:basedOn w:val="11"/>
    <w:link w:val="5"/>
    <w:semiHidden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7">
    <w:name w:val="Error"/>
    <w:basedOn w:val="1"/>
    <w:uiPriority w:val="0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XJTU</Company>
  <Pages>4</Pages>
  <Words>613</Words>
  <Characters>1154</Characters>
  <Lines>1</Lines>
  <Paragraphs>1</Paragraphs>
  <TotalTime>27</TotalTime>
  <ScaleCrop>false</ScaleCrop>
  <LinksUpToDate>false</LinksUpToDate>
  <CharactersWithSpaces>1223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2014-11-28T02:17:00Z</dcterms:created>
  <dc:creator>HP</dc:creator>
  <cp:lastModifiedBy>lzm</cp:lastModifiedBy>
  <dcterms:modified xsi:type="dcterms:W3CDTF">2026-03-31T07:57:53Z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eyJoZGlkIjoiMjcwYmVlODdiNTUzZWExZDNjNjEwOGIyZmE2Y2E0MWQiLCJ1c2VySWQiOiIyNTE2NjI4NDAifQ==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937B49BAD0304901AA50175EF9C8CB6C_13</vt:lpwstr>
  </property>
</Properties>
</file>