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8BD97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质数的生成规律和哥德巴赫猜想的证明</w:t>
      </w:r>
    </w:p>
    <w:p w14:paraId="7996A807">
      <w:pPr>
        <w:rPr>
          <w:rFonts w:hint="eastAsia"/>
          <w:lang w:val="en-US" w:eastAsia="zh-CN"/>
        </w:rPr>
      </w:pPr>
    </w:p>
    <w:p w14:paraId="0C9C3397">
      <w:pPr>
        <w:jc w:val="center"/>
        <w:rPr>
          <w:rFonts w:hint="eastAsia"/>
          <w:lang w:val="en-US" w:eastAsia="zh-CN"/>
        </w:rPr>
      </w:pPr>
    </w:p>
    <w:p w14:paraId="2B97532B">
      <w:pPr>
        <w:ind w:left="2940" w:leftChars="0" w:firstLine="420" w:firstLine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高兆华</w:t>
      </w:r>
    </w:p>
    <w:p w14:paraId="1576CADB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"mailto:gaozhaohua@happymonkey.com.cn"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gaozhaohua@happymonkey.com.cn</w:t>
      </w:r>
      <w:r>
        <w:rPr>
          <w:rFonts w:hint="eastAsia"/>
          <w:lang w:val="en-US" w:eastAsia="zh-CN"/>
        </w:rPr>
        <w:fldChar w:fldCharType="end"/>
      </w:r>
    </w:p>
    <w:p w14:paraId="0D06D760">
      <w:pPr>
        <w:jc w:val="center"/>
        <w:rPr>
          <w:rFonts w:hint="default"/>
          <w:lang w:val="en-US" w:eastAsia="zh-CN"/>
        </w:rPr>
      </w:pPr>
    </w:p>
    <w:p w14:paraId="161FA6D3"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摘要：</w:t>
      </w:r>
    </w:p>
    <w:p w14:paraId="187FB509">
      <w:pPr>
        <w:jc w:val="both"/>
        <w:rPr>
          <w:rFonts w:ascii="Verdana" w:hAnsi="Verdana" w:eastAsia="宋体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Verdana" w:hAnsi="Verdana" w:eastAsia="宋体" w:cs="Verdana"/>
          <w:i w:val="0"/>
          <w:iCs w:val="0"/>
          <w:caps w:val="0"/>
          <w:color w:val="000000"/>
          <w:spacing w:val="0"/>
          <w:sz w:val="18"/>
          <w:szCs w:val="18"/>
        </w:rPr>
        <w:t> </w:t>
      </w: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8"/>
          <w:szCs w:val="18"/>
          <w:lang w:val="en-US" w:eastAsia="zh-CN"/>
        </w:rPr>
        <w:tab/>
      </w:r>
      <w:r>
        <w:rPr>
          <w:rFonts w:ascii="Verdana" w:hAnsi="Verdana" w:eastAsia="宋体" w:cs="Verdana"/>
          <w:i w:val="0"/>
          <w:iCs w:val="0"/>
          <w:caps w:val="0"/>
          <w:color w:val="000000"/>
          <w:spacing w:val="0"/>
          <w:sz w:val="18"/>
          <w:szCs w:val="18"/>
        </w:rPr>
        <w:t>本文通过相对性思维，从演化的角度分析了质数的定义。得出结论,质数是使用乘积迭代方式获取正整数的因子集合。并对生成过程中的物理意义和周期规律进行分析，进而证明了哥德巴赫猜想。 这项研究的意义，从演化角度分析质数，更清晰阐明了质数和整数的关系。也在思维方面将数学和其他学科思维融会贯通。哥德巴赫猜想的证明也对这种思维方式进行了验证。可以推广，助力更多科研方向的进展。</w:t>
      </w:r>
    </w:p>
    <w:p w14:paraId="2777E89D">
      <w:pPr>
        <w:jc w:val="both"/>
        <w:rPr>
          <w:rFonts w:hint="eastAsia" w:ascii="Verdana" w:hAnsi="Verdana" w:eastAsia="宋体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Verdana" w:hAnsi="Verdana" w:eastAsia="宋体" w:cs="Verdana"/>
          <w:b/>
          <w:bCs/>
          <w:i w:val="0"/>
          <w:iCs w:val="0"/>
          <w:caps w:val="0"/>
          <w:color w:val="000000"/>
          <w:spacing w:val="0"/>
          <w:sz w:val="18"/>
          <w:szCs w:val="18"/>
          <w:lang w:val="en-US" w:eastAsia="zh-CN"/>
        </w:rPr>
        <w:t>关键词：</w:t>
      </w:r>
    </w:p>
    <w:p w14:paraId="2CC7F075">
      <w:pPr>
        <w:jc w:val="both"/>
        <w:rPr>
          <w:rFonts w:ascii="Verdana" w:hAnsi="Verdana" w:eastAsia="宋体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Verdana" w:hAnsi="Verdana" w:eastAsia="宋体" w:cs="Verdana"/>
          <w:i w:val="0"/>
          <w:iCs w:val="0"/>
          <w:caps w:val="0"/>
          <w:color w:val="000000"/>
          <w:spacing w:val="0"/>
          <w:sz w:val="18"/>
          <w:szCs w:val="18"/>
        </w:rPr>
        <w:t>演化;周期;相对性思维;质数</w:t>
      </w: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8"/>
          <w:szCs w:val="18"/>
          <w:lang w:val="en-US" w:eastAsia="zh-CN"/>
        </w:rPr>
        <w:t>的分布规律</w:t>
      </w:r>
      <w:r>
        <w:rPr>
          <w:rFonts w:ascii="Verdana" w:hAnsi="Verdana" w:eastAsia="宋体" w:cs="Verdana"/>
          <w:i w:val="0"/>
          <w:iCs w:val="0"/>
          <w:caps w:val="0"/>
          <w:color w:val="000000"/>
          <w:spacing w:val="0"/>
          <w:sz w:val="18"/>
          <w:szCs w:val="18"/>
        </w:rPr>
        <w:t>;哥德巴赫猜想;物理比喻;光刻机方式;进行时态;</w:t>
      </w:r>
    </w:p>
    <w:p w14:paraId="2399A2F8">
      <w:pPr>
        <w:jc w:val="both"/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ascii="Verdana" w:hAnsi="Verdana" w:eastAsia="宋体" w:cs="Verdana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MR(2010)</w:t>
      </w:r>
      <w:r>
        <w:rPr>
          <w:rFonts w:hint="eastAsia" w:ascii="Verdana" w:hAnsi="Verdana" w:eastAsia="宋体" w:cs="Verdana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:</w:t>
      </w:r>
    </w:p>
    <w:p w14:paraId="231F5399">
      <w:pPr>
        <w:rPr>
          <w:rFonts w:ascii="Verdana" w:hAnsi="Verdana" w:eastAsia="宋体" w:cs="Verdana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Verdana" w:hAnsi="Verdana" w:eastAsia="宋体" w:cs="Verdana"/>
          <w:i w:val="0"/>
          <w:iCs w:val="0"/>
          <w:caps w:val="0"/>
          <w:color w:val="000000"/>
          <w:spacing w:val="0"/>
          <w:sz w:val="18"/>
          <w:szCs w:val="18"/>
        </w:rPr>
        <w:t>11N05;11P32;03F60;00A30;</w:t>
      </w:r>
    </w:p>
    <w:p w14:paraId="025C144B">
      <w:pP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18"/>
          <w:szCs w:val="18"/>
          <w:lang w:val="en-US" w:eastAsia="zh-CN"/>
        </w:rPr>
      </w:pPr>
    </w:p>
    <w:p w14:paraId="7EA5FF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4AA1E4E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 对质数的定义的本质理解</w:t>
      </w:r>
    </w:p>
    <w:p w14:paraId="24902A9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数的定义为在大于1的自然数中，只有1和它自身为因数的自然数。用相对性思维来理解非质数，就是在大于1的自然数中，至少包含两个除了1和它自身为因数的自然数。所以，非质数就一定可以被分解为n个质数的乘积，因此，大于1的自然数就是由质数和质数的乘积构成。</w:t>
      </w:r>
    </w:p>
    <w:p w14:paraId="76F909D5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由此可以从1用乘积迭代来构成大于1的自然数。</w:t>
      </w:r>
    </w:p>
    <w:p w14:paraId="5B2DED7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929640"/>
            <wp:effectExtent l="0" t="0" r="11430" b="381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5F1B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如上面的表格</w:t>
      </w:r>
    </w:p>
    <w:p w14:paraId="42F07CF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每一次加入一个质数，加入之后就可以用乘积生成一系列的自然数。</w:t>
      </w:r>
    </w:p>
    <w:p w14:paraId="17570EE6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同时会产生下一个质数。迭代产生整个大于1的自然数集合</w:t>
      </w:r>
    </w:p>
    <w:p w14:paraId="1706F7E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从演化的角度看，对质数的理解就是：</w:t>
      </w:r>
    </w:p>
    <w:p w14:paraId="29297EE0">
      <w:pPr>
        <w:numPr>
          <w:ilvl w:val="0"/>
          <w:numId w:val="0"/>
        </w:numPr>
        <w:ind w:firstLine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质数是用从1开始用乘积迭代获得所有大于1的自然数的因子集合</w:t>
      </w:r>
    </w:p>
    <w:p w14:paraId="48FA5268">
      <w:pPr>
        <w:numPr>
          <w:ilvl w:val="0"/>
          <w:numId w:val="0"/>
        </w:numPr>
        <w:ind w:firstLine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用这种新的表述来定义质数，会更清楚的理解质数和正整数的关系</w:t>
      </w:r>
    </w:p>
    <w:p w14:paraId="00D0F62B">
      <w:pPr>
        <w:numPr>
          <w:ilvl w:val="0"/>
          <w:numId w:val="0"/>
        </w:numPr>
        <w:ind w:firstLine="420" w:firstLineChars="0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这样定义质数，会更方便在生长演化的过程中把握规律</w:t>
      </w:r>
    </w:p>
    <w:p w14:paraId="47B481F0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 对新的质数定义进行扩展性想象</w:t>
      </w:r>
    </w:p>
    <w:p w14:paraId="71F41FB9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乘法迭代是一个均匀的周期行为，用“光”的运动进行比喻，把质数的生长过程看作从0点发射的无穷数量的以质数为波长的“光”，</w:t>
      </w:r>
      <w:r>
        <w:rPr>
          <w:rFonts w:hint="eastAsia"/>
          <w:lang w:val="en-US" w:eastAsia="zh-CN"/>
        </w:rPr>
        <w:t>发射“光”的过程就形成了大于1的自然数集合，</w:t>
      </w:r>
      <w:r>
        <w:rPr>
          <w:rFonts w:hint="eastAsia"/>
          <w:b w:val="0"/>
          <w:bCs w:val="0"/>
          <w:lang w:val="en-US" w:eastAsia="zh-CN"/>
        </w:rPr>
        <w:t>0点是质数唯一的一个共同交点。 如下图所示：</w:t>
      </w:r>
    </w:p>
    <w:p w14:paraId="0E139608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drawing>
          <wp:inline distT="0" distB="0" distL="114300" distR="114300">
            <wp:extent cx="5273040" cy="869950"/>
            <wp:effectExtent l="0" t="0" r="3810" b="635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3045F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这就是质数生成的物理性意义。</w:t>
      </w:r>
    </w:p>
    <w:p w14:paraId="3336BC3C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 简化质数的生成模型</w:t>
      </w:r>
    </w:p>
    <w:p w14:paraId="5F5DDF9C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简化质数的生成迭代过程</w:t>
      </w:r>
    </w:p>
    <w:p w14:paraId="39A15DA8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410585" cy="1349375"/>
            <wp:effectExtent l="0" t="0" r="18415" b="3175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0585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D9849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如上面这张表偶数都是2的倍数，大于5的个位数为5的自然数都是5的倍数。所以大于5的质数必然会产生在个位数尾数为1，3，7，9的大于5的自然数中。</w:t>
      </w:r>
    </w:p>
    <w:p w14:paraId="7339C77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而易见任意一个偶数都能表示为两个奇数之和a+b。当我们把奇数中5的倍数全部去掉之后，剩余的集合记作A，那么同样满足任意一个偶数都能表示为A中的两个数之和。因为如果a，b不论哪一个为5的倍数，或者同时为5的倍数都可以通过+2，-2操作转换为A集合中的a0，b0。</w:t>
      </w:r>
    </w:p>
    <w:p w14:paraId="1A1C091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在A中除去5这个数字，简化后的集合变为1，3，7，9 的集合A1。</w:t>
      </w:r>
    </w:p>
    <w:p w14:paraId="050BB053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1071880" cy="1539875"/>
            <wp:effectExtent l="0" t="0" r="13970" b="3175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1880" cy="15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7BD51">
      <w:pPr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同样对于用乘积迭代生成大于1的自然数的过程，也简化为生成A1的过程，如下图。</w:t>
      </w:r>
    </w:p>
    <w:p w14:paraId="5C275B7D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345815" cy="1046480"/>
            <wp:effectExtent l="0" t="0" r="6985" b="1270"/>
            <wp:docPr id="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5815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3A7A0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 光刻法形成质数</w:t>
      </w:r>
    </w:p>
    <w:p w14:paraId="76DE9870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使用相对性思维看待演化生成质数的过程，类比于用光刻机制作芯片，对质数的生成也可以从A1集合中刻蚀出来。先有A1集合，再一层一层的</w:t>
      </w:r>
      <w:r>
        <w:rPr>
          <w:rFonts w:hint="eastAsia"/>
          <w:lang w:val="en-US" w:eastAsia="zh-CN"/>
        </w:rPr>
        <w:t>照射</w:t>
      </w:r>
      <w:r>
        <w:rPr>
          <w:rFonts w:hint="eastAsia"/>
          <w:b w:val="0"/>
          <w:bCs w:val="0"/>
          <w:lang w:val="en-US" w:eastAsia="zh-CN"/>
        </w:rPr>
        <w:t>，照射命中的数字即为非质数，这种方式称为光刻法获得质数。</w:t>
      </w:r>
    </w:p>
    <w:p w14:paraId="0A8C0505">
      <w:pPr>
        <w:numPr>
          <w:ilvl w:val="0"/>
          <w:numId w:val="0"/>
        </w:numPr>
      </w:pPr>
      <w:r>
        <w:drawing>
          <wp:inline distT="0" distB="0" distL="114300" distR="114300">
            <wp:extent cx="5222240" cy="3872865"/>
            <wp:effectExtent l="0" t="0" r="10160" b="635"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2240" cy="387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C118C">
      <w:pPr>
        <w:numPr>
          <w:ilvl w:val="0"/>
          <w:numId w:val="0"/>
        </w:numPr>
      </w:pPr>
      <w:r>
        <w:drawing>
          <wp:inline distT="0" distB="0" distL="114300" distR="114300">
            <wp:extent cx="5271770" cy="6208395"/>
            <wp:effectExtent l="0" t="0" r="5080" b="1905"/>
            <wp:docPr id="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20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77789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在光刻法生成质数的过程中分析他的周期属性。如上图中，每一层的照射使用不同颜色的块标识被命中的非质数。对照射过程得到如下结论：</w:t>
      </w:r>
    </w:p>
    <w:p w14:paraId="2335E112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对第n次照射，波长为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/>
          <w:lang w:val="en-US" w:eastAsia="zh-CN"/>
        </w:rPr>
        <w:t>，产生真正的质数截止到下一次</w:t>
      </w:r>
      <w:r>
        <w:rPr>
          <w:rFonts w:hint="eastAsia" w:hAnsi="Cambria Math"/>
          <w:i w:val="0"/>
          <w:lang w:val="en-US" w:eastAsia="zh-CN"/>
        </w:rPr>
        <w:t>照射</w:t>
      </w:r>
      <w:r>
        <w:rPr>
          <w:rFonts w:hint="eastAsia"/>
          <w:lang w:val="en-US" w:eastAsia="zh-CN"/>
        </w:rPr>
        <w:t>波长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n+1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/>
          <w:lang w:val="en-US" w:eastAsia="zh-CN"/>
        </w:rPr>
        <w:t>的平方。对于大于等于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n+1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  <m:ctrlPr>
              <w:rPr>
                <w:rFonts w:ascii="Cambria Math" w:hAnsi="Cambria Math"/>
                <w:i/>
                <w:lang w:val="en-US"/>
              </w:rPr>
            </m:ctrlPr>
          </m:e>
          <m:sup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</m:sSup>
      </m:oMath>
      <w:r>
        <w:rPr>
          <w:rFonts w:hint="eastAsia" w:hAnsi="Cambria Math"/>
          <w:i w:val="0"/>
          <w:lang w:val="en-US" w:eastAsia="zh-CN"/>
        </w:rPr>
        <w:t>的结果，我们称为</w:t>
      </w:r>
      <w:r>
        <w:rPr>
          <w:rFonts w:hint="eastAsia" w:hAnsi="Cambria Math"/>
          <w:b/>
          <w:bCs/>
          <w:i w:val="0"/>
          <w:lang w:val="en-US" w:eastAsia="zh-CN"/>
        </w:rPr>
        <w:t>相对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</m:sSub>
      </m:oMath>
      <w:r>
        <w:rPr>
          <w:rFonts w:hint="eastAsia" w:hAnsi="Cambria Math"/>
          <w:b/>
          <w:bCs/>
          <w:i w:val="0"/>
          <w:lang w:val="en-US" w:eastAsia="zh-CN"/>
        </w:rPr>
        <w:t>的过程质数</w:t>
      </w:r>
      <w:r>
        <w:rPr>
          <w:rFonts w:hint="eastAsia" w:hAnsi="Cambria Math"/>
          <w:i w:val="0"/>
          <w:lang w:val="en-US" w:eastAsia="zh-CN"/>
        </w:rPr>
        <w:t>，未来有可能被命中，也能不被命中。同理，波长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起作用的位置也是从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n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  <m:ctrlPr>
              <w:rPr>
                <w:rFonts w:ascii="Cambria Math" w:hAnsi="Cambria Math"/>
                <w:i/>
                <w:lang w:val="en-US"/>
              </w:rPr>
            </m:ctrlPr>
          </m:e>
          <m:sup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</m:sSup>
      </m:oMath>
      <w:r>
        <w:rPr>
          <w:rFonts w:hint="eastAsia" w:hAnsi="Cambria Math"/>
          <w:i w:val="0"/>
          <w:lang w:val="en-US" w:eastAsia="zh-CN"/>
        </w:rPr>
        <w:t>开始，因为小于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n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  <m:ctrlPr>
              <w:rPr>
                <w:rFonts w:ascii="Cambria Math" w:hAnsi="Cambria Math"/>
                <w:i/>
                <w:lang w:val="en-US"/>
              </w:rPr>
            </m:ctrlPr>
          </m:e>
          <m:sup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</m:sSup>
      </m:oMath>
      <w:r>
        <w:rPr>
          <w:rFonts w:hint="eastAsia" w:hAnsi="Cambria Math"/>
          <w:i w:val="0"/>
          <w:lang w:val="en-US" w:eastAsia="zh-CN"/>
        </w:rPr>
        <w:t>的已经被照射过了。</w:t>
      </w:r>
    </w:p>
    <w:p w14:paraId="01BFC864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对第n次</w:t>
      </w:r>
      <w:r>
        <w:rPr>
          <w:rFonts w:hint="eastAsia" w:hAnsi="Cambria Math"/>
          <w:i w:val="0"/>
          <w:lang w:val="en-US" w:eastAsia="zh-CN"/>
        </w:rPr>
        <w:t>照射，</w:t>
      </w:r>
      <w:r>
        <w:rPr>
          <w:rFonts w:hint="eastAsia"/>
          <w:lang w:val="en-US" w:eastAsia="zh-CN"/>
        </w:rPr>
        <w:t>波长为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/>
          <w:lang w:val="en-US" w:eastAsia="zh-CN"/>
        </w:rPr>
        <w:t>，完全命中1，3，7，9为一个周期，一个周期命中4次。</w:t>
      </w:r>
    </w:p>
    <w:p w14:paraId="73AAEE3C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经过波长3照射后去掉命中的非质数的集合我们称作A3，同理经过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照射后的集合我们称作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A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K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</w:p>
    <w:p w14:paraId="55DF906B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对第n次照射，波长为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/>
          <w:lang w:val="en-US" w:eastAsia="zh-CN"/>
        </w:rPr>
        <w:t>，对于集合A1的命中位置分布，周期为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ascii="微软雅黑" w:hAnsi="微软雅黑" w:eastAsia="微软雅黑" w:cs="微软雅黑"/>
          <w:i w:val="0"/>
          <w:lang w:val="en-US" w:eastAsia="zh-CN"/>
        </w:rPr>
        <w:t>×</w:t>
      </w:r>
      <w:r>
        <w:rPr>
          <w:rFonts w:hint="eastAsia" w:hAnsi="Cambria Math"/>
          <w:i w:val="0"/>
          <w:lang w:val="en-US" w:eastAsia="zh-CN"/>
        </w:rPr>
        <w:t>10，步长为</w:t>
      </w:r>
    </w:p>
    <w:p w14:paraId="558D319E">
      <w:pPr>
        <w:numPr>
          <w:ilvl w:val="0"/>
          <w:numId w:val="0"/>
        </w:numPr>
        <w:rPr>
          <w:rFonts w:hint="default" w:hAnsi="Cambria Math"/>
          <w:i w:val="0"/>
          <w:lang w:val="en-US" w:eastAsia="zh-CN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ascii="微软雅黑" w:hAnsi="微软雅黑" w:eastAsia="微软雅黑" w:cs="微软雅黑"/>
          <w:i w:val="0"/>
          <w:lang w:val="en-US" w:eastAsia="zh-CN"/>
        </w:rPr>
        <w:t>×</w:t>
      </w:r>
      <w:r>
        <w:rPr>
          <w:rFonts w:hint="eastAsia" w:hAnsi="Cambria Math"/>
          <w:i w:val="0"/>
          <w:lang w:val="en-US" w:eastAsia="zh-CN"/>
        </w:rPr>
        <w:t>2。</w:t>
      </w:r>
    </w:p>
    <w:p w14:paraId="21087278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对第n次照射，波长为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/>
          <w:lang w:val="en-US" w:eastAsia="zh-CN"/>
        </w:rPr>
        <w:t>，会有和以前照射的非质数产生叠加，叠加的位置为波长的公倍数。</w:t>
      </w:r>
    </w:p>
    <w:p w14:paraId="275E085E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对第n次波长为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/>
          <w:lang w:val="en-US" w:eastAsia="zh-CN"/>
        </w:rPr>
        <w:t>照射后，对集合A1的</w:t>
      </w:r>
      <w:r>
        <w:rPr>
          <w:rFonts w:hint="eastAsia"/>
          <w:b/>
          <w:bCs/>
          <w:lang w:val="en-US" w:eastAsia="zh-CN"/>
        </w:rPr>
        <w:t>整体命中分布周期为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</m:sSub>
      </m:oMath>
      <w:r>
        <w:rPr>
          <w:rFonts w:hint="eastAsia" w:hAnsi="Cambria Math"/>
          <w:b/>
          <w:bCs/>
          <w:i w:val="0"/>
          <w:lang w:val="en-US" w:eastAsia="zh-CN"/>
        </w:rPr>
        <w:t>的质数阶乘再乘以10</w:t>
      </w:r>
      <w:r>
        <w:rPr>
          <w:rFonts w:hint="eastAsia" w:hAnsi="Cambria Math"/>
          <w:i w:val="0"/>
          <w:lang w:val="en-US" w:eastAsia="zh-CN"/>
        </w:rPr>
        <w:t>。也就是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>
            <m:sty m:val="p"/>
          </m:rPr>
          <w:rPr>
            <w:rFonts w:hint="eastAsia" w:ascii="微软雅黑" w:hAnsi="微软雅黑" w:eastAsia="微软雅黑" w:cs="微软雅黑"/>
            <w:lang w:val="en-US" w:eastAsia="zh-CN"/>
          </w:rPr>
          <m:t>×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n−1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微软雅黑" w:hAnsi="微软雅黑" w:eastAsia="微软雅黑" w:cs="微软雅黑"/>
            <w:lang w:val="en-US" w:eastAsia="zh-CN"/>
          </w:rPr>
          <m:t>×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n−2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 xml:space="preserve"> 。。。</w:t>
      </w:r>
      <w:r>
        <w:rPr>
          <w:rFonts w:hint="eastAsia" w:ascii="微软雅黑" w:hAnsi="微软雅黑" w:eastAsia="微软雅黑" w:cs="微软雅黑"/>
          <w:i w:val="0"/>
          <w:lang w:val="en-US" w:eastAsia="zh-CN"/>
        </w:rPr>
        <w:t>×3×10。我们称作波长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/>
          <w:lang w:val="en-US" w:eastAsia="zh-CN"/>
        </w:rPr>
        <w:t>照射后最小公倍周期。</w:t>
      </w:r>
    </w:p>
    <w:p w14:paraId="5D1C28E1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对第n次波长为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/>
          <w:lang w:val="en-US" w:eastAsia="zh-CN"/>
        </w:rPr>
        <w:t>照射后，对</w:t>
      </w:r>
      <w:r>
        <w:rPr>
          <w:rFonts w:hint="eastAsia"/>
          <w:b/>
          <w:bCs/>
          <w:lang w:val="en-US" w:eastAsia="zh-CN"/>
        </w:rPr>
        <w:t>集合A1的相对某一个波长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m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</m:sSub>
      </m:oMath>
      <w:r>
        <w:rPr>
          <w:rFonts w:hint="eastAsia" w:hAnsi="Cambria Math"/>
          <w:b/>
          <w:bCs/>
          <w:i w:val="0"/>
          <w:lang w:val="en-US" w:eastAsia="zh-CN"/>
        </w:rPr>
        <w:t>的</w:t>
      </w:r>
      <w:r>
        <w:rPr>
          <w:rFonts w:hint="eastAsia"/>
          <w:b/>
          <w:bCs/>
          <w:lang w:val="en-US" w:eastAsia="zh-CN"/>
        </w:rPr>
        <w:t>命中</w:t>
      </w:r>
      <w:r>
        <w:rPr>
          <w:rFonts w:hint="eastAsia" w:hAnsi="Cambria Math"/>
          <w:b/>
          <w:bCs/>
          <w:i w:val="0"/>
          <w:lang w:val="en-US" w:eastAsia="zh-CN"/>
        </w:rPr>
        <w:t>分布</w:t>
      </w:r>
      <w:r>
        <w:rPr>
          <w:rFonts w:hint="eastAsia" w:hAnsi="Cambria Math"/>
          <w:i w:val="0"/>
          <w:lang w:val="en-US" w:eastAsia="zh-CN"/>
        </w:rPr>
        <w:t>，其中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&lt;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，叫做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相对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的分布周期为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ascii="微软雅黑" w:hAnsi="微软雅黑" w:eastAsia="微软雅黑" w:cs="微软雅黑"/>
          <w:i w:val="0"/>
          <w:lang w:val="en-US"/>
        </w:rPr>
        <w:t>×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ascii="微软雅黑" w:hAnsi="微软雅黑" w:eastAsia="微软雅黑" w:cs="微软雅黑"/>
          <w:i w:val="0"/>
          <w:lang w:val="en-US"/>
        </w:rPr>
        <w:t>×</w:t>
      </w:r>
      <w:r>
        <w:rPr>
          <w:rFonts w:hint="eastAsia" w:hAnsi="Cambria Math" w:eastAsia="微软雅黑"/>
          <w:i w:val="0"/>
          <w:lang w:val="en-US" w:eastAsia="zh-CN"/>
        </w:rPr>
        <w:t>10。 这个时候一个周期之内同时被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和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命中的非质数数量也为4个，命中个位数1，3，7，9。同理，也可以有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相对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K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m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r>
              <m:rPr/>
              <w:rPr>
                <w:rFonts w:hint="eastAsia" w:ascii="Cambria Math" w:hAnsi="Cambria Math"/>
                <w:lang w:val="en-US" w:eastAsia="zh-CN"/>
              </w:rPr>
              <m:t>，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K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ℎ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r>
              <m:rPr/>
              <w:rPr>
                <w:rFonts w:hint="eastAsia" w:ascii="Cambria Math" w:hAnsi="Cambria Math"/>
                <w:lang w:val="en-US" w:eastAsia="zh-CN"/>
              </w:rPr>
              <m:t>，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...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>
        <w:rPr>
          <w:rFonts w:hint="eastAsia" w:hAnsi="Cambria Math"/>
          <w:i w:val="0"/>
          <w:lang w:val="en-US" w:eastAsia="zh-CN"/>
        </w:rPr>
        <w:t>的分布，其中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K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m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r>
              <m:rPr/>
              <w:rPr>
                <w:rFonts w:hint="eastAsia" w:ascii="Cambria Math" w:hAnsi="Cambria Math"/>
                <w:lang w:val="en-US" w:eastAsia="zh-CN"/>
              </w:rPr>
              <m:t>，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K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ℎ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r>
              <m:rPr/>
              <w:rPr>
                <w:rFonts w:hint="eastAsia" w:ascii="Cambria Math" w:hAnsi="Cambria Math"/>
                <w:lang w:val="en-US" w:eastAsia="zh-CN"/>
              </w:rPr>
              <m:t>，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...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>
        <w:rPr>
          <w:rFonts w:hint="eastAsia" w:hAnsi="Cambria Math"/>
          <w:i w:val="0"/>
          <w:lang w:val="en-US" w:eastAsia="zh-CN"/>
        </w:rPr>
        <w:t>中的数都小于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，相对分布周期为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ascii="微软雅黑" w:hAnsi="微软雅黑" w:eastAsia="微软雅黑" w:cs="微软雅黑"/>
          <w:i w:val="0"/>
          <w:lang w:val="en-US"/>
        </w:rPr>
        <w:t>×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ascii="微软雅黑" w:hAnsi="微软雅黑" w:eastAsia="微软雅黑" w:cs="微软雅黑"/>
          <w:i w:val="0"/>
          <w:lang w:val="en-US"/>
        </w:rPr>
        <w:t>×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ℎ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ascii="微软雅黑" w:hAnsi="微软雅黑" w:eastAsia="微软雅黑" w:cs="微软雅黑"/>
          <w:i w:val="0"/>
          <w:lang w:val="en-US"/>
        </w:rPr>
        <w:t>×</w:t>
      </w:r>
      <m:oMath>
        <m:r>
          <m:rPr/>
          <w:rPr>
            <w:rFonts w:hint="default" w:ascii="Cambria Math" w:hAnsi="Cambria Math"/>
            <w:lang w:val="en-US" w:eastAsia="zh-CN"/>
          </w:rPr>
          <m:t>...</m:t>
        </m:r>
      </m:oMath>
      <w:r>
        <w:rPr>
          <w:rFonts w:hint="eastAsia" w:ascii="微软雅黑" w:hAnsi="微软雅黑" w:eastAsia="微软雅黑" w:cs="微软雅黑"/>
          <w:i w:val="0"/>
          <w:lang w:val="en-US"/>
        </w:rPr>
        <w:t>×</w:t>
      </w:r>
      <w:r>
        <w:rPr>
          <w:rFonts w:hint="eastAsia" w:hAnsi="Cambria Math" w:eastAsia="微软雅黑"/>
          <w:i w:val="0"/>
          <w:lang w:val="en-US" w:eastAsia="zh-CN"/>
        </w:rPr>
        <w:t xml:space="preserve">10。 </w:t>
      </w:r>
    </w:p>
    <w:p w14:paraId="560CDDF9">
      <w:pPr>
        <w:widowControl w:val="0"/>
        <w:numPr>
          <w:ilvl w:val="0"/>
          <w:numId w:val="1"/>
        </w:numPr>
        <w:ind w:left="0" w:leftChars="0" w:firstLine="420" w:firstLineChars="0"/>
        <w:jc w:val="both"/>
        <w:rPr>
          <w:rFonts w:hint="eastAsia" w:ascii="华文楷体" w:hAnsi="华文楷体" w:eastAsia="华文楷体" w:cs="华文楷体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sz w:val="28"/>
          <w:szCs w:val="28"/>
          <w:highlight w:val="yellow"/>
          <w:lang w:val="en-US" w:eastAsia="zh-CN"/>
        </w:rPr>
        <w:t>素数分度的密度变化： 波长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ascii="华文楷体" w:hAnsi="华文楷体" w:eastAsia="华文楷体" w:cs="华文楷体"/>
          <w:b/>
          <w:bCs/>
          <w:sz w:val="28"/>
          <w:szCs w:val="28"/>
          <w:highlight w:val="none"/>
          <w:lang w:val="en-US" w:eastAsia="zh-CN"/>
        </w:rPr>
        <w:t>的平方</w:t>
      </w:r>
      <w:r>
        <w:rPr>
          <w:rFonts w:hint="eastAsia" w:ascii="华文楷体" w:hAnsi="华文楷体" w:eastAsia="华文楷体" w:cs="华文楷体"/>
          <w:b/>
          <w:bCs/>
          <w:sz w:val="28"/>
          <w:szCs w:val="28"/>
          <w:highlight w:val="yellow"/>
          <w:lang w:val="en-US" w:eastAsia="zh-CN"/>
        </w:rPr>
        <w:t>到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n+1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ascii="华文楷体" w:hAnsi="华文楷体" w:eastAsia="华文楷体" w:cs="华文楷体"/>
          <w:b/>
          <w:bCs/>
          <w:sz w:val="28"/>
          <w:szCs w:val="28"/>
          <w:highlight w:val="none"/>
          <w:lang w:val="en-US" w:eastAsia="zh-CN"/>
        </w:rPr>
        <w:t>的平方</w:t>
      </w:r>
      <w:r>
        <w:rPr>
          <w:rFonts w:hint="eastAsia" w:ascii="华文楷体" w:hAnsi="华文楷体" w:eastAsia="华文楷体" w:cs="华文楷体"/>
          <w:b/>
          <w:bCs/>
          <w:sz w:val="28"/>
          <w:szCs w:val="28"/>
          <w:highlight w:val="yellow"/>
          <w:lang w:val="en-US" w:eastAsia="zh-CN"/>
        </w:rPr>
        <w:t>之间。由素数波长</w:t>
      </w:r>
      <w:r>
        <w:rPr>
          <w:rFonts w:hint="eastAsia" w:ascii="华文楷体" w:hAnsi="华文楷体" w:eastAsia="华文楷体" w:cs="华文楷体"/>
          <w:b/>
          <w:bCs/>
          <w:sz w:val="28"/>
          <w:szCs w:val="28"/>
          <w:highlight w:val="none"/>
          <w:lang w:val="en-US" w:eastAsia="zh-CN"/>
        </w:rPr>
        <w:t>2到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ascii="华文楷体" w:hAnsi="华文楷体" w:eastAsia="华文楷体" w:cs="华文楷体"/>
          <w:b/>
          <w:bCs/>
          <w:sz w:val="28"/>
          <w:szCs w:val="28"/>
          <w:highlight w:val="yellow"/>
          <w:lang w:val="en-US" w:eastAsia="zh-CN"/>
        </w:rPr>
        <w:t xml:space="preserve">的照射决定。 </w:t>
      </w:r>
    </w:p>
    <w:p w14:paraId="7A16855E">
      <w:pPr>
        <w:widowControl w:val="0"/>
        <w:numPr>
          <w:ilvl w:val="0"/>
          <w:numId w:val="1"/>
        </w:numPr>
        <w:ind w:left="0" w:leftChars="0" w:firstLine="420" w:firstLineChars="0"/>
        <w:jc w:val="both"/>
        <w:rPr>
          <w:rFonts w:hint="default" w:ascii="华文楷体" w:hAnsi="华文楷体" w:eastAsia="华文楷体" w:cs="华文楷体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sz w:val="28"/>
          <w:szCs w:val="28"/>
          <w:highlight w:val="yellow"/>
          <w:lang w:val="en-US" w:eastAsia="zh-CN"/>
        </w:rPr>
        <w:t>素数是无穷多的，我们可以认为素数一直在生成过程中，素数就一直存在相对分布周期。既然存在周期，那么素数的密度分布</w:t>
      </w:r>
      <w:bookmarkStart w:id="0" w:name="_GoBack"/>
      <w:bookmarkEnd w:id="0"/>
      <w:r>
        <w:rPr>
          <w:rFonts w:hint="eastAsia" w:ascii="华文楷体" w:hAnsi="华文楷体" w:eastAsia="华文楷体" w:cs="华文楷体"/>
          <w:b/>
          <w:bCs/>
          <w:sz w:val="28"/>
          <w:szCs w:val="28"/>
          <w:highlight w:val="yellow"/>
          <w:lang w:val="en-US" w:eastAsia="zh-CN"/>
        </w:rPr>
        <w:t>就是收敛的。</w:t>
      </w:r>
    </w:p>
    <w:p w14:paraId="578D25C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3B611CB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 一些推论</w:t>
      </w:r>
    </w:p>
    <w:p w14:paraId="0415A833">
      <w:pPr>
        <w:numPr>
          <w:ilvl w:val="0"/>
          <w:numId w:val="2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根据</w:t>
      </w:r>
      <w:r>
        <w:rPr>
          <w:rFonts w:hint="eastAsia"/>
          <w:b w:val="0"/>
          <w:bCs w:val="0"/>
          <w:lang w:val="en-US" w:eastAsia="zh-CN"/>
        </w:rPr>
        <w:t>光刻法形成质数的过程中存在最小公周期，因为周期中存在质数，如果质数是有限个，就会和周期的存在形成矛盾，所以质数有无限个。</w:t>
      </w:r>
    </w:p>
    <w:p w14:paraId="79680A8C">
      <w:pPr>
        <w:numPr>
          <w:ilvl w:val="0"/>
          <w:numId w:val="2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根据</w:t>
      </w:r>
      <w:r>
        <w:rPr>
          <w:rFonts w:hint="eastAsia"/>
          <w:b w:val="0"/>
          <w:bCs w:val="0"/>
          <w:lang w:val="en-US" w:eastAsia="zh-CN"/>
        </w:rPr>
        <w:t>光刻法形成质数的过程中存在最小公周期，所以孪生质数也是有无穷个。</w:t>
      </w:r>
    </w:p>
    <w:p w14:paraId="4305DA27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6 证明哥德巴赫猜想</w:t>
      </w:r>
    </w:p>
    <w:p w14:paraId="0C07BDBD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对于偶数分解为两个A1中的两个数字之和，我们按照偶数的个位数进行分析，每一个偶数会有两组解。如下图</w:t>
      </w:r>
    </w:p>
    <w:p w14:paraId="77183632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1573530" cy="1872615"/>
            <wp:effectExtent l="0" t="0" r="7620" b="13335"/>
            <wp:docPr id="1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3530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2137C"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举个例子：</w:t>
      </w:r>
    </w:p>
    <w:p w14:paraId="67AFF099">
      <w:pPr>
        <w:numPr>
          <w:ilvl w:val="0"/>
          <w:numId w:val="0"/>
        </w:numPr>
        <w:ind w:firstLine="420" w:firstLineChars="0"/>
        <w:jc w:val="center"/>
      </w:pPr>
      <w:r>
        <w:drawing>
          <wp:inline distT="0" distB="0" distL="114300" distR="114300">
            <wp:extent cx="2170430" cy="2324100"/>
            <wp:effectExtent l="0" t="0" r="1270" b="0"/>
            <wp:docPr id="1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043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77A82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对于98来说，个位数为8，有个位数为（9，9）（1，7）两组解，总数量为15个。这其中有3组解为质数解，1组解包含1。</w:t>
      </w:r>
    </w:p>
    <w:p w14:paraId="3C03A161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对于其中的每一组解内(a，b)，都可以通过</w:t>
      </w:r>
      <w:r>
        <w:rPr>
          <w:rFonts w:hint="eastAsia"/>
          <w:b/>
          <w:bCs/>
          <w:lang w:val="en-US" w:eastAsia="zh-CN"/>
        </w:rPr>
        <w:t>a+10 , b-10 或者a-10 , b+10</w:t>
      </w:r>
      <w:r>
        <w:rPr>
          <w:rFonts w:hint="eastAsia"/>
          <w:lang w:val="en-US" w:eastAsia="zh-CN"/>
        </w:rPr>
        <w:t xml:space="preserve"> 获得相邻解。我们称作</w:t>
      </w:r>
      <w:r>
        <w:rPr>
          <w:rFonts w:hint="eastAsia"/>
          <w:b/>
          <w:bCs/>
          <w:lang w:val="en-US" w:eastAsia="zh-CN"/>
        </w:rPr>
        <w:t>10进制解对称</w:t>
      </w:r>
      <w:r>
        <w:rPr>
          <w:rFonts w:hint="eastAsia"/>
          <w:lang w:val="en-US" w:eastAsia="zh-CN"/>
        </w:rPr>
        <w:t>。</w:t>
      </w:r>
    </w:p>
    <w:p w14:paraId="3E2AC2F3"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可以看作，集合A1中的1，3，7，9的周期为10，步长为2，最小公倍周期为10</w:t>
      </w:r>
    </w:p>
    <w:p w14:paraId="6E5DDB8C"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在集合A1中，任意大于12的偶数p可以表示为A1中两个数a+b的和，并且其中解的数量大于等于1。称为命题X。X显然成立。</w:t>
      </w:r>
    </w:p>
    <w:p w14:paraId="75B4E137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1953895" cy="3947160"/>
            <wp:effectExtent l="0" t="0" r="8255" b="15240"/>
            <wp:docPr id="1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3895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E994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在经过波长为3照射后，对集合A3来说，任意大于12的偶数可以表示为A3中两个数的和。 称</w:t>
      </w:r>
      <w:r>
        <w:rPr>
          <w:rFonts w:hint="eastAsia"/>
          <w:b/>
          <w:bCs/>
          <w:lang w:val="en-US" w:eastAsia="zh-CN"/>
        </w:rPr>
        <w:t>为</w:t>
      </w:r>
      <w:r>
        <w:rPr>
          <w:rFonts w:hint="eastAsia"/>
          <w:lang w:val="en-US" w:eastAsia="zh-CN"/>
        </w:rPr>
        <w:t>命题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3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。</w:t>
      </w:r>
    </w:p>
    <w:p w14:paraId="21A28485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如果3的照射不会命中所有A1中的解，当X成立时，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3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就成立。</w:t>
      </w:r>
    </w:p>
    <w:p w14:paraId="7098C571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波长为质数3照射的命中分布满足周期30中命中个位为1，3，7，9四个数。每个数一次。</w:t>
      </w:r>
    </w:p>
    <w:p w14:paraId="7B7C30DA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那么上一次命中个位为1，到下一次命中个位为1中间间隔为周期30。</w:t>
      </w:r>
    </w:p>
    <w:p w14:paraId="72DE5BE2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所以如果3的照射命中了a，那么a+10，a+20，a-10，a-20肯定不会被命中，而且a+30，a-30如果在集合A1中，且大于10，则肯定被命中。</w:t>
      </w:r>
    </w:p>
    <w:p w14:paraId="34B86616"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因此对于满足X的a+b，如果a被命中或者b被命中，或者a，b都被命中。那么在(a+10,b-10),(a-10,b+10)中必然有一个不被命中。同样在(a+20,b-20),(a-20,b+20)中必然有一个不被命中。不被命中的解通过+30，-30操作仍然不被命中。 </w:t>
      </w:r>
    </w:p>
    <w:p w14:paraId="197913FF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因此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X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3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</m:sSub>
      </m:oMath>
      <w:r>
        <w:rPr>
          <w:rFonts w:hint="eastAsia"/>
          <w:b/>
          <w:bCs/>
          <w:lang w:val="en-US" w:eastAsia="zh-CN"/>
        </w:rPr>
        <w:t>也成立。</w:t>
      </w:r>
    </w:p>
    <w:p w14:paraId="23E73512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hAnsi="Cambria Math"/>
          <w:b/>
          <w:bCs/>
          <w:i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因此证明哥德巴赫猜想，只需要证明对于任意偶数p，p&lt;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K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n+1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lang w:val="en-US" w:eastAsia="zh-CN"/>
                      </w:rPr>
                    </m:ctrlPr>
                  </m:sub>
                </m:sSub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e>
            </m:d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p>
        </m:sSup>
      </m:oMath>
      <w:r>
        <w:rPr>
          <w:rFonts w:hint="eastAsia" w:hAnsi="Cambria Math"/>
          <w:b/>
          <w:bCs/>
          <w:i w:val="0"/>
          <w:lang w:val="en-US" w:eastAsia="zh-CN"/>
        </w:rPr>
        <w:t>,经过n次照射后，依然不能全部命中X的解，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X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K</m:t>
                </m: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</m:sSub>
      </m:oMath>
      <w:r>
        <w:rPr>
          <w:rFonts w:hint="eastAsia" w:hAnsi="Cambria Math"/>
          <w:b/>
          <w:bCs/>
          <w:i w:val="0"/>
          <w:lang w:val="en-US" w:eastAsia="zh-CN"/>
        </w:rPr>
        <w:t>成立。</w:t>
      </w:r>
    </w:p>
    <w:p w14:paraId="3E648EDD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b w:val="0"/>
          <w:bCs w:val="0"/>
          <w:i w:val="0"/>
          <w:lang w:val="en-US" w:eastAsia="zh-CN"/>
        </w:rPr>
        <w:t>对于X到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3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,已经证明成立。</w:t>
      </w:r>
    </w:p>
    <w:p w14:paraId="04D520C7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hAnsi="Cambria Math" w:eastAsiaTheme="minorEastAsia"/>
          <w:b w:val="0"/>
          <w:bCs w:val="0"/>
          <w:i w:val="0"/>
          <w:lang w:val="en-US" w:eastAsia="zh-CN"/>
        </w:rPr>
      </w:pPr>
      <w:r>
        <w:rPr>
          <w:rFonts w:hint="eastAsia" w:hAnsi="Cambria Math"/>
          <w:b w:val="0"/>
          <w:bCs w:val="0"/>
          <w:i w:val="0"/>
          <w:lang w:val="en-US" w:eastAsia="zh-CN"/>
        </w:rPr>
        <w:t>对于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X</m:t>
            </m: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K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sub>
        </m:sSub>
      </m:oMath>
      <w:r>
        <w:rPr>
          <w:rFonts w:hint="eastAsia" w:hAnsi="Cambria Math"/>
          <w:b w:val="0"/>
          <w:bCs w:val="0"/>
          <w:i w:val="0"/>
          <w:lang w:val="en-US" w:eastAsia="zh-CN"/>
        </w:rPr>
        <w:t>来说</w:t>
      </w:r>
    </w:p>
    <w:p w14:paraId="56F52DDE">
      <w:pPr>
        <w:numPr>
          <w:ilvl w:val="0"/>
          <w:numId w:val="3"/>
        </w:numPr>
        <w:ind w:left="420" w:leftChars="0" w:firstLine="420" w:firstLineChars="0"/>
        <w:jc w:val="left"/>
        <w:rPr>
          <w:rFonts w:hint="default" w:hAnsi="Cambria Math"/>
          <w:b w:val="0"/>
          <w:bCs w:val="0"/>
          <w:i w:val="0"/>
          <w:lang w:val="en-US" w:eastAsia="zh-CN"/>
        </w:rPr>
      </w:pPr>
      <w:r>
        <w:rPr>
          <w:rFonts w:hint="eastAsia" w:hAnsi="Cambria Math"/>
          <w:b w:val="0"/>
          <w:bCs w:val="0"/>
          <w:i w:val="0"/>
          <w:lang w:val="en-US" w:eastAsia="zh-CN"/>
        </w:rPr>
        <w:t>因为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 xml:space="preserve"> 的质数集合中两两互质，所以他们的周期也互质。X中的解(a,b)如果被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命中,对于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的照射， 周期为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Cambria Math"/>
            <w:lang w:val="en-US"/>
          </w:rPr>
          <m:t>×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1</m:t>
        </m:r>
      </m:oMath>
      <w:r>
        <w:rPr>
          <w:rFonts w:hint="eastAsia" w:hAnsi="Cambria Math"/>
          <w:i w:val="0"/>
          <w:iCs/>
          <w:lang w:val="en-US" w:eastAsia="zh-CN"/>
        </w:rPr>
        <w:t>0，但</w:t>
      </w:r>
      <w:r>
        <w:rPr>
          <w:rFonts w:hint="eastAsia" w:hAnsi="Cambria Math"/>
          <w:i w:val="0"/>
          <w:lang w:val="en-US" w:eastAsia="zh-CN"/>
        </w:rPr>
        <w:t>X中周期为10，</w:t>
      </w:r>
      <w:r>
        <w:rPr>
          <w:rFonts w:hint="eastAsia" w:hAnsi="Cambria Math"/>
          <w:i w:val="0"/>
          <w:iCs/>
          <w:lang w:val="en-US" w:eastAsia="zh-CN"/>
        </w:rPr>
        <w:t xml:space="preserve"> </w:t>
      </w:r>
      <w:r>
        <w:rPr>
          <w:rFonts w:hint="eastAsia" w:hAnsi="Cambria Math"/>
          <w:i w:val="0"/>
          <w:lang w:val="en-US" w:eastAsia="zh-CN"/>
        </w:rPr>
        <w:t xml:space="preserve">那么(a+10,b-10)，(a-10,b+10)中必然有一个不被命中。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3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中的解 (a,b) 如果被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命中,对于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的照射， 周期为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Cambria Math"/>
            <w:lang w:val="en-US"/>
          </w:rPr>
          <m:t>×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1</m:t>
        </m:r>
      </m:oMath>
      <w:r>
        <w:rPr>
          <w:rFonts w:hint="eastAsia" w:hAnsi="Cambria Math"/>
          <w:i w:val="0"/>
          <w:iCs/>
          <w:lang w:val="en-US" w:eastAsia="zh-CN"/>
        </w:rPr>
        <w:t>0，但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3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中周期为30，</w:t>
      </w:r>
      <w:r>
        <w:rPr>
          <w:rFonts w:hint="eastAsia" w:hAnsi="Cambria Math"/>
          <w:i w:val="0"/>
          <w:iCs/>
          <w:lang w:val="en-US" w:eastAsia="zh-CN"/>
        </w:rPr>
        <w:t xml:space="preserve"> </w:t>
      </w:r>
      <w:r>
        <w:rPr>
          <w:rFonts w:hint="eastAsia" w:hAnsi="Cambria Math"/>
          <w:i w:val="0"/>
          <w:lang w:val="en-US" w:eastAsia="zh-CN"/>
        </w:rPr>
        <w:t>那么(a+30,b-30)，(a-30,b+30)中必然有一个不被命中。同理于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中的解，m&lt;n，被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的照射命中的情况。</w:t>
      </w:r>
    </w:p>
    <w:p w14:paraId="366C4C7C">
      <w:pPr>
        <w:numPr>
          <w:ilvl w:val="0"/>
          <w:numId w:val="3"/>
        </w:numPr>
        <w:ind w:left="420" w:leftChars="0" w:firstLine="420" w:firstLineChars="0"/>
        <w:jc w:val="left"/>
        <w:rPr>
          <w:rFonts w:hint="default" w:hAnsi="Cambria Math"/>
          <w:b w:val="0"/>
          <w:bCs w:val="0"/>
          <w:i w:val="0"/>
          <w:lang w:val="en-US" w:eastAsia="zh-CN"/>
        </w:rPr>
      </w:pPr>
      <w:r>
        <w:rPr>
          <w:rFonts w:hint="eastAsia" w:hAnsi="Cambria Math"/>
          <w:b w:val="0"/>
          <w:bCs w:val="0"/>
          <w:i w:val="0"/>
          <w:lang w:val="en-US" w:eastAsia="zh-CN"/>
        </w:rPr>
        <w:t>假设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X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K</m:t>
                </m: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n−1</m:t>
                </m: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  <w:lang w:val="en-US" w:eastAsia="zh-CN"/>
          </w:rPr>
          <m:t>成立，而</m:t>
        </m:r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X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K</m:t>
                </m: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</m:sSub>
      </m:oMath>
      <w:r>
        <w:rPr>
          <w:rFonts w:hint="eastAsia" w:hAnsi="Cambria Math"/>
          <w:b w:val="0"/>
          <w:bCs w:val="0"/>
          <w:i w:val="0"/>
          <w:lang w:val="en-US" w:eastAsia="zh-CN"/>
        </w:rPr>
        <w:t>不成立，就需要用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的照射来命中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X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K</m:t>
                </m: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n−1</m:t>
                </m: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</m:sSub>
      </m:oMath>
      <w:r>
        <w:rPr>
          <w:rFonts w:hint="eastAsia" w:hAnsi="Cambria Math"/>
          <w:b w:val="0"/>
          <w:bCs w:val="0"/>
          <w:i w:val="0"/>
          <w:lang w:val="en-US" w:eastAsia="zh-CN"/>
        </w:rPr>
        <w:t>中的全部解。在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和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n−1</m:t>
            </m: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sub>
        </m:sSub>
      </m:oMath>
      <w:r>
        <w:rPr>
          <w:rFonts w:hint="eastAsia" w:hAnsi="Cambria Math"/>
          <w:b w:val="0"/>
          <w:bCs w:val="0"/>
          <w:i w:val="0"/>
          <w:lang w:val="en-US" w:eastAsia="zh-CN"/>
        </w:rPr>
        <w:t>的相对公倍周期只有四个叠加，对1，3，7，9中只有一个叠加。而这个相对周期中有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个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n−1</m:t>
            </m: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sub>
        </m:sSub>
      </m:oMath>
      <w:r>
        <w:rPr>
          <w:rFonts w:hint="eastAsia" w:hAnsi="Cambria Math"/>
          <w:b w:val="0"/>
          <w:bCs w:val="0"/>
          <w:i w:val="0"/>
          <w:lang w:val="en-US" w:eastAsia="zh-CN"/>
        </w:rPr>
        <w:t>的周期，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&gt;=7。又由于上面1中的结论。所以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的照射不能命中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X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K</m:t>
                </m: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n−1</m:t>
                </m: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</m:sSub>
      </m:oMath>
      <w:r>
        <w:rPr>
          <w:rFonts w:hint="eastAsia" w:hAnsi="Cambria Math"/>
          <w:b w:val="0"/>
          <w:bCs w:val="0"/>
          <w:i w:val="0"/>
          <w:lang w:val="en-US" w:eastAsia="zh-CN"/>
        </w:rPr>
        <w:t>中的全部解。</w:t>
      </w:r>
    </w:p>
    <w:p w14:paraId="0ECE12BC">
      <w:pPr>
        <w:numPr>
          <w:ilvl w:val="0"/>
          <w:numId w:val="3"/>
        </w:numPr>
        <w:ind w:left="420" w:leftChars="0" w:firstLine="420" w:firstLineChars="0"/>
        <w:jc w:val="left"/>
        <w:rPr>
          <w:rFonts w:hint="eastAsia" w:hAnsi="Cambria Math"/>
          <w:b w:val="0"/>
          <w:bCs w:val="0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由以上内容得证，</w:t>
      </w:r>
      <w:r>
        <w:rPr>
          <w:rFonts w:hint="eastAsia"/>
          <w:b w:val="0"/>
          <w:bCs w:val="0"/>
          <w:lang w:val="en-US" w:eastAsia="zh-CN"/>
        </w:rPr>
        <w:t>对于任意偶数p，p&lt;</w:t>
      </w:r>
      <m:oMath>
        <m:sSup>
          <m:sSupP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K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n+1</m:t>
                    </m:r>
                    <m:ctrlPr>
                      <w:rPr>
                        <w:rFonts w:hint="default" w:ascii="Cambria Math" w:hAnsi="Cambria Math"/>
                        <w:b w:val="0"/>
                        <w:bCs w:val="0"/>
                        <w:i/>
                        <w:lang w:val="en-US" w:eastAsia="zh-CN"/>
                      </w:rPr>
                    </m:ctrlPr>
                  </m:sub>
                </m:sSub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e>
            </m:d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e>
          <m:sup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sup>
        </m:sSup>
      </m:oMath>
      <w:r>
        <w:rPr>
          <w:rFonts w:hint="eastAsia" w:hAnsi="Cambria Math"/>
          <w:b w:val="0"/>
          <w:bCs w:val="0"/>
          <w:i w:val="0"/>
          <w:lang w:val="en-US" w:eastAsia="zh-CN"/>
        </w:rPr>
        <w:t>,经过n次照射后，依然不能全部命中X的解，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X</m:t>
            </m: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K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sub>
        </m:sSub>
      </m:oMath>
      <w:r>
        <w:rPr>
          <w:rFonts w:hint="eastAsia" w:hAnsi="Cambria Math"/>
          <w:b w:val="0"/>
          <w:bCs w:val="0"/>
          <w:i w:val="0"/>
          <w:lang w:val="en-US" w:eastAsia="zh-CN"/>
        </w:rPr>
        <w:t>成立。则哥德巴赫猜想成立。</w:t>
      </w:r>
    </w:p>
    <w:p w14:paraId="36A66275">
      <w:pPr>
        <w:numPr>
          <w:ilvl w:val="0"/>
          <w:numId w:val="3"/>
        </w:numPr>
        <w:ind w:left="420" w:leftChars="0" w:firstLine="420" w:firstLineChars="0"/>
        <w:jc w:val="left"/>
        <w:rPr>
          <w:rFonts w:hint="default" w:hAnsi="Cambria Math"/>
          <w:b w:val="0"/>
          <w:bCs w:val="0"/>
          <w:i w:val="0"/>
          <w:lang w:val="en-US" w:eastAsia="zh-CN"/>
        </w:rPr>
      </w:pPr>
      <w:r>
        <w:rPr>
          <w:rFonts w:hint="eastAsia" w:hAnsi="Cambria Math"/>
          <w:b/>
          <w:bCs/>
          <w:i w:val="0"/>
          <w:lang w:val="en-US" w:eastAsia="zh-CN"/>
        </w:rPr>
        <w:t>为了加深理解：</w:t>
      </w:r>
      <w:r>
        <w:rPr>
          <w:rFonts w:hint="eastAsia" w:hAnsi="Cambria Math"/>
          <w:b w:val="0"/>
          <w:bCs w:val="0"/>
          <w:i w:val="0"/>
          <w:lang w:val="en-US" w:eastAsia="zh-CN"/>
        </w:rPr>
        <w:t xml:space="preserve"> 偶数p是跟随</w:t>
      </w:r>
      <m:oMath>
        <m:sSup>
          <m:sSupP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K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n+1</m:t>
                    </m:r>
                    <m:ctrlPr>
                      <w:rPr>
                        <w:rFonts w:hint="default" w:ascii="Cambria Math" w:hAnsi="Cambria Math"/>
                        <w:b w:val="0"/>
                        <w:bCs w:val="0"/>
                        <w:i/>
                        <w:lang w:val="en-US" w:eastAsia="zh-CN"/>
                      </w:rPr>
                    </m:ctrlPr>
                  </m:sub>
                </m:sSub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e>
            </m:d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e>
          <m:sup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sup>
        </m:sSup>
      </m:oMath>
      <w:r>
        <w:rPr>
          <w:rFonts w:hint="eastAsia" w:hAnsi="Cambria Math"/>
          <w:b w:val="0"/>
          <w:bCs w:val="0"/>
          <w:i w:val="0"/>
          <w:lang w:val="en-US" w:eastAsia="zh-CN"/>
        </w:rPr>
        <w:t xml:space="preserve">进行成长，而限制p的质数解的照射是跟随 </w:t>
      </w:r>
      <m:oMath>
        <m:f>
          <m:fPr>
            <m:ctrlPr>
              <w:rPr>
                <w:rFonts w:ascii="Cambria Math" w:hAnsi="Cambria Math"/>
                <w:bCs w:val="0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4</m:t>
            </m:r>
            <m:r>
              <m:rPr/>
              <w:rPr>
                <w:rFonts w:ascii="Cambria Math" w:hAnsi="Cambria Math"/>
                <w:lang w:val="en-US"/>
              </w:rPr>
              <m:t>×</m:t>
            </m:r>
            <m:sSup>
              <m:sSupP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n+1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lang w:val="en-US"/>
                      </w:rPr>
                    </m:ctrlPr>
                  </m:e>
                </m:d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up>
            </m:sSup>
            <m:ctrlPr>
              <w:rPr>
                <w:rFonts w:ascii="Cambria Math" w:hAnsi="Cambria Math"/>
                <w:bCs w:val="0"/>
                <w:i/>
                <w:lang w:val="en-US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K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r>
              <m:rPr/>
              <w:rPr>
                <w:rFonts w:ascii="Cambria Math" w:hAnsi="Cambria Math"/>
                <w:lang w:val="en-US"/>
              </w:rPr>
              <m:t>×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10</m:t>
            </m:r>
            <m:ctrlPr>
              <w:rPr>
                <w:rFonts w:ascii="Cambria Math" w:hAnsi="Cambria Math"/>
                <w:bCs w:val="0"/>
                <w:i/>
                <w:lang w:val="en-US"/>
              </w:rPr>
            </m:ctrlPr>
          </m:den>
        </m:f>
      </m:oMath>
      <w:r>
        <w:rPr>
          <w:rFonts w:hint="eastAsia" w:hAnsi="Cambria Math"/>
          <w:bCs w:val="0"/>
          <w:i w:val="0"/>
          <w:lang w:val="en-US" w:eastAsia="zh-CN"/>
        </w:rPr>
        <w:t>进行成长。成长差异越来越大。 另外如果试图拟合多个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 xml:space="preserve"> 的照射去命中a，b的时候，将引入越多的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 xml:space="preserve"> 波长的照射，随着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 xml:space="preserve"> 生长，会高倍扩大</w:t>
      </w:r>
      <w:r>
        <w:rPr>
          <w:rFonts w:hint="eastAsia" w:hAnsi="Cambria Math"/>
          <w:b w:val="0"/>
          <w:bCs w:val="0"/>
          <w:i w:val="0"/>
          <w:lang w:val="en-US" w:eastAsia="zh-CN"/>
        </w:rPr>
        <w:t>偶数p的范围和a，b的范围，命中效率急速下降。而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 xml:space="preserve"> 的照射有效只能到</w:t>
      </w:r>
      <m:oMath>
        <m:sSup>
          <m:sSupP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K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n+1</m:t>
                    </m:r>
                    <m:ctrlPr>
                      <w:rPr>
                        <w:rFonts w:hint="default" w:ascii="Cambria Math" w:hAnsi="Cambria Math"/>
                        <w:b w:val="0"/>
                        <w:bCs w:val="0"/>
                        <w:i/>
                        <w:lang w:val="en-US" w:eastAsia="zh-CN"/>
                      </w:rPr>
                    </m:ctrlPr>
                  </m:sub>
                </m:sSub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e>
            </m:d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e>
          <m:sup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sup>
        </m:sSup>
      </m:oMath>
      <w:r>
        <w:rPr>
          <w:rFonts w:hint="eastAsia" w:hAnsi="Cambria Math"/>
          <w:b w:val="0"/>
          <w:bCs w:val="0"/>
          <w:i w:val="0"/>
          <w:lang w:val="en-US" w:eastAsia="zh-CN"/>
        </w:rPr>
        <w:t>以内。只能是，偶数p的两个质数之和的解必然存在。</w:t>
      </w:r>
    </w:p>
    <w:p w14:paraId="39CA8036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7 意义</w:t>
      </w:r>
    </w:p>
    <w:p w14:paraId="2D6DE232">
      <w:pPr>
        <w:numPr>
          <w:ilvl w:val="0"/>
          <w:numId w:val="0"/>
        </w:numPr>
        <w:ind w:firstLine="420" w:firstLineChars="0"/>
        <w:rPr>
          <w:rFonts w:ascii="Verdana" w:hAnsi="Verdana" w:eastAsia="宋体" w:cs="Verdan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Verdana" w:hAnsi="Verdana" w:eastAsia="宋体" w:cs="Verdana"/>
          <w:i w:val="0"/>
          <w:iCs w:val="0"/>
          <w:caps w:val="0"/>
          <w:color w:val="000000"/>
          <w:spacing w:val="0"/>
          <w:sz w:val="21"/>
          <w:szCs w:val="21"/>
        </w:rPr>
        <w:t>从演化角度分析质数，更清晰阐明了质数和整数的关系。在思维方面将数学和其他学科思维融会贯通。哥德巴赫猜想的证明也对这种思维方式进行了验证。</w:t>
      </w:r>
    </w:p>
    <w:p w14:paraId="386744C1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ascii="Verdana" w:hAnsi="Verdana" w:eastAsia="宋体" w:cs="Verdana"/>
          <w:i w:val="0"/>
          <w:iCs w:val="0"/>
          <w:caps w:val="0"/>
          <w:color w:val="000000"/>
          <w:spacing w:val="0"/>
          <w:sz w:val="21"/>
          <w:szCs w:val="21"/>
        </w:rPr>
        <w:t>此种方式可以推广，助力更多科研方向的进展。</w:t>
      </w:r>
    </w:p>
    <w:p w14:paraId="51F2733B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这一切的来源于对人类认识世界运行本质的理解，</w:t>
      </w:r>
      <w:r>
        <w:rPr>
          <w:rFonts w:hint="eastAsia"/>
          <w:b/>
          <w:bCs/>
          <w:sz w:val="21"/>
          <w:szCs w:val="21"/>
          <w:lang w:val="en-US" w:eastAsia="zh-CN"/>
        </w:rPr>
        <w:t>周期作为存在的本质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。这里的周期不仅是时间的理解，根本相对稳定复现的存在，包括时序的稳定进行，空间的稳定拓扑，规律的稳定执行。周期的两个属性，一个是保持相对稳定，拥有惯性。另一个属性就是因为不完美，因而有持续迭代演化的动力。后一个属性会在不断运动中，创建和破坏前一个属性，前一个属性又为第二个属性提供相对稳定的保证和前进的阻力。从而新陈代谢，生生不息。</w:t>
      </w:r>
    </w:p>
    <w:p w14:paraId="6D9B5B8A">
      <w:pPr>
        <w:numPr>
          <w:ilvl w:val="0"/>
          <w:numId w:val="0"/>
        </w:numPr>
        <w:ind w:firstLine="420" w:firstLineChars="0"/>
        <w:rPr>
          <w:rFonts w:hint="default"/>
          <w:b/>
          <w:bCs/>
          <w:sz w:val="28"/>
          <w:szCs w:val="28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  <w:embedRegular r:id="rId1" w:fontKey="{11F9F60F-7381-434D-9611-96962C5012AA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34B09500-02C9-4CBF-A75B-3E17DCD308E1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1A3716B9-22DA-4593-8733-307D8161A8E5}"/>
  </w:font>
  <w:font w:name="华文楷体">
    <w:panose1 w:val="02010600040101010101"/>
    <w:charset w:val="86"/>
    <w:family w:val="auto"/>
    <w:pitch w:val="default"/>
    <w:sig w:usb0="A00002BF" w:usb1="78CF7CFB" w:usb2="00000016" w:usb3="00000000" w:csb0="6006009F" w:csb1="DFD70000"/>
    <w:embedRegular r:id="rId4" w:fontKey="{CDD3F838-74F1-4789-9515-F67E8FAB69D7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9BEC4C">
    <w:pPr>
      <w:pStyle w:val="5"/>
      <w:rPr>
        <w:rFonts w:hint="eastAsia"/>
        <w:lang w:val="en-US" w:eastAsia="zh-CN"/>
      </w:rPr>
    </w:pPr>
    <w:r>
      <w:rPr>
        <w:rFonts w:hint="eastAsia"/>
        <w:lang w:val="en-US" w:eastAsia="zh-CN"/>
      </w:rPr>
      <w:t>质数的生成规律和哥德巴赫猜想的证明</w:t>
    </w:r>
  </w:p>
  <w:p w14:paraId="4F01394D">
    <w:pPr>
      <w:pStyle w:val="5"/>
      <w:rPr>
        <w:rFonts w:hint="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17780</wp:posOffset>
              </wp:positionH>
              <wp:positionV relativeFrom="paragraph">
                <wp:posOffset>32385</wp:posOffset>
              </wp:positionV>
              <wp:extent cx="5278120" cy="0"/>
              <wp:effectExtent l="0" t="6350" r="0" b="635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60780" y="733425"/>
                        <a:ext cx="527812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prstClr val="black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1.4pt;margin-top:2.55pt;height:0pt;width:415.6pt;z-index:251659264;mso-width-relative:page;mso-height-relative:page;" filled="f" stroked="t" coordsize="21600,21600" o:gfxdata="UEsDBAoAAAAAAIdO4kAAAAAAAAAAAAAAAAAEAAAAZHJzL1BLAwQUAAAACACHTuJA2/dx49UAAAAF&#10;AQAADwAAAGRycy9kb3ducmV2LnhtbE2PwU7DMBBE70j8g7WVuLVOmgJViFMhUMWBU0sFHN14m0SN&#10;15HtpoGvZ+FSjqMZzbwpVqPtxIA+tI4UpLMEBFLlTEu1gt3beroEEaImoztHqOALA6zK66tC58ad&#10;aYPDNtaCSyjkWkETY59LGaoGrQ4z1yOxd3De6sjS19J4feZy28l5ktxJq1vihUb3+NRgddyerIL3&#10;x/tjNr48L9Zxs/v0bshe8ftDqZtJmjyAiDjGSxh+8RkdSmbauxOZIDoFcwaPCm5TEOwuswU/2/9p&#10;WRbyP335A1BLAwQUAAAACACHTuJAOK36ufEBAAC8AwAADgAAAGRycy9lMm9Eb2MueG1srVPNjtMw&#10;EL4j8Q6W7zRplt1WUdM9bLVcEFQCHmDqOI2F/+TxNu1L8AJI3ODEkTtvw/IYjJ2wi3YveyAHZ+yZ&#10;+Wa+z+PV5dFodpABlbMNn89KzqQVrlV23/AP769fLDnDCLYF7axs+Ekiv1w/f7YafC0r1zvdysAI&#10;xGI9+Ib3Mfq6KFD00gDOnJeWnJ0LBiJtw75oAwyEbnRRleVFMbjQ+uCERKTTzejkE2J4CqDrOiXk&#10;xokbI20cUYPUEIkS9sojX+duu06K+LbrUEamG05MY16pCNm7tBbrFdT7AL5XYmoBntLCA04GlKWi&#10;d1AbiMBugnoEZZQIDl0XZ8KZYiSSFSEW8/KBNu968DJzIanR34mO/w9WvDlsA1NtwyvOLBi68NvP&#10;P359+vr75xdab79/Y1USafBYU+yV3YZph34bEuNjF0z6Exd2pIGaX5SLJcl7avji7OxldT5qLI+R&#10;CfKfV4vlvCK/oICsf3GP4QPGV9IZloyGa2UTfajh8Boj1aXQvyHp2LprpXW+Qm3ZQMWrRZmggeay&#10;o3kg03jihnbPGeg9DbyIIUOi06pN6QkogV7pwA5AY7LTID6mpqnao6gNYD+GZdfIzahIT0Ir0/Bl&#10;mb4pW1sCScqNWiVr59pTljCf06XmMtMApqn5d5+z7x/d+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b93Hj1QAAAAUBAAAPAAAAAAAAAAEAIAAAACIAAABkcnMvZG93bnJldi54bWxQSwECFAAUAAAA&#10;CACHTuJAOK36ufEBAAC8AwAADgAAAAAAAAABACAAAAAkAQAAZHJzL2Uyb0RvYy54bWxQSwUGAAAA&#10;AAYABgBZAQAAhwUAAAAA&#10;">
              <v:fill on="f" focussize="0,0"/>
              <v:stroke weight="1pt" color="#000000" miterlimit="8" joinstyle="miter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FF994C"/>
    <w:multiLevelType w:val="singleLevel"/>
    <w:tmpl w:val="CBFF994C"/>
    <w:lvl w:ilvl="0" w:tentative="0">
      <w:start w:val="1"/>
      <w:numFmt w:val="decimal"/>
      <w:suff w:val="nothing"/>
      <w:lvlText w:val="%1，"/>
      <w:lvlJc w:val="left"/>
    </w:lvl>
  </w:abstractNum>
  <w:abstractNum w:abstractNumId="1">
    <w:nsid w:val="2679FF82"/>
    <w:multiLevelType w:val="singleLevel"/>
    <w:tmpl w:val="2679FF82"/>
    <w:lvl w:ilvl="0" w:tentative="0">
      <w:start w:val="1"/>
      <w:numFmt w:val="decimal"/>
      <w:suff w:val="nothing"/>
      <w:lvlText w:val="%1，"/>
      <w:lvlJc w:val="left"/>
    </w:lvl>
  </w:abstractNum>
  <w:abstractNum w:abstractNumId="2">
    <w:nsid w:val="4648D3CE"/>
    <w:multiLevelType w:val="singleLevel"/>
    <w:tmpl w:val="4648D3CE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AxNmRmZDJjZjA1ZDZiNDM0Yzc5OGQ4NjNmOGEzN2IifQ=="/>
  </w:docVars>
  <w:rsids>
    <w:rsidRoot w:val="00000000"/>
    <w:rsid w:val="004B4CF1"/>
    <w:rsid w:val="01626504"/>
    <w:rsid w:val="01890FF0"/>
    <w:rsid w:val="02F71CF6"/>
    <w:rsid w:val="03086AA8"/>
    <w:rsid w:val="040E2F10"/>
    <w:rsid w:val="045E3938"/>
    <w:rsid w:val="0491359D"/>
    <w:rsid w:val="05791EDF"/>
    <w:rsid w:val="06007F0A"/>
    <w:rsid w:val="06293DF7"/>
    <w:rsid w:val="06CE560A"/>
    <w:rsid w:val="07F63A3E"/>
    <w:rsid w:val="08101212"/>
    <w:rsid w:val="081F79D3"/>
    <w:rsid w:val="08D46E3C"/>
    <w:rsid w:val="090731E6"/>
    <w:rsid w:val="09582DA3"/>
    <w:rsid w:val="0D636765"/>
    <w:rsid w:val="0DAD4E1B"/>
    <w:rsid w:val="0FAC5576"/>
    <w:rsid w:val="10D036FC"/>
    <w:rsid w:val="138F0B1F"/>
    <w:rsid w:val="13F41A56"/>
    <w:rsid w:val="14053FB1"/>
    <w:rsid w:val="148D22BC"/>
    <w:rsid w:val="152B355A"/>
    <w:rsid w:val="16247C45"/>
    <w:rsid w:val="16461969"/>
    <w:rsid w:val="16A9014A"/>
    <w:rsid w:val="16B72867"/>
    <w:rsid w:val="1776627E"/>
    <w:rsid w:val="17814533"/>
    <w:rsid w:val="17AA39CC"/>
    <w:rsid w:val="18016734"/>
    <w:rsid w:val="185136BC"/>
    <w:rsid w:val="18BA663E"/>
    <w:rsid w:val="1A2E1092"/>
    <w:rsid w:val="1AAC1FB7"/>
    <w:rsid w:val="1ADF152C"/>
    <w:rsid w:val="1B3847A4"/>
    <w:rsid w:val="1BAB671A"/>
    <w:rsid w:val="1E371794"/>
    <w:rsid w:val="1EC50E40"/>
    <w:rsid w:val="1FA47700"/>
    <w:rsid w:val="1FF86F5A"/>
    <w:rsid w:val="20B31CE5"/>
    <w:rsid w:val="21625AFD"/>
    <w:rsid w:val="218C1E73"/>
    <w:rsid w:val="219E4A96"/>
    <w:rsid w:val="21A971EC"/>
    <w:rsid w:val="21C24ABB"/>
    <w:rsid w:val="21C615AE"/>
    <w:rsid w:val="222A0F2D"/>
    <w:rsid w:val="225F1778"/>
    <w:rsid w:val="22770125"/>
    <w:rsid w:val="231F36C8"/>
    <w:rsid w:val="275A6DEB"/>
    <w:rsid w:val="27F00DFA"/>
    <w:rsid w:val="281476ED"/>
    <w:rsid w:val="28C95196"/>
    <w:rsid w:val="2A6D1762"/>
    <w:rsid w:val="2C923702"/>
    <w:rsid w:val="2CA076C0"/>
    <w:rsid w:val="2D627413"/>
    <w:rsid w:val="2DCB685C"/>
    <w:rsid w:val="30265A9A"/>
    <w:rsid w:val="31264419"/>
    <w:rsid w:val="315C42DF"/>
    <w:rsid w:val="32382A48"/>
    <w:rsid w:val="34943D90"/>
    <w:rsid w:val="34B02B5E"/>
    <w:rsid w:val="35843E04"/>
    <w:rsid w:val="36B204FD"/>
    <w:rsid w:val="36D93CDC"/>
    <w:rsid w:val="380B2A04"/>
    <w:rsid w:val="3AAA71ED"/>
    <w:rsid w:val="3C08146B"/>
    <w:rsid w:val="3C574020"/>
    <w:rsid w:val="3D073351"/>
    <w:rsid w:val="3EA962B1"/>
    <w:rsid w:val="3F1C5CDE"/>
    <w:rsid w:val="40C02079"/>
    <w:rsid w:val="40F6103F"/>
    <w:rsid w:val="41C64278"/>
    <w:rsid w:val="41CC4B69"/>
    <w:rsid w:val="423D5A66"/>
    <w:rsid w:val="42C45597"/>
    <w:rsid w:val="43171E14"/>
    <w:rsid w:val="4335673E"/>
    <w:rsid w:val="44FE5E00"/>
    <w:rsid w:val="456810E6"/>
    <w:rsid w:val="45E1152A"/>
    <w:rsid w:val="46503FBA"/>
    <w:rsid w:val="46693FA3"/>
    <w:rsid w:val="46812500"/>
    <w:rsid w:val="48D10CB7"/>
    <w:rsid w:val="494712FC"/>
    <w:rsid w:val="49E641CF"/>
    <w:rsid w:val="4A35566D"/>
    <w:rsid w:val="4A433F2E"/>
    <w:rsid w:val="4AE522DB"/>
    <w:rsid w:val="4BD503F6"/>
    <w:rsid w:val="4C964A7A"/>
    <w:rsid w:val="4CDF5D1A"/>
    <w:rsid w:val="4D582D59"/>
    <w:rsid w:val="4DD0023D"/>
    <w:rsid w:val="4DDE5ABF"/>
    <w:rsid w:val="4EA75B41"/>
    <w:rsid w:val="503867AF"/>
    <w:rsid w:val="50422DAE"/>
    <w:rsid w:val="5174178E"/>
    <w:rsid w:val="51A67184"/>
    <w:rsid w:val="52D969EE"/>
    <w:rsid w:val="537506AF"/>
    <w:rsid w:val="54D10B85"/>
    <w:rsid w:val="57477226"/>
    <w:rsid w:val="57E04A72"/>
    <w:rsid w:val="580C5E5D"/>
    <w:rsid w:val="59103135"/>
    <w:rsid w:val="599C3374"/>
    <w:rsid w:val="5C1E200D"/>
    <w:rsid w:val="5C5B7E08"/>
    <w:rsid w:val="5E212AA5"/>
    <w:rsid w:val="5F0B12EF"/>
    <w:rsid w:val="5F2E623C"/>
    <w:rsid w:val="5F5E1E15"/>
    <w:rsid w:val="5FC609F2"/>
    <w:rsid w:val="602329DB"/>
    <w:rsid w:val="616C66F7"/>
    <w:rsid w:val="621B3C8C"/>
    <w:rsid w:val="64177A6E"/>
    <w:rsid w:val="66B912B0"/>
    <w:rsid w:val="67100A7A"/>
    <w:rsid w:val="67303449"/>
    <w:rsid w:val="67B13D35"/>
    <w:rsid w:val="69A47AFD"/>
    <w:rsid w:val="69BF76D6"/>
    <w:rsid w:val="69D34EE7"/>
    <w:rsid w:val="69E421A0"/>
    <w:rsid w:val="6AB339DA"/>
    <w:rsid w:val="6ABC136F"/>
    <w:rsid w:val="6AD71338"/>
    <w:rsid w:val="6AE03994"/>
    <w:rsid w:val="6AEB37A6"/>
    <w:rsid w:val="6AF452A1"/>
    <w:rsid w:val="6B086362"/>
    <w:rsid w:val="6BD821D8"/>
    <w:rsid w:val="6CAF36A4"/>
    <w:rsid w:val="6D9B34BE"/>
    <w:rsid w:val="6E100104"/>
    <w:rsid w:val="6E1A0A66"/>
    <w:rsid w:val="6EC802E2"/>
    <w:rsid w:val="6FA66085"/>
    <w:rsid w:val="6FB97C2B"/>
    <w:rsid w:val="70096E04"/>
    <w:rsid w:val="701E3F32"/>
    <w:rsid w:val="71681909"/>
    <w:rsid w:val="732950C8"/>
    <w:rsid w:val="73DA66F8"/>
    <w:rsid w:val="73FE6554"/>
    <w:rsid w:val="74177616"/>
    <w:rsid w:val="749B39C2"/>
    <w:rsid w:val="75A66EA3"/>
    <w:rsid w:val="76280860"/>
    <w:rsid w:val="762E3FF8"/>
    <w:rsid w:val="77286F9E"/>
    <w:rsid w:val="773432D5"/>
    <w:rsid w:val="779A0D50"/>
    <w:rsid w:val="78372035"/>
    <w:rsid w:val="78A66BA9"/>
    <w:rsid w:val="79206F6D"/>
    <w:rsid w:val="7A4B6374"/>
    <w:rsid w:val="7AE63EBE"/>
    <w:rsid w:val="7BA3482F"/>
    <w:rsid w:val="7BA355E6"/>
    <w:rsid w:val="7CA33F3E"/>
    <w:rsid w:val="7D637AE0"/>
    <w:rsid w:val="7D705104"/>
    <w:rsid w:val="7D7D2DDE"/>
    <w:rsid w:val="7D8C01F1"/>
    <w:rsid w:val="7EF128D2"/>
    <w:rsid w:val="7F4F4108"/>
    <w:rsid w:val="7FD74616"/>
    <w:rsid w:val="7FF6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autoRedefine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8">
    <w:name w:val="Hyperlink"/>
    <w:basedOn w:val="7"/>
    <w:autoRedefine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2429</Words>
  <Characters>2623</Characters>
  <Lines>0</Lines>
  <Paragraphs>0</Paragraphs>
  <TotalTime>1</TotalTime>
  <ScaleCrop>false</ScaleCrop>
  <LinksUpToDate>false</LinksUpToDate>
  <CharactersWithSpaces>2647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2024-02-21T19:00:00Z</dcterms:created>
  <dc:creator>monkey</dc:creator>
  <cp:lastModifiedBy>高先生</cp:lastModifiedBy>
  <dcterms:modified xsi:type="dcterms:W3CDTF">2025-09-08T11:32:32Z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A164519136F2431ABAE01EA0B759868B_12</vt:lpwstr>
  </property>
  <property fmtid="{D5CDD505-2E9C-101B-9397-08002B2CF9AE}" pid="4" name="KSOTemplateDocerSaveRecord">
    <vt:lpwstr>eyJoZGlkIjoiMDViNWQyMTg2NjI5NzI5YzNhYmU2YWZiYzIzNDJhZGYiLCJ1c2VySWQiOiIxNDQ0NTA0OTEwIn0=</vt:lpwstr>
  </property>
</Properties>
</file>