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一、开发进展确认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组织架构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1）经理室→总经理室（总经理，副总经理）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2）部门→部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3）部长室 对应 本部门部长（</w:t>
      </w:r>
      <w:r>
        <w:rPr>
          <w:rFonts w:hint="eastAsia"/>
          <w:color w:val="FF0000"/>
          <w:lang w:val="en-US" w:eastAsia="zh-CN"/>
        </w:rPr>
        <w:t>待确认</w:t>
      </w:r>
      <w:r>
        <w:rPr>
          <w:rFonts w:hint="eastAsia"/>
          <w:lang w:val="en-US" w:eastAsia="zh-CN"/>
        </w:rPr>
        <w:t>） 注：审批流程中要显示某某部部长</w:t>
      </w:r>
    </w:p>
    <w:p>
      <w:pPr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4）角色需要确认，大部分角色继承岗位，特殊角色可以再设置（新增角色，再将角色分配给特定的人）</w:t>
      </w:r>
    </w:p>
    <w:p>
      <w:pPr>
        <w:ind w:left="630" w:leftChars="1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5）用户管理—添加用户：手机号码→联系方式，非必填   性别：男，女  只有联系方式和备注非必填，其他都必填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6）用户管理—列表：用户名称→工号  用户昵称→用户姓名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7）用户管理—搜索：用户名称→关键词（请输入工号或用户姓名）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“手机号码”移除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8）用户管理：用户导入，只能先导入用户，然后需要再编辑岗位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9）用户管理：“编辑”按钮移除 ，删除都是逻辑删除  可以使用“停用”状态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10）角色管理—搜索：权限字符→关键词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11）岗位管理：“编辑”按钮移除  列表中：添加“岗位英文名”列，“岗位名称”→“岗位中文名”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2. 相对方管理 </w:t>
      </w:r>
      <w:r>
        <w:rPr>
          <w:rFonts w:hint="eastAsia"/>
          <w:color w:val="FF0000"/>
          <w:lang w:val="en-US" w:eastAsia="zh-CN"/>
        </w:rPr>
        <w:t>性别：不需要未知</w:t>
      </w:r>
    </w:p>
    <w:p>
      <w:pPr>
        <w:ind w:left="630" w:hanging="630" w:hangingChars="3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1）“名称”→“关键词”（公司名称+默认联系人，英文也可搜索）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2）新增相对方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输入公司名称时，进行查重  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“追加”按钮→“添加默认联系人”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相对方名称（中）（英），其中一个必填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3）编辑相对方：有bug（没有查重）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联系人：改为下拉列表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“追加”按钮移除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>4）导出相对方：有bug（经办人未导出）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原型确认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登陆页面 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1）</w:t>
      </w:r>
      <w:r>
        <w:rPr>
          <w:rFonts w:hint="eastAsia"/>
          <w:lang w:val="en-US" w:eastAsia="zh-CN"/>
        </w:rPr>
        <w:t>背景会换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2）新用户首次登陆需要修改密码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3）下次进去已经默认账号和密码，可直接点击进入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各栏需要对齐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展示：运营效率（用时，合同通过率，最短审批时长），归档完成率，审批完成率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数据：导出所有合同信息，报表，设计模板，</w:t>
      </w:r>
      <w:r>
        <w:rPr>
          <w:rFonts w:hint="default" w:ascii="Times New Roman" w:hAnsi="Times New Roman" w:cs="Times New Roman"/>
          <w:lang w:val="en-US" w:eastAsia="zh-CN"/>
        </w:rPr>
        <w:t>Excel</w:t>
      </w:r>
      <w:r>
        <w:rPr>
          <w:rFonts w:hint="eastAsia"/>
          <w:lang w:val="en-US" w:eastAsia="zh-CN"/>
        </w:rPr>
        <w:t>表，图表 （只给到管理员）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合同查询 </w:t>
      </w:r>
      <w:r>
        <w:rPr>
          <w:rFonts w:hint="eastAsia"/>
          <w:color w:val="FF0000"/>
          <w:lang w:val="en-US" w:eastAsia="zh-CN"/>
        </w:rPr>
        <w:t>“经办人”→“申请人”</w:t>
      </w:r>
    </w:p>
    <w:p>
      <w:pPr>
        <w:widowControl w:val="0"/>
        <w:numPr>
          <w:numId w:val="0"/>
        </w:numPr>
        <w:ind w:left="630" w:leftChars="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1）列表内容：“申请编号” “合同名称” “签约方” “所属人” “金额” “状态” “最近操作时间” “操作”</w:t>
      </w:r>
    </w:p>
    <w:p>
      <w:pPr>
        <w:widowControl w:val="0"/>
        <w:numPr>
          <w:numId w:val="0"/>
        </w:numPr>
        <w:ind w:left="63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2）新增合同申请页面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添加“合同名称”（必填） “主题事项”（非必填）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点击确定，系统自动创建“申请编号” 例：C2021-0001   印章：S2021-0001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经办人→申请人  经办部门→申请部门  申请部门放在申请人后面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“相关部门”选项中增加“无”（必填）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“是否模板”必填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“联系人”“联系电话”移除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“税点”→“税率”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4）合同查看—审批环节：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审批时长：直接按审批节点间的时间相减，精确到分钟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时间→审批时间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历史合同归档（类似新增合同申请进行修改）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合同模板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“下载”→“查看”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“新增历史模板”→“上传已有合同模板”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“新增合同模板”按钮→“新增/更新合同模板”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合同模板审批页面：还是可以选择修改方式，不默认  增加“使用部门”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列表中的“更新”操作移除，“相关部门”→“使用部门”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合同模板审批完成后是禁用状态，需要启用（待定）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搜索：“模板编号”→“关键词”（请输入模板名称或模板编号）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新增历史合同模板页面：增加“禁用，启用”选项，增加“使用部门”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对于上传的已有模板，增加“删除”操作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印章登记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新增历史印章：流程不要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“状态”放置于“印章名称”后面，“印章图片”放最前面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“状态”里无“初始状态”，只有“启用，借出，作废”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印章按状态排序：启用，借出，作废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用印登记</w:t>
      </w:r>
    </w:p>
    <w:p>
      <w:pPr>
        <w:widowControl w:val="0"/>
        <w:numPr>
          <w:ilvl w:val="0"/>
          <w:numId w:val="9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备用保管人（设置角色） 确认备用保管人是否和保管人权限相同</w:t>
      </w:r>
    </w:p>
    <w:p>
      <w:pPr>
        <w:widowControl w:val="0"/>
        <w:numPr>
          <w:ilvl w:val="0"/>
          <w:numId w:val="9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总保管人（可看全部印章），分的保管人（只看自己保管的印章）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公章外借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新增公章外借页面：“计划返还日期”移除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公章外借查看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审批意见：同意，拒绝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“退回”按钮移除，只有发起人可以“撤销”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我的申请/待我审批/我已审批</w:t>
      </w:r>
    </w:p>
    <w:p>
      <w:pPr>
        <w:widowControl w:val="0"/>
        <w:numPr>
          <w:ilvl w:val="0"/>
          <w:numId w:val="1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印章排在上面，合同按照紧急程度排</w:t>
      </w:r>
    </w:p>
    <w:p>
      <w:pPr>
        <w:widowControl w:val="0"/>
        <w:numPr>
          <w:ilvl w:val="0"/>
          <w:numId w:val="1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“流程编号”→“申请编号” “流程标题”→“名称”</w:t>
      </w:r>
    </w:p>
    <w:p>
      <w:pPr>
        <w:widowControl w:val="0"/>
        <w:numPr>
          <w:ilvl w:val="0"/>
          <w:numId w:val="1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“流程类型”→“申请类型” “紧急程度”放最后</w:t>
      </w:r>
    </w:p>
    <w:p>
      <w:pPr>
        <w:widowControl w:val="0"/>
        <w:numPr>
          <w:ilvl w:val="0"/>
          <w:numId w:val="1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“流程状态”→“流程节点” 且放在“申请编号”后面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待我审批/我已审批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1）“上一节点”移除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流程设计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点击“退回”，直接退到申请人节点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设置自动认领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“拿回”操作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流程文字要相对应，线上的文字不要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“终止”需要有颜色区分，与“结束”“活动中”不同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子公司合同申请，设计成2个流程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增加统计菜单，权限分配显示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合同文件：预览和下载（左键右键有提示）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培训资料：普通用户+管理员（12月上中旬）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邮箱服务器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搭建服务器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印章新刻+印章作废（印章登记）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C2210"/>
    <w:multiLevelType w:val="singleLevel"/>
    <w:tmpl w:val="827C22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0EF9A8B"/>
    <w:multiLevelType w:val="singleLevel"/>
    <w:tmpl w:val="A0EF9A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96153A"/>
    <w:multiLevelType w:val="singleLevel"/>
    <w:tmpl w:val="C096153A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3">
    <w:nsid w:val="C6DB2762"/>
    <w:multiLevelType w:val="singleLevel"/>
    <w:tmpl w:val="C6DB276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223D6"/>
    <w:multiLevelType w:val="singleLevel"/>
    <w:tmpl w:val="CB6223D6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5">
    <w:nsid w:val="D2C553BA"/>
    <w:multiLevelType w:val="singleLevel"/>
    <w:tmpl w:val="D2C553BA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6">
    <w:nsid w:val="D3046C41"/>
    <w:multiLevelType w:val="singleLevel"/>
    <w:tmpl w:val="D3046C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00A7104"/>
    <w:multiLevelType w:val="singleLevel"/>
    <w:tmpl w:val="F00A71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3874104"/>
    <w:multiLevelType w:val="singleLevel"/>
    <w:tmpl w:val="F3874104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9">
    <w:nsid w:val="19405A81"/>
    <w:multiLevelType w:val="singleLevel"/>
    <w:tmpl w:val="19405A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F4400F3"/>
    <w:multiLevelType w:val="singleLevel"/>
    <w:tmpl w:val="2F4400F3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11">
    <w:nsid w:val="4A2F1696"/>
    <w:multiLevelType w:val="singleLevel"/>
    <w:tmpl w:val="4A2F1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6DE7229"/>
    <w:multiLevelType w:val="singleLevel"/>
    <w:tmpl w:val="56DE7229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13">
    <w:nsid w:val="6BCF7D12"/>
    <w:multiLevelType w:val="singleLevel"/>
    <w:tmpl w:val="6BCF7D1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5"/>
  </w:num>
  <w:num w:numId="5">
    <w:abstractNumId w:val="0"/>
  </w:num>
  <w:num w:numId="6">
    <w:abstractNumId w:val="11"/>
  </w:num>
  <w:num w:numId="7">
    <w:abstractNumId w:val="12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116B"/>
    <w:rsid w:val="19F3778E"/>
    <w:rsid w:val="2AC961D7"/>
    <w:rsid w:val="49483379"/>
    <w:rsid w:val="4DE06FC0"/>
    <w:rsid w:val="5489511E"/>
    <w:rsid w:val="620C4EA8"/>
    <w:rsid w:val="751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2020-09-10T01:30:00Z</dcterms:created>
  <dc:creator>22096</dc:creator>
  <cp:lastModifiedBy>Namanana</cp:lastModifiedBy>
  <dcterms:modified xsi:type="dcterms:W3CDTF">2020-09-10T08:17:29Z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