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pPr/>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1"/>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ilvl w:val="0"/>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ilvl w:val="0"/>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ilvl w:val="0"/>
          <w:numId w:val="0"/>
        </w:numPr>
      </w:pPr>
    </w:p>
    <w:p>
      <w:pPr>
        <w:numPr>
          <w:ilvl w:val="0"/>
          <w:numId w:val="0"/>
        </w:numPr>
      </w:pPr>
    </w:p>
    <w:p>
      <w:pPr>
        <w:numPr>
          <w:ilvl w:val="0"/>
          <w:numId w:val="0"/>
        </w:numPr>
      </w:pPr>
    </w:p>
    <w:p>
      <w:pPr>
        <w:numPr>
          <w:ilvl w:val="0"/>
          <w:numId w:val="1"/>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1"/>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2"/>
        </w:numPr>
        <w:jc w:val="both"/>
        <w:rPr>
          <w:rFonts w:hint="default"/>
          <w:lang w:eastAsia="zh-CN"/>
        </w:rPr>
      </w:pPr>
      <w:r>
        <w:rPr>
          <w:rFonts w:hint="default"/>
          <w:lang w:eastAsia="zh-CN"/>
        </w:rPr>
        <w:t>:无参数的宏定义：#define</w:t>
      </w:r>
      <w:r>
        <w:rPr>
          <w:rFonts w:hint="default"/>
          <w:lang w:eastAsia="zh-CN"/>
        </w:rPr>
        <w:tab/>
      </w:r>
      <w:r>
        <w:rPr>
          <w:rFonts w:hint="default"/>
          <w:lang w:eastAsia="zh-CN"/>
        </w:rPr>
        <w:t>标志宏</w:t>
      </w:r>
      <w:r>
        <w:rPr>
          <w:rFonts w:hint="default"/>
          <w:lang w:eastAsia="zh-CN"/>
        </w:rPr>
        <w:tab/>
      </w:r>
      <w:r>
        <w:rPr>
          <w:rFonts w:hint="default"/>
          <w:lang w:eastAsia="zh-CN"/>
        </w:rPr>
        <w:t>宏体         // #define  PI 3.1415926</w:t>
      </w:r>
    </w:p>
    <w:p>
      <w:pPr>
        <w:widowControl w:val="0"/>
        <w:numPr>
          <w:ilvl w:val="0"/>
          <w:numId w:val="2"/>
        </w:numPr>
        <w:jc w:val="both"/>
        <w:rPr>
          <w:rFonts w:hint="default"/>
          <w:lang w:eastAsia="zh-CN"/>
        </w:rPr>
      </w:pPr>
      <w:r>
        <w:rPr>
          <w:rFonts w:hint="default"/>
          <w:lang w:eastAsia="zh-CN"/>
        </w:rPr>
        <w:t xml:space="preserve">:有参数的宏定义：#define </w:t>
      </w:r>
      <w:r>
        <w:rPr>
          <w:rFonts w:hint="default"/>
          <w:lang w:eastAsia="zh-CN"/>
        </w:rPr>
        <w:tab/>
      </w:r>
      <w:r>
        <w:rPr>
          <w:rFonts w:hint="default"/>
          <w:lang w:eastAsia="zh-CN"/>
        </w:rPr>
        <w:t>宏名(形参表)</w:t>
      </w:r>
      <w:r>
        <w:rPr>
          <w:rFonts w:hint="default"/>
          <w:lang w:eastAsia="zh-CN"/>
        </w:rPr>
        <w:tab/>
      </w:r>
      <w:r>
        <w:rPr>
          <w:rFonts w:hint="default"/>
          <w:lang w:eastAsia="zh-CN"/>
        </w:rPr>
        <w:t xml:space="preserve">宏体   </w:t>
      </w:r>
    </w:p>
    <w:p>
      <w:pPr>
        <w:widowControl w:val="0"/>
        <w:numPr>
          <w:ilvl w:val="0"/>
          <w:numId w:val="0"/>
        </w:numPr>
        <w:ind w:firstLine="500" w:firstLineChars="0"/>
        <w:jc w:val="both"/>
        <w:rPr>
          <w:rFonts w:hint="default"/>
          <w:lang w:eastAsia="zh-CN"/>
        </w:rPr>
      </w:pPr>
      <w:r>
        <w:rPr>
          <w:rFonts w:hint="default"/>
          <w:lang w:eastAsia="zh-CN"/>
        </w:rPr>
        <w:t>例如：#define CIRCLE(R,L,S) L=2*PI*R;S=PI*R*R</w:t>
      </w:r>
    </w:p>
    <w:p>
      <w:pPr>
        <w:widowControl w:val="0"/>
        <w:numPr>
          <w:ilvl w:val="0"/>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ilvl w:val="0"/>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ilvl w:val="0"/>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ilvl w:val="0"/>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ilvl w:val="0"/>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ilvl w:val="0"/>
          <w:numId w:val="0"/>
        </w:numPr>
        <w:ind w:firstLine="500" w:firstLineChars="0"/>
        <w:jc w:val="both"/>
        <w:rPr>
          <w:rFonts w:hint="default"/>
          <w:lang w:eastAsia="zh-CN"/>
        </w:rPr>
      </w:pPr>
      <w:r>
        <w:rPr>
          <w:rFonts w:hint="default"/>
          <w:lang w:eastAsia="zh-CN"/>
        </w:rPr>
        <w:t>进行宏定义时，可以引用已经存在的宏名</w:t>
      </w:r>
    </w:p>
    <w:p>
      <w:pPr>
        <w:widowControl w:val="0"/>
        <w:numPr>
          <w:ilvl w:val="0"/>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ilvl w:val="0"/>
          <w:numId w:val="0"/>
        </w:numPr>
        <w:jc w:val="both"/>
        <w:rPr>
          <w:rFonts w:hint="default"/>
          <w:lang w:eastAsia="zh-CN"/>
        </w:rPr>
      </w:pPr>
      <w:r>
        <w:rPr>
          <w:rFonts w:hint="default"/>
          <w:lang w:eastAsia="zh-CN"/>
        </w:rPr>
        <w:t>使用宏的几点好处：</w:t>
      </w:r>
    </w:p>
    <w:p>
      <w:pPr>
        <w:widowControl w:val="0"/>
        <w:numPr>
          <w:ilvl w:val="0"/>
          <w:numId w:val="3"/>
        </w:numPr>
        <w:jc w:val="both"/>
        <w:rPr>
          <w:rFonts w:hint="default"/>
          <w:lang w:eastAsia="zh-CN"/>
        </w:rPr>
      </w:pPr>
      <w:r>
        <w:rPr>
          <w:rFonts w:hint="default"/>
          <w:lang w:eastAsia="zh-CN"/>
        </w:rPr>
        <w:t>.最大的好处是提高程序的可维护性。</w:t>
      </w:r>
    </w:p>
    <w:p>
      <w:pPr>
        <w:widowControl w:val="0"/>
        <w:numPr>
          <w:ilvl w:val="0"/>
          <w:numId w:val="3"/>
        </w:numPr>
        <w:jc w:val="both"/>
        <w:rPr>
          <w:rFonts w:hint="eastAsia"/>
          <w:lang w:eastAsia="zh-CN"/>
        </w:rPr>
      </w:pPr>
      <w:r>
        <w:rPr>
          <w:rFonts w:hint="default"/>
          <w:lang w:eastAsia="zh-CN"/>
        </w:rPr>
        <w:t>.宏省去了相同代码的重复书写。</w:t>
      </w:r>
    </w:p>
    <w:p>
      <w:pPr>
        <w:widowControl w:val="0"/>
        <w:numPr>
          <w:ilvl w:val="0"/>
          <w:numId w:val="3"/>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3"/>
        </w:numPr>
        <w:jc w:val="both"/>
        <w:rPr>
          <w:rFonts w:hint="eastAsia"/>
          <w:lang w:eastAsia="zh-CN"/>
        </w:rPr>
      </w:pPr>
      <w:r>
        <w:rPr>
          <w:rFonts w:hint="default"/>
          <w:lang w:eastAsia="zh-CN"/>
        </w:rPr>
        <w:t>.宏的参数可以为任意的类型，因此在编码的时候不必考虑宏的参数类型。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ilvl w:val="0"/>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ilvl w:val="0"/>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ilvl w:val="0"/>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4"/>
        </w:numPr>
        <w:jc w:val="both"/>
        <w:rPr>
          <w:rFonts w:hint="eastAsia"/>
          <w:lang w:val="en-US" w:eastAsia="zh-CN"/>
        </w:rPr>
      </w:pPr>
      <w:r>
        <w:rPr>
          <w:rFonts w:hint="eastAsia"/>
          <w:lang w:val="en-US" w:eastAsia="zh-CN"/>
        </w:rPr>
        <w:t>宏与函数的区别————调用函数时，先将调用函数的地址放入堆栈，函数执行完成以后再将调用函数的地址返回给程序，最后回调调用原点；而宏展开是使用取代标志直接将宏名替换。  每一次调用函数都要进行现场保护和现场恢复，因此需要较多的执行时间，但是函数调用不会使得目标程序变长，而宏展开是在编译时进行的。不会占用运行时间，因此宏比一般的函数调用节省了函数调用时间，但是每一次引用宏都会使目标程序增大一次，并且宏没有类型转换的功能。宏调用的参数是没有类型的，并且宏调用是没有返回值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C语言的头文件————预处理器会将头文件的内容在源程序包含指令处展开，头文件中函数的定义在其他的源文件中会同样的出现，导致函数被重复定义。解决此问题的方法是所有可执行的代码、对象以及函数的定义都应该在.c的源文件（实施文件）中，头文件中只是存在其声明。具体的做法就是在头文件中为全局变量的声明增加extern修饰符，并在相应的C源文件中定义对象或则是函数。     头文件的目的是定义库和任何使用该库程序之间的接口。所谓的接口就是两个分离部分之间的公共边界。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避免多次包含同一个文件————通过引入预编译头文件(precompiledheader,即头文件和相关的依赖都已经以一种编译好的状态存储起来)技术，文件包含的命令可以嵌套。但是文件嵌套也会导致一些问题，例如多个头文件相互引用，导致编译进入死循环。解决的办法有两个，一：使用宏保证头文件只被包含一次。二：将头文件的引用放入源文件中，即尽量将#include头文件放入源文件中。</w:t>
      </w:r>
    </w:p>
    <w:p>
      <w:pPr>
        <w:widowControl w:val="0"/>
        <w:numPr>
          <w:ilvl w:val="0"/>
          <w:numId w:val="0"/>
        </w:numPr>
        <w:ind w:firstLine="500" w:firstLineChars="0"/>
        <w:jc w:val="both"/>
      </w:pPr>
      <w:r>
        <w:rPr>
          <w:rFonts w:hint="eastAsia"/>
          <w:lang w:val="en-US" w:eastAsia="zh-CN"/>
        </w:rPr>
        <w:t>使用#ifndef和#define指令可以避免多次包含一个头文件。在创建头文件时使用#define指令可以定义唯一的标志符名称，然后通过#ifndef指令检查该标志符名称是否被定义。若标志符名称已被定义，则说明该头文件已经被包含，如下：</w:t>
      </w:r>
      <w:r>
        <w:rPr>
          <w:rFonts w:hint="eastAsia"/>
          <w:lang w:val="en-US" w:eastAsia="zh-CN"/>
        </w:rPr>
        <w:br w:type="textWrapping"/>
      </w:r>
      <w:r>
        <w:drawing>
          <wp:inline distT="0" distB="0" distL="114300" distR="114300">
            <wp:extent cx="2329180" cy="1350645"/>
            <wp:effectExtent l="0" t="0" r="139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29180" cy="135064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eastAsia="zh-CN"/>
        </w:rPr>
        <w:t>自定义头文件时，应该要避免与预编译器提供的头文件发生冲突，可采用的方法是在定义标志符时不使用前缀，即不使用下划线。</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eastAsia"/>
          <w:lang w:val="en-US" w:eastAsia="zh-CN"/>
        </w:rPr>
      </w:pPr>
      <w:r>
        <w:rPr>
          <w:rFonts w:hint="eastAsia"/>
          <w:lang w:val="en-US" w:eastAsia="zh-CN"/>
        </w:rPr>
        <w:t>头文件使用规则————(1):避免多重包含；(2):前置声明是为了降低编译依赖，防止修改一个头文件引发的多尼诺效应(如多个相关联的文件，修改其中一个文件，其他文件也跟着改变)。(3)合理使用内联函数可以提高代码的执行效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如何重写一个定义好的宏————</w:t>
      </w:r>
    </w:p>
    <w:p>
      <w:pPr>
        <w:widowControl w:val="0"/>
        <w:numPr>
          <w:ilvl w:val="0"/>
          <w:numId w:val="0"/>
        </w:numPr>
        <w:jc w:val="both"/>
      </w:pPr>
      <w:r>
        <w:drawing>
          <wp:inline distT="0" distB="0" distL="114300" distR="114300">
            <wp:extent cx="1733550" cy="19240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733550" cy="19240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4"/>
        </w:numPr>
        <w:jc w:val="both"/>
        <w:rPr>
          <w:rFonts w:hint="default"/>
          <w:lang w:eastAsia="zh-CN"/>
        </w:rPr>
      </w:pPr>
      <w:r>
        <w:rPr>
          <w:rFonts w:hint="default"/>
          <w:lang w:eastAsia="zh-CN"/>
        </w:rPr>
        <w:t>使用枚举和使用#define定义常量有什么不同？————(1)使用#define占用内存少，因为#define定义的常量将会直接进入源代码，而无需在内存中分配变量空间。</w:t>
      </w:r>
    </w:p>
    <w:p>
      <w:pPr>
        <w:widowControl w:val="0"/>
        <w:numPr>
          <w:numId w:val="0"/>
        </w:numPr>
        <w:ind w:firstLine="500" w:firstLineChars="0"/>
        <w:jc w:val="both"/>
        <w:rPr>
          <w:rFonts w:hint="eastAsia"/>
          <w:lang w:eastAsia="zh-CN"/>
        </w:rPr>
      </w:pPr>
      <w:r>
        <w:rPr>
          <w:rFonts w:hint="default"/>
          <w:lang w:eastAsia="zh-CN"/>
        </w:rPr>
        <w:t>而使用枚举会使得程序更加的容易维护，因为枚举常量是由编译程序自动生成的，而标识符常量必须由用户手动赋值。</w:t>
      </w: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1991360</wp:posOffset>
                </wp:positionH>
                <wp:positionV relativeFrom="paragraph">
                  <wp:posOffset>-5080</wp:posOffset>
                </wp:positionV>
                <wp:extent cx="2109470" cy="816610"/>
                <wp:effectExtent l="12700" t="0" r="30480" b="27940"/>
                <wp:wrapNone/>
                <wp:docPr id="10" name="矩形 10"/>
                <wp:cNvGraphicFramePr/>
                <a:graphic xmlns:a="http://schemas.openxmlformats.org/drawingml/2006/main">
                  <a:graphicData uri="http://schemas.microsoft.com/office/word/2010/wordprocessingShape">
                    <wps:wsp>
                      <wps:cNvSpPr/>
                      <wps:spPr>
                        <a:xfrm>
                          <a:off x="3134360" y="909320"/>
                          <a:ext cx="2109470" cy="816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pt;margin-top:-0.4pt;height:64.3pt;width:166.1pt;z-index:251659264;v-text-anchor:middle;mso-width-relative:page;mso-height-relative:page;" fillcolor="#4F81BD [3204]" filled="t" stroked="t" coordsize="21600,21600" o:gfxdata="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ehmw9kAAAAJAQAADwAAAAAAAAABACAAAAAiAAAAZHJzL2Rvd25y&#10;ZXYueG1sUEsBAhQAFAAAAAgAh07iQDsiWMxvAgAAyAQAAA4AAAAAAAAAAQAgAAAAKA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v:textbox>
              </v:rect>
            </w:pict>
          </mc:Fallback>
        </mc:AlternateContent>
      </w:r>
      <w:r>
        <w:drawing>
          <wp:inline distT="0" distB="0" distL="114300" distR="114300">
            <wp:extent cx="1762125" cy="781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2125" cy="781050"/>
                    </a:xfrm>
                    <a:prstGeom prst="rect">
                      <a:avLst/>
                    </a:prstGeom>
                    <a:noFill/>
                    <a:ln w="9525">
                      <a:noFill/>
                      <a:miter/>
                    </a:ln>
                  </pic:spPr>
                </pic:pic>
              </a:graphicData>
            </a:graphic>
          </wp:inline>
        </w:drawing>
      </w:r>
    </w:p>
    <w:p>
      <w:pPr>
        <w:widowControl w:val="0"/>
        <w:numPr>
          <w:ilvl w:val="0"/>
          <w:numId w:val="0"/>
        </w:numPr>
        <w:jc w:val="both"/>
      </w:pPr>
      <w:r>
        <w:t>在上面的代码中，使用枚举OUT_ERROR和LOGIC_ERROR两个枚举常量会被编译程序自动的赋值为0和1。若使用define语句则需要右边的代码。</w:t>
      </w:r>
    </w:p>
    <w:p>
      <w:pPr>
        <w:widowControl w:val="0"/>
        <w:numPr>
          <w:ilvl w:val="0"/>
          <w:numId w:val="0"/>
        </w:numPr>
        <w:jc w:val="both"/>
      </w:pPr>
      <w:r>
        <w:t>使用const来定义常量可以定义局部常量，函数体内通过const定义的常量为局部常量，作用仅限于该函数体。而使用#define定义的常量，即使是在函数体内其作用的范围也是从定义点开始，直到文件结束（除非用#undef取消）。</w:t>
      </w:r>
      <w:bookmarkStart w:id="0" w:name="_GoBack"/>
      <w:bookmarkEnd w:id="0"/>
    </w:p>
    <w:p>
      <w:pPr>
        <w:widowControl w:val="0"/>
        <w:numPr>
          <w:ilvl w:val="0"/>
          <w:numId w:val="0"/>
        </w:numPr>
        <w:jc w:val="both"/>
        <w:rPr>
          <w:rFonts w:hint="eastAsia"/>
          <w:lang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altName w:val="OpenSymbol"/>
    <w:panose1 w:val="05050102010706020507"/>
    <w:charset w:val="02"/>
    <w:family w:val="modern"/>
    <w:pitch w:val="default"/>
    <w:sig w:usb0="00000000" w:usb1="00000000" w:usb2="00000000" w:usb3="00000000" w:csb0="80000000"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enQuanYi Micro Hei">
    <w:altName w:val="Monospace"/>
    <w:panose1 w:val="020B0606030804020204"/>
    <w:charset w:val="86"/>
    <w:family w:val="auto"/>
    <w:pitch w:val="default"/>
    <w:sig w:usb0="00000000" w:usb1="00000000" w:usb2="00800036" w:usb3="00000000" w:csb0="603E019F" w:csb1="DFD70000"/>
  </w:font>
  <w:font w:name="Noto Sans Syriac Eastern">
    <w:altName w:val="Monospace"/>
    <w:panose1 w:val="02040503050306020203"/>
    <w:charset w:val="86"/>
    <w:family w:val="auto"/>
    <w:pitch w:val="default"/>
    <w:sig w:usb0="00000000" w:usb1="00000000" w:usb2="00000080" w:usb3="00000000" w:csb0="203E0161" w:csb1="D7FF0000"/>
  </w:font>
  <w:font w:name="Droid Sans Fallback">
    <w:altName w:val="Noto Sans Mono CJK JP"/>
    <w:panose1 w:val="020B0502000000000001"/>
    <w:charset w:val="86"/>
    <w:family w:val="auto"/>
    <w:pitch w:val="default"/>
    <w:sig w:usb0="00000000" w:usb1="00000000" w:usb2="00000036" w:usb3="00000000" w:csb0="203F01FF" w:csb1="D7FF0000"/>
  </w:font>
  <w:font w:name="Liberation Serif">
    <w:panose1 w:val="02020603050405020304"/>
    <w:charset w:val="00"/>
    <w:family w:val="auto"/>
    <w:pitch w:val="default"/>
    <w:sig w:usb0="A00002AF" w:usb1="500078FB" w:usb2="00000000" w:usb3="00000000" w:csb0="6000009F" w:csb1="DFD70000"/>
  </w:font>
  <w:font w:name="Segoe Print">
    <w:altName w:val="Purisa"/>
    <w:panose1 w:val="02000600000000000000"/>
    <w:charset w:val="00"/>
    <w:family w:val="auto"/>
    <w:pitch w:val="default"/>
    <w:sig w:usb0="00000000" w:usb1="00000000" w:usb2="00000000" w:usb3="00000000" w:csb0="2000009F" w:csb1="47010000"/>
  </w:font>
  <w:font w:name="微软雅黑">
    <w:altName w:val="Monospace"/>
    <w:panose1 w:val="020B0503020204020204"/>
    <w:charset w:val="86"/>
    <w:family w:val="auto"/>
    <w:pitch w:val="default"/>
    <w:sig w:usb0="00000000" w:usb1="00000000" w:usb2="00000016" w:usb3="00000000" w:csb0="0004001F" w:csb1="00000000"/>
  </w:font>
  <w:font w:name="Simplified Arabic">
    <w:altName w:val="FreeSerif"/>
    <w:panose1 w:val="02020603050405020304"/>
    <w:charset w:val="00"/>
    <w:family w:val="auto"/>
    <w:pitch w:val="default"/>
    <w:sig w:usb0="00000000" w:usb1="00000000" w:usb2="00000000" w:usb3="00000000" w:csb0="00000041" w:csb1="20080000"/>
  </w:font>
  <w:font w:name="Traditional Arabic">
    <w:altName w:val="FreeSerif"/>
    <w:panose1 w:val="02020603050405020304"/>
    <w:charset w:val="00"/>
    <w:family w:val="auto"/>
    <w:pitch w:val="default"/>
    <w:sig w:usb0="00000000" w:usb1="00000000" w:usb2="00000008" w:usb3="00000000" w:csb0="00000041" w:csb1="2008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 w:name="AR PL UMing CN">
    <w:panose1 w:val="020B0309010101010101"/>
    <w:charset w:val="00"/>
    <w:family w:val="auto"/>
    <w:pitch w:val="default"/>
    <w:sig w:usb0="00000000" w:usb1="00000000" w:usb2="00000000" w:usb3="00000000" w:csb0="00140105" w:csb1="00000000"/>
  </w:font>
  <w:font w:name="OpenSymbol">
    <w:panose1 w:val="0501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Noto Sans Mono CJK JP">
    <w:panose1 w:val="020B0500000000000000"/>
    <w:charset w:val="00"/>
    <w:family w:val="auto"/>
    <w:pitch w:val="default"/>
    <w:sig w:usb0="00000000" w:usb1="00000000" w:usb2="00000000" w:usb3="00000000" w:csb0="001D0005" w:csb1="00000000"/>
  </w:font>
  <w:font w:name="Purisa">
    <w:panose1 w:val="02000603000000000000"/>
    <w:charset w:val="00"/>
    <w:family w:val="auto"/>
    <w:pitch w:val="default"/>
    <w:sig w:usb0="00000000" w:usb1="00000000" w:usb2="00000000" w:usb3="00000000" w:csb0="00010001" w:csb1="00000000"/>
  </w:font>
  <w:font w:name="Monospace">
    <w:panose1 w:val="020B0609030804020204"/>
    <w:charset w:val="00"/>
    <w:family w:val="auto"/>
    <w:pitch w:val="default"/>
    <w:sig w:usb0="00000000" w:usb1="00000000" w:usb2="00000000" w:usb3="00000000" w:csb0="001D016D" w:csb1="00000000"/>
  </w:font>
  <w:font w:name="FreeSerif">
    <w:panose1 w:val="02020603050405020304"/>
    <w:charset w:val="00"/>
    <w:family w:val="auto"/>
    <w:pitch w:val="default"/>
    <w:sig w:usb0="00000000" w:usb1="00000000" w:usb2="00000000" w:usb3="00000000" w:csb0="0001016D" w:csb1="00000000"/>
  </w:font>
  <w:font w:name="FreeSerif">
    <w:panose1 w:val="02020603050405020304"/>
    <w:charset w:val="00"/>
    <w:family w:val="auto"/>
    <w:pitch w:val="default"/>
    <w:sig w:usb0="00000000" w:usb1="00000000" w:usb2="00000000" w:usb3="00000000" w:csb0="0001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64390">
    <w:nsid w:val="5916C4C6"/>
    <w:multiLevelType w:val="singleLevel"/>
    <w:tmpl w:val="5916C4C6"/>
    <w:lvl w:ilvl="0" w:tentative="1">
      <w:start w:val="1"/>
      <w:numFmt w:val="decimal"/>
      <w:suff w:val="nothing"/>
      <w:lvlText w:val="%1."/>
      <w:lvlJc w:val="left"/>
    </w:lvl>
  </w:abstractNum>
  <w:abstractNum w:abstractNumId="1494668369">
    <w:nsid w:val="5916D451"/>
    <w:multiLevelType w:val="singleLevel"/>
    <w:tmpl w:val="5916D451"/>
    <w:lvl w:ilvl="0" w:tentative="1">
      <w:start w:val="1"/>
      <w:numFmt w:val="decimal"/>
      <w:suff w:val="nothing"/>
      <w:lvlText w:val="(%1)"/>
      <w:lvlJc w:val="left"/>
    </w:lvl>
  </w:abstractNum>
  <w:abstractNum w:abstractNumId="1494670375">
    <w:nsid w:val="5916DC27"/>
    <w:multiLevelType w:val="singleLevel"/>
    <w:tmpl w:val="5916DC27"/>
    <w:lvl w:ilvl="0" w:tentative="1">
      <w:start w:val="1"/>
      <w:numFmt w:val="decimal"/>
      <w:suff w:val="nothing"/>
      <w:lvlText w:val="(%1)"/>
      <w:lvlJc w:val="left"/>
    </w:lvl>
  </w:abstractNum>
  <w:abstractNum w:abstractNumId="1494671165">
    <w:nsid w:val="5916DF3D"/>
    <w:multiLevelType w:val="singleLevel"/>
    <w:tmpl w:val="5916DF3D"/>
    <w:lvl w:ilvl="0" w:tentative="1">
      <w:start w:val="7"/>
      <w:numFmt w:val="decimal"/>
      <w:suff w:val="nothing"/>
      <w:lvlText w:val="%1."/>
      <w:lvlJc w:val="left"/>
    </w:lvl>
  </w:abstractNum>
  <w:num w:numId="1">
    <w:abstractNumId w:val="1494664390"/>
  </w:num>
  <w:num w:numId="2">
    <w:abstractNumId w:val="1494668369"/>
  </w:num>
  <w:num w:numId="3">
    <w:abstractNumId w:val="1494670375"/>
  </w:num>
  <w:num w:numId="4">
    <w:abstractNumId w:val="1494671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F06F4"/>
    <w:rsid w:val="271C0341"/>
    <w:rsid w:val="2BF5D75D"/>
    <w:rsid w:val="2DE2249A"/>
    <w:rsid w:val="309703DD"/>
    <w:rsid w:val="3159609C"/>
    <w:rsid w:val="36CB1B87"/>
    <w:rsid w:val="3959787A"/>
    <w:rsid w:val="3FF79071"/>
    <w:rsid w:val="504E6FE9"/>
    <w:rsid w:val="54FA2296"/>
    <w:rsid w:val="5D7F3393"/>
    <w:rsid w:val="5E7C6152"/>
    <w:rsid w:val="5FF994A9"/>
    <w:rsid w:val="5FFFFCA9"/>
    <w:rsid w:val="6A4A67BA"/>
    <w:rsid w:val="6F2E5AB6"/>
    <w:rsid w:val="77BE870C"/>
    <w:rsid w:val="7C3E8F39"/>
    <w:rsid w:val="7CFF2BC7"/>
    <w:rsid w:val="7DCB3297"/>
    <w:rsid w:val="7EEC243A"/>
    <w:rsid w:val="C58FFCC6"/>
    <w:rsid w:val="DEFE1125"/>
    <w:rsid w:val="EE6E0DFE"/>
    <w:rsid w:val="EF6AC3A0"/>
    <w:rsid w:val="F73E964C"/>
    <w:rsid w:val="FEFF5F20"/>
    <w:rsid w:val="FFC4ABA8"/>
    <w:rsid w:val="FFFB1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2017-04-30T17:32:00Z</dcterms:created>
  <dc:creator>zjie</dc:creator>
  <cp:lastModifiedBy>zjie</cp:lastModifiedBy>
  <dcterms:modified xsi:type="dcterms:W3CDTF">2017-05-14T11:52:21Z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