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0"/>
        </w:numPr>
        <w:ind w:left="2100" w:leftChars="0" w:firstLine="420" w:firstLineChars="0"/>
      </w:pPr>
      <w:r>
        <w:t xml:space="preserve"> USB设备结构</w:t>
      </w:r>
    </w:p>
    <w:p>
      <w:pPr>
        <w:numPr>
          <w:ilvl w:val="0"/>
          <w:numId w:val="0"/>
        </w:numPr>
      </w:pPr>
      <w:r>
        <w:t>9.1.1 可见的设备状态</w:t>
      </w:r>
    </w:p>
    <w:p>
      <w:pPr>
        <w:numPr>
          <w:ilvl w:val="0"/>
          <w:numId w:val="11"/>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1"/>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1"/>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72405" cy="1803400"/>
                    </a:xfrm>
                    <a:prstGeom prst="rect">
                      <a:avLst/>
                    </a:prstGeom>
                    <a:noFill/>
                    <a:ln w="9525">
                      <a:noFill/>
                    </a:ln>
                  </pic:spPr>
                </pic:pic>
              </a:graphicData>
            </a:graphic>
          </wp:inline>
        </w:drawing>
      </w:r>
    </w:p>
    <w:p>
      <w:pPr>
        <w:numPr>
          <w:ilvl w:val="0"/>
          <w:numId w:val="11"/>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1"/>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2"/>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2"/>
        </w:numPr>
        <w:ind w:firstLine="420" w:firstLineChars="0"/>
      </w:pPr>
      <w:r>
        <w:t>主机通过询问集线器来确定变化的真实性质.</w:t>
      </w:r>
    </w:p>
    <w:p>
      <w:pPr>
        <w:numPr>
          <w:ilvl w:val="0"/>
          <w:numId w:val="12"/>
        </w:numPr>
        <w:ind w:firstLine="420" w:firstLineChars="0"/>
      </w:pPr>
      <w:r>
        <w:t>既然主机已经知道了新的设备所接入的端口,它就会向该端口发送一个端口激活和复位命令</w:t>
      </w:r>
    </w:p>
    <w:p>
      <w:pPr>
        <w:numPr>
          <w:ilvl w:val="0"/>
          <w:numId w:val="12"/>
        </w:numPr>
        <w:ind w:firstLine="420" w:firstLineChars="0"/>
      </w:pPr>
      <w:r>
        <w:t>USB设备接受端口激活和复位命令,在USB设备就处于上电的状态,它的所有的寄存器和状态就被重新设置了,而且它可以对缺省地址做出响应.</w:t>
      </w:r>
    </w:p>
    <w:p>
      <w:pPr>
        <w:numPr>
          <w:ilvl w:val="0"/>
          <w:numId w:val="12"/>
        </w:numPr>
        <w:ind w:firstLine="420" w:firstLineChars="0"/>
      </w:pPr>
      <w:r>
        <w:t>在为该USB设备分配一个唯一的地址之前,利用缺省的地址仍然可以访问其缺省的管道.主机通过读取该设备的描述符,来确定这一个USB设备的缺省的管道实际可以使用的最大数据负载尺寸.</w:t>
      </w:r>
    </w:p>
    <w:p>
      <w:pPr>
        <w:numPr>
          <w:ilvl w:val="0"/>
          <w:numId w:val="12"/>
        </w:numPr>
        <w:ind w:firstLine="420" w:firstLineChars="0"/>
      </w:pPr>
      <w:r>
        <w:t>主机向USB设备分配一个唯一的地址,使设备进入寻址状态.</w:t>
      </w:r>
    </w:p>
    <w:p>
      <w:pPr>
        <w:numPr>
          <w:ilvl w:val="0"/>
          <w:numId w:val="12"/>
        </w:numPr>
        <w:ind w:firstLine="420" w:firstLineChars="0"/>
      </w:pPr>
      <w:r>
        <w:t>主机通过从0至N读取每一个配置,它可以从设备中读出配置信息.</w:t>
      </w:r>
    </w:p>
    <w:p>
      <w:pPr>
        <w:numPr>
          <w:ilvl w:val="0"/>
          <w:numId w:val="12"/>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3"/>
        </w:numPr>
        <w:ind w:firstLine="420" w:firstLineChars="0"/>
        <w:jc w:val="both"/>
      </w:pPr>
      <w:r>
        <w:t>对缺省的USB地址做出响应</w:t>
      </w:r>
    </w:p>
    <w:p>
      <w:pPr>
        <w:widowControl w:val="0"/>
        <w:numPr>
          <w:ilvl w:val="0"/>
          <w:numId w:val="13"/>
        </w:numPr>
        <w:ind w:firstLine="420" w:firstLineChars="0"/>
        <w:jc w:val="both"/>
      </w:pPr>
      <w:r>
        <w:t>未被初始化</w:t>
      </w:r>
    </w:p>
    <w:p>
      <w:pPr>
        <w:widowControl w:val="0"/>
        <w:numPr>
          <w:ilvl w:val="0"/>
          <w:numId w:val="13"/>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rPr>
          <w:sz w:val="24"/>
          <w:szCs w:val="24"/>
        </w:rPr>
      </w:pPr>
      <w:r>
        <w:rPr>
          <w:color w:val="FF0000"/>
        </w:rPr>
        <w:t>在单个配置操作内,一个设备可以支持多个接口.一个接口就是一个相应的端点集.</w:t>
      </w:r>
      <w:r>
        <w:t>它代</w:t>
      </w:r>
      <w:r>
        <w:rPr>
          <w:sz w:val="24"/>
          <w:szCs w:val="24"/>
        </w:rPr>
        <w:t>表该设备向主机提供的一个单一的特性或功能.用于同这一相应的端点集通信的协议和接口中的每一个短点的用途,都可以作为一个设备类型或者是某个厂商定义的一部分来加以说明.</w:t>
      </w:r>
    </w:p>
    <w:p>
      <w:pPr>
        <w:widowControl w:val="0"/>
        <w:numPr>
          <w:ilvl w:val="0"/>
          <w:numId w:val="0"/>
        </w:numPr>
        <w:ind w:firstLine="420" w:firstLineChars="0"/>
        <w:jc w:val="both"/>
      </w:pPr>
      <w:r>
        <w:rPr>
          <w:sz w:val="24"/>
          <w:szCs w:val="24"/>
        </w:rPr>
        <w:t>而且,位于一个配置内的一个接口可以有可供替换的设置,可以对序号或相应的端点的特征进行重新定义.如果是这种情况,设备就会支持或得(Get)接口和设置(Set)接口请求,并为某一个接口报告</w:t>
      </w:r>
      <w:r>
        <w:t>或者是选择某个可选的设置.</w:t>
      </w:r>
    </w:p>
    <w:p>
      <w:pPr>
        <w:widowControl w:val="0"/>
        <w:numPr>
          <w:ilvl w:val="0"/>
          <w:numId w:val="0"/>
        </w:numPr>
        <w:ind w:firstLine="420" w:firstLineChars="0"/>
        <w:jc w:val="both"/>
      </w:pPr>
      <w:r>
        <w:t>在每一个配置内,每一个接口描述符都包含了可以对该接口号和可替换的设置进行识别的域,接口号可以从零开始,直到比当前该配置所支持的接口数少一个.可替换的设置的计数范围是,从0到比某个接口的可替换设置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使用描述符可以对单独的配置的属性进行简洁的存储，这是因为每一个配置都可以重用来自于那些具有相同的特征的其它配置的描述符或部分描述符。在这种方式下，描述符与一个关系数据库中的单独的数据记录相类似。</w:t>
      </w:r>
    </w:p>
    <w:p>
      <w:pPr>
        <w:widowControl w:val="0"/>
        <w:numPr>
          <w:ilvl w:val="0"/>
          <w:numId w:val="0"/>
        </w:numPr>
        <w:ind w:firstLine="420" w:firstLineChars="0"/>
        <w:jc w:val="both"/>
        <w:rPr>
          <w:rFonts w:hint="eastAsia"/>
          <w:lang w:val="en-US" w:eastAsia="zh-CN"/>
        </w:rPr>
      </w:pPr>
      <w:r>
        <w:rPr>
          <w:rFonts w:hint="eastAsia"/>
          <w:lang w:val="en-US" w:eastAsia="zh-CN"/>
        </w:rPr>
        <w:t>如果一个描述符长度域内的返回值小于规范规定的值，那么该描述符就是不正确的，并且应该由主机来丢弃。若一个描述符长度域内的返回值大于本规范定义的值，主机就会忽略多余的字节，但是下一个描述符却是利用返回的长度而不是所期望的擦汗你孤独来进行定位的。</w:t>
      </w:r>
    </w:p>
    <w:p>
      <w:pPr>
        <w:widowControl w:val="0"/>
        <w:numPr>
          <w:ilvl w:val="0"/>
          <w:numId w:val="0"/>
        </w:numPr>
        <w:ind w:firstLine="420" w:firstLineChars="0"/>
        <w:jc w:val="both"/>
        <w:rPr>
          <w:rFonts w:hint="eastAsia"/>
          <w:lang w:val="en-US" w:eastAsia="zh-CN"/>
        </w:rPr>
      </w:pPr>
      <w:r>
        <w:rPr>
          <w:rFonts w:hint="eastAsia"/>
          <w:lang w:val="en-US" w:eastAsia="zh-CN"/>
        </w:rPr>
        <w:t>类型和供应商专用描述符可以以两种方式之一返回。与标准描述符有关的类型和供应商专用描述符，是在一个同标准的描述符相同的数据缓冲区之内，紧跟着相应的标准描述符而返回的。</w:t>
      </w:r>
    </w:p>
    <w:p>
      <w:pPr>
        <w:widowControl w:val="0"/>
        <w:numPr>
          <w:ilvl w:val="0"/>
          <w:numId w:val="0"/>
        </w:numPr>
        <w:ind w:firstLine="420" w:firstLineChars="0"/>
        <w:jc w:val="both"/>
        <w:rPr>
          <w:rFonts w:hint="eastAsia"/>
          <w:lang w:val="en-US" w:eastAsia="zh-CN"/>
        </w:rPr>
      </w:pPr>
      <w:r>
        <w:rPr>
          <w:rFonts w:hint="eastAsia"/>
          <w:lang w:val="en-US" w:eastAsia="zh-CN"/>
        </w:rPr>
        <w:t>例如：如果某一个类型或者是供应商描述符同一个接口描述符有关，有关的类型或者是供应商专用的描述符就会放在缓冲区内的接口描述符和接口端点描述符之间。作为对于一个GET_CONFIGURATION_DESCRIPTOR请求的响应而返回。一个标准的描述符的长度不会增加用来容纳设备类型或者是某个供应商描述符的扩展。类型或者是供应商专用描述符遵循同样标准描述符一样的格式。与一个标准描述符无关的类型或者是供应商专用描述符，可以利用类型供应商特定的请求而返回。</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w:t>
      </w:r>
      <w:r>
        <w:rPr>
          <w:rFonts w:hint="eastAsia"/>
          <w:highlight w:val="red"/>
          <w:lang w:val="en-US" w:eastAsia="zh-CN"/>
        </w:rPr>
        <w:t>对应于一个配置及其接口的端点将在配置描述符内说明。</w:t>
      </w:r>
      <w:r>
        <w:rPr>
          <w:rFonts w:hint="eastAsia"/>
          <w:lang w:val="en-US" w:eastAsia="zh-CN"/>
        </w:rPr>
        <w:t>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w:t>
      </w:r>
      <w:bookmarkStart w:id="0" w:name="_GoBack"/>
      <w:bookmarkEnd w:id="0"/>
      <w:r>
        <w:rPr>
          <w:rFonts w:hint="eastAsia"/>
          <w:lang w:val="en-US" w:eastAsia="zh-CN"/>
        </w:rPr>
        <w:t>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4"/>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5"/>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5"/>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5"/>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6"/>
        </w:numPr>
        <w:ind w:firstLine="420" w:firstLineChars="0"/>
        <w:jc w:val="both"/>
      </w:pPr>
      <w:r>
        <w:t>集线器驱动程序</w:t>
      </w:r>
    </w:p>
    <w:p>
      <w:pPr>
        <w:widowControl w:val="0"/>
        <w:numPr>
          <w:ilvl w:val="0"/>
          <w:numId w:val="16"/>
        </w:numPr>
        <w:ind w:firstLine="420" w:firstLineChars="0"/>
        <w:jc w:val="both"/>
      </w:pPr>
      <w:r>
        <w:t>其他主机软件</w:t>
      </w:r>
    </w:p>
    <w:p>
      <w:pPr>
        <w:widowControl w:val="0"/>
        <w:numPr>
          <w:ilvl w:val="0"/>
          <w:numId w:val="16"/>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WenQuanYi Micro Hei">
    <w:altName w:val="宋体"/>
    <w:panose1 w:val="020B0606030804020204"/>
    <w:charset w:val="86"/>
    <w:family w:val="auto"/>
    <w:pitch w:val="default"/>
    <w:sig w:usb0="00000000" w:usb1="00000000" w:usb2="00800036" w:usb3="00000000" w:csb0="603E019F" w:csb1="DFD70000"/>
  </w:font>
  <w:font w:name="Noto Sans Syriac Eastern">
    <w:altName w:val="宋体"/>
    <w:panose1 w:val="02040503050306020203"/>
    <w:charset w:val="86"/>
    <w:family w:val="auto"/>
    <w:pitch w:val="default"/>
    <w:sig w:usb0="00000000" w:usb1="00000000" w:usb2="00000080" w:usb3="00000000" w:csb0="203E0161" w:csb1="D7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3B7F7"/>
    <w:multiLevelType w:val="singleLevel"/>
    <w:tmpl w:val="5913B7F7"/>
    <w:lvl w:ilvl="0" w:tentative="0">
      <w:start w:val="1"/>
      <w:numFmt w:val="decimal"/>
      <w:suff w:val="nothing"/>
      <w:lvlText w:val="(%1)"/>
      <w:lvlJc w:val="left"/>
    </w:lvl>
  </w:abstractNum>
  <w:abstractNum w:abstractNumId="1">
    <w:nsid w:val="5913CE85"/>
    <w:multiLevelType w:val="singleLevel"/>
    <w:tmpl w:val="5913CE85"/>
    <w:lvl w:ilvl="0" w:tentative="0">
      <w:start w:val="1"/>
      <w:numFmt w:val="decimal"/>
      <w:suff w:val="nothing"/>
      <w:lvlText w:val="%1."/>
      <w:lvlJc w:val="left"/>
    </w:lvl>
  </w:abstractNum>
  <w:abstractNum w:abstractNumId="2">
    <w:nsid w:val="5913D21C"/>
    <w:multiLevelType w:val="singleLevel"/>
    <w:tmpl w:val="5913D21C"/>
    <w:lvl w:ilvl="0" w:tentative="0">
      <w:start w:val="1"/>
      <w:numFmt w:val="decimal"/>
      <w:suff w:val="nothing"/>
      <w:lvlText w:val="(%1)"/>
      <w:lvlJc w:val="left"/>
    </w:lvl>
  </w:abstractNum>
  <w:abstractNum w:abstractNumId="3">
    <w:nsid w:val="5913DDFF"/>
    <w:multiLevelType w:val="multilevel"/>
    <w:tmpl w:val="5913DD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13DE91"/>
    <w:multiLevelType w:val="multilevel"/>
    <w:tmpl w:val="5913DE9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13E026"/>
    <w:multiLevelType w:val="singleLevel"/>
    <w:tmpl w:val="5913E026"/>
    <w:lvl w:ilvl="0" w:tentative="0">
      <w:start w:val="1"/>
      <w:numFmt w:val="decimal"/>
      <w:suff w:val="nothing"/>
      <w:lvlText w:val="（%1）"/>
      <w:lvlJc w:val="left"/>
    </w:lvl>
  </w:abstractNum>
  <w:abstractNum w:abstractNumId="6">
    <w:nsid w:val="59149F14"/>
    <w:multiLevelType w:val="singleLevel"/>
    <w:tmpl w:val="59149F14"/>
    <w:lvl w:ilvl="0" w:tentative="0">
      <w:start w:val="1"/>
      <w:numFmt w:val="decimal"/>
      <w:suff w:val="nothing"/>
      <w:lvlText w:val="（%1）"/>
      <w:lvlJc w:val="left"/>
    </w:lvl>
  </w:abstractNum>
  <w:abstractNum w:abstractNumId="7">
    <w:nsid w:val="5914A393"/>
    <w:multiLevelType w:val="singleLevel"/>
    <w:tmpl w:val="5914A393"/>
    <w:lvl w:ilvl="0" w:tentative="0">
      <w:start w:val="1"/>
      <w:numFmt w:val="decimal"/>
      <w:suff w:val="nothing"/>
      <w:lvlText w:val="（%1）"/>
      <w:lvlJc w:val="left"/>
    </w:lvl>
  </w:abstractNum>
  <w:abstractNum w:abstractNumId="8">
    <w:nsid w:val="5914B962"/>
    <w:multiLevelType w:val="singleLevel"/>
    <w:tmpl w:val="5914B962"/>
    <w:lvl w:ilvl="0" w:tentative="0">
      <w:start w:val="8"/>
      <w:numFmt w:val="chineseCounting"/>
      <w:suff w:val="space"/>
      <w:lvlText w:val="第%1章"/>
      <w:lvlJc w:val="left"/>
    </w:lvl>
  </w:abstractNum>
  <w:abstractNum w:abstractNumId="9">
    <w:nsid w:val="591553F1"/>
    <w:multiLevelType w:val="singleLevel"/>
    <w:tmpl w:val="591553F1"/>
    <w:lvl w:ilvl="0" w:tentative="0">
      <w:start w:val="9"/>
      <w:numFmt w:val="chineseCounting"/>
      <w:suff w:val="space"/>
      <w:lvlText w:val="第%1章"/>
      <w:lvlJc w:val="left"/>
    </w:lvl>
  </w:abstractNum>
  <w:abstractNum w:abstractNumId="10">
    <w:nsid w:val="5915541B"/>
    <w:multiLevelType w:val="singleLevel"/>
    <w:tmpl w:val="5915541B"/>
    <w:lvl w:ilvl="0" w:tentative="0">
      <w:start w:val="1"/>
      <w:numFmt w:val="decimal"/>
      <w:suff w:val="nothing"/>
      <w:lvlText w:val="%1."/>
      <w:lvlJc w:val="left"/>
    </w:lvl>
  </w:abstractNum>
  <w:abstractNum w:abstractNumId="11">
    <w:nsid w:val="59155B8D"/>
    <w:multiLevelType w:val="singleLevel"/>
    <w:tmpl w:val="59155B8D"/>
    <w:lvl w:ilvl="0" w:tentative="0">
      <w:start w:val="1"/>
      <w:numFmt w:val="decimal"/>
      <w:suff w:val="nothing"/>
      <w:lvlText w:val="(%1)"/>
      <w:lvlJc w:val="left"/>
    </w:lvl>
  </w:abstractNum>
  <w:abstractNum w:abstractNumId="12">
    <w:nsid w:val="59155E48"/>
    <w:multiLevelType w:val="singleLevel"/>
    <w:tmpl w:val="59155E48"/>
    <w:lvl w:ilvl="0" w:tentative="0">
      <w:start w:val="1"/>
      <w:numFmt w:val="decimal"/>
      <w:suff w:val="nothing"/>
      <w:lvlText w:val="(%1)"/>
      <w:lvlJc w:val="left"/>
    </w:lvl>
  </w:abstractNum>
  <w:abstractNum w:abstractNumId="13">
    <w:nsid w:val="5915661F"/>
    <w:multiLevelType w:val="singleLevel"/>
    <w:tmpl w:val="5915661F"/>
    <w:lvl w:ilvl="0" w:tentative="0">
      <w:start w:val="10"/>
      <w:numFmt w:val="chineseCounting"/>
      <w:suff w:val="space"/>
      <w:lvlText w:val="第%1章"/>
      <w:lvlJc w:val="left"/>
    </w:lvl>
  </w:abstractNum>
  <w:abstractNum w:abstractNumId="14">
    <w:nsid w:val="591571A9"/>
    <w:multiLevelType w:val="singleLevel"/>
    <w:tmpl w:val="591571A9"/>
    <w:lvl w:ilvl="0" w:tentative="0">
      <w:start w:val="1"/>
      <w:numFmt w:val="decimal"/>
      <w:suff w:val="nothing"/>
      <w:lvlText w:val="(%1)"/>
      <w:lvlJc w:val="left"/>
    </w:lvl>
  </w:abstractNum>
  <w:abstractNum w:abstractNumId="15">
    <w:nsid w:val="59157374"/>
    <w:multiLevelType w:val="singleLevel"/>
    <w:tmpl w:val="5915737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32F3112"/>
    <w:rsid w:val="0A154D15"/>
    <w:rsid w:val="0B222E0E"/>
    <w:rsid w:val="0DBB238A"/>
    <w:rsid w:val="0DCD2985"/>
    <w:rsid w:val="100C4539"/>
    <w:rsid w:val="14F51E94"/>
    <w:rsid w:val="170001A7"/>
    <w:rsid w:val="17C53C6B"/>
    <w:rsid w:val="1E716CBB"/>
    <w:rsid w:val="1EEC02E7"/>
    <w:rsid w:val="21AF33FD"/>
    <w:rsid w:val="21D30965"/>
    <w:rsid w:val="23B432FE"/>
    <w:rsid w:val="24CE0196"/>
    <w:rsid w:val="25AF0E4F"/>
    <w:rsid w:val="27235503"/>
    <w:rsid w:val="2B7E1365"/>
    <w:rsid w:val="30C90957"/>
    <w:rsid w:val="34641A3D"/>
    <w:rsid w:val="34F40296"/>
    <w:rsid w:val="3DFD3285"/>
    <w:rsid w:val="3F70468D"/>
    <w:rsid w:val="4BF51BC7"/>
    <w:rsid w:val="53CA501B"/>
    <w:rsid w:val="57353FCB"/>
    <w:rsid w:val="577743E1"/>
    <w:rsid w:val="5ECC76A7"/>
    <w:rsid w:val="64E04F1E"/>
    <w:rsid w:val="667A5166"/>
    <w:rsid w:val="67AA1FB6"/>
    <w:rsid w:val="67C37A91"/>
    <w:rsid w:val="6A593F73"/>
    <w:rsid w:val="6AC83DEF"/>
    <w:rsid w:val="6FD4140D"/>
    <w:rsid w:val="71ED03BF"/>
    <w:rsid w:val="774F312D"/>
    <w:rsid w:val="7A5D6733"/>
    <w:rsid w:val="7B2263AE"/>
    <w:rsid w:val="DFFFC6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2017-05-11T08:28:00Z</dcterms:created>
  <dc:creator>sfh</dc:creator>
  <cp:lastModifiedBy>sfh</cp:lastModifiedBy>
  <dcterms:modified xsi:type="dcterms:W3CDTF">2017-05-16T02:57:01Z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