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/>
        </w:rPr>
        <w:t>JAVA</w:t>
      </w:r>
      <w:r>
        <w:rPr>
          <w:rFonts w:hint="eastAsia"/>
          <w:b/>
          <w:bCs/>
          <w:sz w:val="24"/>
          <w:szCs w:val="24"/>
          <w:lang w:val="en-US" w:eastAsia="zh-CN"/>
        </w:rPr>
        <w:t>注解：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@Override的产生是为了解决误把重写写成重载的情况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@Deprecated - 标记过时方法。如果使用该方法，会报编译警告。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@SuppressWarnings - 指示编译器去忽略注解中声明的警告。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@Retention - 标识这个注解怎么保存，是只在代码中，还是编入class文件中，或者是在运行时可以通过反射访问。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@Documented - 标记这些注解是否包含在用户文档中。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@Target - 标记这个注解应该是哪种 Java 成员。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@Inherited - 标记这个注解是继承于哪个注解类(默认 注解并没有继承于任何子类)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@SafeVarargs - Java 7 开始支持，忽略任何使用参数为泛型变量的方法或构造函数调用产生的警告。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@FunctionalInterface - Java 8 开始支持，标识一个匿名函数或函数式接口。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@Repeatable - Java 8 开始支持，标识某注解可以在同一个声明上使用多次。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反射的定义以及常用方法：</w:t>
      </w:r>
    </w:p>
    <w:p/>
    <w:p>
      <w:r>
        <w:drawing>
          <wp:inline distT="0" distB="0" distL="114300" distR="114300">
            <wp:extent cx="10241280" cy="3304540"/>
            <wp:effectExtent l="0" t="0" r="762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331575" cy="2029460"/>
            <wp:effectExtent l="0" t="0" r="317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157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函数式接口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函数式接口(Functional Interface)就是一个有且仅有一个抽象方法，但是可以有多个非抽象方法的接口。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函数式接口可以被隐式转换为 lambda 表达式。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21996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种方式实现：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84048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匿名函数方法：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541972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5887720"/>
            <wp:effectExtent l="0" t="0" r="1016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8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823585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2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841375"/>
            <wp:effectExtent l="0" t="0" r="444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824605"/>
            <wp:effectExtent l="0" t="0" r="635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A74DD8"/>
    <w:multiLevelType w:val="singleLevel"/>
    <w:tmpl w:val="C9A74D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72810"/>
    <w:rsid w:val="083234D6"/>
    <w:rsid w:val="5401384A"/>
    <w:rsid w:val="58272810"/>
    <w:rsid w:val="66AE5B38"/>
    <w:rsid w:val="6703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2020-12-07T05:28:00Z</dcterms:created>
  <dc:creator>Hello Word</dc:creator>
  <cp:lastModifiedBy>Hello Word</cp:lastModifiedBy>
  <dcterms:modified xsi:type="dcterms:W3CDTF">2020-12-07T13:01:10Z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