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EA68" w14:textId="5E5DE751" w:rsidR="00CF1B0D" w:rsidRDefault="003C0D07">
      <w:pPr>
        <w:rPr>
          <w:lang w:val="en-US"/>
        </w:rPr>
      </w:pPr>
      <w:r>
        <w:rPr>
          <w:lang w:val="en-US"/>
        </w:rPr>
        <w:t>ECR Voltage Assumptions</w:t>
      </w:r>
    </w:p>
    <w:p w14:paraId="53800230" w14:textId="24882584" w:rsidR="003C0D07" w:rsidRDefault="003C0D07">
      <w:pPr>
        <w:rPr>
          <w:lang w:val="en-US"/>
        </w:rPr>
      </w:pPr>
      <w:r>
        <w:rPr>
          <w:lang w:val="en-US"/>
        </w:rPr>
        <w:t>-2V ideal case from Joshua’s recommendation</w:t>
      </w:r>
      <w:r w:rsidR="00F52FDE">
        <w:rPr>
          <w:lang w:val="en-US"/>
        </w:rPr>
        <w:t xml:space="preserve"> (This likely comes from the d</w:t>
      </w:r>
      <w:r w:rsidR="00F52FDE" w:rsidRPr="00F52FDE">
        <w:rPr>
          <w:lang w:val="en-US"/>
        </w:rPr>
        <w:t>irect reduction of CO2 </w:t>
      </w:r>
      <w:r w:rsidR="00F52FDE">
        <w:rPr>
          <w:lang w:val="en-US"/>
        </w:rPr>
        <w:t>of</w:t>
      </w:r>
      <w:r w:rsidR="00F52FDE" w:rsidRPr="00F52FDE">
        <w:rPr>
          <w:lang w:val="en-US"/>
        </w:rPr>
        <w:t xml:space="preserve"> one-electron transfer to form</w:t>
      </w:r>
      <w:r w:rsidR="00F52FDE">
        <w:rPr>
          <w:lang w:val="en-US"/>
        </w:rPr>
        <w:t xml:space="preserve"> the</w:t>
      </w:r>
      <w:r w:rsidR="00F52FDE" w:rsidRPr="00F52FDE">
        <w:rPr>
          <w:lang w:val="en-US"/>
        </w:rPr>
        <w:t xml:space="preserve"> CO2 anion radical (CO2</w:t>
      </w:r>
      <w:r w:rsidR="00F52FDE" w:rsidRPr="00F52FDE">
        <w:rPr>
          <w:rFonts w:ascii="Cambria Math" w:hAnsi="Cambria Math" w:cs="Cambria Math"/>
          <w:lang w:val="en-US"/>
        </w:rPr>
        <w:t>⋅</w:t>
      </w:r>
      <w:r w:rsidR="00F52FDE" w:rsidRPr="00F52FDE">
        <w:rPr>
          <w:lang w:val="en-US"/>
        </w:rPr>
        <w:t>–)</w:t>
      </w:r>
      <w:r w:rsidR="00F52FDE">
        <w:rPr>
          <w:lang w:val="en-US"/>
        </w:rPr>
        <w:t xml:space="preserve">, which has </w:t>
      </w:r>
      <w:r w:rsidR="00F52FDE" w:rsidRPr="00F52FDE">
        <w:rPr>
          <w:lang w:val="en-US"/>
        </w:rPr>
        <w:t xml:space="preserve">a negative formal redox potential </w:t>
      </w:r>
      <w:r w:rsidR="00F52FDE">
        <w:rPr>
          <w:lang w:val="en-US"/>
        </w:rPr>
        <w:t xml:space="preserve">of </w:t>
      </w:r>
      <w:r w:rsidR="00F52FDE" w:rsidRPr="00F52FDE">
        <w:rPr>
          <w:lang w:val="en-US"/>
        </w:rPr>
        <w:t xml:space="preserve">−1.97 V </w:t>
      </w:r>
      <w:r w:rsidR="00F52FDE">
        <w:rPr>
          <w:lang w:val="en-US"/>
        </w:rPr>
        <w:t>against SHE)</w:t>
      </w:r>
    </w:p>
    <w:p w14:paraId="16140D53" w14:textId="48052C5B" w:rsidR="00FA0F46" w:rsidRDefault="00FA0F46">
      <w:pPr>
        <w:rPr>
          <w:lang w:val="en-US"/>
        </w:rPr>
      </w:pPr>
      <w:r>
        <w:rPr>
          <w:lang w:val="en-US"/>
        </w:rPr>
        <w:t>Table of Standard Potential E0 for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0F46" w14:paraId="4411FC96" w14:textId="77777777" w:rsidTr="00FA0F46">
        <w:tc>
          <w:tcPr>
            <w:tcW w:w="3116" w:type="dxa"/>
          </w:tcPr>
          <w:p w14:paraId="60788AD5" w14:textId="4C2D095E" w:rsidR="00FA0F46" w:rsidRDefault="00FA0F46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117" w:type="dxa"/>
          </w:tcPr>
          <w:p w14:paraId="0B72F888" w14:textId="0F7942F5" w:rsidR="00FA0F46" w:rsidRPr="00FA0F46" w:rsidRDefault="00FA0F46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Δ</w:t>
            </w:r>
            <w:r>
              <w:rPr>
                <w:lang w:val="en-US"/>
              </w:rPr>
              <w:t>H (combustion) in kJ/mol</w:t>
            </w:r>
          </w:p>
        </w:tc>
        <w:tc>
          <w:tcPr>
            <w:tcW w:w="3117" w:type="dxa"/>
          </w:tcPr>
          <w:p w14:paraId="54B52324" w14:textId="33F1AB91" w:rsidR="00FA0F46" w:rsidRPr="00FA0F46" w:rsidRDefault="00FA0F46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perscript"/>
                <w:lang w:val="en-US"/>
              </w:rPr>
              <w:t>0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in V</w:t>
            </w:r>
            <w:r w:rsidR="00BB20FE">
              <w:rPr>
                <w:lang w:val="en-US"/>
              </w:rPr>
              <w:t xml:space="preserve"> </w:t>
            </w:r>
            <w:commentRangeStart w:id="0"/>
            <w:r w:rsidR="00BB20FE">
              <w:rPr>
                <w:lang w:val="en-US"/>
              </w:rPr>
              <w:t>[]</w:t>
            </w:r>
            <w:commentRangeEnd w:id="0"/>
            <w:r w:rsidR="00BB20FE">
              <w:rPr>
                <w:rStyle w:val="CommentReference"/>
              </w:rPr>
              <w:commentReference w:id="0"/>
            </w:r>
          </w:p>
        </w:tc>
      </w:tr>
      <w:tr w:rsidR="00FA0F46" w14:paraId="75BA8C01" w14:textId="77777777" w:rsidTr="00FA0F46">
        <w:tc>
          <w:tcPr>
            <w:tcW w:w="3116" w:type="dxa"/>
          </w:tcPr>
          <w:p w14:paraId="0113DE89" w14:textId="72EC7F68" w:rsidR="00FA0F46" w:rsidRDefault="00FA0F46" w:rsidP="00FA0F46">
            <w:pPr>
              <w:rPr>
                <w:lang w:val="en-US"/>
              </w:rPr>
            </w:pPr>
            <w:r w:rsidRPr="00FA0F46">
              <w:rPr>
                <w:lang w:val="en-US"/>
              </w:rPr>
              <w:t>Acetaldehyde</w:t>
            </w:r>
          </w:p>
        </w:tc>
        <w:tc>
          <w:tcPr>
            <w:tcW w:w="3117" w:type="dxa"/>
          </w:tcPr>
          <w:p w14:paraId="724CF1A7" w14:textId="456C552E" w:rsidR="00FA0F46" w:rsidRDefault="00BB20FE">
            <w:pPr>
              <w:rPr>
                <w:lang w:val="en-US"/>
              </w:rPr>
            </w:pPr>
            <w:r>
              <w:rPr>
                <w:lang w:val="en-US"/>
              </w:rPr>
              <w:t>-1188</w:t>
            </w:r>
          </w:p>
        </w:tc>
        <w:tc>
          <w:tcPr>
            <w:tcW w:w="3117" w:type="dxa"/>
          </w:tcPr>
          <w:p w14:paraId="0CDF833E" w14:textId="58922799" w:rsidR="00FA0F46" w:rsidRDefault="00BB20FE">
            <w:pPr>
              <w:rPr>
                <w:lang w:val="en-US"/>
              </w:rPr>
            </w:pPr>
            <w:r>
              <w:rPr>
                <w:lang w:val="en-US"/>
              </w:rPr>
              <w:t>-1.176</w:t>
            </w:r>
          </w:p>
        </w:tc>
      </w:tr>
      <w:tr w:rsidR="00FA0F46" w14:paraId="30C2D35A" w14:textId="77777777" w:rsidTr="00FA0F46">
        <w:tc>
          <w:tcPr>
            <w:tcW w:w="3116" w:type="dxa"/>
          </w:tcPr>
          <w:p w14:paraId="109A0232" w14:textId="12E53054" w:rsidR="00FA0F46" w:rsidRDefault="00FA0F46">
            <w:pPr>
              <w:rPr>
                <w:lang w:val="en-US"/>
              </w:rPr>
            </w:pPr>
            <w:r w:rsidRPr="00FA0F46">
              <w:rPr>
                <w:lang w:val="en-US"/>
              </w:rPr>
              <w:t>Acetic</w:t>
            </w:r>
            <w:r>
              <w:rPr>
                <w:lang w:val="en-US"/>
              </w:rPr>
              <w:t xml:space="preserve"> </w:t>
            </w:r>
            <w:r w:rsidRPr="00FA0F46">
              <w:rPr>
                <w:lang w:val="en-US"/>
              </w:rPr>
              <w:t>Acid</w:t>
            </w:r>
          </w:p>
        </w:tc>
        <w:tc>
          <w:tcPr>
            <w:tcW w:w="3117" w:type="dxa"/>
          </w:tcPr>
          <w:p w14:paraId="7F52E724" w14:textId="1ED80588" w:rsidR="00FA0F46" w:rsidRDefault="00FA0F46">
            <w:pPr>
              <w:rPr>
                <w:lang w:val="en-US"/>
              </w:rPr>
            </w:pPr>
            <w:r>
              <w:rPr>
                <w:lang w:val="en-US"/>
              </w:rPr>
              <w:t>-875</w:t>
            </w:r>
          </w:p>
        </w:tc>
        <w:tc>
          <w:tcPr>
            <w:tcW w:w="3117" w:type="dxa"/>
          </w:tcPr>
          <w:p w14:paraId="2A7A4C03" w14:textId="4B9B483F" w:rsidR="00FA0F46" w:rsidRDefault="00FA0F46">
            <w:pPr>
              <w:rPr>
                <w:lang w:val="en-US"/>
              </w:rPr>
            </w:pPr>
            <w:r>
              <w:rPr>
                <w:lang w:val="en-US"/>
              </w:rPr>
              <w:t>-1.131</w:t>
            </w:r>
          </w:p>
        </w:tc>
      </w:tr>
      <w:tr w:rsidR="00FA0F46" w14:paraId="4AF9F0BB" w14:textId="77777777" w:rsidTr="00FA0F46">
        <w:tc>
          <w:tcPr>
            <w:tcW w:w="3116" w:type="dxa"/>
          </w:tcPr>
          <w:p w14:paraId="3D32E961" w14:textId="31A67167" w:rsidR="00FA0F46" w:rsidRDefault="00FA0F46">
            <w:pPr>
              <w:rPr>
                <w:lang w:val="en-US"/>
              </w:rPr>
            </w:pPr>
            <w:r w:rsidRPr="00FA0F46">
              <w:rPr>
                <w:lang w:val="en-US"/>
              </w:rPr>
              <w:t>Ethanol</w:t>
            </w:r>
          </w:p>
        </w:tc>
        <w:tc>
          <w:tcPr>
            <w:tcW w:w="3117" w:type="dxa"/>
          </w:tcPr>
          <w:p w14:paraId="6530053A" w14:textId="79B28608" w:rsidR="00FA0F46" w:rsidRDefault="00FA0F46">
            <w:pPr>
              <w:rPr>
                <w:lang w:val="en-US"/>
              </w:rPr>
            </w:pPr>
            <w:r>
              <w:rPr>
                <w:lang w:val="en-US"/>
              </w:rPr>
              <w:t>-1367</w:t>
            </w:r>
          </w:p>
        </w:tc>
        <w:tc>
          <w:tcPr>
            <w:tcW w:w="3117" w:type="dxa"/>
          </w:tcPr>
          <w:p w14:paraId="7E457DD9" w14:textId="63F98BAE" w:rsidR="00FA0F46" w:rsidRDefault="00FA0F46">
            <w:pPr>
              <w:rPr>
                <w:lang w:val="en-US"/>
              </w:rPr>
            </w:pPr>
            <w:r>
              <w:rPr>
                <w:lang w:val="en-US"/>
              </w:rPr>
              <w:t>-1.145</w:t>
            </w:r>
          </w:p>
        </w:tc>
      </w:tr>
      <w:tr w:rsidR="00FA0F46" w14:paraId="04C3D71E" w14:textId="77777777" w:rsidTr="00FA0F46">
        <w:tc>
          <w:tcPr>
            <w:tcW w:w="3116" w:type="dxa"/>
          </w:tcPr>
          <w:p w14:paraId="735D1A63" w14:textId="18C8B0E5" w:rsidR="00FA0F46" w:rsidRPr="00FA0F46" w:rsidRDefault="00FA0F46">
            <w:pPr>
              <w:rPr>
                <w:lang w:val="en-US"/>
              </w:rPr>
            </w:pPr>
            <w:r w:rsidRPr="00FA0F46">
              <w:rPr>
                <w:lang w:val="en-US"/>
              </w:rPr>
              <w:t>Ethylene</w:t>
            </w:r>
            <w:r>
              <w:rPr>
                <w:lang w:val="en-US"/>
              </w:rPr>
              <w:t xml:space="preserve"> </w:t>
            </w:r>
            <w:r w:rsidRPr="00FA0F46">
              <w:rPr>
                <w:lang w:val="en-US"/>
              </w:rPr>
              <w:t>Glycol</w:t>
            </w:r>
          </w:p>
        </w:tc>
        <w:tc>
          <w:tcPr>
            <w:tcW w:w="3117" w:type="dxa"/>
          </w:tcPr>
          <w:p w14:paraId="55CA4B17" w14:textId="62826439" w:rsidR="00FA0F46" w:rsidRDefault="00FA0F46">
            <w:pPr>
              <w:rPr>
                <w:lang w:val="en-US"/>
              </w:rPr>
            </w:pPr>
            <w:r>
              <w:rPr>
                <w:lang w:val="en-US"/>
              </w:rPr>
              <w:t>-1184</w:t>
            </w:r>
          </w:p>
        </w:tc>
        <w:tc>
          <w:tcPr>
            <w:tcW w:w="3117" w:type="dxa"/>
          </w:tcPr>
          <w:p w14:paraId="4CAF8666" w14:textId="40114DEC" w:rsidR="00FA0F46" w:rsidRDefault="00FA0F46">
            <w:pPr>
              <w:rPr>
                <w:lang w:val="en-US"/>
              </w:rPr>
            </w:pPr>
            <w:r>
              <w:rPr>
                <w:lang w:val="en-US"/>
              </w:rPr>
              <w:t xml:space="preserve">-1.44 </w:t>
            </w:r>
            <w:commentRangeStart w:id="1"/>
            <w:r>
              <w:rPr>
                <w:lang w:val="en-US"/>
              </w:rPr>
              <w:t>[]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FA0F46" w14:paraId="210EEBAE" w14:textId="77777777" w:rsidTr="00FA0F46">
        <w:tc>
          <w:tcPr>
            <w:tcW w:w="3116" w:type="dxa"/>
          </w:tcPr>
          <w:p w14:paraId="7A83D047" w14:textId="462016FA" w:rsidR="00FA0F46" w:rsidRPr="00FA0F46" w:rsidRDefault="00FA0F46">
            <w:pPr>
              <w:rPr>
                <w:lang w:val="en-US"/>
              </w:rPr>
            </w:pPr>
            <w:r w:rsidRPr="00FA0F46">
              <w:rPr>
                <w:lang w:val="en-US"/>
              </w:rPr>
              <w:t>Formic</w:t>
            </w:r>
            <w:r>
              <w:rPr>
                <w:lang w:val="en-US"/>
              </w:rPr>
              <w:t xml:space="preserve"> </w:t>
            </w:r>
            <w:r w:rsidRPr="00FA0F46">
              <w:rPr>
                <w:lang w:val="en-US"/>
              </w:rPr>
              <w:t>Acid</w:t>
            </w:r>
          </w:p>
        </w:tc>
        <w:tc>
          <w:tcPr>
            <w:tcW w:w="3117" w:type="dxa"/>
          </w:tcPr>
          <w:p w14:paraId="2DDA363F" w14:textId="4713074E" w:rsidR="00FA0F46" w:rsidRDefault="00BB20FE">
            <w:pPr>
              <w:rPr>
                <w:lang w:val="en-US"/>
              </w:rPr>
            </w:pPr>
            <w:r>
              <w:rPr>
                <w:lang w:val="en-US"/>
              </w:rPr>
              <w:t>-254</w:t>
            </w:r>
          </w:p>
        </w:tc>
        <w:tc>
          <w:tcPr>
            <w:tcW w:w="3117" w:type="dxa"/>
          </w:tcPr>
          <w:p w14:paraId="275FCB81" w14:textId="777C53ED" w:rsidR="00FA0F46" w:rsidRDefault="00BB20FE">
            <w:pPr>
              <w:rPr>
                <w:lang w:val="en-US"/>
              </w:rPr>
            </w:pPr>
            <w:r>
              <w:rPr>
                <w:lang w:val="en-US"/>
              </w:rPr>
              <w:t>-1.4</w:t>
            </w:r>
          </w:p>
        </w:tc>
      </w:tr>
      <w:tr w:rsidR="00FA0F46" w14:paraId="6EDCFC3F" w14:textId="77777777" w:rsidTr="00FA0F46">
        <w:tc>
          <w:tcPr>
            <w:tcW w:w="3116" w:type="dxa"/>
          </w:tcPr>
          <w:p w14:paraId="5CB113B0" w14:textId="7A3856DD" w:rsidR="00FA0F46" w:rsidRPr="00FA0F46" w:rsidRDefault="00FA0F46">
            <w:pPr>
              <w:rPr>
                <w:lang w:val="en-US"/>
              </w:rPr>
            </w:pPr>
            <w:r w:rsidRPr="00FA0F46">
              <w:rPr>
                <w:lang w:val="en-US"/>
              </w:rPr>
              <w:t>Glycolaldehyde</w:t>
            </w:r>
          </w:p>
        </w:tc>
        <w:tc>
          <w:tcPr>
            <w:tcW w:w="3117" w:type="dxa"/>
          </w:tcPr>
          <w:p w14:paraId="104D262D" w14:textId="38425C08" w:rsidR="00FA0F46" w:rsidRDefault="00BB20FE">
            <w:pPr>
              <w:rPr>
                <w:lang w:val="en-US"/>
              </w:rPr>
            </w:pPr>
            <w:r>
              <w:rPr>
                <w:lang w:val="en-US"/>
              </w:rPr>
              <w:t>-1042</w:t>
            </w:r>
          </w:p>
        </w:tc>
        <w:tc>
          <w:tcPr>
            <w:tcW w:w="3117" w:type="dxa"/>
          </w:tcPr>
          <w:p w14:paraId="7ABE3AA6" w14:textId="1BFF3BB3" w:rsidR="00FA0F46" w:rsidRDefault="00EA270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EA2704">
              <w:rPr>
                <w:color w:val="FF0000"/>
                <w:lang w:val="en-US"/>
              </w:rPr>
              <w:t>1.344</w:t>
            </w:r>
            <w:r>
              <w:rPr>
                <w:lang w:val="en-US"/>
              </w:rPr>
              <w:t xml:space="preserve"> </w:t>
            </w:r>
            <w:commentRangeStart w:id="2"/>
            <w:r>
              <w:rPr>
                <w:lang w:val="en-US"/>
              </w:rPr>
              <w:t>[]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FA0F46" w14:paraId="79E6CEF8" w14:textId="77777777" w:rsidTr="00FA0F46">
        <w:tc>
          <w:tcPr>
            <w:tcW w:w="3116" w:type="dxa"/>
          </w:tcPr>
          <w:p w14:paraId="5071C12B" w14:textId="229EA0F4" w:rsidR="00FA0F46" w:rsidRPr="00FA0F46" w:rsidRDefault="00FA0F46">
            <w:pPr>
              <w:rPr>
                <w:lang w:val="en-US"/>
              </w:rPr>
            </w:pPr>
            <w:r w:rsidRPr="00FA0F46">
              <w:rPr>
                <w:lang w:val="en-US"/>
              </w:rPr>
              <w:t>Methanol</w:t>
            </w:r>
          </w:p>
        </w:tc>
        <w:tc>
          <w:tcPr>
            <w:tcW w:w="3117" w:type="dxa"/>
          </w:tcPr>
          <w:p w14:paraId="370C5F3F" w14:textId="6ED23FE6" w:rsidR="00FA0F46" w:rsidRDefault="00BB20FE">
            <w:pPr>
              <w:rPr>
                <w:lang w:val="en-US"/>
              </w:rPr>
            </w:pPr>
            <w:r>
              <w:rPr>
                <w:lang w:val="en-US"/>
              </w:rPr>
              <w:t>-727</w:t>
            </w:r>
          </w:p>
        </w:tc>
        <w:tc>
          <w:tcPr>
            <w:tcW w:w="3117" w:type="dxa"/>
          </w:tcPr>
          <w:p w14:paraId="70AEB872" w14:textId="5AD567A6" w:rsidR="00FA0F46" w:rsidRDefault="00BB20FE">
            <w:pPr>
              <w:rPr>
                <w:lang w:val="en-US"/>
              </w:rPr>
            </w:pPr>
            <w:r>
              <w:rPr>
                <w:lang w:val="en-US"/>
              </w:rPr>
              <w:t>-1.213</w:t>
            </w:r>
          </w:p>
        </w:tc>
      </w:tr>
      <w:tr w:rsidR="00FA0F46" w14:paraId="7B0054EC" w14:textId="77777777" w:rsidTr="00FA0F46">
        <w:tc>
          <w:tcPr>
            <w:tcW w:w="3116" w:type="dxa"/>
          </w:tcPr>
          <w:p w14:paraId="401DD311" w14:textId="2E77AA12" w:rsidR="00FA0F46" w:rsidRPr="00FA0F46" w:rsidRDefault="00FA0F46">
            <w:pPr>
              <w:rPr>
                <w:lang w:val="en-US"/>
              </w:rPr>
            </w:pPr>
            <w:r w:rsidRPr="00FA0F46">
              <w:rPr>
                <w:lang w:val="en-US"/>
              </w:rPr>
              <w:t>Carbon</w:t>
            </w:r>
            <w:r>
              <w:rPr>
                <w:lang w:val="en-US"/>
              </w:rPr>
              <w:t xml:space="preserve"> </w:t>
            </w:r>
            <w:r w:rsidRPr="00FA0F46">
              <w:rPr>
                <w:lang w:val="en-US"/>
              </w:rPr>
              <w:t>Monoxide</w:t>
            </w:r>
          </w:p>
        </w:tc>
        <w:tc>
          <w:tcPr>
            <w:tcW w:w="3117" w:type="dxa"/>
          </w:tcPr>
          <w:p w14:paraId="5337128F" w14:textId="68412CC5" w:rsidR="00FA0F46" w:rsidRDefault="00BB20FE">
            <w:pPr>
              <w:rPr>
                <w:lang w:val="en-US"/>
              </w:rPr>
            </w:pPr>
            <w:r>
              <w:rPr>
                <w:lang w:val="en-US"/>
              </w:rPr>
              <w:t>-283</w:t>
            </w:r>
          </w:p>
        </w:tc>
        <w:tc>
          <w:tcPr>
            <w:tcW w:w="3117" w:type="dxa"/>
          </w:tcPr>
          <w:p w14:paraId="02CFDA8F" w14:textId="6FA216BA" w:rsidR="00FA0F46" w:rsidRDefault="00BB20FE">
            <w:pPr>
              <w:rPr>
                <w:lang w:val="en-US"/>
              </w:rPr>
            </w:pPr>
            <w:r>
              <w:rPr>
                <w:lang w:val="en-US"/>
              </w:rPr>
              <w:t>-1.333</w:t>
            </w:r>
          </w:p>
        </w:tc>
      </w:tr>
    </w:tbl>
    <w:p w14:paraId="408D2874" w14:textId="77777777" w:rsidR="00FA0F46" w:rsidRDefault="00FA0F46">
      <w:pPr>
        <w:rPr>
          <w:lang w:val="en-US"/>
        </w:rPr>
      </w:pPr>
    </w:p>
    <w:p w14:paraId="2BF997D3" w14:textId="6AA9E971" w:rsidR="00F52FDE" w:rsidRDefault="00F52FDE">
      <w:pPr>
        <w:rPr>
          <w:rStyle w:val="Hyperlink"/>
          <w:rFonts w:ascii="Arial" w:hAnsi="Arial" w:cs="Arial"/>
          <w:color w:val="3366CC"/>
          <w:sz w:val="20"/>
          <w:szCs w:val="20"/>
          <w:u w:val="none"/>
        </w:rPr>
      </w:pPr>
      <w:r w:rsidRPr="00DE2D0A">
        <w:rPr>
          <w:b/>
          <w:bCs/>
          <w:lang w:val="en-US"/>
        </w:rPr>
        <w:t xml:space="preserve">According to </w:t>
      </w:r>
      <w:r w:rsidRPr="00DE2D0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Sun Z, Ma T, Tao H, Fan Q, Han B (2017)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hyperlink r:id="rId9" w:history="1">
        <w:r>
          <w:rPr>
            <w:rStyle w:val="Hyperlink"/>
            <w:rFonts w:ascii="Arial" w:hAnsi="Arial" w:cs="Arial"/>
            <w:color w:val="3366CC"/>
            <w:sz w:val="20"/>
            <w:szCs w:val="20"/>
            <w:u w:val="none"/>
          </w:rPr>
          <w:t>"Fundamentals and Challenges of Electrochemical CO2 Reduction Using Two-Dimensional Materials</w:t>
        </w:r>
      </w:hyperlink>
      <w:r w:rsidRPr="00F52FDE">
        <w:rPr>
          <w:rStyle w:val="Hyperlink"/>
          <w:rFonts w:ascii="Arial" w:hAnsi="Arial" w:cs="Arial"/>
          <w:color w:val="3366CC"/>
          <w:sz w:val="20"/>
          <w:szCs w:val="20"/>
          <w:u w:val="none"/>
        </w:rPr>
        <w:t>”</w:t>
      </w:r>
    </w:p>
    <w:p w14:paraId="348186D6" w14:textId="7AFFFE1D" w:rsidR="00F52FDE" w:rsidRDefault="00F52FDE" w:rsidP="00F52F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catalysts, we can bypass CO2 radical formation using proton assisted multiple electron transfer.</w:t>
      </w:r>
    </w:p>
    <w:p w14:paraId="7BB013C2" w14:textId="77777777" w:rsidR="00F52FDE" w:rsidRDefault="00F52FDE" w:rsidP="00F52FDE">
      <w:pPr>
        <w:rPr>
          <w:lang w:val="en-US"/>
        </w:rPr>
      </w:pPr>
      <w:r>
        <w:rPr>
          <w:lang w:val="en-US"/>
        </w:rPr>
        <w:t>Ethanol</w:t>
      </w:r>
    </w:p>
    <w:p w14:paraId="3927EDE9" w14:textId="2FBCDE7C" w:rsidR="00F52FDE" w:rsidRPr="00F52FDE" w:rsidRDefault="00F52FDE" w:rsidP="00F52FDE">
      <w:pPr>
        <w:ind w:firstLine="720"/>
        <w:rPr>
          <w:lang w:val="en-US"/>
        </w:rPr>
      </w:pPr>
      <w:r w:rsidRPr="00F52FDE">
        <w:rPr>
          <w:lang w:val="en-US"/>
        </w:rPr>
        <w:t>2CO2+12H++12e−</w:t>
      </w:r>
      <w:r w:rsidRPr="00F52FDE">
        <w:rPr>
          <w:rFonts w:hint="eastAsia"/>
          <w:lang w:val="en-US"/>
        </w:rPr>
        <w:t>→</w:t>
      </w:r>
      <w:r w:rsidRPr="00F52FDE">
        <w:rPr>
          <w:lang w:val="en-US"/>
        </w:rPr>
        <w:t>C2H5OH+3H2O</w:t>
      </w:r>
      <w:r>
        <w:rPr>
          <w:lang w:val="en-US"/>
        </w:rPr>
        <w:tab/>
      </w:r>
      <w:r w:rsidRPr="00F52FDE">
        <w:rPr>
          <w:lang w:val="en-US"/>
        </w:rPr>
        <w:t>E0redox=−0.329V</w:t>
      </w:r>
    </w:p>
    <w:p w14:paraId="67203A51" w14:textId="6C9C7BAE" w:rsidR="003C0D07" w:rsidRDefault="00F52FDE" w:rsidP="00F52FDE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Pr="00F52FDE">
        <w:rPr>
          <w:lang w:val="en-US"/>
        </w:rPr>
        <w:t>2CO2+9H2O+12e−</w:t>
      </w:r>
      <w:r w:rsidRPr="00F52FDE">
        <w:rPr>
          <w:rFonts w:hint="eastAsia"/>
          <w:lang w:val="en-US"/>
        </w:rPr>
        <w:t>→</w:t>
      </w:r>
      <w:r w:rsidRPr="00F52FDE">
        <w:rPr>
          <w:lang w:val="en-US"/>
        </w:rPr>
        <w:t>C2H5OH+12OH−</w:t>
      </w:r>
      <w:r>
        <w:rPr>
          <w:lang w:val="en-US"/>
        </w:rPr>
        <w:tab/>
      </w:r>
      <w:r w:rsidRPr="00F52FDE">
        <w:rPr>
          <w:lang w:val="en-US"/>
        </w:rPr>
        <w:t>E0redox=−1.157V</w:t>
      </w:r>
    </w:p>
    <w:p w14:paraId="4A41B7B3" w14:textId="5FB3C256" w:rsidR="00F52FDE" w:rsidRDefault="00F52FDE" w:rsidP="00F52FDE">
      <w:pPr>
        <w:rPr>
          <w:lang w:val="en-US"/>
        </w:rPr>
      </w:pPr>
      <w:r>
        <w:rPr>
          <w:lang w:val="en-US"/>
        </w:rPr>
        <w:t>Formic Acid</w:t>
      </w:r>
    </w:p>
    <w:p w14:paraId="0E33386F" w14:textId="1ACC0953" w:rsidR="00F52FDE" w:rsidRDefault="00F52FDE" w:rsidP="00F52FDE">
      <w:pPr>
        <w:rPr>
          <w:lang w:val="en-US"/>
        </w:rPr>
      </w:pPr>
      <w:r>
        <w:rPr>
          <w:lang w:val="en-US"/>
        </w:rPr>
        <w:tab/>
      </w:r>
      <w:r w:rsidRPr="00F52FDE">
        <w:rPr>
          <w:lang w:val="en-US"/>
        </w:rPr>
        <w:t>CO2+2H++2e−</w:t>
      </w:r>
      <w:r w:rsidRPr="00F52FDE">
        <w:rPr>
          <w:rFonts w:hint="eastAsia"/>
          <w:lang w:val="en-US"/>
        </w:rPr>
        <w:t>→</w:t>
      </w:r>
      <w:r w:rsidRPr="00F52FDE">
        <w:rPr>
          <w:lang w:val="en-US"/>
        </w:rPr>
        <w:t>HCOOH</w:t>
      </w:r>
      <w:r>
        <w:rPr>
          <w:lang w:val="en-US"/>
        </w:rPr>
        <w:tab/>
      </w:r>
      <w:r>
        <w:rPr>
          <w:lang w:val="en-US"/>
        </w:rPr>
        <w:tab/>
      </w:r>
      <w:r w:rsidRPr="00F52FDE">
        <w:rPr>
          <w:lang w:val="en-US"/>
        </w:rPr>
        <w:t>E0redox=−0.610V</w:t>
      </w:r>
    </w:p>
    <w:p w14:paraId="7E0BEAF9" w14:textId="45AFEF82" w:rsidR="00F52FDE" w:rsidRDefault="00F52FDE" w:rsidP="00F52FDE">
      <w:pPr>
        <w:rPr>
          <w:lang w:val="en-US"/>
        </w:rPr>
      </w:pPr>
      <w:r>
        <w:rPr>
          <w:lang w:val="en-US"/>
        </w:rPr>
        <w:tab/>
      </w:r>
      <w:r w:rsidRPr="00F52FDE">
        <w:rPr>
          <w:lang w:val="en-US"/>
        </w:rPr>
        <w:t>CO2+2H2O+2e−</w:t>
      </w:r>
      <w:r w:rsidRPr="00F52FDE">
        <w:rPr>
          <w:rFonts w:hint="eastAsia"/>
          <w:lang w:val="en-US"/>
        </w:rPr>
        <w:t>→</w:t>
      </w:r>
      <w:r w:rsidRPr="00F52FDE">
        <w:rPr>
          <w:lang w:val="en-US"/>
        </w:rPr>
        <w:t>HCOOH−+OH−</w:t>
      </w:r>
      <w:r>
        <w:rPr>
          <w:lang w:val="en-US"/>
        </w:rPr>
        <w:tab/>
      </w:r>
      <w:r w:rsidRPr="00F52FDE">
        <w:rPr>
          <w:lang w:val="en-US"/>
        </w:rPr>
        <w:t>E0redox=−1.491V</w:t>
      </w:r>
    </w:p>
    <w:p w14:paraId="09843901" w14:textId="47436A65" w:rsidR="00F52FDE" w:rsidRDefault="00F52FDE" w:rsidP="00F52FDE">
      <w:pPr>
        <w:rPr>
          <w:lang w:val="en-US"/>
        </w:rPr>
      </w:pPr>
      <w:r>
        <w:rPr>
          <w:lang w:val="en-US"/>
        </w:rPr>
        <w:t>Methanol</w:t>
      </w:r>
    </w:p>
    <w:p w14:paraId="005577CB" w14:textId="4AF7AD9C" w:rsidR="00F52FDE" w:rsidRDefault="00F52FDE" w:rsidP="00F52FDE">
      <w:pPr>
        <w:rPr>
          <w:lang w:val="en-US"/>
        </w:rPr>
      </w:pPr>
      <w:r>
        <w:rPr>
          <w:lang w:val="en-US"/>
        </w:rPr>
        <w:tab/>
      </w:r>
      <w:r w:rsidRPr="00F52FDE">
        <w:rPr>
          <w:lang w:val="en-US"/>
        </w:rPr>
        <w:t>CO2+6H++6e−</w:t>
      </w:r>
      <w:r w:rsidRPr="00F52FDE">
        <w:rPr>
          <w:rFonts w:hint="eastAsia"/>
          <w:lang w:val="en-US"/>
        </w:rPr>
        <w:t>→</w:t>
      </w:r>
      <w:r w:rsidRPr="00F52FDE">
        <w:rPr>
          <w:lang w:val="en-US"/>
        </w:rPr>
        <w:t>CH3OH+H2O</w:t>
      </w:r>
      <w:r>
        <w:rPr>
          <w:lang w:val="en-US"/>
        </w:rPr>
        <w:tab/>
      </w:r>
      <w:r>
        <w:rPr>
          <w:lang w:val="en-US"/>
        </w:rPr>
        <w:tab/>
      </w:r>
      <w:r w:rsidRPr="00F52FDE">
        <w:rPr>
          <w:lang w:val="en-US"/>
        </w:rPr>
        <w:t>E0redox=−0.380V</w:t>
      </w:r>
    </w:p>
    <w:p w14:paraId="55B1D5DE" w14:textId="208E6BDA" w:rsidR="00F52FDE" w:rsidRDefault="00F52FDE" w:rsidP="00F52FDE">
      <w:pPr>
        <w:rPr>
          <w:lang w:val="en-US"/>
        </w:rPr>
      </w:pPr>
      <w:r>
        <w:rPr>
          <w:lang w:val="en-US"/>
        </w:rPr>
        <w:tab/>
      </w:r>
      <w:r w:rsidRPr="00F52FDE">
        <w:rPr>
          <w:lang w:val="en-US"/>
        </w:rPr>
        <w:t>CO2+5H2O+6e−</w:t>
      </w:r>
      <w:r w:rsidRPr="00F52FDE">
        <w:rPr>
          <w:rFonts w:hint="eastAsia"/>
          <w:lang w:val="en-US"/>
        </w:rPr>
        <w:t>→</w:t>
      </w:r>
      <w:r w:rsidRPr="00F52FDE">
        <w:rPr>
          <w:lang w:val="en-US"/>
        </w:rPr>
        <w:t>CH3OH+6OH−</w:t>
      </w:r>
      <w:r>
        <w:rPr>
          <w:lang w:val="en-US"/>
        </w:rPr>
        <w:tab/>
      </w:r>
      <w:r w:rsidRPr="00F52FDE">
        <w:rPr>
          <w:lang w:val="en-US"/>
        </w:rPr>
        <w:t>E0redox=−1.225V</w:t>
      </w:r>
    </w:p>
    <w:p w14:paraId="12CC549A" w14:textId="23A9A982" w:rsidR="00F52FDE" w:rsidRDefault="00DE2D0A" w:rsidP="00F52FDE">
      <w:pPr>
        <w:rPr>
          <w:lang w:val="en-US"/>
        </w:rPr>
      </w:pPr>
      <w:r>
        <w:rPr>
          <w:lang w:val="en-US"/>
        </w:rPr>
        <w:t xml:space="preserve">Carbon Monoxide </w:t>
      </w:r>
    </w:p>
    <w:p w14:paraId="3ED89E31" w14:textId="226C9FFB" w:rsidR="00DE2D0A" w:rsidRDefault="00DE2D0A" w:rsidP="00F52FDE">
      <w:pPr>
        <w:rPr>
          <w:lang w:val="en-US"/>
        </w:rPr>
      </w:pPr>
      <w:r>
        <w:rPr>
          <w:lang w:val="en-US"/>
        </w:rPr>
        <w:tab/>
      </w:r>
      <w:r w:rsidRPr="00DE2D0A">
        <w:rPr>
          <w:lang w:val="en-US"/>
        </w:rPr>
        <w:t>CO2+2H++2e−</w:t>
      </w:r>
      <w:r w:rsidRPr="00DE2D0A">
        <w:rPr>
          <w:rFonts w:hint="eastAsia"/>
          <w:lang w:val="en-US"/>
        </w:rPr>
        <w:t>→</w:t>
      </w:r>
      <w:r w:rsidRPr="00DE2D0A">
        <w:rPr>
          <w:lang w:val="en-US"/>
        </w:rPr>
        <w:t>CO+H2O</w:t>
      </w:r>
      <w:r>
        <w:rPr>
          <w:lang w:val="en-US"/>
        </w:rPr>
        <w:tab/>
      </w:r>
      <w:r>
        <w:rPr>
          <w:lang w:val="en-US"/>
        </w:rPr>
        <w:tab/>
      </w:r>
      <w:r w:rsidRPr="00DE2D0A">
        <w:rPr>
          <w:lang w:val="en-US"/>
        </w:rPr>
        <w:t>E0redox=−0.530V</w:t>
      </w:r>
    </w:p>
    <w:p w14:paraId="3C4215D5" w14:textId="76E314D6" w:rsidR="00DE2D0A" w:rsidRDefault="00DE2D0A" w:rsidP="00F52FDE">
      <w:pPr>
        <w:rPr>
          <w:lang w:val="en-US"/>
        </w:rPr>
      </w:pPr>
      <w:r>
        <w:rPr>
          <w:lang w:val="en-US"/>
        </w:rPr>
        <w:tab/>
      </w:r>
      <w:r w:rsidRPr="00DE2D0A">
        <w:rPr>
          <w:lang w:val="en-US"/>
        </w:rPr>
        <w:t>CO2+2H2O+2e−</w:t>
      </w:r>
      <w:r w:rsidRPr="00DE2D0A">
        <w:rPr>
          <w:rFonts w:hint="eastAsia"/>
          <w:lang w:val="en-US"/>
        </w:rPr>
        <w:t>→</w:t>
      </w:r>
      <w:r w:rsidRPr="00DE2D0A">
        <w:rPr>
          <w:lang w:val="en-US"/>
        </w:rPr>
        <w:t>CO+2OH−</w:t>
      </w:r>
      <w:r>
        <w:rPr>
          <w:lang w:val="en-US"/>
        </w:rPr>
        <w:tab/>
      </w:r>
      <w:r>
        <w:rPr>
          <w:lang w:val="en-US"/>
        </w:rPr>
        <w:tab/>
      </w:r>
      <w:r w:rsidRPr="00DE2D0A">
        <w:rPr>
          <w:lang w:val="en-US"/>
        </w:rPr>
        <w:t>E0redox=−1.347V</w:t>
      </w:r>
    </w:p>
    <w:p w14:paraId="00A33C40" w14:textId="1D290072" w:rsidR="00DE2D0A" w:rsidRDefault="00DE2D0A" w:rsidP="00F52FDE">
      <w:pPr>
        <w:rPr>
          <w:lang w:val="en-US"/>
        </w:rPr>
      </w:pPr>
      <w:r>
        <w:rPr>
          <w:lang w:val="en-US"/>
        </w:rPr>
        <w:t xml:space="preserve">Acetaldehyde has been produced at less negative potentials than methane (which is </w:t>
      </w:r>
      <w:r w:rsidRPr="00DE2D0A">
        <w:rPr>
          <w:lang w:val="en-US"/>
        </w:rPr>
        <w:t>CO2+8H++8e−</w:t>
      </w:r>
      <w:r w:rsidRPr="00DE2D0A">
        <w:rPr>
          <w:rFonts w:hint="eastAsia"/>
          <w:lang w:val="en-US"/>
        </w:rPr>
        <w:t>→</w:t>
      </w:r>
      <w:r w:rsidRPr="00DE2D0A">
        <w:rPr>
          <w:lang w:val="en-US"/>
        </w:rPr>
        <w:t>CH4+2H2O</w:t>
      </w:r>
      <w:r>
        <w:rPr>
          <w:lang w:val="en-US"/>
        </w:rPr>
        <w:tab/>
      </w:r>
      <w:r w:rsidRPr="00DE2D0A">
        <w:rPr>
          <w:lang w:val="en-US"/>
        </w:rPr>
        <w:t>E0redox=−0.240V</w:t>
      </w:r>
      <w:r>
        <w:rPr>
          <w:lang w:val="en-US"/>
        </w:rPr>
        <w:t xml:space="preserve"> or </w:t>
      </w:r>
      <w:r w:rsidRPr="00DE2D0A">
        <w:rPr>
          <w:lang w:val="en-US"/>
        </w:rPr>
        <w:t>CO2+6H2O+8e−</w:t>
      </w:r>
      <w:r w:rsidRPr="00DE2D0A">
        <w:rPr>
          <w:rFonts w:hint="eastAsia"/>
          <w:lang w:val="en-US"/>
        </w:rPr>
        <w:t>→</w:t>
      </w:r>
      <w:r w:rsidRPr="00DE2D0A">
        <w:rPr>
          <w:lang w:val="en-US"/>
        </w:rPr>
        <w:t>CH4+8OH−</w:t>
      </w:r>
      <w:r>
        <w:rPr>
          <w:lang w:val="en-US"/>
        </w:rPr>
        <w:tab/>
      </w:r>
      <w:r w:rsidRPr="00DE2D0A">
        <w:rPr>
          <w:lang w:val="en-US"/>
        </w:rPr>
        <w:t>E0redox</w:t>
      </w:r>
      <w:r w:rsidRPr="00DE2D0A">
        <w:rPr>
          <w:u w:val="single"/>
          <w:lang w:val="en-US"/>
        </w:rPr>
        <w:t>=−1.072V</w:t>
      </w:r>
      <w:r>
        <w:rPr>
          <w:lang w:val="en-US"/>
        </w:rPr>
        <w:t xml:space="preserve">), especially at high pH and on copper-based catalysts. </w:t>
      </w:r>
    </w:p>
    <w:p w14:paraId="7DA1620B" w14:textId="787A873E" w:rsidR="00DE2D0A" w:rsidRDefault="00DE2D0A" w:rsidP="00F52FDE">
      <w:pPr>
        <w:rPr>
          <w:lang w:val="en-US"/>
        </w:rPr>
      </w:pPr>
      <w:r>
        <w:rPr>
          <w:lang w:val="en-US"/>
        </w:rPr>
        <w:lastRenderedPageBreak/>
        <w:t xml:space="preserve">Acetic Acid/Acetate has been reported at around </w:t>
      </w:r>
      <w:r w:rsidRPr="00DE2D0A">
        <w:rPr>
          <w:u w:val="single"/>
          <w:lang w:val="en-US"/>
        </w:rPr>
        <w:t>-0.8 to -1.0 V</w:t>
      </w:r>
      <w:r>
        <w:rPr>
          <w:lang w:val="en-US"/>
        </w:rPr>
        <w:t xml:space="preserve"> on N-doped nanodiamond at 91.2-91.8% FE.</w:t>
      </w:r>
    </w:p>
    <w:p w14:paraId="0FA34458" w14:textId="4054FF96" w:rsidR="001E46E7" w:rsidRPr="001E46E7" w:rsidRDefault="001E46E7" w:rsidP="00F52FDE">
      <w:pPr>
        <w:rPr>
          <w:b/>
          <w:bCs/>
          <w:lang w:val="en-US"/>
        </w:rPr>
      </w:pPr>
      <w:r>
        <w:rPr>
          <w:b/>
          <w:bCs/>
          <w:lang w:val="en-US"/>
        </w:rPr>
        <w:t>Despite the alcohols having lower E0, due to thermodynamic barriers, simpler 1C compounds (CO/HCOOH,HCHO) are more thermodynamically favourable</w:t>
      </w:r>
    </w:p>
    <w:p w14:paraId="2DB46F78" w14:textId="7C637D6D" w:rsidR="00F274CF" w:rsidRDefault="00F274CF" w:rsidP="00F52FDE">
      <w:pPr>
        <w:rPr>
          <w:rStyle w:val="Hyperlink"/>
          <w:rFonts w:ascii="Arial" w:hAnsi="Arial" w:cs="Arial"/>
          <w:color w:val="3366CC"/>
          <w:sz w:val="20"/>
          <w:szCs w:val="20"/>
          <w:u w:val="none"/>
        </w:rPr>
      </w:pPr>
      <w:r>
        <w:rPr>
          <w:lang w:val="en-US"/>
        </w:rPr>
        <w:t xml:space="preserve">According to Huang at al. (2022) </w:t>
      </w:r>
      <w:hyperlink r:id="rId10" w:history="1">
        <w:r w:rsidRPr="00F274CF">
          <w:rPr>
            <w:rStyle w:val="Hyperlink"/>
            <w:rFonts w:ascii="Arial" w:hAnsi="Arial" w:cs="Arial"/>
            <w:color w:val="3366CC"/>
            <w:sz w:val="20"/>
            <w:szCs w:val="20"/>
            <w:u w:val="none"/>
          </w:rPr>
          <w:t>https://doi.org/10.1002/anie.202210985</w:t>
        </w:r>
      </w:hyperlink>
    </w:p>
    <w:p w14:paraId="0FCFB3DD" w14:textId="35B5C848" w:rsidR="00F274CF" w:rsidRDefault="00F274CF" w:rsidP="00F274CF">
      <w:pPr>
        <w:pStyle w:val="ListParagraph"/>
        <w:numPr>
          <w:ilvl w:val="0"/>
          <w:numId w:val="1"/>
        </w:numPr>
        <w:rPr>
          <w:lang w:val="en-US"/>
        </w:rPr>
      </w:pPr>
      <w:r w:rsidRPr="00F274CF">
        <w:rPr>
          <w:lang w:val="en-US"/>
        </w:rPr>
        <w:t>F</w:t>
      </w:r>
      <w:r>
        <w:rPr>
          <w:lang w:val="en-US"/>
        </w:rPr>
        <w:t>aradaic efficiency of C1 CO2RR products (</w:t>
      </w:r>
      <w:r w:rsidR="005464D3">
        <w:rPr>
          <w:lang w:val="en-US"/>
        </w:rPr>
        <w:t>mainly CO</w:t>
      </w:r>
      <w:r>
        <w:rPr>
          <w:lang w:val="en-US"/>
        </w:rPr>
        <w:t xml:space="preserve">) reached up to 97% FE, although </w:t>
      </w:r>
      <w:r w:rsidR="005464D3">
        <w:rPr>
          <w:lang w:val="en-US"/>
        </w:rPr>
        <w:t>potentially requiring more voltage? (-0.8 to 2.4 V stated)</w:t>
      </w:r>
    </w:p>
    <w:p w14:paraId="19D13944" w14:textId="3C39FD89" w:rsidR="006B03BA" w:rsidRDefault="006B03BA" w:rsidP="006B03BA">
      <w:pPr>
        <w:rPr>
          <w:lang w:val="en-US"/>
        </w:rPr>
      </w:pPr>
    </w:p>
    <w:p w14:paraId="17C03B8D" w14:textId="7E5E60D4" w:rsidR="006B03BA" w:rsidRDefault="006B03BA" w:rsidP="006B03BA">
      <w:pPr>
        <w:rPr>
          <w:lang w:val="en-US"/>
        </w:rPr>
      </w:pPr>
      <w:r>
        <w:rPr>
          <w:lang w:val="en-US"/>
        </w:rPr>
        <w:t>According to</w:t>
      </w:r>
      <w:r w:rsidRPr="006B03BA">
        <w:t xml:space="preserve"> </w:t>
      </w:r>
      <w:r w:rsidRPr="006B03BA">
        <w:rPr>
          <w:lang w:val="en-US"/>
        </w:rPr>
        <w:t>Greenblatt, J. B., Miller, D. J., Ager, J. W., Houle, F. A. &amp; Sharp, I. D. The Technical and Energetic Challenges of Separating (Photo)Electrochemical Carbon Dioxide Reduction Products. Joule 2, 381–420 (2018</w:t>
      </w:r>
      <w:r>
        <w:rPr>
          <w:lang w:val="en-US"/>
        </w:rPr>
        <w:t>)</w:t>
      </w:r>
    </w:p>
    <w:p w14:paraId="05B5A4EC" w14:textId="7F7CF102" w:rsidR="006B03BA" w:rsidRDefault="006B03BA" w:rsidP="006B03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of the C1 – C3 eCO2RR products have a general E0 of -1.06 to -1.44, with the exception of CO and formate/FA, which require an additional ~1.0V of overpotential (likely due to kinetic reaction barriers)</w:t>
      </w:r>
    </w:p>
    <w:p w14:paraId="7620EE9C" w14:textId="77777777" w:rsidR="00592CB0" w:rsidRDefault="00592CB0" w:rsidP="00592CB0">
      <w:pPr>
        <w:rPr>
          <w:lang w:val="en-US"/>
        </w:rPr>
      </w:pPr>
    </w:p>
    <w:p w14:paraId="7736C339" w14:textId="5C1CA40C" w:rsidR="00592CB0" w:rsidRPr="00592CB0" w:rsidRDefault="00592CB0" w:rsidP="00592CB0">
      <w:pPr>
        <w:rPr>
          <w:lang w:val="en-US"/>
        </w:rPr>
      </w:pPr>
      <w:r w:rsidRPr="00592CB0">
        <w:rPr>
          <w:lang w:val="en-US"/>
        </w:rPr>
        <w:t xml:space="preserve">Moreover, if the electrolyte pH is known, the </w:t>
      </w:r>
      <w:r w:rsidRPr="00592CB0">
        <w:rPr>
          <w:u w:val="single"/>
          <w:lang w:val="en-US"/>
        </w:rPr>
        <w:t>RHE can be related to the SHE</w:t>
      </w:r>
      <w:r w:rsidRPr="00592CB0">
        <w:rPr>
          <w:lang w:val="en-US"/>
        </w:rPr>
        <w:t xml:space="preserve"> scale by Nernst equation: 12,13,15 E</w:t>
      </w:r>
      <w:r w:rsidR="004E28F4">
        <w:rPr>
          <w:lang w:val="en-US"/>
        </w:rPr>
        <w:t>_</w:t>
      </w:r>
      <w:r w:rsidRPr="00592CB0">
        <w:rPr>
          <w:lang w:val="en-US"/>
        </w:rPr>
        <w:t>SHE = E</w:t>
      </w:r>
      <w:r w:rsidR="004E28F4">
        <w:rPr>
          <w:lang w:val="en-US"/>
        </w:rPr>
        <w:t>_</w:t>
      </w:r>
      <w:r w:rsidRPr="00592CB0">
        <w:rPr>
          <w:lang w:val="en-US"/>
        </w:rPr>
        <w:t>RHE + 0.059 · pH</w:t>
      </w:r>
    </w:p>
    <w:sectPr w:rsidR="00592CB0" w:rsidRPr="00592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stin Zheng" w:date="2023-08-13T14:17:00Z" w:initials="AZ">
    <w:p w14:paraId="594FAA86" w14:textId="77777777" w:rsidR="001E46E7" w:rsidRDefault="00BB20FE" w:rsidP="00D00848">
      <w:pPr>
        <w:pStyle w:val="CommentText"/>
      </w:pPr>
      <w:r>
        <w:rPr>
          <w:rStyle w:val="CommentReference"/>
        </w:rPr>
        <w:annotationRef/>
      </w:r>
      <w:r w:rsidR="001E46E7">
        <w:t xml:space="preserve">From Greenblatt 2018 </w:t>
      </w:r>
      <w:hyperlink r:id="rId1" w:history="1">
        <w:r w:rsidR="001E46E7" w:rsidRPr="00D00848">
          <w:rPr>
            <w:rStyle w:val="Hyperlink"/>
          </w:rPr>
          <w:t>https://doi.org/10.1016/j.joule.2018.01.014</w:t>
        </w:r>
      </w:hyperlink>
      <w:r w:rsidR="001E46E7">
        <w:t xml:space="preserve"> unless specified</w:t>
      </w:r>
    </w:p>
  </w:comment>
  <w:comment w:id="1" w:author="Austin Zheng" w:date="2023-08-13T14:15:00Z" w:initials="AZ">
    <w:p w14:paraId="270EEDCE" w14:textId="646B4263" w:rsidR="00EA2704" w:rsidRDefault="00FA0F46" w:rsidP="000271DA">
      <w:pPr>
        <w:pStyle w:val="CommentText"/>
      </w:pPr>
      <w:r>
        <w:rPr>
          <w:rStyle w:val="CommentReference"/>
        </w:rPr>
        <w:annotationRef/>
      </w:r>
      <w:hyperlink r:id="rId2" w:history="1">
        <w:r w:rsidR="00EA2704" w:rsidRPr="000271DA">
          <w:rPr>
            <w:rStyle w:val="Hyperlink"/>
          </w:rPr>
          <w:t>https://pubs.acs.org/doi/10.1021/jacs.1c03428</w:t>
        </w:r>
      </w:hyperlink>
      <w:r w:rsidR="00EA2704">
        <w:t xml:space="preserve"> (low FE ~20%?)</w:t>
      </w:r>
    </w:p>
  </w:comment>
  <w:comment w:id="2" w:author="Austin Zheng" w:date="2023-08-13T14:29:00Z" w:initials="AZ">
    <w:p w14:paraId="16B62E27" w14:textId="77777777" w:rsidR="00EA2704" w:rsidRDefault="00EA2704">
      <w:pPr>
        <w:pStyle w:val="CommentText"/>
      </w:pPr>
      <w:r>
        <w:rPr>
          <w:rStyle w:val="CommentReference"/>
        </w:rPr>
        <w:annotationRef/>
      </w:r>
      <w:hyperlink r:id="rId3" w:history="1">
        <w:r w:rsidRPr="005D71EB">
          <w:rPr>
            <w:rStyle w:val="Hyperlink"/>
          </w:rPr>
          <w:t>https://pubs.acs.org/doi/full/10.1021/acscatal.1c00412</w:t>
        </w:r>
      </w:hyperlink>
      <w:r>
        <w:t xml:space="preserve"> </w:t>
      </w:r>
    </w:p>
    <w:p w14:paraId="3B4E2DE6" w14:textId="77777777" w:rsidR="00EA2704" w:rsidRDefault="00EA2704" w:rsidP="005D71EB">
      <w:pPr>
        <w:pStyle w:val="CommentText"/>
      </w:pPr>
      <w:r>
        <w:t>*Almost no results on successful CO2RR to Glycolaldehyde, the paper above details controlling side reactions after making formaldehyde as an intermediary, thus the E0 for that was put here as a placeholder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4FAA86" w15:done="0"/>
  <w15:commentEx w15:paraId="270EEDCE" w15:done="0"/>
  <w15:commentEx w15:paraId="3B4E2D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3647F" w16cex:dateUtc="2023-08-13T18:17:00Z"/>
  <w16cex:commentExtensible w16cex:durableId="28836404" w16cex:dateUtc="2023-08-13T18:15:00Z"/>
  <w16cex:commentExtensible w16cex:durableId="2883672C" w16cex:dateUtc="2023-08-13T18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4FAA86" w16cid:durableId="2883647F"/>
  <w16cid:commentId w16cid:paraId="270EEDCE" w16cid:durableId="28836404"/>
  <w16cid:commentId w16cid:paraId="3B4E2DE6" w16cid:durableId="288367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B4320"/>
    <w:multiLevelType w:val="hybridMultilevel"/>
    <w:tmpl w:val="901269A0"/>
    <w:lvl w:ilvl="0" w:tplc="7E4A542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3366CC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9598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stin Zheng">
    <w15:presenceInfo w15:providerId="AD" w15:userId="S::azheng@apotex.com::a2ce8c3e-9c7c-47c4-965a-688c21c1c3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7A"/>
    <w:rsid w:val="00077E7A"/>
    <w:rsid w:val="001E46E7"/>
    <w:rsid w:val="003C0D07"/>
    <w:rsid w:val="004E28F4"/>
    <w:rsid w:val="005464D3"/>
    <w:rsid w:val="00592CB0"/>
    <w:rsid w:val="006B03BA"/>
    <w:rsid w:val="00BB20FE"/>
    <w:rsid w:val="00CF1B0D"/>
    <w:rsid w:val="00DE2D0A"/>
    <w:rsid w:val="00EA2704"/>
    <w:rsid w:val="00F274CF"/>
    <w:rsid w:val="00F52FDE"/>
    <w:rsid w:val="00FA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3287"/>
  <w15:chartTrackingRefBased/>
  <w15:docId w15:val="{1E129219-F4E7-4148-9FF1-B0E41309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2FDE"/>
    <w:rPr>
      <w:i/>
      <w:iCs/>
    </w:rPr>
  </w:style>
  <w:style w:type="character" w:styleId="Hyperlink">
    <w:name w:val="Hyperlink"/>
    <w:basedOn w:val="DefaultParagraphFont"/>
    <w:uiPriority w:val="99"/>
    <w:unhideWhenUsed/>
    <w:rsid w:val="00F52F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2FDE"/>
    <w:pPr>
      <w:ind w:left="720"/>
      <w:contextualSpacing/>
    </w:pPr>
  </w:style>
  <w:style w:type="table" w:styleId="TableGrid">
    <w:name w:val="Table Grid"/>
    <w:basedOn w:val="TableNormal"/>
    <w:uiPriority w:val="39"/>
    <w:rsid w:val="00FA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0F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A0F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0F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F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F4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A0F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6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8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504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pubs.acs.org/doi/full/10.1021/acscatal.1c00412" TargetMode="External"/><Relationship Id="rId2" Type="http://schemas.openxmlformats.org/officeDocument/2006/relationships/hyperlink" Target="https://pubs.acs.org/doi/10.1021/jacs.1c03428" TargetMode="External"/><Relationship Id="rId1" Type="http://schemas.openxmlformats.org/officeDocument/2006/relationships/hyperlink" Target="https://doi.org/10.1016/j.joule.2018.01.014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doi.org/10.1002/anie.2022109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%2Fj.chempr.2017.09.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Zheng</dc:creator>
  <cp:keywords/>
  <dc:description/>
  <cp:lastModifiedBy>Austin Zheng</cp:lastModifiedBy>
  <cp:revision>10</cp:revision>
  <dcterms:created xsi:type="dcterms:W3CDTF">2023-08-13T17:17:00Z</dcterms:created>
  <dcterms:modified xsi:type="dcterms:W3CDTF">2023-08-15T17:43:00Z</dcterms:modified>
</cp:coreProperties>
</file>