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数据分析报告</w:t>
      </w:r>
    </w:p>
    <w:p>
      <w:r>
        <w:t>分数挂的第一的学生是：</w:t>
      </w:r>
      <w:r>
        <w:rPr>
          <w:b/>
        </w:rPr>
        <w:t>AABB</w:t>
      </w:r>
      <w:r>
        <w:t>,分数为</w:t>
      </w:r>
      <w:r>
        <w:rPr>
          <w:b/>
        </w:rPr>
        <w:t>70</w:t>
      </w:r>
    </w:p>
    <w:p>
      <w:r>
        <w:t>总共有11名学生参加了考试，学生考试的总体情况：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学生姓名</w:t>
            </w:r>
          </w:p>
        </w:tc>
        <w:tc>
          <w:tcPr>
            <w:tcW w:type="dxa" w:w="4320"/>
          </w:tcPr>
          <w:p>
            <w:r>
              <w:t>学生分数</w:t>
            </w:r>
          </w:p>
        </w:tc>
      </w:tr>
      <w:tr>
        <w:tc>
          <w:tcPr>
            <w:tcW w:type="dxa" w:w="4320"/>
          </w:tcPr>
          <w:p>
            <w:r>
              <w:t>AABB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BBBBB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BBBB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BBB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B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AAAAA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AAAA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AAA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A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AA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BB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