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ustom"/>
      </w:pPr>
      <w:r>
        <w:t>Inherited section</w:t>
      </w:r>
    </w:p>
    <w:p>
      <w:pPr>
        <w:pStyle w:val="Custom"/>
        <w:outlineLvl w:val="9"/>
      </w:pPr>
      <w:r>
        <w:t>Body override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Custom">
    <w:name w:val="Customer Section"/>
    <w:basedOn w:val="Heading1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