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The return calculation has not changed</w:t>
      </w:r>
    </w:p>
    <w:p>
      <w:pPr>
        <w:pStyle w:val="ReviewChild"/>
      </w:pPr>
      <w:r>
        <w:t>Efficiency assumptions</w:t>
      </w:r>
    </w:p>
    <w:p>
      <w:r>
        <w:t>Efficiency depends on workload mix, token usage and silicon price performance.</w:t>
      </w:r>
    </w:p>
    <w:tbl>
      <w:tr>
        <w:tc>
          <w:p>
            <w:pPr>
              <w:pStyle w:val="ReviewChild"/>
            </w:pPr>
            <w:r>
              <w:t>Company launched a new product and expanded overseas production capacity.</w:t>
            </w:r>
          </w:p>
        </w:tc>
      </w:tr>
    </w:tbl>
    <w:p>
      <w:pPr>
        <w:pStyle w:val="ReviewChild"/>
        <w:outlineLvl w:val="9"/>
      </w:pPr>
      <w:r>
        <w:t>The workload calculation has not changed</w:t>
      </w:r>
    </w:p>
    <w:p>
      <w:pPr>
        <w:pStyle w:val="ReviewBody"/>
      </w:pPr>
      <w:r>
        <w:t>Efficiency depends on customer workload mix, token usage and memory price performance.</w:t>
      </w:r>
    </w:p>
    <w:p>
      <w:pPr>
        <w:pStyle w:val="ReviewBody"/>
        <w:outlineLvl w:val="2"/>
      </w:pPr>
      <w:r>
        <w:t>Other programme assumptions</w:t>
      </w:r>
    </w:p>
    <w:p>
      <w:r>
        <w:t>The operating plan has not changed. Efficiency depends on inference workload mix, token usage and chip price performance.</w:t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Ordinary">
    <w:name w:val="Ordinary"/>
  </w:style>
  <w:style w:type="paragraph" w:styleId="OutlineRoot">
    <w:name w:val="Root"/>
    <w:pPr>
      <w:outlineLvl w:val="0"/>
    </w:pPr>
  </w:style>
  <w:style w:type="paragraph" w:styleId="ReviewMiddle">
    <w:basedOn w:val="OutlineRoot"/>
  </w:style>
  <w:style w:type="paragraph" w:styleId="ReviewChild">
    <w:name w:val="Neutral Child"/>
    <w:basedOn w:val="ReviewMiddle"/>
  </w:style>
  <w:style w:type="paragraph" w:styleId="ReviewBody">
    <w:name w:val="Body Override"/>
    <w:basedOn w:val="ReviewChild"/>
    <w:pPr>
      <w:outlineLvl w:val="9"/>
    </w:p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