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9AE" w:rsidRDefault="00C8706D">
      <w:r>
        <w:rPr>
          <w:rFonts w:hint="eastAsia"/>
        </w:rPr>
        <w:t>代征中心入驻：代征中心与结算云签订纸质合同入驻协议，委托代征协议</w:t>
      </w:r>
      <w:r>
        <w:br/>
      </w:r>
      <w:r>
        <w:rPr>
          <w:rFonts w:hint="eastAsia"/>
        </w:rPr>
        <w:t>代征中心审核服务提供方：服务提供方开户信息</w:t>
      </w:r>
      <w:r>
        <w:rPr>
          <w:rFonts w:hint="eastAsia"/>
        </w:rPr>
        <w:t>+</w:t>
      </w:r>
      <w:r>
        <w:rPr>
          <w:rFonts w:hint="eastAsia"/>
        </w:rPr>
        <w:t>经营许可范围</w:t>
      </w:r>
      <w:r>
        <w:br/>
      </w:r>
      <w:r>
        <w:rPr>
          <w:rFonts w:hint="eastAsia"/>
        </w:rPr>
        <w:t>服务提供方、自然人</w:t>
      </w:r>
      <w:r w:rsidR="00A51AC0">
        <w:rPr>
          <w:rFonts w:hint="eastAsia"/>
        </w:rPr>
        <w:t>（不能是企业</w:t>
      </w:r>
      <w:bookmarkStart w:id="0" w:name="_GoBack"/>
      <w:bookmarkEnd w:id="0"/>
      <w:r w:rsidR="00A51AC0">
        <w:rPr>
          <w:rFonts w:hint="eastAsia"/>
        </w:rPr>
        <w:t>）</w:t>
      </w:r>
      <w:r>
        <w:rPr>
          <w:rFonts w:hint="eastAsia"/>
        </w:rPr>
        <w:t>与代征中心签订服务协议。</w:t>
      </w:r>
    </w:p>
    <w:p w:rsidR="00C8706D" w:rsidRPr="00C8706D" w:rsidRDefault="00C8706D"/>
    <w:p w:rsidR="00C8706D" w:rsidRPr="00C8706D" w:rsidRDefault="00C8706D"/>
    <w:sectPr w:rsidR="00C8706D" w:rsidRPr="00C87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41"/>
    <w:rsid w:val="004449AE"/>
    <w:rsid w:val="00A51AC0"/>
    <w:rsid w:val="00C01D41"/>
    <w:rsid w:val="00C8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2019-07-17T07:56:00Z</dcterms:created>
  <dcterms:modified xsi:type="dcterms:W3CDTF">2019-07-17T08:08:00Z</dcterms:modified>
</cp:coreProperties>
</file>