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1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0" w:hRule="atLeast"/>
        </w:trPr>
        <w:tc>
          <w:tcPr>
            <w:tcW w:w="9120" w:type="dxa"/>
            <w:noWrap w:val="0"/>
            <w:vAlign w:val="top"/>
          </w:tcPr>
          <w:p>
            <w:pPr>
              <w:rPr>
                <w:rFonts w:hint="eastAsia" w:ascii="Arial Unicode MS" w:hAnsi="Arial Unicode MS" w:eastAsia="楷体_GB2312"/>
              </w:rPr>
            </w:pPr>
          </w:p>
          <w:p>
            <w:pPr>
              <w:widowControl/>
              <w:ind w:firstLine="320" w:firstLineChars="100"/>
              <w:jc w:val="left"/>
              <w:rPr>
                <w:rFonts w:hint="eastAsia" w:ascii="Arial Black" w:hAnsi="Arial Black" w:eastAsia="楷体_GB2312"/>
                <w:b/>
                <w:sz w:val="28"/>
              </w:rPr>
            </w:pPr>
            <w:r>
              <w:rPr>
                <w:rFonts w:hint="eastAsia" w:ascii="News Gothic MT" w:hAnsi="News Gothic MT" w:eastAsia="华文细黑"/>
                <w:sz w:val="32"/>
                <w:szCs w:val="32"/>
                <w:lang w:val="en-US" w:eastAsia="zh-CN"/>
              </w:rPr>
              <w:t>河北师范大学软件学院</w:t>
            </w:r>
            <w:r>
              <w:rPr>
                <w:rFonts w:hint="eastAsia" w:ascii="News Gothic MT" w:hAnsi="News Gothic MT" w:eastAsia="华文细黑"/>
                <w:sz w:val="32"/>
                <w:szCs w:val="32"/>
              </w:rPr>
              <w:t xml:space="preserve"> </w:t>
            </w:r>
            <w:r>
              <w:rPr>
                <w:rFonts w:hint="eastAsia" w:ascii="Arial Black" w:hAnsi="Arial Black" w:eastAsia="楷体_GB2312"/>
                <w:b/>
                <w:sz w:val="28"/>
              </w:rPr>
              <w:t>项目管理文档</w:t>
            </w:r>
          </w:p>
          <w:p>
            <w:pPr>
              <w:widowControl/>
              <w:ind w:firstLine="281" w:firstLineChars="100"/>
              <w:jc w:val="left"/>
              <w:rPr>
                <w:rFonts w:hint="eastAsia" w:ascii="Arial Black" w:hAnsi="Arial Black" w:eastAsia="楷体_GB2312"/>
                <w:b/>
                <w:sz w:val="28"/>
              </w:rPr>
            </w:pPr>
          </w:p>
          <w:p>
            <w:pPr>
              <w:widowControl/>
              <w:ind w:firstLine="281" w:firstLineChars="100"/>
              <w:jc w:val="left"/>
              <w:rPr>
                <w:rFonts w:hint="eastAsia" w:ascii="Arial Black" w:hAnsi="Arial Black" w:eastAsia="楷体_GB2312"/>
                <w:b/>
                <w:sz w:val="28"/>
              </w:rPr>
            </w:pPr>
          </w:p>
          <w:p>
            <w:pPr>
              <w:widowControl/>
              <w:ind w:firstLine="281" w:firstLineChars="100"/>
              <w:jc w:val="left"/>
              <w:rPr>
                <w:rFonts w:hint="eastAsia" w:ascii="Arial Black" w:hAnsi="Arial Black" w:eastAsia="楷体_GB2312"/>
                <w:b/>
                <w:sz w:val="28"/>
              </w:rPr>
            </w:pPr>
          </w:p>
          <w:p>
            <w:pPr>
              <w:widowControl/>
              <w:ind w:firstLine="281" w:firstLineChars="100"/>
              <w:jc w:val="left"/>
              <w:rPr>
                <w:rFonts w:hint="eastAsia" w:ascii="Arial Black" w:hAnsi="Arial Black" w:eastAsia="楷体_GB2312"/>
                <w:b/>
                <w:sz w:val="28"/>
              </w:rPr>
            </w:pPr>
          </w:p>
          <w:p>
            <w:pPr>
              <w:jc w:val="center"/>
              <w:rPr>
                <w:rFonts w:hint="eastAsia" w:ascii="Arial" w:hAnsi="Arial" w:eastAsia="楷体_GB2312"/>
                <w:b/>
                <w:sz w:val="52"/>
                <w:lang w:val="en-US" w:eastAsia="zh-CN"/>
              </w:rPr>
            </w:pPr>
            <w:r>
              <w:rPr>
                <w:rFonts w:hint="eastAsia" w:ascii="Arial" w:hAnsi="Arial" w:eastAsia="楷体_GB2312"/>
                <w:b/>
                <w:sz w:val="52"/>
                <w:lang w:val="en-US" w:eastAsia="zh-CN"/>
              </w:rPr>
              <w:t>Wstshop</w:t>
            </w:r>
          </w:p>
          <w:p>
            <w:pPr>
              <w:jc w:val="center"/>
              <w:rPr>
                <w:rFonts w:hint="eastAsia" w:ascii="华文中宋" w:hAnsi="华文中宋" w:eastAsia="华文中宋"/>
                <w:sz w:val="52"/>
                <w:szCs w:val="52"/>
              </w:rPr>
            </w:pPr>
            <w:r>
              <w:rPr>
                <w:rFonts w:ascii="宋体" w:hAnsi="宋体"/>
                <w:b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257175</wp:posOffset>
                      </wp:positionV>
                      <wp:extent cx="5660390" cy="98425"/>
                      <wp:effectExtent l="0" t="0" r="8890" b="29210"/>
                      <wp:wrapNone/>
                      <wp:docPr id="3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60390" cy="98425"/>
                                <a:chOff x="1770" y="5130"/>
                                <a:chExt cx="8340" cy="120"/>
                              </a:xfrm>
                            </wpg:grpSpPr>
                            <wps:wsp>
                              <wps:cNvPr id="1" name="直接连接符 1"/>
                              <wps:cNvSpPr/>
                              <wps:spPr>
                                <a:xfrm>
                                  <a:off x="1770" y="5130"/>
                                  <a:ext cx="8340" cy="0"/>
                                </a:xfrm>
                                <a:prstGeom prst="line">
                                  <a:avLst/>
                                </a:prstGeom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接连接符 2"/>
                              <wps:cNvSpPr/>
                              <wps:spPr>
                                <a:xfrm>
                                  <a:off x="1770" y="5250"/>
                                  <a:ext cx="8340" cy="0"/>
                                </a:xfrm>
                                <a:prstGeom prst="line">
                                  <a:avLst/>
                                </a:prstGeom>
                                <a:ln w="571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2pt;margin-top:20.25pt;height:7.75pt;width:445.7pt;z-index:251658240;mso-width-relative:page;mso-height-relative:page;" coordorigin="1770,5130" coordsize="8340,120" o:gfxdata="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1bbJ/ZAAAACAEAAA8AAAAAAAAA&#10;AQAgAAAAIgAAAGRycy9kb3ducmV2LnhtbFBLAQIUABQAAAAIAIdO4kDXRGTiggIAACAHAAAOAAAA&#10;AAAAAAEAIAAAACgBAABkcnMvZTJvRG9jLnhtbFBLBQYAAAAABgAGAFkBAAAcBgAAAAA=&#10;">
                      <o:lock v:ext="edit" aspectratio="f"/>
                      <v:line id="_x0000_s1026" o:spid="_x0000_s1026" o:spt="20" style="position:absolute;left:1770;top:5130;height:0;width:8340;" filled="f" stroked="t" coordsize="21600,21600" o:gfxdata="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Hyn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.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770;top:5250;height:0;width:8340;" filled="f" stroked="t" coordsize="21600,21600" o:gfxdata="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5/XK/&#10;AAAA2gAAAA8AAAAAAAAAAQAgAAAAIgAAAGRycy9kb3ducmV2LnhtbFBLAQIUABQAAAAIAIdO4kAz&#10;LwWeOwAAADkAAAAQAAAAAAAAAAEAIAAAAA4BAABkcnMvc2hhcGV4bWwueG1sUEsFBgAAAAAGAAYA&#10;WwEAALgDAAAAAA==&#10;">
                        <v:fill on="f" focussize="0,0"/>
                        <v:stroke weight="4.5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  <w:p>
            <w:pPr>
              <w:jc w:val="center"/>
              <w:rPr>
                <w:rFonts w:hint="eastAsia" w:ascii="华文中宋" w:hAnsi="华文中宋" w:eastAsia="华文中宋"/>
                <w:sz w:val="52"/>
                <w:szCs w:val="52"/>
              </w:rPr>
            </w:pPr>
            <w:r>
              <w:rPr>
                <w:rFonts w:hint="eastAsia" w:ascii="华文中宋" w:hAnsi="华文中宋" w:eastAsia="华文中宋"/>
                <w:sz w:val="52"/>
                <w:szCs w:val="52"/>
              </w:rPr>
              <w:t>测试总结</w:t>
            </w:r>
          </w:p>
          <w:p>
            <w:pPr>
              <w:jc w:val="center"/>
              <w:rPr>
                <w:rFonts w:hint="eastAsia" w:ascii="Arial" w:hAnsi="Arial" w:eastAsia="楷体_GB2312"/>
                <w:b/>
                <w:sz w:val="52"/>
              </w:rPr>
            </w:pPr>
          </w:p>
          <w:p>
            <w:pPr>
              <w:rPr>
                <w:rFonts w:hint="eastAsia" w:eastAsia="楷体_GB2312"/>
                <w:sz w:val="20"/>
              </w:rPr>
            </w:pPr>
          </w:p>
          <w:p>
            <w:pPr>
              <w:jc w:val="center"/>
              <w:rPr>
                <w:rFonts w:hint="eastAsia" w:eastAsia="楷体_GB2312"/>
                <w:sz w:val="20"/>
              </w:rPr>
            </w:pPr>
          </w:p>
          <w:p>
            <w:pPr>
              <w:jc w:val="center"/>
              <w:rPr>
                <w:rFonts w:hint="eastAsia" w:eastAsia="楷体_GB2312"/>
                <w:sz w:val="20"/>
              </w:rPr>
            </w:pPr>
          </w:p>
          <w:p>
            <w:pPr>
              <w:jc w:val="center"/>
              <w:rPr>
                <w:rFonts w:hint="eastAsia" w:eastAsia="楷体_GB2312"/>
                <w:sz w:val="20"/>
              </w:rPr>
            </w:pPr>
          </w:p>
          <w:p>
            <w:pPr>
              <w:jc w:val="center"/>
              <w:rPr>
                <w:rFonts w:hint="eastAsia" w:eastAsia="楷体_GB2312"/>
                <w:sz w:val="20"/>
              </w:rPr>
            </w:pPr>
          </w:p>
          <w:tbl>
            <w:tblPr>
              <w:tblStyle w:val="8"/>
              <w:tblW w:w="0" w:type="auto"/>
              <w:tblInd w:w="9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33"/>
              <w:gridCol w:w="892"/>
              <w:gridCol w:w="1361"/>
              <w:gridCol w:w="1362"/>
              <w:gridCol w:w="654"/>
              <w:gridCol w:w="707"/>
              <w:gridCol w:w="767"/>
              <w:gridCol w:w="595"/>
              <w:gridCol w:w="9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143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编 写</w:t>
                  </w:r>
                </w:p>
              </w:tc>
              <w:tc>
                <w:tcPr>
                  <w:tcW w:w="4269" w:type="dxa"/>
                  <w:gridSpan w:val="4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474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编写 时间</w:t>
                  </w:r>
                </w:p>
              </w:tc>
              <w:tc>
                <w:tcPr>
                  <w:tcW w:w="1560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7" w:hRule="atLeast"/>
              </w:trPr>
              <w:tc>
                <w:tcPr>
                  <w:tcW w:w="143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审 核</w:t>
                  </w:r>
                </w:p>
              </w:tc>
              <w:tc>
                <w:tcPr>
                  <w:tcW w:w="4269" w:type="dxa"/>
                  <w:gridSpan w:val="4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</w:p>
              </w:tc>
              <w:tc>
                <w:tcPr>
                  <w:tcW w:w="1474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审核 时间</w:t>
                  </w:r>
                </w:p>
              </w:tc>
              <w:tc>
                <w:tcPr>
                  <w:tcW w:w="1560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143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审 批</w:t>
                  </w:r>
                </w:p>
              </w:tc>
              <w:tc>
                <w:tcPr>
                  <w:tcW w:w="4269" w:type="dxa"/>
                  <w:gridSpan w:val="4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</w:p>
              </w:tc>
              <w:tc>
                <w:tcPr>
                  <w:tcW w:w="1474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审批 时间</w:t>
                  </w:r>
                </w:p>
              </w:tc>
              <w:tc>
                <w:tcPr>
                  <w:tcW w:w="1560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eastAsia="楷体_GB2312"/>
                      <w:sz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37" w:hRule="atLeast"/>
              </w:trPr>
              <w:tc>
                <w:tcPr>
                  <w:tcW w:w="1433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文档管理</w:t>
                  </w:r>
                </w:p>
              </w:tc>
              <w:tc>
                <w:tcPr>
                  <w:tcW w:w="892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页码</w:t>
                  </w:r>
                </w:p>
              </w:tc>
              <w:tc>
                <w:tcPr>
                  <w:tcW w:w="136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共</w:t>
                  </w:r>
                  <w:r>
                    <w:rPr>
                      <w:rFonts w:hint="eastAsia" w:eastAsia="楷体_GB2312"/>
                      <w:color w:val="000000"/>
                      <w:sz w:val="20"/>
                    </w:rPr>
                    <w:t>8</w:t>
                  </w:r>
                  <w:r>
                    <w:rPr>
                      <w:rFonts w:hint="eastAsia" w:eastAsia="楷体_GB2312"/>
                      <w:sz w:val="20"/>
                    </w:rPr>
                    <w:t>页</w:t>
                  </w:r>
                </w:p>
              </w:tc>
              <w:tc>
                <w:tcPr>
                  <w:tcW w:w="1362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修订次数</w:t>
                  </w:r>
                </w:p>
              </w:tc>
              <w:tc>
                <w:tcPr>
                  <w:tcW w:w="1361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共1次</w:t>
                  </w:r>
                </w:p>
              </w:tc>
              <w:tc>
                <w:tcPr>
                  <w:tcW w:w="1362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版本</w:t>
                  </w:r>
                </w:p>
              </w:tc>
              <w:tc>
                <w:tcPr>
                  <w:tcW w:w="965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V1.0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54" w:hRule="atLeast"/>
              </w:trPr>
              <w:tc>
                <w:tcPr>
                  <w:tcW w:w="1433" w:type="dxa"/>
                  <w:vMerge w:val="continue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</w:p>
              </w:tc>
              <w:tc>
                <w:tcPr>
                  <w:tcW w:w="892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编号</w:t>
                  </w:r>
                </w:p>
              </w:tc>
              <w:tc>
                <w:tcPr>
                  <w:tcW w:w="6411" w:type="dxa"/>
                  <w:gridSpan w:val="7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</w:p>
              </w:tc>
            </w:tr>
          </w:tbl>
          <w:p>
            <w:pPr>
              <w:widowControl/>
              <w:spacing w:before="24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咸鱼不想翻身</w:t>
            </w:r>
            <w:r>
              <w:rPr>
                <w:rFonts w:hint="eastAsia"/>
                <w:b/>
              </w:rPr>
              <w:t>版权所有</w:t>
            </w:r>
          </w:p>
          <w:p>
            <w:pPr>
              <w:widowControl/>
              <w:spacing w:before="240"/>
              <w:jc w:val="center"/>
            </w:pPr>
            <w:r>
              <w:rPr>
                <w:rFonts w:hint="eastAsia"/>
              </w:rPr>
              <w:t>文档中的全部内容属</w:t>
            </w:r>
            <w:r>
              <w:rPr>
                <w:rFonts w:hint="eastAsia"/>
                <w:lang w:val="en-US" w:eastAsia="zh-CN"/>
              </w:rPr>
              <w:t>咸鱼不想翻身</w:t>
            </w:r>
            <w:r>
              <w:rPr>
                <w:rFonts w:hint="eastAsia"/>
              </w:rPr>
              <w:t>所有，</w:t>
            </w:r>
          </w:p>
          <w:p>
            <w:pPr>
              <w:jc w:val="center"/>
              <w:rPr>
                <w:rFonts w:hint="eastAsia"/>
                <w:color w:val="FF6600"/>
              </w:rPr>
            </w:pPr>
            <w:r>
              <w:rPr>
                <w:rFonts w:hint="eastAsia"/>
              </w:rPr>
              <w:t>未经允许，不可全部或部分发表、复制、使用于任何目的</w:t>
            </w:r>
            <w:r>
              <w:rPr>
                <w:rFonts w:hint="eastAsia"/>
                <w:color w:val="FF6600"/>
              </w:rPr>
              <w:t>。</w:t>
            </w:r>
          </w:p>
          <w:p>
            <w:pPr>
              <w:rPr>
                <w:rFonts w:hint="eastAsia" w:ascii="Arial Unicode MS" w:hAnsi="Arial Unicode MS" w:eastAsia="楷体_GB2312"/>
              </w:rPr>
            </w:pPr>
          </w:p>
        </w:tc>
      </w:tr>
    </w:tbl>
    <w:p>
      <w:pPr>
        <w:jc w:val="center"/>
        <w:rPr>
          <w:rFonts w:eastAsia="楷体_GB2312"/>
        </w:rPr>
        <w:sectPr>
          <w:footerReference r:id="rId3" w:type="even"/>
          <w:pgSz w:w="11907" w:h="16840"/>
          <w:pgMar w:top="1701" w:right="1134" w:bottom="1134" w:left="1134" w:header="851" w:footer="992" w:gutter="567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sz w:val="48"/>
        </w:rPr>
      </w:pPr>
      <w:r>
        <w:rPr>
          <w:rFonts w:hint="eastAsia"/>
          <w:sz w:val="48"/>
        </w:rPr>
        <w:t xml:space="preserve">   </w:t>
      </w:r>
    </w:p>
    <w:p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修订历史记录</w:t>
      </w:r>
    </w:p>
    <w:tbl>
      <w:tblPr>
        <w:tblStyle w:val="8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580"/>
        <w:gridCol w:w="1800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　　　　　　　</w:t>
            </w:r>
          </w:p>
        </w:tc>
        <w:tc>
          <w:tcPr>
            <w:tcW w:w="258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　　　　　　</w:t>
            </w:r>
          </w:p>
        </w:tc>
        <w:tc>
          <w:tcPr>
            <w:tcW w:w="180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修订者　　　　　</w:t>
            </w:r>
          </w:p>
        </w:tc>
        <w:tc>
          <w:tcPr>
            <w:tcW w:w="336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　　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2020.11.25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周思敏</w:t>
            </w: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ascii="黑体" w:eastAsia="黑体"/>
          <w:sz w:val="32"/>
          <w:szCs w:val="32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0" w:name="_概述"/>
      <w:bookmarkEnd w:id="0"/>
      <w:r>
        <w:rPr>
          <w:rFonts w:hint="eastAsia"/>
        </w:rPr>
        <w:t>概述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项目概述</w:t>
      </w: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项目名称：</w:t>
      </w:r>
      <w:r>
        <w:rPr>
          <w:rFonts w:hint="eastAsia" w:ascii="宋体" w:hAnsi="宋体"/>
          <w:sz w:val="24"/>
          <w:lang w:val="en-US" w:eastAsia="zh-CN"/>
        </w:rPr>
        <w:t>wstshop网上商店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任务提出者：</w:t>
      </w:r>
      <w:r>
        <w:rPr>
          <w:rFonts w:hint="eastAsia" w:ascii="宋体" w:hAnsi="宋体"/>
          <w:sz w:val="24"/>
        </w:rPr>
        <w:t>XX科技有限公司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开  发  者：</w:t>
      </w:r>
      <w:r>
        <w:rPr>
          <w:rFonts w:hint="eastAsia" w:ascii="宋体" w:hAnsi="宋体"/>
          <w:sz w:val="24"/>
        </w:rPr>
        <w:t>XX科技有限公司开发部</w:t>
      </w:r>
    </w:p>
    <w:p>
      <w:pPr>
        <w:ind w:firstLine="240" w:firstLineChars="100"/>
        <w:rPr>
          <w:rFonts w:hint="eastAsia"/>
          <w:color w:val="000000"/>
          <w:szCs w:val="21"/>
        </w:rPr>
      </w:pPr>
      <w:r>
        <w:rPr>
          <w:rFonts w:hint="eastAsia"/>
          <w:sz w:val="24"/>
        </w:rPr>
        <w:t>项目背景：</w:t>
      </w:r>
      <w:r>
        <w:rPr>
          <w:rFonts w:hint="eastAsia"/>
          <w:color w:val="000000"/>
          <w:szCs w:val="21"/>
          <w:lang w:val="en-US" w:eastAsia="zh-CN"/>
        </w:rPr>
        <w:t>WSTshop商城</w:t>
      </w:r>
      <w:r>
        <w:rPr>
          <w:rFonts w:hint="eastAsia"/>
          <w:color w:val="000000"/>
          <w:szCs w:val="21"/>
        </w:rPr>
        <w:t>项目为网上</w:t>
      </w:r>
      <w:r>
        <w:rPr>
          <w:rFonts w:hint="eastAsia"/>
          <w:color w:val="000000"/>
          <w:szCs w:val="21"/>
          <w:lang w:val="en-US" w:eastAsia="zh-CN"/>
        </w:rPr>
        <w:t>购物</w:t>
      </w:r>
      <w:r>
        <w:rPr>
          <w:rFonts w:hint="eastAsia"/>
          <w:color w:val="000000"/>
          <w:szCs w:val="21"/>
        </w:rPr>
        <w:t>销售管理系统，包括前台</w:t>
      </w:r>
      <w:r>
        <w:rPr>
          <w:rFonts w:hint="eastAsia"/>
          <w:color w:val="000000"/>
          <w:szCs w:val="21"/>
          <w:lang w:val="en-US" w:eastAsia="zh-CN"/>
        </w:rPr>
        <w:t>商品</w:t>
      </w:r>
      <w:r>
        <w:rPr>
          <w:rFonts w:hint="eastAsia"/>
          <w:color w:val="000000"/>
          <w:szCs w:val="21"/>
        </w:rPr>
        <w:t>的展示、</w:t>
      </w:r>
      <w:r>
        <w:rPr>
          <w:rFonts w:hint="eastAsia"/>
          <w:color w:val="000000"/>
          <w:szCs w:val="21"/>
          <w:lang w:val="en-US" w:eastAsia="zh-CN"/>
        </w:rPr>
        <w:t>商品</w:t>
      </w:r>
      <w:r>
        <w:rPr>
          <w:rFonts w:hint="eastAsia"/>
          <w:color w:val="000000"/>
          <w:szCs w:val="21"/>
        </w:rPr>
        <w:t>购买下单、订单审核、付款等一套完善的电子商务管理系统。使用</w:t>
      </w:r>
      <w:r>
        <w:rPr>
          <w:rFonts w:hint="eastAsia"/>
          <w:color w:val="000000"/>
          <w:szCs w:val="21"/>
          <w:lang w:val="en-US" w:eastAsia="zh-CN"/>
        </w:rPr>
        <w:t>WSTshop商城</w:t>
      </w:r>
      <w:r>
        <w:rPr>
          <w:rFonts w:hint="eastAsia"/>
          <w:color w:val="000000"/>
          <w:szCs w:val="21"/>
        </w:rPr>
        <w:t>项目，可以实现对注册用户，</w:t>
      </w:r>
      <w:r>
        <w:rPr>
          <w:rFonts w:hint="eastAsia"/>
          <w:color w:val="000000"/>
          <w:szCs w:val="21"/>
          <w:lang w:val="en-US" w:eastAsia="zh-CN"/>
        </w:rPr>
        <w:t>购买商品，订单评价等</w:t>
      </w:r>
      <w:r>
        <w:rPr>
          <w:rFonts w:hint="eastAsia"/>
          <w:color w:val="000000"/>
          <w:szCs w:val="21"/>
        </w:rPr>
        <w:t>的管理。</w:t>
      </w:r>
    </w:p>
    <w:p>
      <w:pPr>
        <w:ind w:left="1680" w:hanging="1680" w:hangingChars="700"/>
        <w:rPr>
          <w:rFonts w:hint="eastAsia"/>
          <w:sz w:val="24"/>
        </w:rPr>
      </w:pPr>
    </w:p>
    <w:p>
      <w:pPr>
        <w:ind w:firstLine="420"/>
        <w:rPr>
          <w:rFonts w:hint="eastAsia"/>
          <w:szCs w:val="21"/>
        </w:rPr>
      </w:pPr>
    </w:p>
    <w:p>
      <w:pPr>
        <w:pStyle w:val="3"/>
        <w:numPr>
          <w:ilvl w:val="1"/>
          <w:numId w:val="1"/>
        </w:numPr>
        <w:rPr>
          <w:rFonts w:hint="eastAsia"/>
        </w:rPr>
      </w:pPr>
      <w:bookmarkStart w:id="1" w:name="_Toc161292571"/>
      <w:r>
        <w:t xml:space="preserve"> </w:t>
      </w:r>
      <w:bookmarkEnd w:id="1"/>
      <w:r>
        <w:rPr>
          <w:rFonts w:hint="eastAsia"/>
        </w:rPr>
        <w:t>术语与缩略语</w:t>
      </w:r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</w:rPr>
        <w:t>1.3   参考与引用文档</w:t>
      </w:r>
    </w:p>
    <w:p>
      <w:pPr>
        <w:ind w:firstLine="700" w:firstLineChars="2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测试参考文档包括：</w:t>
      </w:r>
    </w:p>
    <w:p>
      <w:pPr>
        <w:widowControl/>
        <w:spacing w:line="312" w:lineRule="atLeast"/>
        <w:ind w:firstLine="1050" w:firstLineChars="5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《</w:t>
      </w:r>
      <w:r>
        <w:rPr>
          <w:rFonts w:hint="eastAsia" w:ascii="宋体" w:hAnsi="宋体"/>
          <w:szCs w:val="21"/>
          <w:lang w:val="en-US" w:eastAsia="zh-CN"/>
        </w:rPr>
        <w:t>wstshop</w:t>
      </w:r>
      <w:r>
        <w:rPr>
          <w:rFonts w:hint="eastAsia" w:ascii="宋体" w:hAnsi="宋体"/>
          <w:szCs w:val="21"/>
          <w:lang w:val="en-GB"/>
        </w:rPr>
        <w:t>网上</w:t>
      </w:r>
      <w:r>
        <w:rPr>
          <w:rFonts w:hint="eastAsia" w:ascii="宋体" w:hAnsi="宋体"/>
          <w:szCs w:val="21"/>
          <w:lang w:val="en-US" w:eastAsia="zh-CN"/>
        </w:rPr>
        <w:t>商店</w:t>
      </w:r>
      <w:r>
        <w:rPr>
          <w:rFonts w:hint="eastAsia" w:ascii="宋体" w:hAnsi="宋体"/>
          <w:szCs w:val="21"/>
          <w:lang w:val="en-GB"/>
        </w:rPr>
        <w:t>需求文档》</w:t>
      </w:r>
    </w:p>
    <w:p>
      <w:pPr>
        <w:widowControl/>
        <w:spacing w:line="312" w:lineRule="atLeast"/>
        <w:ind w:firstLine="1050" w:firstLineChars="5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《</w:t>
      </w:r>
      <w:r>
        <w:rPr>
          <w:rFonts w:hint="eastAsia" w:ascii="宋体" w:hAnsi="宋体"/>
          <w:szCs w:val="21"/>
          <w:lang w:val="en-US" w:eastAsia="zh-CN"/>
        </w:rPr>
        <w:t>wstshop网上商店</w:t>
      </w:r>
      <w:r>
        <w:rPr>
          <w:rFonts w:hint="eastAsia" w:ascii="宋体" w:hAnsi="宋体"/>
          <w:szCs w:val="21"/>
          <w:lang w:val="en-GB"/>
        </w:rPr>
        <w:t>测试计划》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2" w:name="_Toc141170035"/>
      <w:bookmarkStart w:id="3" w:name="_Toc161292577"/>
      <w:r>
        <w:rPr>
          <w:rFonts w:hint="eastAsia"/>
        </w:rPr>
        <w:t>2 测试</w:t>
      </w:r>
      <w:bookmarkEnd w:id="2"/>
      <w:bookmarkEnd w:id="3"/>
      <w:r>
        <w:rPr>
          <w:rFonts w:hint="eastAsia"/>
        </w:rPr>
        <w:t>情况</w:t>
      </w:r>
    </w:p>
    <w:p>
      <w:pPr>
        <w:pStyle w:val="3"/>
        <w:ind w:right="-512" w:rightChars="-244"/>
        <w:rPr>
          <w:rFonts w:hint="eastAsia"/>
        </w:rPr>
      </w:pPr>
      <w:bookmarkStart w:id="4" w:name="_Toc141170032"/>
      <w:bookmarkStart w:id="5" w:name="_Toc161292574"/>
      <w:r>
        <w:rPr>
          <w:rFonts w:hint="eastAsia"/>
        </w:rPr>
        <w:t>2.1测试</w:t>
      </w:r>
      <w:bookmarkEnd w:id="4"/>
      <w:bookmarkEnd w:id="5"/>
      <w:r>
        <w:rPr>
          <w:rFonts w:hint="eastAsia"/>
        </w:rPr>
        <w:t>机构和人员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  测试机构：</w:t>
      </w:r>
      <w:r>
        <w:rPr>
          <w:rFonts w:hint="eastAsia"/>
          <w:lang w:val="en-US" w:eastAsia="zh-CN"/>
        </w:rPr>
        <w:t>咸鱼不想翻身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负责人：</w:t>
      </w:r>
      <w:r>
        <w:rPr>
          <w:rFonts w:hint="eastAsia"/>
          <w:lang w:val="en-US" w:eastAsia="zh-CN"/>
        </w:rPr>
        <w:t>郑春宏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测试人员：</w:t>
      </w:r>
      <w:r>
        <w:rPr>
          <w:rFonts w:hint="eastAsia"/>
          <w:lang w:val="en-US" w:eastAsia="zh-CN"/>
        </w:rPr>
        <w:t>周思敏，李昊钰，郝子宪，武奇</w:t>
      </w:r>
    </w:p>
    <w:p>
      <w:pPr>
        <w:pStyle w:val="3"/>
        <w:ind w:right="-512" w:rightChars="-244"/>
        <w:rPr>
          <w:rFonts w:hint="eastAsia" w:ascii="黑体"/>
          <w:color w:val="000000"/>
        </w:rPr>
      </w:pPr>
      <w:r>
        <w:rPr>
          <w:rFonts w:hint="eastAsia" w:ascii="黑体"/>
          <w:color w:val="000000"/>
        </w:rPr>
        <w:t>2.2测试结果</w:t>
      </w:r>
    </w:p>
    <w:p>
      <w:pPr>
        <w:rPr>
          <w:rFonts w:hint="eastAsia"/>
        </w:rPr>
      </w:pPr>
    </w:p>
    <w:tbl>
      <w:tblPr>
        <w:tblStyle w:val="8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880"/>
        <w:gridCol w:w="234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缺陷编号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遗留缺陷描述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缺陷严重性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解决计划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20</w:t>
            </w:r>
          </w:p>
          <w:p>
            <w:pPr>
              <w:rPr>
                <w:rFonts w:hint="eastAsia" w:ascii="宋体" w:hAnsi="宋体"/>
                <w:color w:val="FF0000"/>
                <w:szCs w:val="21"/>
                <w:lang w:val="en-GB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在商品批量导入时，模板较少，且识别功能不够强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medium中等功能问题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  <w:lang w:val="en-GB"/>
              </w:rPr>
            </w:pPr>
            <w:r>
              <w:rPr>
                <w:rFonts w:hint="eastAsia" w:ascii="Arial" w:hAnsi="Arial" w:cs="Arial"/>
                <w:szCs w:val="21"/>
              </w:rPr>
              <w:t>在2期中解决</w:t>
            </w:r>
            <w:r>
              <w:rPr>
                <w:rFonts w:hint="eastAsia" w:ascii="宋体" w:hAnsi="宋体"/>
                <w:color w:val="FF0000"/>
                <w:szCs w:val="21"/>
                <w:lang w:val="en-GB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34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在订单管理中订单无法定期迭代</w:t>
            </w:r>
            <w:bookmarkStart w:id="14" w:name="_GoBack"/>
            <w:bookmarkEnd w:id="14"/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medium中等功能问题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在2期中解决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6" w:name="_Toc161292582"/>
      <w:bookmarkStart w:id="7" w:name="_Toc141170039"/>
      <w:r>
        <w:rPr>
          <w:rFonts w:hint="eastAsia"/>
        </w:rPr>
        <w:t>3. 测试</w:t>
      </w:r>
      <w:bookmarkEnd w:id="6"/>
      <w:bookmarkEnd w:id="7"/>
      <w:r>
        <w:rPr>
          <w:rFonts w:hint="eastAsia"/>
        </w:rPr>
        <w:t>统计</w:t>
      </w:r>
    </w:p>
    <w:p>
      <w:pPr>
        <w:pStyle w:val="3"/>
        <w:rPr>
          <w:rFonts w:hint="eastAsia"/>
          <w:color w:val="000000"/>
        </w:rPr>
      </w:pPr>
      <w:bookmarkStart w:id="8" w:name="_Toc141170040"/>
      <w:bookmarkStart w:id="9" w:name="_Toc161292583"/>
      <w:r>
        <w:rPr>
          <w:rFonts w:hint="eastAsia"/>
          <w:color w:val="000000"/>
        </w:rPr>
        <w:t xml:space="preserve">3.1 </w:t>
      </w:r>
      <w:bookmarkEnd w:id="8"/>
      <w:bookmarkEnd w:id="9"/>
      <w:r>
        <w:rPr>
          <w:rFonts w:hint="eastAsia"/>
          <w:color w:val="000000"/>
        </w:rPr>
        <w:t>测试统计表</w:t>
      </w:r>
    </w:p>
    <w:p>
      <w:pPr>
        <w:ind w:firstLine="420" w:firstLineChars="200"/>
        <w:rPr>
          <w:rFonts w:hint="eastAsia"/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  <w:sz w:val="28"/>
          <w:szCs w:val="28"/>
        </w:rPr>
        <w:t>表1—测试统计表</w:t>
      </w:r>
    </w:p>
    <w:tbl>
      <w:tblPr>
        <w:tblStyle w:val="8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821"/>
        <w:gridCol w:w="63"/>
        <w:gridCol w:w="1354"/>
        <w:gridCol w:w="1442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表格名称</w:t>
            </w:r>
          </w:p>
        </w:tc>
        <w:tc>
          <w:tcPr>
            <w:tcW w:w="7020" w:type="dxa"/>
            <w:gridSpan w:val="6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测试统计表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项目名称</w:t>
            </w:r>
          </w:p>
        </w:tc>
        <w:tc>
          <w:tcPr>
            <w:tcW w:w="7020" w:type="dxa"/>
            <w:gridSpan w:val="6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Wstshop网上商店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测试类型</w:t>
            </w:r>
          </w:p>
        </w:tc>
        <w:tc>
          <w:tcPr>
            <w:tcW w:w="7020" w:type="dxa"/>
            <w:gridSpan w:val="6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黑盒</w:t>
            </w:r>
            <w:r>
              <w:rPr>
                <w:rFonts w:hint="eastAsia" w:ascii="宋体" w:hAnsi="宋体"/>
                <w:szCs w:val="21"/>
                <w:lang w:val="en-GB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7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测试用例统计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测试结果</w:t>
            </w:r>
          </w:p>
        </w:tc>
        <w:tc>
          <w:tcPr>
            <w:tcW w:w="188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通过</w:t>
            </w:r>
          </w:p>
        </w:tc>
        <w:tc>
          <w:tcPr>
            <w:tcW w:w="5136" w:type="dxa"/>
            <w:gridSpan w:val="4"/>
            <w:noWrap w:val="0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  <w:lang w:val="en-GB"/>
              </w:rPr>
            </w:pPr>
            <w:r>
              <w:rPr>
                <w:rFonts w:hint="eastAsia"/>
              </w:rPr>
              <w:t>1919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</w:p>
        </w:tc>
        <w:tc>
          <w:tcPr>
            <w:tcW w:w="188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不通过</w:t>
            </w:r>
          </w:p>
        </w:tc>
        <w:tc>
          <w:tcPr>
            <w:tcW w:w="5136" w:type="dxa"/>
            <w:gridSpan w:val="4"/>
            <w:noWrap w:val="0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  <w:lang w:val="en-GB"/>
              </w:rPr>
            </w:pPr>
            <w:r>
              <w:rPr>
                <w:rFonts w:hint="eastAsia"/>
              </w:rPr>
              <w:t>334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</w:p>
        </w:tc>
        <w:tc>
          <w:tcPr>
            <w:tcW w:w="188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总计</w:t>
            </w:r>
          </w:p>
        </w:tc>
        <w:tc>
          <w:tcPr>
            <w:tcW w:w="5136" w:type="dxa"/>
            <w:gridSpan w:val="4"/>
            <w:noWrap w:val="0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  <w:lang w:val="en-GB"/>
              </w:rPr>
            </w:pPr>
            <w:r>
              <w:rPr>
                <w:rFonts w:hint="eastAsia"/>
              </w:rPr>
              <w:t>2253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7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测试问题统计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问题严重性</w:t>
            </w:r>
          </w:p>
        </w:tc>
        <w:tc>
          <w:tcPr>
            <w:tcW w:w="2859" w:type="dxa"/>
            <w:gridSpan w:val="3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问题优先级</w:t>
            </w:r>
          </w:p>
        </w:tc>
        <w:tc>
          <w:tcPr>
            <w:tcW w:w="2340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问题状态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Urgent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34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Urgent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158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已修复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319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Very high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72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Very high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45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重复提交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High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85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High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24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不修改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Medium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86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Medium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78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不重现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57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27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无法修改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2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2859" w:type="dxa"/>
            <w:gridSpan w:val="3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暂不修改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2859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不是缺陷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合计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334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合计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  <w:lang w:val="en-GB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GB"/>
              </w:rPr>
              <w:t>334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合计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334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0" w:name="_Toc141170042"/>
      <w:bookmarkStart w:id="11" w:name="_Toc161292584"/>
      <w:r>
        <w:rPr>
          <w:rFonts w:hint="eastAsia"/>
        </w:rPr>
        <w:t>3.2 模块</w:t>
      </w:r>
      <w:bookmarkEnd w:id="10"/>
      <w:bookmarkEnd w:id="11"/>
      <w:r>
        <w:rPr>
          <w:rFonts w:hint="eastAsia"/>
        </w:rPr>
        <w:t>统计图</w:t>
      </w:r>
      <w:bookmarkStart w:id="12" w:name="_Toc141170052"/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图1—测试结果</w:t>
      </w:r>
    </w:p>
    <w:p>
      <w:pPr>
        <w:ind w:firstLine="420" w:firstLineChars="200"/>
        <w:rPr>
          <w:rFonts w:hint="eastAsia"/>
        </w:rPr>
      </w:pPr>
      <w:r>
        <w:object>
          <v:shape id="_x0000_i1025" o:spt="75" type="#_x0000_t75" style="height:198.9pt;width:365.55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MSGraph.Chart.8" ShapeID="_x0000_i1025" DrawAspect="Content" ObjectID="_1468075725" r:id="rId7">
            <o:LockedField>false</o:LockedField>
          </o:OLEObject>
        </w:objec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图2—问题严重性</w:t>
      </w:r>
    </w:p>
    <w:p>
      <w:pPr>
        <w:ind w:firstLine="420" w:firstLineChars="200"/>
        <w:rPr>
          <w:rFonts w:hint="eastAsia"/>
          <w:sz w:val="28"/>
          <w:szCs w:val="28"/>
        </w:rPr>
      </w:pPr>
      <w:r>
        <w:object>
          <v:shape id="_x0000_i1026" o:spt="75" type="#_x0000_t75" style="height:198.75pt;width:365.1pt;" o:ole="t" filled="f" o:preferrelative="t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MSGraph.Chart.8" ShapeID="_x0000_i1026" DrawAspect="Content" ObjectID="_1468075726" r:id="rId9">
            <o:LockedField>false</o:LockedField>
          </o:OLEObject>
        </w:object>
      </w:r>
    </w:p>
    <w:p>
      <w:pPr>
        <w:ind w:firstLine="422" w:firstLineChars="200"/>
        <w:rPr>
          <w:rFonts w:hint="eastAsia"/>
          <w:b/>
        </w:rPr>
      </w:pPr>
      <w:r>
        <w:rPr>
          <w:rFonts w:hint="eastAsia"/>
          <w:b/>
        </w:rPr>
        <w:t xml:space="preserve">     </w:t>
      </w:r>
    </w:p>
    <w:p>
      <w:pPr>
        <w:ind w:firstLine="560" w:firstLineChars="200"/>
        <w:rPr>
          <w:rFonts w:hint="eastAsia"/>
          <w:color w:val="000000"/>
          <w:sz w:val="28"/>
          <w:szCs w:val="28"/>
        </w:rPr>
      </w:pPr>
    </w:p>
    <w:p>
      <w:pPr>
        <w:rPr>
          <w:rFonts w:hint="eastAsia"/>
          <w:color w:val="000000"/>
          <w:sz w:val="28"/>
          <w:szCs w:val="28"/>
        </w:rPr>
      </w:pPr>
    </w:p>
    <w:p>
      <w:pPr>
        <w:ind w:firstLine="560" w:firstLineChars="200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图3—问题优先级</w:t>
      </w:r>
    </w:p>
    <w:p>
      <w:pPr>
        <w:ind w:firstLine="420" w:firstLineChars="200"/>
        <w:rPr>
          <w:rFonts w:hint="eastAsia"/>
          <w:color w:val="FF0000"/>
          <w:sz w:val="28"/>
          <w:szCs w:val="28"/>
        </w:rPr>
      </w:pPr>
      <w:r>
        <w:object>
          <v:shape id="_x0000_i1027" o:spt="75" type="#_x0000_t75" style="height:198.9pt;width:365.55pt;" o:ole="t" filled="f" o:preferrelative="t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MSGraph.Chart.8" ShapeID="_x0000_i1027" DrawAspect="Content" ObjectID="_1468075727" r:id="rId11">
            <o:LockedField>false</o:LockedField>
          </o:OLEObject>
        </w:object>
      </w:r>
    </w:p>
    <w:p>
      <w:pPr>
        <w:ind w:left="1050" w:firstLine="2471" w:firstLineChars="1172"/>
        <w:rPr>
          <w:rFonts w:hint="eastAsia"/>
          <w:b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图4—问题状态</w:t>
      </w:r>
    </w:p>
    <w:p>
      <w:pPr>
        <w:ind w:left="500" w:leftChars="238"/>
        <w:rPr>
          <w:rFonts w:hint="eastAsia"/>
          <w:b/>
        </w:rPr>
      </w:pPr>
      <w:r>
        <w:object>
          <v:shape id="_x0000_i1028" o:spt="75" type="#_x0000_t75" style="height:198.7pt;width:364.95pt;" o:ole="t" filled="f" o:preferrelative="t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MSGraph.Chart.8" ShapeID="_x0000_i1028" DrawAspect="Content" ObjectID="_1468075728" r:id="rId13">
            <o:LockedField>false</o:LockedField>
          </o:OLEObject>
        </w:object>
      </w:r>
    </w:p>
    <w:p>
      <w:pPr>
        <w:pStyle w:val="2"/>
        <w:rPr>
          <w:rFonts w:hint="eastAsia"/>
        </w:rPr>
      </w:pPr>
      <w:r>
        <w:rPr>
          <w:rFonts w:hint="eastAsia"/>
        </w:rPr>
        <w:t>4. 测试评价</w:t>
      </w:r>
      <w:bookmarkEnd w:id="12"/>
      <w:bookmarkStart w:id="13" w:name="_Toc141170055"/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测试时间：20</w:t>
      </w:r>
      <w:r>
        <w:rPr>
          <w:rFonts w:hint="eastAsia" w:ascii="宋体" w:hAnsi="宋体"/>
          <w:sz w:val="28"/>
          <w:szCs w:val="28"/>
          <w:lang w:val="en-US" w:eastAsia="zh-CN"/>
        </w:rPr>
        <w:t>20</w:t>
      </w:r>
      <w:r>
        <w:rPr>
          <w:rFonts w:hint="eastAsia" w:ascii="宋体" w:hAnsi="宋体"/>
          <w:sz w:val="28"/>
          <w:szCs w:val="28"/>
        </w:rPr>
        <w:t>-</w:t>
      </w:r>
      <w:r>
        <w:rPr>
          <w:rFonts w:hint="eastAsia" w:ascii="宋体" w:hAnsi="宋体"/>
          <w:sz w:val="28"/>
          <w:szCs w:val="28"/>
          <w:lang w:val="en-US" w:eastAsia="zh-CN"/>
        </w:rPr>
        <w:t>11</w:t>
      </w:r>
      <w:r>
        <w:rPr>
          <w:rFonts w:hint="eastAsia" w:ascii="宋体" w:hAnsi="宋体"/>
          <w:sz w:val="28"/>
          <w:szCs w:val="28"/>
        </w:rPr>
        <w:t>-</w:t>
      </w:r>
      <w:r>
        <w:rPr>
          <w:rFonts w:hint="eastAsia" w:ascii="宋体" w:hAnsi="宋体"/>
          <w:sz w:val="28"/>
          <w:szCs w:val="28"/>
          <w:lang w:val="en-US" w:eastAsia="zh-CN"/>
        </w:rPr>
        <w:t>06</w:t>
      </w:r>
      <w:r>
        <w:rPr>
          <w:rFonts w:hint="eastAsia" w:ascii="宋体" w:hAnsi="宋体"/>
          <w:sz w:val="28"/>
          <w:szCs w:val="28"/>
        </w:rPr>
        <w:t>——20</w:t>
      </w:r>
      <w:r>
        <w:rPr>
          <w:rFonts w:hint="eastAsia" w:ascii="宋体" w:hAnsi="宋体"/>
          <w:sz w:val="28"/>
          <w:szCs w:val="28"/>
          <w:lang w:val="en-US" w:eastAsia="zh-CN"/>
        </w:rPr>
        <w:t>20</w:t>
      </w:r>
      <w:r>
        <w:rPr>
          <w:rFonts w:hint="eastAsia" w:ascii="宋体" w:hAnsi="宋体"/>
          <w:sz w:val="28"/>
          <w:szCs w:val="28"/>
        </w:rPr>
        <w:t>-1</w:t>
      </w:r>
      <w:r>
        <w:rPr>
          <w:rFonts w:hint="eastAsia" w:ascii="宋体" w:hAnsi="宋体"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sz w:val="28"/>
          <w:szCs w:val="28"/>
        </w:rPr>
        <w:t>-2</w:t>
      </w:r>
      <w:r>
        <w:rPr>
          <w:rFonts w:hint="eastAsia" w:ascii="宋体" w:hAnsi="宋体"/>
          <w:sz w:val="28"/>
          <w:szCs w:val="28"/>
          <w:lang w:val="en-US" w:eastAsia="zh-CN"/>
        </w:rPr>
        <w:t>2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实际测试环境：windowsXP</w:t>
      </w:r>
    </w:p>
    <w:p>
      <w:pPr>
        <w:ind w:left="1960" w:hanging="1960" w:hangingChars="700"/>
        <w:rPr>
          <w:rFonts w:hint="eastAsia" w:ascii="宋体" w:hAnsi="宋体"/>
          <w:sz w:val="24"/>
        </w:rPr>
      </w:pPr>
      <w:r>
        <w:rPr>
          <w:rFonts w:hint="eastAsia" w:ascii="宋体" w:hAnsi="宋体"/>
          <w:color w:val="000000"/>
          <w:sz w:val="28"/>
          <w:szCs w:val="28"/>
        </w:rPr>
        <w:t>测试活动简述：</w:t>
      </w:r>
      <w:r>
        <w:rPr>
          <w:rFonts w:hint="eastAsia" w:ascii="宋体" w:hAnsi="宋体"/>
          <w:sz w:val="24"/>
        </w:rPr>
        <w:t>根据测试用例对内部发布环境进行系统的功能测试，并在</w:t>
      </w:r>
      <w:r>
        <w:rPr>
          <w:rFonts w:hint="eastAsia" w:ascii="宋体" w:hAnsi="宋体"/>
          <w:sz w:val="24"/>
          <w:lang w:val="en-US" w:eastAsia="zh-CN"/>
        </w:rPr>
        <w:t>禅道</w:t>
      </w:r>
      <w:r>
        <w:rPr>
          <w:rFonts w:hint="eastAsia" w:ascii="宋体" w:hAnsi="宋体"/>
          <w:sz w:val="24"/>
        </w:rPr>
        <w:t>上提交相应的缺陷。对上线的系统进行功能测试，安全性测试，兼容性测试和性能测试。</w:t>
      </w:r>
    </w:p>
    <w:p>
      <w:pPr>
        <w:pStyle w:val="3"/>
        <w:rPr>
          <w:rFonts w:hint="eastAsia"/>
          <w:color w:val="000000"/>
        </w:rPr>
      </w:pPr>
      <w:r>
        <w:rPr>
          <w:rFonts w:hint="eastAsia"/>
        </w:rPr>
        <w:t>4.1测试改进建议</w:t>
      </w:r>
    </w:p>
    <w:p>
      <w:pPr>
        <w:numPr>
          <w:numId w:val="0"/>
        </w:numPr>
        <w:ind w:leftChars="-200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1、</w:t>
      </w:r>
      <w:r>
        <w:rPr>
          <w:rFonts w:hint="eastAsia"/>
          <w:sz w:val="24"/>
        </w:rPr>
        <w:t>如果时间允许，</w:t>
      </w:r>
      <w:r>
        <w:rPr>
          <w:rFonts w:hint="eastAsia"/>
          <w:sz w:val="24"/>
          <w:lang w:val="en-US" w:eastAsia="zh-CN"/>
        </w:rPr>
        <w:t>在后台增加支付方式，在商品批量导入时增加更多的模板，对会员程度再进行细分。</w:t>
      </w:r>
    </w:p>
    <w:p>
      <w:pPr>
        <w:numPr>
          <w:numId w:val="0"/>
        </w:numPr>
        <w:ind w:leftChars="-200" w:firstLine="480" w:firstLineChars="200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2、</w:t>
      </w: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当将项目打包时，多数照片无法显示，</w:t>
      </w:r>
      <w:r>
        <w:rPr>
          <w:rFonts w:hint="eastAsia" w:ascii="宋体" w:cs="宋体"/>
          <w:color w:val="000000"/>
          <w:kern w:val="0"/>
          <w:sz w:val="24"/>
          <w:lang w:val="zh-CN"/>
        </w:rPr>
        <w:t>建议公司关注此问题。</w:t>
      </w:r>
    </w:p>
    <w:p>
      <w:pPr>
        <w:pStyle w:val="3"/>
        <w:rPr>
          <w:rFonts w:hint="eastAsia"/>
          <w:color w:val="000000"/>
        </w:rPr>
      </w:pPr>
      <w:r>
        <w:rPr>
          <w:rFonts w:hint="eastAsia"/>
          <w:color w:val="000000"/>
        </w:rPr>
        <w:t>4.2系统存在的风险</w:t>
      </w:r>
    </w:p>
    <w:p>
      <w:pPr>
        <w:numPr>
          <w:ilvl w:val="0"/>
          <w:numId w:val="2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密码的安全级别没有限制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没有强制用户每隔几月或多长时间改变一次密码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没有强制用户不同级别使用不同的密码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对输入错误密码的次数没有限制</w:t>
      </w:r>
      <w:bookmarkEnd w:id="13"/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对于用户名和密码没有特殊要求和提示</w:t>
      </w:r>
    </w:p>
    <w:p>
      <w:pPr>
        <w:pStyle w:val="3"/>
        <w:rPr>
          <w:rFonts w:hint="eastAsia"/>
          <w:color w:val="000000"/>
        </w:rPr>
      </w:pPr>
      <w:r>
        <w:rPr>
          <w:rFonts w:hint="eastAsia"/>
        </w:rPr>
        <w:t>4.3</w:t>
      </w:r>
      <w:r>
        <w:rPr>
          <w:rFonts w:hint="eastAsia"/>
          <w:color w:val="000000"/>
        </w:rPr>
        <w:t>测试总结</w:t>
      </w:r>
    </w:p>
    <w:p>
      <w:pPr>
        <w:pStyle w:val="3"/>
        <w:rPr>
          <w:rFonts w:hint="eastAsia" w:ascii="宋体" w:hAnsi="宋体" w:eastAsia="宋体"/>
          <w:b w:val="0"/>
          <w:sz w:val="24"/>
          <w:szCs w:val="24"/>
        </w:rPr>
      </w:pPr>
      <w:r>
        <w:rPr>
          <w:rFonts w:hint="eastAsia" w:ascii="宋体" w:hAnsi="宋体" w:eastAsia="宋体"/>
          <w:b w:val="0"/>
          <w:sz w:val="24"/>
          <w:szCs w:val="24"/>
        </w:rPr>
        <w:t>系统通过</w:t>
      </w:r>
      <w:r>
        <w:rPr>
          <w:rFonts w:hint="eastAsia" w:ascii="宋体" w:hAnsi="宋体" w:eastAsia="宋体"/>
          <w:b w:val="0"/>
          <w:sz w:val="24"/>
          <w:szCs w:val="24"/>
          <w:lang w:val="en-US" w:eastAsia="zh-CN"/>
        </w:rPr>
        <w:t>黑盒</w:t>
      </w:r>
      <w:r>
        <w:rPr>
          <w:rFonts w:hint="eastAsia" w:ascii="宋体" w:hAnsi="宋体" w:eastAsia="宋体"/>
          <w:b w:val="0"/>
          <w:sz w:val="24"/>
          <w:szCs w:val="24"/>
        </w:rPr>
        <w:t>测试，功能符合需求规格说明书的规定，可以进入后期测试阶段，且测试重点应该放在安全性测试方面和性能测试方面。</w:t>
      </w:r>
    </w:p>
    <w:p>
      <w:pPr>
        <w:rPr>
          <w:rFonts w:hint="eastAsia"/>
          <w:sz w:val="24"/>
        </w:rPr>
      </w:pPr>
    </w:p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News Gothic M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6</w:t>
    </w:r>
    <w:r>
      <w:rPr>
        <w:rStyle w:val="10"/>
      </w:rPr>
      <w:fldChar w:fldCharType="end"/>
    </w:r>
  </w:p>
  <w:p>
    <w:pPr>
      <w:pStyle w:val="4"/>
      <w:ind w:right="360" w:firstLine="8100" w:firstLineChars="450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E2C0B"/>
    <w:multiLevelType w:val="multilevel"/>
    <w:tmpl w:val="488E2C0B"/>
    <w:lvl w:ilvl="0" w:tentative="0">
      <w:start w:val="1"/>
      <w:numFmt w:val="decimal"/>
      <w:lvlText w:val="%1"/>
      <w:lvlJc w:val="left"/>
      <w:pPr>
        <w:tabs>
          <w:tab w:val="left" w:pos="450"/>
        </w:tabs>
        <w:ind w:left="450" w:hanging="45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">
    <w:nsid w:val="5E8B548F"/>
    <w:multiLevelType w:val="multilevel"/>
    <w:tmpl w:val="5E8B548F"/>
    <w:lvl w:ilvl="0" w:tentative="0">
      <w:start w:val="1"/>
      <w:numFmt w:val="decimal"/>
      <w:lvlText w:val="%1、"/>
      <w:lvlJc w:val="left"/>
      <w:pPr>
        <w:tabs>
          <w:tab w:val="left" w:pos="615"/>
        </w:tabs>
        <w:ind w:left="61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03366"/>
    <w:rsid w:val="5A80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iPriority w:val="0"/>
  </w:style>
  <w:style w:type="paragraph" w:styleId="7">
    <w:name w:val="toc 2"/>
    <w:basedOn w:val="1"/>
    <w:next w:val="1"/>
    <w:semiHidden/>
    <w:uiPriority w:val="0"/>
    <w:pPr>
      <w:ind w:left="420" w:leftChars="200"/>
    </w:pPr>
  </w:style>
  <w:style w:type="character" w:styleId="10">
    <w:name w:val="page number"/>
    <w:basedOn w:val="9"/>
    <w:uiPriority w:val="0"/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emf"/><Relationship Id="rId13" Type="http://schemas.openxmlformats.org/officeDocument/2006/relationships/oleObject" Target="embeddings/oleObject4.bin"/><Relationship Id="rId12" Type="http://schemas.openxmlformats.org/officeDocument/2006/relationships/image" Target="media/image3.emf"/><Relationship Id="rId11" Type="http://schemas.openxmlformats.org/officeDocument/2006/relationships/oleObject" Target="embeddings/oleObject3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2020-11-25T06:13:00Z</dcterms:created>
  <dc:creator>z.s.m.</dc:creator>
  <cp:lastModifiedBy>z.s.m.</cp:lastModifiedBy>
  <dcterms:modified xsi:type="dcterms:W3CDTF">2020-11-25T07:06:22Z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