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0" w:line="634" w:lineRule="exact"/>
        <w:ind w:left="22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222A35"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5089525</wp:posOffset>
            </wp:positionH>
            <wp:positionV relativeFrom="paragraph">
              <wp:posOffset>-322580</wp:posOffset>
            </wp:positionV>
            <wp:extent cx="1223010" cy="1630680"/>
            <wp:effectExtent l="0" t="0" r="15240" b="7620"/>
            <wp:wrapSquare wrapText="bothSides"/>
            <wp:docPr id="5" name="图片 5" descr="xj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xj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222A35"/>
          <w:sz w:val="48"/>
          <w:szCs w:val="48"/>
        </w:rPr>
        <w:t xml:space="preserve">黄隆新 </w:t>
      </w:r>
      <w:r>
        <w:rPr>
          <w:rFonts w:ascii="微软雅黑" w:hAnsi="微软雅黑" w:eastAsia="微软雅黑" w:cs="微软雅黑"/>
          <w:color w:val="222A35"/>
          <w:sz w:val="29"/>
          <w:szCs w:val="29"/>
        </w:rPr>
        <w:t>求职意向：系统运维工程师</w:t>
      </w:r>
    </w:p>
    <w:p>
      <w:pPr>
        <w:spacing w:after="0" w:line="386" w:lineRule="exact"/>
        <w:rPr>
          <w:color w:val="auto"/>
          <w:sz w:val="24"/>
          <w:szCs w:val="24"/>
        </w:rPr>
      </w:pPr>
    </w:p>
    <w:tbl>
      <w:tblPr>
        <w:tblStyle w:val="4"/>
        <w:tblW w:w="7580" w:type="dxa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900"/>
        <w:gridCol w:w="2980"/>
        <w:gridCol w:w="3100"/>
      </w:tblGrid>
      <w:tr>
        <w:trPr>
          <w:trHeight w:val="396" w:hRule="atLeast"/>
        </w:trPr>
        <w:tc>
          <w:tcPr>
            <w:tcW w:w="4480" w:type="dxa"/>
            <w:gridSpan w:val="3"/>
            <w:vAlign w:val="bottom"/>
          </w:tcPr>
          <w:p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222A35"/>
                <w:sz w:val="30"/>
                <w:szCs w:val="30"/>
              </w:rPr>
              <w:t>工作经验：系统运维工程师-3 年</w:t>
            </w:r>
          </w:p>
        </w:tc>
        <w:tc>
          <w:tcPr>
            <w:tcW w:w="3100" w:type="dxa"/>
            <w:vAlign w:val="bottom"/>
          </w:tcPr>
          <w:p>
            <w:pPr>
              <w:spacing w:after="0" w:line="396" w:lineRule="exact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222A35"/>
                <w:sz w:val="30"/>
                <w:szCs w:val="30"/>
              </w:rPr>
              <w:t>现 居 地：广东广州</w:t>
            </w:r>
          </w:p>
        </w:tc>
      </w:tr>
      <w:tr>
        <w:trPr>
          <w:trHeight w:val="480" w:hRule="atLeast"/>
        </w:trPr>
        <w:tc>
          <w:tcPr>
            <w:tcW w:w="600" w:type="dxa"/>
            <w:vAlign w:val="bottom"/>
          </w:tcPr>
          <w:p>
            <w:pPr>
              <w:spacing w:after="0" w:line="396" w:lineRule="exact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222A35"/>
                <w:sz w:val="30"/>
                <w:szCs w:val="30"/>
              </w:rPr>
              <w:t>联</w:t>
            </w:r>
          </w:p>
        </w:tc>
        <w:tc>
          <w:tcPr>
            <w:tcW w:w="3880" w:type="dxa"/>
            <w:gridSpan w:val="2"/>
            <w:vAlign w:val="bottom"/>
          </w:tcPr>
          <w:p>
            <w:pPr>
              <w:spacing w:after="0" w:line="396" w:lineRule="exact"/>
              <w:ind w:left="3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222A35"/>
                <w:sz w:val="30"/>
                <w:szCs w:val="30"/>
              </w:rPr>
              <w:t>系：13650059237</w:t>
            </w:r>
          </w:p>
        </w:tc>
        <w:tc>
          <w:tcPr>
            <w:tcW w:w="3100" w:type="dxa"/>
            <w:vAlign w:val="bottom"/>
          </w:tcPr>
          <w:p>
            <w:pPr>
              <w:spacing w:after="0" w:line="396" w:lineRule="exact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222A35"/>
                <w:sz w:val="30"/>
                <w:szCs w:val="30"/>
              </w:rPr>
              <w:t>出生年月:1993.03</w:t>
            </w:r>
          </w:p>
        </w:tc>
      </w:tr>
      <w:tr>
        <w:trPr>
          <w:trHeight w:val="455" w:hRule="atLeast"/>
        </w:trPr>
        <w:tc>
          <w:tcPr>
            <w:tcW w:w="600" w:type="dxa"/>
            <w:vAlign w:val="bottom"/>
          </w:tcPr>
          <w:p>
            <w:pPr>
              <w:spacing w:after="0" w:line="396" w:lineRule="exact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222A35"/>
                <w:sz w:val="30"/>
                <w:szCs w:val="30"/>
              </w:rPr>
              <w:t>邮</w:t>
            </w:r>
          </w:p>
        </w:tc>
        <w:tc>
          <w:tcPr>
            <w:tcW w:w="3880" w:type="dxa"/>
            <w:gridSpan w:val="2"/>
            <w:vAlign w:val="bottom"/>
          </w:tcPr>
          <w:p>
            <w:pPr>
              <w:spacing w:after="0" w:line="396" w:lineRule="exact"/>
              <w:ind w:left="3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222A35"/>
                <w:w w:val="99"/>
                <w:sz w:val="30"/>
                <w:szCs w:val="30"/>
              </w:rPr>
              <w:t>箱：100090904@qq.com</w:t>
            </w: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20" w:hRule="atLeast"/>
        </w:trPr>
        <w:tc>
          <w:tcPr>
            <w:tcW w:w="60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980" w:type="dxa"/>
            <w:shd w:val="clear" w:color="auto" w:fill="222A35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59" w:lineRule="exact"/>
        <w:rPr>
          <w:color w:val="auto"/>
          <w:sz w:val="24"/>
          <w:szCs w:val="24"/>
        </w:rPr>
      </w:pPr>
    </w:p>
    <w:p>
      <w:pPr>
        <w:spacing w:after="0" w:line="581" w:lineRule="exact"/>
        <w:ind w:left="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222A35"/>
          <w:sz w:val="44"/>
          <w:szCs w:val="44"/>
          <w:u w:val="single" w:color="auto"/>
        </w:rPr>
        <w:t>教育背景</w:t>
      </w:r>
    </w:p>
    <w:p>
      <w:pPr>
        <w:spacing w:after="0" w:line="284" w:lineRule="exact"/>
        <w:rPr>
          <w:color w:val="auto"/>
          <w:sz w:val="24"/>
          <w:szCs w:val="24"/>
        </w:rPr>
      </w:pPr>
    </w:p>
    <w:p>
      <w:pPr>
        <w:tabs>
          <w:tab w:val="left" w:pos="4460"/>
        </w:tabs>
        <w:spacing w:after="0" w:line="370" w:lineRule="exact"/>
        <w:ind w:left="1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222A35"/>
          <w:sz w:val="28"/>
          <w:szCs w:val="28"/>
        </w:rPr>
        <w:t>学历：2011-2014 长江职业大学</w:t>
      </w:r>
      <w:r>
        <w:rPr>
          <w:color w:val="auto"/>
          <w:sz w:val="20"/>
          <w:szCs w:val="20"/>
        </w:rPr>
        <w:tab/>
      </w:r>
      <w:r>
        <w:rPr>
          <w:rFonts w:ascii="微软雅黑" w:hAnsi="微软雅黑" w:eastAsia="微软雅黑" w:cs="微软雅黑"/>
          <w:color w:val="222A35"/>
          <w:sz w:val="27"/>
          <w:szCs w:val="27"/>
        </w:rPr>
        <w:t>市场营销-国际学院</w:t>
      </w:r>
    </w:p>
    <w:p>
      <w:pPr>
        <w:spacing w:after="0" w:line="56" w:lineRule="exact"/>
        <w:rPr>
          <w:color w:val="auto"/>
          <w:sz w:val="24"/>
          <w:szCs w:val="24"/>
        </w:rPr>
      </w:pPr>
    </w:p>
    <w:p>
      <w:pPr>
        <w:spacing w:after="0" w:line="581" w:lineRule="exact"/>
        <w:ind w:left="8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222A35"/>
          <w:sz w:val="44"/>
          <w:szCs w:val="44"/>
          <w:u w:val="single" w:color="auto"/>
        </w:rPr>
        <w:t>相关证书</w:t>
      </w:r>
    </w:p>
    <w:p>
      <w:pPr>
        <w:spacing w:after="0" w:line="212" w:lineRule="exact"/>
        <w:rPr>
          <w:color w:val="auto"/>
          <w:sz w:val="24"/>
          <w:szCs w:val="24"/>
        </w:rPr>
      </w:pPr>
    </w:p>
    <w:p>
      <w:pPr>
        <w:tabs>
          <w:tab w:val="left" w:pos="2900"/>
        </w:tabs>
        <w:spacing w:after="0" w:line="370" w:lineRule="exact"/>
        <w:ind w:left="8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222A35"/>
          <w:sz w:val="28"/>
          <w:szCs w:val="28"/>
        </w:rPr>
        <w:t>大学英语 4 级</w:t>
      </w:r>
      <w:r>
        <w:rPr>
          <w:color w:val="auto"/>
          <w:sz w:val="20"/>
          <w:szCs w:val="20"/>
        </w:rPr>
        <w:tab/>
      </w:r>
      <w:r>
        <w:rPr>
          <w:rFonts w:ascii="微软雅黑" w:hAnsi="微软雅黑" w:eastAsia="微软雅黑" w:cs="微软雅黑"/>
          <w:color w:val="222A35"/>
          <w:sz w:val="27"/>
          <w:szCs w:val="27"/>
        </w:rPr>
        <w:t>RHCE 红帽中级认证工程师</w:t>
      </w:r>
    </w:p>
    <w:p>
      <w:pPr>
        <w:spacing w:after="0" w:line="316" w:lineRule="exact"/>
        <w:rPr>
          <w:color w:val="auto"/>
          <w:sz w:val="24"/>
          <w:szCs w:val="24"/>
        </w:rPr>
      </w:pPr>
    </w:p>
    <w:p>
      <w:pPr>
        <w:spacing w:after="0" w:line="581" w:lineRule="exact"/>
        <w:ind w:left="4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222A35"/>
          <w:sz w:val="44"/>
          <w:szCs w:val="44"/>
          <w:u w:val="single" w:color="auto"/>
        </w:rPr>
        <w:t>工作经历</w:t>
      </w:r>
    </w:p>
    <w:p>
      <w:pPr>
        <w:spacing w:after="0" w:line="352" w:lineRule="exact"/>
        <w:rPr>
          <w:color w:val="auto"/>
          <w:sz w:val="24"/>
          <w:szCs w:val="24"/>
        </w:rPr>
      </w:pPr>
    </w:p>
    <w:p>
      <w:pPr>
        <w:spacing w:after="0" w:line="370" w:lineRule="exact"/>
        <w:ind w:left="1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222A35"/>
          <w:sz w:val="28"/>
          <w:szCs w:val="28"/>
        </w:rPr>
        <w:t>2016.03-2019.0</w:t>
      </w:r>
      <w:r>
        <w:rPr>
          <w:rFonts w:ascii="微软雅黑" w:hAnsi="微软雅黑" w:eastAsia="微软雅黑" w:cs="微软雅黑"/>
          <w:color w:val="222A35"/>
          <w:sz w:val="28"/>
          <w:szCs w:val="28"/>
        </w:rPr>
        <w:t>6</w:t>
      </w:r>
      <w:bookmarkStart w:id="1" w:name="_GoBack"/>
      <w:bookmarkEnd w:id="1"/>
      <w:r>
        <w:rPr>
          <w:rFonts w:ascii="微软雅黑" w:hAnsi="微软雅黑" w:eastAsia="微软雅黑" w:cs="微软雅黑"/>
          <w:color w:val="222A35"/>
          <w:sz w:val="28"/>
          <w:szCs w:val="28"/>
        </w:rPr>
        <w:t xml:space="preserve"> 上海牛咖信息科技有限公司</w:t>
      </w:r>
      <w:r>
        <w:rPr>
          <w:rFonts w:ascii="微软雅黑" w:hAnsi="微软雅黑" w:eastAsia="微软雅黑" w:cs="微软雅黑"/>
          <w:color w:val="222A35"/>
          <w:sz w:val="28"/>
          <w:szCs w:val="28"/>
        </w:rPr>
        <w:tab/>
      </w:r>
      <w:r>
        <w:rPr>
          <w:rFonts w:ascii="微软雅黑" w:hAnsi="微软雅黑" w:eastAsia="微软雅黑" w:cs="微软雅黑"/>
          <w:color w:val="222A35"/>
          <w:sz w:val="28"/>
          <w:szCs w:val="28"/>
        </w:rPr>
        <w:t>--运维工程师</w:t>
      </w:r>
    </w:p>
    <w:p>
      <w:pPr>
        <w:spacing w:after="0" w:line="110" w:lineRule="exact"/>
        <w:rPr>
          <w:color w:val="auto"/>
          <w:sz w:val="24"/>
          <w:szCs w:val="24"/>
        </w:rPr>
      </w:pPr>
    </w:p>
    <w:p>
      <w:pPr>
        <w:spacing w:after="0" w:line="370" w:lineRule="exact"/>
        <w:ind w:left="1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222A35"/>
          <w:sz w:val="28"/>
          <w:szCs w:val="28"/>
        </w:rPr>
        <w:t>·负责服务器的日常巡检,查看zabbix监控,异常处理</w:t>
      </w:r>
    </w:p>
    <w:p>
      <w:pPr>
        <w:spacing w:after="0" w:line="110" w:lineRule="exact"/>
        <w:rPr>
          <w:color w:val="auto"/>
          <w:sz w:val="24"/>
          <w:szCs w:val="24"/>
        </w:rPr>
      </w:pPr>
    </w:p>
    <w:p>
      <w:pPr>
        <w:spacing w:after="0" w:line="370" w:lineRule="exact"/>
        <w:ind w:left="1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222A35"/>
          <w:sz w:val="28"/>
          <w:szCs w:val="28"/>
        </w:rPr>
        <w:t>·编写及优化自动化运维脚本与程序</w:t>
      </w:r>
    </w:p>
    <w:p>
      <w:pPr>
        <w:spacing w:after="0" w:line="110" w:lineRule="exact"/>
        <w:rPr>
          <w:color w:val="auto"/>
          <w:sz w:val="24"/>
          <w:szCs w:val="24"/>
        </w:rPr>
      </w:pPr>
    </w:p>
    <w:p>
      <w:pPr>
        <w:spacing w:after="0" w:line="370" w:lineRule="exact"/>
        <w:ind w:left="1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222A35"/>
          <w:sz w:val="28"/>
          <w:szCs w:val="28"/>
        </w:rPr>
        <w:t>·紧急时间的预案与日常维护日志的编写</w:t>
      </w:r>
    </w:p>
    <w:p>
      <w:pPr>
        <w:spacing w:after="0" w:line="110" w:lineRule="exact"/>
        <w:rPr>
          <w:color w:val="auto"/>
          <w:sz w:val="24"/>
          <w:szCs w:val="24"/>
        </w:rPr>
      </w:pPr>
    </w:p>
    <w:p>
      <w:pPr>
        <w:spacing w:after="0" w:line="370" w:lineRule="exact"/>
        <w:ind w:left="1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222A35"/>
          <w:sz w:val="28"/>
          <w:szCs w:val="28"/>
        </w:rPr>
        <w:t>·完成测试环境的部署,新产品,新模块的上线测试与部署</w:t>
      </w:r>
    </w:p>
    <w:p>
      <w:pPr>
        <w:spacing w:after="0" w:line="110" w:lineRule="exact"/>
        <w:rPr>
          <w:color w:val="auto"/>
          <w:sz w:val="24"/>
          <w:szCs w:val="24"/>
        </w:rPr>
      </w:pPr>
    </w:p>
    <w:p>
      <w:pPr>
        <w:spacing w:after="0" w:line="370" w:lineRule="exact"/>
        <w:ind w:left="1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222A35"/>
          <w:sz w:val="28"/>
          <w:szCs w:val="28"/>
        </w:rPr>
        <w:t>·编写工作指南,安装指南等运维文档,扩充运维技术累计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 w:line="197" w:lineRule="exact"/>
        <w:rPr>
          <w:color w:val="auto"/>
          <w:sz w:val="24"/>
          <w:szCs w:val="24"/>
        </w:rPr>
      </w:pPr>
    </w:p>
    <w:p>
      <w:pPr>
        <w:spacing w:after="0" w:line="581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222A35"/>
          <w:sz w:val="44"/>
          <w:szCs w:val="44"/>
          <w:u w:val="single" w:color="auto"/>
        </w:rPr>
        <w:t>专业技能</w:t>
      </w:r>
    </w:p>
    <w:p>
      <w:pPr>
        <w:spacing w:after="0" w:line="251" w:lineRule="exact"/>
        <w:rPr>
          <w:color w:val="auto"/>
          <w:sz w:val="24"/>
          <w:szCs w:val="24"/>
        </w:rPr>
      </w:pPr>
    </w:p>
    <w:p>
      <w:pPr>
        <w:spacing w:after="0" w:line="370" w:lineRule="exact"/>
        <w:ind w:left="160"/>
        <w:rPr>
          <w:color w:val="auto"/>
          <w:sz w:val="24"/>
          <w:szCs w:val="24"/>
        </w:rPr>
      </w:pPr>
      <w:r>
        <w:rPr>
          <w:rFonts w:ascii="微软雅黑" w:hAnsi="微软雅黑" w:eastAsia="微软雅黑" w:cs="微软雅黑"/>
          <w:color w:val="222A35"/>
          <w:sz w:val="28"/>
          <w:szCs w:val="28"/>
        </w:rPr>
        <w:t>·熟悉 shell 脚本及python语言,能独立编写日常工作的运维脚本</w:t>
      </w:r>
    </w:p>
    <w:p>
      <w:pPr>
        <w:spacing w:after="0" w:line="370" w:lineRule="exact"/>
        <w:ind w:left="160"/>
        <w:rPr>
          <w:color w:val="auto"/>
          <w:sz w:val="24"/>
          <w:szCs w:val="24"/>
        </w:rPr>
      </w:pPr>
      <w:r>
        <w:rPr>
          <w:rFonts w:ascii="微软雅黑" w:hAnsi="微软雅黑" w:eastAsia="微软雅黑" w:cs="微软雅黑"/>
          <w:color w:val="222A35"/>
          <w:sz w:val="28"/>
          <w:szCs w:val="28"/>
        </w:rPr>
        <w:t>·熟悉 WEB 服务器,如 nginx,tomcat,httpd,能熟练完成搭建配置</w:t>
      </w:r>
    </w:p>
    <w:p>
      <w:pPr>
        <w:spacing w:after="0" w:line="370" w:lineRule="exact"/>
        <w:ind w:left="160"/>
        <w:rPr>
          <w:color w:val="auto"/>
          <w:sz w:val="24"/>
          <w:szCs w:val="24"/>
        </w:rPr>
      </w:pPr>
      <w:r>
        <w:rPr>
          <w:rFonts w:ascii="微软雅黑" w:hAnsi="微软雅黑" w:eastAsia="微软雅黑" w:cs="微软雅黑"/>
          <w:color w:val="222A35"/>
          <w:sz w:val="28"/>
          <w:szCs w:val="28"/>
        </w:rPr>
        <w:t>·熟悉 LVS+keepalived 四层负载均衡集群的架构</w:t>
      </w:r>
    </w:p>
    <w:p>
      <w:pPr>
        <w:spacing w:after="0" w:line="439" w:lineRule="exact"/>
        <w:ind w:left="160"/>
        <w:jc w:val="both"/>
        <w:rPr>
          <w:rFonts w:ascii="微软雅黑" w:hAnsi="微软雅黑" w:eastAsia="微软雅黑" w:cs="微软雅黑"/>
          <w:color w:val="222A35"/>
          <w:sz w:val="28"/>
          <w:szCs w:val="28"/>
        </w:rPr>
      </w:pPr>
      <w:r>
        <w:rPr>
          <w:rFonts w:ascii="微软雅黑" w:hAnsi="微软雅黑" w:eastAsia="微软雅黑" w:cs="微软雅黑"/>
          <w:color w:val="222A35"/>
          <w:sz w:val="28"/>
          <w:szCs w:val="28"/>
        </w:rPr>
        <w:t>·熟悉 mysql 数据库的应用,如主从同步,主主同步集群的部署及读写分离的实现和配置</w:t>
      </w:r>
    </w:p>
    <w:p>
      <w:pPr>
        <w:spacing w:after="0" w:line="439" w:lineRule="exact"/>
        <w:ind w:left="160"/>
        <w:jc w:val="both"/>
        <w:rPr>
          <w:rFonts w:ascii="微软雅黑" w:hAnsi="微软雅黑" w:eastAsia="微软雅黑" w:cs="微软雅黑"/>
          <w:color w:val="222A35"/>
          <w:sz w:val="28"/>
          <w:szCs w:val="28"/>
        </w:rPr>
      </w:pPr>
      <w:r>
        <w:rPr>
          <w:rFonts w:ascii="微软雅黑" w:hAnsi="微软雅黑" w:eastAsia="微软雅黑" w:cs="微软雅黑"/>
          <w:color w:val="222A35"/>
          <w:sz w:val="28"/>
          <w:szCs w:val="28"/>
        </w:rPr>
        <w:t>·熟悉 zabbix 监控软件配置,能配置对 WEB,数据库,负载均衡,存储等服务器进行监控</w:t>
      </w:r>
    </w:p>
    <w:p>
      <w:pPr>
        <w:spacing w:after="0" w:line="439" w:lineRule="exact"/>
        <w:ind w:left="160"/>
        <w:jc w:val="both"/>
        <w:rPr>
          <w:rFonts w:ascii="微软雅黑" w:hAnsi="微软雅黑" w:eastAsia="微软雅黑" w:cs="微软雅黑"/>
          <w:color w:val="222A35"/>
          <w:sz w:val="28"/>
          <w:szCs w:val="28"/>
        </w:rPr>
      </w:pPr>
      <w:r>
        <w:rPr>
          <w:rFonts w:ascii="微软雅黑" w:hAnsi="微软雅黑" w:eastAsia="微软雅黑" w:cs="微软雅黑"/>
          <w:color w:val="222A35"/>
          <w:sz w:val="28"/>
          <w:szCs w:val="28"/>
        </w:rPr>
        <w:t>·熟悉 Linux 系统安全及防火墙附属优化,并根据生产环境要求进行配置</w:t>
      </w:r>
    </w:p>
    <w:p>
      <w:pPr>
        <w:spacing w:after="0" w:line="439" w:lineRule="exact"/>
        <w:ind w:left="160"/>
        <w:jc w:val="both"/>
        <w:rPr>
          <w:rFonts w:ascii="微软雅黑" w:hAnsi="微软雅黑" w:eastAsia="微软雅黑" w:cs="微软雅黑"/>
          <w:color w:val="222A35"/>
          <w:sz w:val="28"/>
          <w:szCs w:val="28"/>
        </w:rPr>
      </w:pPr>
      <w:r>
        <w:rPr>
          <w:rFonts w:ascii="微软雅黑" w:hAnsi="微软雅黑" w:eastAsia="微软雅黑" w:cs="微软雅黑"/>
          <w:color w:val="222A35"/>
          <w:sz w:val="28"/>
          <w:szCs w:val="28"/>
        </w:rPr>
        <w:t>·熟悉redis数据库,如redis集群搭建,主从同步,以及RDB/AOF持久化</w:t>
      </w:r>
    </w:p>
    <w:p>
      <w:pPr>
        <w:spacing w:after="0" w:line="439" w:lineRule="exact"/>
        <w:ind w:left="160"/>
        <w:jc w:val="both"/>
        <w:rPr>
          <w:rFonts w:ascii="微软雅黑" w:hAnsi="微软雅黑" w:eastAsia="微软雅黑" w:cs="微软雅黑"/>
          <w:color w:val="222A35"/>
          <w:sz w:val="28"/>
          <w:szCs w:val="28"/>
        </w:rPr>
      </w:pPr>
      <w:r>
        <w:rPr>
          <w:rFonts w:ascii="微软雅黑" w:hAnsi="微软雅黑" w:eastAsia="微软雅黑" w:cs="微软雅黑"/>
          <w:color w:val="222A35"/>
          <w:sz w:val="28"/>
          <w:szCs w:val="28"/>
        </w:rPr>
        <w:t>·了解Jenkins持续集成,能完成基本的配置以及使用</w:t>
      </w:r>
    </w:p>
    <w:p>
      <w:pPr>
        <w:spacing w:after="0" w:line="439" w:lineRule="exact"/>
        <w:ind w:left="160"/>
        <w:jc w:val="both"/>
        <w:rPr>
          <w:rFonts w:ascii="微软雅黑" w:hAnsi="微软雅黑" w:eastAsia="微软雅黑" w:cs="微软雅黑"/>
          <w:color w:val="222A35"/>
          <w:sz w:val="28"/>
          <w:szCs w:val="28"/>
        </w:rPr>
      </w:pPr>
      <w:r>
        <w:rPr>
          <w:rFonts w:ascii="微软雅黑" w:hAnsi="微软雅黑" w:eastAsia="微软雅黑" w:cs="微软雅黑"/>
          <w:color w:val="222A35"/>
          <w:sz w:val="28"/>
          <w:szCs w:val="28"/>
        </w:rPr>
        <w:t>·了解k8s容器管理系统,能完成基本的搭建与配置</w:t>
      </w:r>
    </w:p>
    <w:p>
      <w:pPr>
        <w:spacing w:after="0" w:line="439" w:lineRule="exact"/>
        <w:ind w:left="160"/>
        <w:jc w:val="both"/>
        <w:rPr>
          <w:rFonts w:ascii="微软雅黑" w:hAnsi="微软雅黑" w:eastAsia="微软雅黑" w:cs="微软雅黑"/>
          <w:color w:val="222A35"/>
          <w:sz w:val="28"/>
          <w:szCs w:val="28"/>
        </w:rPr>
      </w:pPr>
      <w:r>
        <w:rPr>
          <w:rFonts w:ascii="微软雅黑" w:hAnsi="微软雅黑" w:eastAsia="微软雅黑" w:cs="微软雅黑"/>
          <w:color w:val="222A35"/>
          <w:sz w:val="28"/>
          <w:szCs w:val="28"/>
        </w:rPr>
        <w:t>·了解docker容器的基本配置与安装,能完成容器的封装</w:t>
      </w:r>
    </w:p>
    <w:p>
      <w:pPr/>
    </w:p>
    <w:p>
      <w:pPr>
        <w:sectPr>
          <w:pgSz w:w="11900" w:h="16838"/>
          <w:pgMar w:top="708" w:right="666" w:bottom="186" w:left="640" w:header="0" w:footer="0" w:gutter="0"/>
          <w:cols w:equalWidth="0" w:num="1">
            <w:col w:w="10600"/>
          </w:cols>
        </w:sectPr>
      </w:pPr>
    </w:p>
    <w:p>
      <w:pPr>
        <w:spacing w:after="0" w:line="581" w:lineRule="exact"/>
        <w:ind w:left="160"/>
        <w:rPr>
          <w:color w:val="auto"/>
          <w:sz w:val="20"/>
          <w:szCs w:val="20"/>
        </w:rPr>
      </w:pPr>
      <w:bookmarkStart w:id="0" w:name="page2"/>
      <w:bookmarkEnd w:id="0"/>
      <w:r>
        <w:rPr>
          <w:rFonts w:ascii="微软雅黑" w:hAnsi="微软雅黑" w:eastAsia="微软雅黑" w:cs="微软雅黑"/>
          <w:color w:val="222A35"/>
          <w:sz w:val="44"/>
          <w:szCs w:val="44"/>
          <w:u w:val="single" w:color="auto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7620000</wp:posOffset>
            </wp:positionH>
            <wp:positionV relativeFrom="page">
              <wp:posOffset>-1228725</wp:posOffset>
            </wp:positionV>
            <wp:extent cx="7560310" cy="10648315"/>
            <wp:effectExtent l="0" t="0" r="254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48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222A35"/>
          <w:sz w:val="44"/>
          <w:szCs w:val="44"/>
          <w:u w:val="single" w:color="auto"/>
        </w:rPr>
        <w:t>项目经历</w:t>
      </w:r>
    </w:p>
    <w:p>
      <w:pPr>
        <w:spacing w:after="0" w:line="233" w:lineRule="exact"/>
        <w:rPr>
          <w:color w:val="auto"/>
          <w:sz w:val="20"/>
          <w:szCs w:val="20"/>
        </w:rPr>
      </w:pPr>
    </w:p>
    <w:p>
      <w:pPr>
        <w:spacing w:after="0" w:line="370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222A35"/>
          <w:sz w:val="28"/>
          <w:szCs w:val="28"/>
        </w:rPr>
        <w:t>·项目名称:搭建自动化运维平台</w:t>
      </w:r>
    </w:p>
    <w:p>
      <w:pPr>
        <w:spacing w:after="0" w:line="122" w:lineRule="exact"/>
        <w:rPr>
          <w:color w:val="auto"/>
          <w:sz w:val="20"/>
          <w:szCs w:val="20"/>
        </w:rPr>
      </w:pPr>
    </w:p>
    <w:p>
      <w:pPr>
        <w:spacing w:after="0" w:line="357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222A35"/>
          <w:sz w:val="27"/>
          <w:szCs w:val="27"/>
        </w:rPr>
        <w:t>·项目描述:公司服务器随着业务的扩张,数量也日渐增加,传统的人工运维大大降低了运维效率,提高成本,为解决该问题,自动化运维势在必行</w:t>
      </w:r>
    </w:p>
    <w:p>
      <w:pPr>
        <w:spacing w:after="0" w:line="112" w:lineRule="exact"/>
        <w:rPr>
          <w:color w:val="auto"/>
          <w:sz w:val="20"/>
          <w:szCs w:val="20"/>
        </w:rPr>
      </w:pPr>
    </w:p>
    <w:p>
      <w:pPr>
        <w:spacing w:after="0" w:line="370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222A35"/>
          <w:sz w:val="28"/>
          <w:szCs w:val="28"/>
        </w:rPr>
        <w:t>·项目环境:Centos 系统 ansible自动化运维工具</w:t>
      </w:r>
    </w:p>
    <w:p>
      <w:pPr>
        <w:spacing w:after="0" w:line="122" w:lineRule="exact"/>
        <w:rPr>
          <w:color w:val="auto"/>
          <w:sz w:val="20"/>
          <w:szCs w:val="20"/>
        </w:rPr>
      </w:pPr>
    </w:p>
    <w:p>
      <w:pPr>
        <w:spacing w:after="0" w:line="370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222A35"/>
          <w:sz w:val="27"/>
          <w:szCs w:val="27"/>
        </w:rPr>
        <w:t>·实现功能:通过ansible运维工具可以将各种日常工作自动化,提升工作效率,降低时间成本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p>
      <w:pPr>
        <w:spacing w:after="0" w:line="370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222A35"/>
          <w:sz w:val="28"/>
          <w:szCs w:val="28"/>
        </w:rPr>
        <w:t>·项目职责: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p>
      <w:pPr>
        <w:spacing w:after="0" w:line="370" w:lineRule="exact"/>
        <w:rPr>
          <w:color w:val="auto"/>
          <w:sz w:val="20"/>
          <w:szCs w:val="20"/>
          <w:lang w:val="en-US"/>
        </w:rPr>
      </w:pPr>
      <w:r>
        <w:rPr>
          <w:rFonts w:ascii="微软雅黑" w:hAnsi="微软雅黑" w:eastAsia="微软雅黑" w:cs="微软雅黑"/>
          <w:color w:val="222A35"/>
          <w:sz w:val="28"/>
          <w:szCs w:val="28"/>
        </w:rPr>
        <w:t>1.搭建 ansible自动化运维工具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p>
      <w:pPr>
        <w:spacing w:after="0" w:line="370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222A35"/>
          <w:sz w:val="28"/>
          <w:szCs w:val="28"/>
        </w:rPr>
        <w:t>2.编写关于自动化搭建服务以及安装后调优的各种playbook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p>
      <w:pPr>
        <w:spacing w:after="0" w:line="370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222A35"/>
          <w:sz w:val="28"/>
          <w:szCs w:val="28"/>
        </w:rPr>
        <w:t>3.设计自动化的数据备份体系,设计通用的备份客户端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0" w:lineRule="exact"/>
        <w:rPr>
          <w:color w:val="auto"/>
          <w:sz w:val="20"/>
          <w:szCs w:val="20"/>
        </w:rPr>
      </w:pPr>
    </w:p>
    <w:p>
      <w:pPr>
        <w:spacing w:after="0" w:line="370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222A35"/>
          <w:sz w:val="28"/>
          <w:szCs w:val="28"/>
        </w:rPr>
        <w:t>·项目名称:CI/CD持续集成,持续交付</w:t>
      </w:r>
    </w:p>
    <w:p>
      <w:pPr>
        <w:spacing w:after="0" w:line="122" w:lineRule="exact"/>
        <w:rPr>
          <w:color w:val="auto"/>
          <w:sz w:val="20"/>
          <w:szCs w:val="20"/>
        </w:rPr>
      </w:pPr>
    </w:p>
    <w:p>
      <w:pPr>
        <w:spacing w:after="0" w:line="419" w:lineRule="exact"/>
        <w:ind w:right="2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222A35"/>
          <w:sz w:val="28"/>
          <w:szCs w:val="28"/>
        </w:rPr>
        <w:t>·项目描述:日常运维工作中,代码更新,碎片化发布需求非常频繁,日常重复的操作十分占用时间及效率,故需将这些过程通过各种服务将其自动化,以提高工作效率</w:t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tabs>
          <w:tab w:val="left" w:pos="3220"/>
          <w:tab w:val="left" w:pos="5100"/>
        </w:tabs>
        <w:spacing w:after="0" w:line="370" w:lineRule="exact"/>
        <w:rPr>
          <w:color w:val="auto"/>
          <w:sz w:val="20"/>
          <w:szCs w:val="20"/>
          <w:lang w:val="en-US"/>
        </w:rPr>
      </w:pPr>
      <w:r>
        <w:rPr>
          <w:rFonts w:ascii="微软雅黑" w:hAnsi="微软雅黑" w:eastAsia="微软雅黑" w:cs="微软雅黑"/>
          <w:color w:val="222A35"/>
          <w:sz w:val="28"/>
          <w:szCs w:val="28"/>
        </w:rPr>
        <w:t>·项目环境:Centos 系统,gitlab仓库管理系统,Jenkins持续集成工具,docker容器,ansible自动化运维工具</w:t>
      </w:r>
    </w:p>
    <w:p>
      <w:pPr>
        <w:spacing w:after="0" w:line="122" w:lineRule="exact"/>
        <w:rPr>
          <w:color w:val="auto"/>
          <w:sz w:val="20"/>
          <w:szCs w:val="20"/>
        </w:rPr>
      </w:pPr>
    </w:p>
    <w:p>
      <w:pPr>
        <w:spacing w:after="0" w:line="439" w:lineRule="exact"/>
        <w:rPr>
          <w:rFonts w:ascii="微软雅黑" w:hAnsi="微软雅黑" w:eastAsia="微软雅黑" w:cs="微软雅黑"/>
          <w:color w:val="222A35"/>
          <w:sz w:val="28"/>
          <w:szCs w:val="28"/>
        </w:rPr>
      </w:pPr>
      <w:r>
        <w:rPr>
          <w:rFonts w:ascii="微软雅黑" w:hAnsi="微软雅黑" w:eastAsia="微软雅黑" w:cs="微软雅黑"/>
          <w:color w:val="222A35"/>
          <w:sz w:val="28"/>
          <w:szCs w:val="28"/>
        </w:rPr>
        <w:t>·实现功能:测试完成的代码可以直接通过git上传至服务器,jenkins自动查询仓库并下载,最后运维人员只需通过ansible运行事先写好的python代码即可实现批量上线代码</w:t>
      </w:r>
    </w:p>
    <w:p>
      <w:pPr>
        <w:spacing w:after="0" w:line="439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222A35"/>
          <w:sz w:val="28"/>
          <w:szCs w:val="28"/>
        </w:rPr>
        <w:t>·项目职责:</w:t>
      </w:r>
    </w:p>
    <w:p>
      <w:pPr>
        <w:spacing w:after="0" w:line="112" w:lineRule="exact"/>
        <w:rPr>
          <w:color w:val="auto"/>
          <w:sz w:val="20"/>
          <w:szCs w:val="20"/>
        </w:rPr>
      </w:pPr>
    </w:p>
    <w:p>
      <w:pPr>
        <w:spacing w:after="0" w:line="370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222A35"/>
          <w:sz w:val="28"/>
          <w:szCs w:val="28"/>
        </w:rPr>
        <w:t>1.通过docker部署gitlab服务器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p>
      <w:pPr>
        <w:spacing w:after="0" w:line="370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222A35"/>
          <w:sz w:val="28"/>
          <w:szCs w:val="28"/>
        </w:rPr>
        <w:t>2.安装jenkins,配置相关参数,以达到自动检测仓库并生成软件包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p>
      <w:pPr>
        <w:numPr>
          <w:ilvl w:val="0"/>
          <w:numId w:val="1"/>
        </w:numPr>
        <w:spacing w:after="0" w:line="370" w:lineRule="exact"/>
        <w:rPr>
          <w:rFonts w:ascii="微软雅黑" w:hAnsi="微软雅黑" w:eastAsia="微软雅黑" w:cs="微软雅黑"/>
          <w:color w:val="222A35"/>
          <w:sz w:val="28"/>
          <w:szCs w:val="28"/>
        </w:rPr>
      </w:pPr>
      <w:r>
        <w:rPr>
          <w:rFonts w:ascii="微软雅黑" w:hAnsi="微软雅黑" w:eastAsia="微软雅黑" w:cs="微软雅黑"/>
          <w:color w:val="222A35"/>
          <w:sz w:val="28"/>
          <w:szCs w:val="28"/>
        </w:rPr>
        <w:t>编写python代码,功能为检测版本是否有更新,下载并检测是否在下载过程中有丢失,若无,则自动部署到后端服务器上</w:t>
      </w:r>
    </w:p>
    <w:p>
      <w:pPr>
        <w:rPr>
          <w:rFonts w:ascii="微软雅黑" w:hAnsi="微软雅黑" w:eastAsia="微软雅黑" w:cs="微软雅黑"/>
          <w:color w:val="222A35"/>
          <w:sz w:val="44"/>
          <w:szCs w:val="44"/>
          <w:u w:val="single" w:color="auto"/>
        </w:rPr>
      </w:pPr>
      <w:r>
        <w:rPr>
          <w:rFonts w:ascii="微软雅黑" w:hAnsi="微软雅黑" w:eastAsia="微软雅黑" w:cs="微软雅黑"/>
          <w:color w:val="222A35"/>
          <w:sz w:val="44"/>
          <w:szCs w:val="44"/>
          <w:u w:val="single" w:color="auto"/>
        </w:rPr>
        <w:t>个人简介</w:t>
      </w:r>
    </w:p>
    <w:p>
      <w:pPr>
        <w:numPr>
          <w:ilvl w:val="0"/>
          <w:numId w:val="0"/>
        </w:numPr>
        <w:spacing w:after="0" w:line="370" w:lineRule="exact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 xml:space="preserve">       </w:t>
      </w:r>
      <w:r>
        <w:rPr>
          <w:rFonts w:hint="default"/>
          <w:b/>
          <w:bCs/>
          <w:sz w:val="28"/>
          <w:szCs w:val="28"/>
          <w:lang w:eastAsia="zh-CN"/>
        </w:rPr>
        <w:t xml:space="preserve"> </w:t>
      </w: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eastAsia="zh-CN"/>
        </w:rPr>
        <w:t xml:space="preserve">拥有3年运维工作经验,日常工作中处理过各种问题,遇到问题时可以冷静,高效,快速的定位出问题所在并解决.负责过各种服务器架构的升级,调优以及搭建.熟悉python,shell并且能编写自动化运维的程序,脚本.     </w:t>
      </w:r>
    </w:p>
    <w:p>
      <w:pPr>
        <w:numPr>
          <w:ilvl w:val="0"/>
          <w:numId w:val="0"/>
        </w:numPr>
        <w:spacing w:after="0" w:line="370" w:lineRule="exact"/>
        <w:rPr>
          <w:rFonts w:hint="default" w:ascii="微软雅黑" w:hAnsi="微软雅黑" w:eastAsia="微软雅黑" w:cs="微软雅黑"/>
          <w:color w:val="222A35"/>
          <w:sz w:val="44"/>
          <w:szCs w:val="44"/>
          <w:u w:val="single" w:color="auto"/>
        </w:rPr>
      </w:pP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eastAsia="zh-CN"/>
        </w:rPr>
        <w:t xml:space="preserve">       为人开朗,细心,做事一丝不苟,吃苦耐劳,工作脚踏实地,具有团队合作精神,又具有较强的独立工作能力,热爱学习,具有良好的分析能力.</w:t>
      </w:r>
    </w:p>
    <w:p>
      <w:pPr>
        <w:spacing w:after="0" w:line="200" w:lineRule="exact"/>
        <w:rPr>
          <w:rFonts w:hint="default"/>
          <w:color w:val="auto"/>
          <w:sz w:val="20"/>
          <w:szCs w:val="20"/>
        </w:rPr>
      </w:pPr>
    </w:p>
    <w:sectPr>
      <w:pgSz w:w="11900" w:h="16838"/>
      <w:pgMar w:top="612" w:right="726" w:bottom="1440" w:left="580" w:header="0" w:footer="0" w:gutter="0"/>
      <w:cols w:equalWidth="0" w:num="1">
        <w:col w:w="106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altName w:val="Microsoft YaHei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Waree">
    <w:panose1 w:val="020B0504020202020204"/>
    <w:charset w:val="00"/>
    <w:family w:val="auto"/>
    <w:pitch w:val="default"/>
    <w:sig w:usb0="810000AF" w:usb1="5000204B" w:usb2="00000000" w:usb3="00000000" w:csb0="20010011" w:csb1="00000000"/>
  </w:font>
  <w:font w:name="Franklin Gothic Book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隶书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3449801">
    <w:nsid w:val="5D3059C9"/>
    <w:multiLevelType w:val="singleLevel"/>
    <w:tmpl w:val="5D3059C9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5634498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7B8ACA"/>
    <w:rsid w:val="3C7FBE3C"/>
    <w:rsid w:val="775FBD06"/>
    <w:rsid w:val="77FE13FB"/>
    <w:rsid w:val="7BFD20ED"/>
    <w:rsid w:val="7D7FAE16"/>
    <w:rsid w:val="7DFEC3E3"/>
    <w:rsid w:val="7EAE4A5C"/>
    <w:rsid w:val="7FDFDF6B"/>
    <w:rsid w:val="B9BFF0FE"/>
    <w:rsid w:val="BFF76D34"/>
    <w:rsid w:val="BFF9C218"/>
    <w:rsid w:val="DE9E67C2"/>
    <w:rsid w:val="DF572648"/>
    <w:rsid w:val="EB6D87A8"/>
    <w:rsid w:val="EDF9BFBB"/>
    <w:rsid w:val="FCEF45C2"/>
    <w:rsid w:val="FDBF7735"/>
    <w:rsid w:val="FE59C961"/>
    <w:rsid w:val="FFAF07E6"/>
    <w:rsid w:val="FFFF93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0</TotalTime>
  <ScaleCrop>false</ScaleCrop>
  <LinksUpToDate>false</LinksUpToDate>
  <CharactersWithSpaces>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2019-07-13T10:57:00Z</dcterms:created>
  <dc:creator>Windows User</dc:creator>
  <cp:lastModifiedBy>root</cp:lastModifiedBy>
  <dcterms:modified xsi:type="dcterms:W3CDTF">2019-07-23T09:15:14Z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