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5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D7A275" w14:textId="0D2BDF40" w:rsidR="001D789C" w:rsidRDefault="00D5776E" w:rsidP="00CE6AC0">
      <w:pPr>
        <w:pStyle w:val="Pagedecouverture"/>
      </w:pPr>
      <w:r>
        <w:pict w14:anchorId="3DD09D1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6B077E4A-739E-47F7-9F87-DA130081AA50" style="width:454.4pt;height:380.4pt">
            <v:imagedata r:id="rId8" o:title=""/>
          </v:shape>
        </w:pict>
      </w:r>
    </w:p>
    <w:p w14:paraId="0B2AF445" w14:textId="565119BE" w:rsidR="00CE6AC0" w:rsidRPr="00CE6AC0" w:rsidRDefault="00CE6AC0" w:rsidP="00CE6AC0">
      <w:pPr>
        <w:pStyle w:val="Pagedecouverture"/>
        <w:sectPr w:rsidR="00CE6AC0" w:rsidRPr="00CE6AC0" w:rsidSect="00FD623D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7" w:h="16839"/>
          <w:pgMar w:top="1134" w:right="1417" w:bottom="1134" w:left="1417" w:header="709" w:footer="709" w:gutter="0"/>
          <w:pgNumType w:start="0"/>
          <w:cols w:space="720"/>
          <w:docGrid w:linePitch="360"/>
        </w:sectPr>
      </w:pPr>
    </w:p>
    <w:p w14:paraId="09E9A960" w14:textId="77777777" w:rsidR="00A50D36" w:rsidRPr="000360D6" w:rsidRDefault="00A50D36" w:rsidP="002718F9">
      <w:pPr>
        <w:pStyle w:val="Annexetitre"/>
        <w:rPr>
          <w:lang w:val="en-IE"/>
        </w:rPr>
      </w:pPr>
      <w:r w:rsidRPr="000360D6">
        <w:rPr>
          <w:u w:val="none"/>
          <w:lang w:val="en-IE"/>
        </w:rPr>
        <w:lastRenderedPageBreak/>
        <w:t>ANNEX I</w:t>
      </w:r>
    </w:p>
    <w:p w14:paraId="64138517" w14:textId="77777777" w:rsidR="000F66AF" w:rsidRPr="00221BD4" w:rsidRDefault="00895986" w:rsidP="000F66AF">
      <w:pPr>
        <w:jc w:val="center"/>
        <w:rPr>
          <w:bCs/>
          <w:noProof/>
        </w:rPr>
      </w:pPr>
      <w:r w:rsidRPr="00221BD4">
        <w:rPr>
          <w:bCs/>
          <w:noProof/>
        </w:rPr>
        <w:t xml:space="preserve">Annex </w:t>
      </w:r>
      <w:r w:rsidR="00C0670B" w:rsidRPr="00221BD4">
        <w:rPr>
          <w:bCs/>
          <w:noProof/>
        </w:rPr>
        <w:t>I</w:t>
      </w:r>
      <w:r w:rsidRPr="00221BD4">
        <w:rPr>
          <w:bCs/>
          <w:noProof/>
        </w:rPr>
        <w:t>I</w:t>
      </w:r>
      <w:r w:rsidR="00695E8A" w:rsidRPr="00221BD4">
        <w:rPr>
          <w:bCs/>
          <w:noProof/>
        </w:rPr>
        <w:t>I</w:t>
      </w:r>
      <w:r w:rsidRPr="00221BD4">
        <w:rPr>
          <w:bCs/>
          <w:noProof/>
        </w:rPr>
        <w:t xml:space="preserve"> to Regulation (EU) </w:t>
      </w:r>
      <w:r w:rsidR="00937BEF" w:rsidRPr="00221BD4">
        <w:rPr>
          <w:bCs/>
          <w:noProof/>
        </w:rPr>
        <w:t>2022</w:t>
      </w:r>
      <w:r w:rsidRPr="00221BD4">
        <w:rPr>
          <w:bCs/>
          <w:noProof/>
        </w:rPr>
        <w:t>/</w:t>
      </w:r>
      <w:r w:rsidR="00937BEF" w:rsidRPr="00221BD4">
        <w:rPr>
          <w:bCs/>
          <w:noProof/>
        </w:rPr>
        <w:t>1426</w:t>
      </w:r>
      <w:r w:rsidR="007378F0" w:rsidRPr="00221BD4">
        <w:rPr>
          <w:bCs/>
          <w:noProof/>
        </w:rPr>
        <w:t xml:space="preserve"> is amended as follows:</w:t>
      </w:r>
    </w:p>
    <w:p w14:paraId="5BE5AC8E" w14:textId="77777777" w:rsidR="00695E8A" w:rsidRDefault="00587E6B" w:rsidP="003C208C">
      <w:pPr>
        <w:pStyle w:val="Point0number"/>
        <w:numPr>
          <w:ilvl w:val="0"/>
          <w:numId w:val="15"/>
        </w:numPr>
      </w:pPr>
      <w:r>
        <w:rPr>
          <w:noProof/>
        </w:rPr>
        <w:t xml:space="preserve">in </w:t>
      </w:r>
      <w:r w:rsidR="00695E8A" w:rsidRPr="000360D6">
        <w:rPr>
          <w:rFonts w:eastAsia="Calibri"/>
          <w:color w:val="000000"/>
          <w:szCs w:val="24"/>
          <w:u w:color="000000"/>
          <w:bdr w:val="nil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Part 1,</w:t>
      </w:r>
      <w:r w:rsidR="00695E8A" w:rsidRPr="000360D6">
        <w:rPr>
          <w:noProof/>
        </w:rPr>
        <w:t xml:space="preserve"> point 1.3.3., Figure 1 is replaced by the following:</w:t>
      </w:r>
    </w:p>
    <w:p w14:paraId="15199E54" w14:textId="521AD788" w:rsidR="00CF3097" w:rsidRDefault="00587E6B" w:rsidP="002C7675">
      <w:r w:rsidRPr="000360D6">
        <w:rPr>
          <w:noProof/>
          <w:u w:color="000000"/>
          <w:bdr w:val="nil"/>
          <w:lang w:val="en-US"/>
        </w:rPr>
        <w:drawing>
          <wp:inline distT="0" distB="0" distL="0" distR="0" wp14:anchorId="763DD953" wp14:editId="3DC7316D">
            <wp:extent cx="3113953" cy="3079063"/>
            <wp:effectExtent l="0" t="0" r="0" b="0"/>
            <wp:docPr id="4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FE79333C-A054-7943-A325-953502546AE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>
                      <a:extLst>
                        <a:ext uri="{FF2B5EF4-FFF2-40B4-BE49-F238E27FC236}">
                          <a16:creationId xmlns:a16="http://schemas.microsoft.com/office/drawing/2014/main" id="{FE79333C-A054-7943-A325-953502546AE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13953" cy="3079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A9726" w14:textId="77777777" w:rsidR="00AD5E96" w:rsidRDefault="00AD5E96" w:rsidP="00233191"/>
    <w:p w14:paraId="4715392A" w14:textId="77777777" w:rsidR="00695E8A" w:rsidRDefault="003C0060" w:rsidP="00233191">
      <w:r w:rsidRPr="003C0060">
        <w:t>Figure 1: Visualisation of the distances during turning and crossings.</w:t>
      </w:r>
      <w:r w:rsidR="00587E6B">
        <w:t>’</w:t>
      </w:r>
      <w:r w:rsidR="00204CCD">
        <w:t>;</w:t>
      </w:r>
    </w:p>
    <w:p w14:paraId="143EC81E" w14:textId="77777777" w:rsidR="003C0060" w:rsidRPr="000360D6" w:rsidRDefault="003C0060" w:rsidP="00233191"/>
    <w:p w14:paraId="478FE1CB" w14:textId="77777777" w:rsidR="00937BEF" w:rsidRPr="000360D6" w:rsidRDefault="00587E6B" w:rsidP="00587E6B">
      <w:pPr>
        <w:pStyle w:val="Point0number"/>
      </w:pPr>
      <w:r>
        <w:rPr>
          <w:noProof/>
        </w:rPr>
        <w:t>in</w:t>
      </w:r>
      <w:r w:rsidR="00937BEF" w:rsidRPr="000360D6">
        <w:rPr>
          <w:noProof/>
        </w:rPr>
        <w:t xml:space="preserve"> </w:t>
      </w:r>
      <w:r w:rsidR="006F3E3A" w:rsidRPr="000360D6">
        <w:rPr>
          <w:rFonts w:eastAsia="Calibri"/>
          <w:color w:val="000000"/>
          <w:szCs w:val="24"/>
          <w:u w:color="000000"/>
          <w:bdr w:val="nil"/>
          <w:lang w:eastAsia="en-GB"/>
          <w14:textOutline w14:w="0" w14:cap="flat" w14:cmpd="sng" w14:algn="ctr">
            <w14:noFill/>
            <w14:prstDash w14:val="solid"/>
            <w14:bevel/>
          </w14:textOutline>
        </w:rPr>
        <w:t>Part 2,</w:t>
      </w:r>
      <w:r w:rsidR="00937BEF" w:rsidRPr="000360D6">
        <w:rPr>
          <w:noProof/>
        </w:rPr>
        <w:t xml:space="preserve"> </w:t>
      </w:r>
      <w:r w:rsidR="006F3E3A" w:rsidRPr="000360D6">
        <w:rPr>
          <w:noProof/>
        </w:rPr>
        <w:t>point</w:t>
      </w:r>
      <w:r w:rsidR="00937BEF" w:rsidRPr="000360D6">
        <w:rPr>
          <w:noProof/>
        </w:rPr>
        <w:t xml:space="preserve"> 5.7. is replaced by the following:</w:t>
      </w:r>
    </w:p>
    <w:p w14:paraId="75D5F9BE" w14:textId="77777777" w:rsidR="00B0622E" w:rsidRPr="000360D6" w:rsidRDefault="00204CCD">
      <w:pPr>
        <w:rPr>
          <w:noProof/>
        </w:rPr>
      </w:pPr>
      <w:r>
        <w:rPr>
          <w:noProof/>
        </w:rPr>
        <w:t>‘</w:t>
      </w:r>
      <w:r w:rsidR="00937BEF" w:rsidRPr="000360D6">
        <w:rPr>
          <w:noProof/>
        </w:rPr>
        <w:t xml:space="preserve">5.7. The </w:t>
      </w:r>
      <w:r>
        <w:rPr>
          <w:noProof/>
        </w:rPr>
        <w:t>m</w:t>
      </w:r>
      <w:r w:rsidR="00937BEF" w:rsidRPr="000360D6">
        <w:rPr>
          <w:noProof/>
        </w:rPr>
        <w:t xml:space="preserve">anufacturer shall </w:t>
      </w:r>
      <w:r w:rsidR="00C4244A" w:rsidRPr="000360D6">
        <w:rPr>
          <w:noProof/>
        </w:rPr>
        <w:t>ensure that the organisation safety management system compl</w:t>
      </w:r>
      <w:r w:rsidR="00C4244A">
        <w:rPr>
          <w:noProof/>
        </w:rPr>
        <w:t>ies</w:t>
      </w:r>
      <w:r w:rsidR="00C4244A" w:rsidRPr="000360D6">
        <w:rPr>
          <w:noProof/>
        </w:rPr>
        <w:t xml:space="preserve"> with the requirements of points 5.1. </w:t>
      </w:r>
      <w:r w:rsidR="00C4244A" w:rsidRPr="00957CCB">
        <w:t>(except for vehicle related aspects like ‘operation’ and ‘decommissioning’)</w:t>
      </w:r>
      <w:r w:rsidR="00C4244A" w:rsidRPr="000360D6">
        <w:rPr>
          <w:noProof/>
        </w:rPr>
        <w:t>, 5.2, 5.3 and 5.6</w:t>
      </w:r>
      <w:r w:rsidR="00C4244A">
        <w:rPr>
          <w:noProof/>
        </w:rPr>
        <w:t xml:space="preserve"> by means of </w:t>
      </w:r>
      <w:r w:rsidR="00937BEF" w:rsidRPr="000360D6">
        <w:rPr>
          <w:noProof/>
        </w:rPr>
        <w:t xml:space="preserve">arrangements with any organization involved in the development, manufacturing, or in-use deployment of </w:t>
      </w:r>
      <w:r w:rsidR="001E680F">
        <w:t xml:space="preserve">its ADS and its features </w:t>
      </w:r>
      <w:r w:rsidR="00937BEF" w:rsidRPr="000360D6">
        <w:rPr>
          <w:noProof/>
        </w:rPr>
        <w:t>(</w:t>
      </w:r>
      <w:r w:rsidR="00C4244A">
        <w:rPr>
          <w:noProof/>
        </w:rPr>
        <w:t xml:space="preserve">including, where relevant, </w:t>
      </w:r>
      <w:r w:rsidR="00937BEF" w:rsidRPr="000360D6">
        <w:rPr>
          <w:noProof/>
        </w:rPr>
        <w:t>contracted suppliers, service providers, or manufacturers’ sub-organizations)</w:t>
      </w:r>
      <w:r w:rsidR="00C4244A">
        <w:rPr>
          <w:noProof/>
        </w:rPr>
        <w:t>. Such arrangements may include, where appropriate,</w:t>
      </w:r>
      <w:r w:rsidR="0096317E" w:rsidRPr="000360D6">
        <w:rPr>
          <w:noProof/>
        </w:rPr>
        <w:t xml:space="preserve"> </w:t>
      </w:r>
      <w:r w:rsidR="00C4244A" w:rsidRPr="00C4244A">
        <w:rPr>
          <w:noProof/>
        </w:rPr>
        <w:t>contractual arrangements, clear interfaces</w:t>
      </w:r>
      <w:r w:rsidR="00E300D2">
        <w:rPr>
          <w:noProof/>
        </w:rPr>
        <w:t xml:space="preserve"> or</w:t>
      </w:r>
      <w:r w:rsidR="00C4244A" w:rsidRPr="00C4244A">
        <w:rPr>
          <w:noProof/>
        </w:rPr>
        <w:t xml:space="preserve"> quality management system</w:t>
      </w:r>
      <w:r w:rsidR="00C4244A">
        <w:rPr>
          <w:noProof/>
        </w:rPr>
        <w:t>.</w:t>
      </w:r>
      <w:r w:rsidR="00C4244A" w:rsidRPr="00C4244A">
        <w:rPr>
          <w:noProof/>
        </w:rPr>
        <w:t xml:space="preserve"> </w:t>
      </w:r>
      <w:r>
        <w:rPr>
          <w:noProof/>
        </w:rPr>
        <w:t>’.</w:t>
      </w:r>
    </w:p>
    <w:p w14:paraId="2CDAD56D" w14:textId="77777777" w:rsidR="0096317E" w:rsidRPr="000360D6" w:rsidRDefault="0096317E">
      <w:pPr>
        <w:rPr>
          <w:noProof/>
        </w:rPr>
        <w:sectPr w:rsidR="0096317E" w:rsidRPr="000360D6" w:rsidSect="00FD623D">
          <w:headerReference w:type="even" r:id="rId16"/>
          <w:footerReference w:type="even" r:id="rId17"/>
          <w:footerReference w:type="default" r:id="rId18"/>
          <w:headerReference w:type="first" r:id="rId19"/>
          <w:footerReference w:type="first" r:id="rId20"/>
          <w:pgSz w:w="11907" w:h="16839"/>
          <w:pgMar w:top="1134" w:right="1417" w:bottom="1134" w:left="1417" w:header="709" w:footer="709" w:gutter="0"/>
          <w:cols w:space="720"/>
          <w:docGrid w:linePitch="360"/>
        </w:sectPr>
      </w:pPr>
    </w:p>
    <w:p w14:paraId="623A838C" w14:textId="77777777" w:rsidR="009D6ED8" w:rsidRPr="000360D6" w:rsidRDefault="009D6ED8" w:rsidP="009D6ED8">
      <w:pPr>
        <w:pStyle w:val="Annexetitre"/>
        <w:rPr>
          <w:u w:val="none"/>
        </w:rPr>
      </w:pPr>
      <w:r w:rsidRPr="000360D6">
        <w:rPr>
          <w:u w:val="none"/>
          <w:lang w:val="en-IE"/>
        </w:rPr>
        <w:lastRenderedPageBreak/>
        <w:t>ANNEX II</w:t>
      </w:r>
    </w:p>
    <w:p w14:paraId="79D5809A" w14:textId="77777777" w:rsidR="00C854DB" w:rsidRPr="000360D6" w:rsidRDefault="00C557BB" w:rsidP="007B6254">
      <w:pPr>
        <w:pStyle w:val="Point0"/>
        <w:rPr>
          <w:u w:color="000000"/>
          <w:bdr w:val="nil"/>
          <w:lang w:eastAsia="en-GB"/>
        </w:rPr>
      </w:pPr>
      <w:r w:rsidRPr="00957CCB">
        <w:rPr>
          <w:u w:color="000000"/>
          <w:bdr w:val="nil"/>
          <w:lang w:eastAsia="en-GB"/>
        </w:rPr>
        <w:t>T</w:t>
      </w:r>
      <w:r w:rsidR="002508EC" w:rsidRPr="00957CCB">
        <w:rPr>
          <w:u w:color="000000"/>
          <w:bdr w:val="nil"/>
          <w:lang w:eastAsia="en-GB"/>
        </w:rPr>
        <w:t xml:space="preserve">he following </w:t>
      </w:r>
      <w:r w:rsidRPr="00957CCB">
        <w:rPr>
          <w:u w:color="000000"/>
          <w:bdr w:val="nil"/>
          <w:lang w:eastAsia="en-GB"/>
        </w:rPr>
        <w:t xml:space="preserve">text is added as </w:t>
      </w:r>
      <w:r w:rsidR="00FA0879" w:rsidRPr="00957CCB">
        <w:rPr>
          <w:u w:color="000000"/>
          <w:bdr w:val="nil"/>
          <w:lang w:eastAsia="en-GB"/>
        </w:rPr>
        <w:t>Annex V</w:t>
      </w:r>
      <w:r w:rsidR="00C854DB" w:rsidRPr="000360D6">
        <w:rPr>
          <w:u w:color="000000"/>
          <w:bdr w:val="nil"/>
          <w:lang w:eastAsia="en-GB"/>
        </w:rPr>
        <w:t>:</w:t>
      </w:r>
    </w:p>
    <w:p w14:paraId="0EB37F9F" w14:textId="77777777" w:rsidR="00810AE0" w:rsidRPr="000360D6" w:rsidRDefault="009B5F9B" w:rsidP="00810AE0">
      <w:pPr>
        <w:jc w:val="center"/>
        <w:rPr>
          <w:rFonts w:eastAsia="Calibri"/>
          <w:b/>
          <w:u w:val="single"/>
        </w:rPr>
      </w:pPr>
      <w:r>
        <w:rPr>
          <w:rFonts w:eastAsia="Calibri"/>
          <w:b/>
          <w:u w:val="single"/>
        </w:rPr>
        <w:t>‘</w:t>
      </w:r>
      <w:r w:rsidR="00810AE0" w:rsidRPr="000360D6">
        <w:rPr>
          <w:rFonts w:eastAsia="Calibri"/>
          <w:b/>
          <w:u w:val="single"/>
        </w:rPr>
        <w:t>ANNEX V</w:t>
      </w:r>
    </w:p>
    <w:p w14:paraId="1733AAFD" w14:textId="77777777" w:rsidR="00810AE0" w:rsidRPr="000360D6" w:rsidRDefault="003F2E79" w:rsidP="00810AE0">
      <w:pPr>
        <w:autoSpaceDE w:val="0"/>
        <w:autoSpaceDN w:val="0"/>
        <w:adjustRightInd w:val="0"/>
        <w:spacing w:before="200" w:after="200"/>
        <w:jc w:val="center"/>
        <w:rPr>
          <w:rFonts w:eastAsia="Calibri"/>
          <w:b/>
          <w:color w:val="000000"/>
          <w:szCs w:val="24"/>
        </w:rPr>
      </w:pPr>
      <w:r>
        <w:rPr>
          <w:rFonts w:eastAsia="Calibri"/>
          <w:b/>
          <w:color w:val="000000"/>
          <w:szCs w:val="24"/>
        </w:rPr>
        <w:t xml:space="preserve">Technical specifications for </w:t>
      </w:r>
      <w:r w:rsidR="00810AE0" w:rsidRPr="000360D6">
        <w:rPr>
          <w:rFonts w:eastAsia="Calibri"/>
          <w:b/>
          <w:color w:val="000000"/>
          <w:szCs w:val="24"/>
        </w:rPr>
        <w:t>A</w:t>
      </w:r>
      <w:r w:rsidR="001B49E4" w:rsidRPr="000360D6">
        <w:rPr>
          <w:rFonts w:eastAsia="Calibri"/>
          <w:b/>
          <w:color w:val="000000"/>
          <w:szCs w:val="24"/>
        </w:rPr>
        <w:t>V</w:t>
      </w:r>
      <w:r w:rsidR="00810AE0" w:rsidRPr="000360D6">
        <w:rPr>
          <w:rFonts w:eastAsia="Calibri"/>
          <w:b/>
          <w:color w:val="000000"/>
          <w:szCs w:val="24"/>
        </w:rPr>
        <w:t>P</w:t>
      </w:r>
      <w:r>
        <w:rPr>
          <w:rFonts w:eastAsia="Calibri"/>
          <w:b/>
          <w:color w:val="000000"/>
          <w:szCs w:val="24"/>
        </w:rPr>
        <w:t xml:space="preserve"> as referred to in Article </w:t>
      </w:r>
      <w:r w:rsidR="002424B9">
        <w:rPr>
          <w:rFonts w:eastAsia="Calibri"/>
          <w:b/>
          <w:color w:val="000000"/>
          <w:szCs w:val="24"/>
        </w:rPr>
        <w:t>3(2)</w:t>
      </w:r>
    </w:p>
    <w:p w14:paraId="3433768A" w14:textId="77777777" w:rsidR="00810AE0" w:rsidRPr="000360D6" w:rsidRDefault="00810AE0" w:rsidP="00810AE0">
      <w:pPr>
        <w:autoSpaceDE w:val="0"/>
        <w:autoSpaceDN w:val="0"/>
        <w:adjustRightInd w:val="0"/>
        <w:spacing w:before="200" w:after="200"/>
        <w:jc w:val="center"/>
        <w:rPr>
          <w:rFonts w:eastAsia="Calibri"/>
          <w:b/>
          <w:color w:val="000000"/>
          <w:szCs w:val="24"/>
        </w:rPr>
      </w:pPr>
      <w:r w:rsidRPr="000360D6">
        <w:rPr>
          <w:rFonts w:eastAsia="Calibri"/>
          <w:b/>
          <w:caps/>
          <w:color w:val="000000"/>
          <w:szCs w:val="24"/>
        </w:rPr>
        <w:t>Part 1: definitions</w:t>
      </w:r>
    </w:p>
    <w:tbl>
      <w:tblPr>
        <w:tblW w:w="9132" w:type="dxa"/>
        <w:jc w:val="center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1086"/>
        <w:gridCol w:w="8046"/>
      </w:tblGrid>
      <w:tr w:rsidR="00810AE0" w:rsidRPr="000360D6" w14:paraId="4FA9F89E" w14:textId="77777777">
        <w:trPr>
          <w:trHeight w:val="471"/>
          <w:jc w:val="center"/>
        </w:trPr>
        <w:tc>
          <w:tcPr>
            <w:tcW w:w="108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5762AD" w14:textId="77777777" w:rsidR="00810AE0" w:rsidRPr="000360D6" w:rsidRDefault="005E465D">
            <w:pPr>
              <w:spacing w:after="0"/>
              <w:rPr>
                <w:rFonts w:eastAsia="Calibri" w:cs="Calibri"/>
                <w:b/>
                <w:color w:val="000000"/>
                <w:u w:color="000000"/>
                <w:bdr w:val="nil"/>
                <w:lang w:eastAsia="en-GB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>
              <w:rPr>
                <w:rFonts w:eastAsia="Calibri" w:cs="Calibri"/>
                <w:b/>
                <w:color w:val="000000"/>
                <w:u w:color="000000"/>
                <w:bdr w:val="nil"/>
                <w:lang w:eastAsia="en-GB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1</w:t>
            </w:r>
            <w:r w:rsidR="00810AE0" w:rsidRPr="000360D6">
              <w:rPr>
                <w:rFonts w:eastAsia="Calibri" w:cs="Calibri"/>
                <w:b/>
                <w:color w:val="000000"/>
                <w:u w:color="000000"/>
                <w:bdr w:val="nil"/>
                <w:lang w:eastAsia="en-GB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.</w:t>
            </w:r>
          </w:p>
        </w:tc>
        <w:tc>
          <w:tcPr>
            <w:tcW w:w="804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7158D1" w14:textId="77777777" w:rsidR="00810AE0" w:rsidRPr="000360D6" w:rsidRDefault="00810AE0">
            <w:pPr>
              <w:spacing w:after="0"/>
              <w:rPr>
                <w:rFonts w:eastAsia="Calibri" w:cs="Calibri"/>
                <w:b/>
                <w:color w:val="000000"/>
                <w:u w:color="000000"/>
                <w:bdr w:val="nil"/>
                <w:lang w:eastAsia="en-GB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 w:rsidRPr="000360D6">
              <w:rPr>
                <w:rFonts w:eastAsia="Calibri" w:cs="Calibri"/>
                <w:b/>
                <w:color w:val="000000"/>
                <w:u w:color="000000"/>
                <w:bdr w:val="nil"/>
                <w:lang w:eastAsia="en-GB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Definitions</w:t>
            </w:r>
          </w:p>
          <w:p w14:paraId="3B693F30" w14:textId="77777777" w:rsidR="00810AE0" w:rsidRPr="000360D6" w:rsidRDefault="00266C62">
            <w:pPr>
              <w:spacing w:after="0"/>
              <w:rPr>
                <w:rFonts w:eastAsia="Calibri" w:cs="Calibri"/>
                <w:color w:val="000000"/>
                <w:u w:color="000000"/>
                <w:bdr w:val="nil"/>
                <w:lang w:eastAsia="en-GB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>
              <w:rPr>
                <w:rFonts w:eastAsia="Calibri"/>
              </w:rPr>
              <w:t>F</w:t>
            </w:r>
            <w:r w:rsidR="00810AE0" w:rsidRPr="000360D6">
              <w:rPr>
                <w:rFonts w:eastAsia="Calibri"/>
              </w:rPr>
              <w:t xml:space="preserve">or the purposes of this </w:t>
            </w:r>
            <w:r>
              <w:rPr>
                <w:rFonts w:eastAsia="Calibri"/>
              </w:rPr>
              <w:t>A</w:t>
            </w:r>
            <w:r w:rsidR="00810AE0" w:rsidRPr="000360D6">
              <w:rPr>
                <w:rFonts w:eastAsia="Calibri"/>
              </w:rPr>
              <w:t>nnex</w:t>
            </w:r>
            <w:r w:rsidR="008E5E01">
              <w:rPr>
                <w:rFonts w:eastAsia="Calibri"/>
              </w:rPr>
              <w:t>, the following definitions apply:</w:t>
            </w:r>
          </w:p>
        </w:tc>
      </w:tr>
      <w:tr w:rsidR="00810AE0" w:rsidRPr="000360D6" w14:paraId="264E96F8" w14:textId="77777777">
        <w:trPr>
          <w:trHeight w:val="413"/>
          <w:jc w:val="center"/>
        </w:trPr>
        <w:tc>
          <w:tcPr>
            <w:tcW w:w="108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B3999E" w14:textId="77777777" w:rsidR="00810AE0" w:rsidRPr="000360D6" w:rsidRDefault="005E465D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/>
              <w:rPr>
                <w:rFonts w:eastAsia="Calibri" w:cs="Calibri"/>
                <w:color w:val="000000"/>
                <w:u w:color="000000"/>
                <w:bdr w:val="nil"/>
                <w:lang w:eastAsia="en-GB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>
              <w:rPr>
                <w:rFonts w:eastAsia="Calibri" w:cs="Calibri"/>
                <w:color w:val="000000"/>
                <w:u w:color="000000"/>
                <w:bdr w:val="nil"/>
                <w:lang w:eastAsia="en-GB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1</w:t>
            </w:r>
            <w:r w:rsidR="00810AE0" w:rsidRPr="000360D6">
              <w:rPr>
                <w:rFonts w:eastAsia="Calibri" w:cs="Calibri"/>
                <w:color w:val="000000"/>
                <w:u w:color="000000"/>
                <w:bdr w:val="nil"/>
                <w:lang w:eastAsia="en-GB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.</w:t>
            </w:r>
            <w:r w:rsidR="00CA6FBC" w:rsidRPr="000360D6">
              <w:rPr>
                <w:rFonts w:eastAsia="Calibri" w:cs="Calibri"/>
                <w:color w:val="000000"/>
                <w:u w:color="000000"/>
                <w:bdr w:val="nil"/>
                <w:lang w:eastAsia="en-GB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1</w:t>
            </w:r>
            <w:r w:rsidR="00810AE0" w:rsidRPr="000360D6">
              <w:rPr>
                <w:rFonts w:eastAsia="Calibri" w:cs="Calibri"/>
                <w:color w:val="000000"/>
                <w:u w:color="000000"/>
                <w:bdr w:val="nil"/>
                <w:lang w:eastAsia="en-GB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.</w:t>
            </w:r>
          </w:p>
        </w:tc>
        <w:tc>
          <w:tcPr>
            <w:tcW w:w="804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192287" w14:textId="77777777" w:rsidR="00810AE0" w:rsidRPr="000360D6" w:rsidRDefault="00810AE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/>
              <w:rPr>
                <w:rFonts w:eastAsia="Calibri" w:cs="Calibri"/>
                <w:color w:val="000000"/>
                <w:u w:color="000000"/>
                <w:bdr w:val="nil"/>
                <w:lang w:eastAsia="en-GB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 w:rsidRPr="000360D6">
              <w:rPr>
                <w:rFonts w:eastAsia="Calibri" w:cs="Calibri"/>
                <w:color w:val="000000"/>
                <w:u w:color="000000"/>
                <w:bdr w:val="nil"/>
                <w:lang w:eastAsia="en-GB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‘</w:t>
            </w:r>
            <w:r w:rsidR="001B49E4" w:rsidRPr="000360D6">
              <w:rPr>
                <w:rFonts w:eastAsia="Calibri" w:cs="Calibri"/>
                <w:color w:val="000000"/>
                <w:u w:color="000000"/>
                <w:bdr w:val="nil"/>
                <w:lang w:eastAsia="en-GB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AVP </w:t>
            </w:r>
            <w:r w:rsidRPr="000360D6">
              <w:rPr>
                <w:rFonts w:eastAsia="Calibri" w:cs="Calibri"/>
                <w:color w:val="000000"/>
                <w:u w:color="000000"/>
                <w:bdr w:val="nil"/>
                <w:lang w:eastAsia="en-GB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trip’ </w:t>
            </w:r>
            <w:r w:rsidR="00F7521A">
              <w:rPr>
                <w:rFonts w:eastAsia="Calibri" w:cs="Calibri"/>
                <w:color w:val="000000"/>
                <w:u w:color="000000"/>
                <w:bdr w:val="nil"/>
                <w:lang w:eastAsia="en-GB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means</w:t>
            </w:r>
            <w:r w:rsidR="00F7521A" w:rsidRPr="000360D6">
              <w:rPr>
                <w:rFonts w:eastAsia="Calibri" w:cs="Calibri"/>
                <w:color w:val="000000"/>
                <w:u w:color="000000"/>
                <w:bdr w:val="nil"/>
                <w:lang w:eastAsia="en-GB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r w:rsidRPr="000360D6">
              <w:rPr>
                <w:rFonts w:eastAsia="Calibri" w:cs="Calibri"/>
                <w:color w:val="000000"/>
                <w:u w:color="000000"/>
                <w:bdr w:val="nil"/>
                <w:lang w:eastAsia="en-GB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the verification of all safety-related conditions in the </w:t>
            </w:r>
            <w:r w:rsidR="001B49E4" w:rsidRPr="000360D6">
              <w:rPr>
                <w:rFonts w:eastAsia="Calibri" w:cs="Calibri"/>
                <w:color w:val="000000"/>
                <w:u w:color="000000"/>
                <w:bdr w:val="nil"/>
                <w:lang w:eastAsia="en-GB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AVP </w:t>
            </w:r>
            <w:r w:rsidRPr="000360D6">
              <w:rPr>
                <w:rFonts w:eastAsia="Calibri" w:cs="Calibri"/>
                <w:color w:val="000000"/>
                <w:u w:color="000000"/>
                <w:bdr w:val="nil"/>
                <w:lang w:eastAsia="en-GB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feature for </w:t>
            </w:r>
            <w:r w:rsidR="001B49E4" w:rsidRPr="000360D6">
              <w:rPr>
                <w:rFonts w:eastAsia="Calibri" w:cs="Calibri"/>
                <w:color w:val="000000"/>
                <w:u w:color="000000"/>
                <w:bdr w:val="nil"/>
                <w:lang w:eastAsia="en-GB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AVP </w:t>
            </w:r>
            <w:r w:rsidRPr="000360D6">
              <w:rPr>
                <w:rFonts w:eastAsia="Calibri" w:cs="Calibri"/>
                <w:color w:val="000000"/>
                <w:u w:color="000000"/>
                <w:bdr w:val="nil"/>
                <w:lang w:eastAsia="en-GB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activation, the subsequent execution of the DDT and the </w:t>
            </w:r>
            <w:r w:rsidR="001B49E4" w:rsidRPr="000360D6">
              <w:rPr>
                <w:rFonts w:eastAsia="Calibri" w:cs="Calibri"/>
                <w:color w:val="000000"/>
                <w:u w:color="000000"/>
                <w:bdr w:val="nil"/>
                <w:lang w:eastAsia="en-GB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AVP </w:t>
            </w:r>
            <w:r w:rsidRPr="000360D6">
              <w:rPr>
                <w:rFonts w:eastAsia="Calibri" w:cs="Calibri"/>
                <w:color w:val="000000"/>
                <w:u w:color="000000"/>
                <w:bdr w:val="nil"/>
                <w:lang w:eastAsia="en-GB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deactivation.</w:t>
            </w:r>
          </w:p>
        </w:tc>
      </w:tr>
      <w:tr w:rsidR="00810AE0" w:rsidRPr="000360D6" w14:paraId="19A46647" w14:textId="77777777">
        <w:trPr>
          <w:trHeight w:val="413"/>
          <w:jc w:val="center"/>
        </w:trPr>
        <w:tc>
          <w:tcPr>
            <w:tcW w:w="108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0280BC" w14:textId="77777777" w:rsidR="00810AE0" w:rsidRPr="000360D6" w:rsidDel="00EC3F80" w:rsidRDefault="005E465D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/>
              <w:rPr>
                <w:rFonts w:eastAsia="Calibri" w:cs="Calibri"/>
                <w:color w:val="000000"/>
                <w:u w:color="000000"/>
                <w:bdr w:val="nil"/>
                <w:lang w:eastAsia="en-GB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>
              <w:rPr>
                <w:rFonts w:eastAsia="Calibri" w:cs="Calibri"/>
                <w:color w:val="000000"/>
                <w:u w:color="000000"/>
                <w:bdr w:val="nil"/>
                <w:lang w:eastAsia="en-GB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1</w:t>
            </w:r>
            <w:r w:rsidR="00810AE0" w:rsidRPr="000360D6">
              <w:rPr>
                <w:rFonts w:eastAsia="Calibri" w:cs="Calibri"/>
                <w:color w:val="000000"/>
                <w:u w:color="000000"/>
                <w:bdr w:val="nil"/>
                <w:lang w:eastAsia="en-GB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.</w:t>
            </w:r>
            <w:r w:rsidR="00CA6FBC" w:rsidRPr="000360D6">
              <w:rPr>
                <w:rFonts w:eastAsia="Calibri" w:cs="Calibri"/>
                <w:color w:val="000000"/>
                <w:u w:color="000000"/>
                <w:bdr w:val="nil"/>
                <w:lang w:eastAsia="en-GB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2</w:t>
            </w:r>
            <w:r w:rsidR="00810AE0" w:rsidRPr="000360D6">
              <w:rPr>
                <w:rFonts w:eastAsia="Calibri" w:cs="Calibri"/>
                <w:color w:val="000000"/>
                <w:u w:color="000000"/>
                <w:bdr w:val="nil"/>
                <w:lang w:eastAsia="en-GB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.</w:t>
            </w:r>
          </w:p>
        </w:tc>
        <w:tc>
          <w:tcPr>
            <w:tcW w:w="804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118190" w14:textId="77777777" w:rsidR="00810AE0" w:rsidRPr="000360D6" w:rsidDel="00EC3F80" w:rsidRDefault="00810AE0" w:rsidP="00AF62C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/>
              <w:rPr>
                <w:rFonts w:eastAsia="Calibri" w:cs="Calibri"/>
                <w:color w:val="000000"/>
                <w:u w:color="000000"/>
                <w:bdr w:val="nil"/>
                <w:lang w:eastAsia="en-GB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 w:rsidRPr="000360D6">
              <w:rPr>
                <w:rFonts w:eastAsia="Calibri" w:cs="Calibri"/>
                <w:color w:val="000000"/>
                <w:u w:color="000000"/>
                <w:bdr w:val="nil"/>
                <w:lang w:eastAsia="en-GB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‘Transition location’ </w:t>
            </w:r>
            <w:r w:rsidR="00F7521A">
              <w:rPr>
                <w:rFonts w:eastAsia="Calibri" w:cs="Calibri"/>
                <w:color w:val="000000"/>
                <w:u w:color="000000"/>
                <w:bdr w:val="nil"/>
                <w:lang w:eastAsia="en-GB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means</w:t>
            </w:r>
            <w:r w:rsidR="00F7521A" w:rsidRPr="000360D6">
              <w:rPr>
                <w:rFonts w:eastAsia="Calibri" w:cs="Calibri"/>
                <w:color w:val="000000"/>
                <w:u w:color="000000"/>
                <w:bdr w:val="nil"/>
                <w:lang w:eastAsia="en-GB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r w:rsidRPr="000360D6">
              <w:rPr>
                <w:rFonts w:eastAsia="Calibri" w:cs="Calibri"/>
                <w:color w:val="000000"/>
                <w:u w:color="000000"/>
                <w:bdr w:val="nil"/>
                <w:lang w:eastAsia="en-GB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a designated area located within the ODD, which is appropriate </w:t>
            </w:r>
            <w:r w:rsidR="003B7BD7">
              <w:rPr>
                <w:rFonts w:eastAsia="Calibri" w:cs="Calibri"/>
                <w:color w:val="000000"/>
                <w:u w:color="000000"/>
                <w:bdr w:val="nil"/>
                <w:lang w:eastAsia="en-GB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 to </w:t>
            </w:r>
            <w:r w:rsidR="00AF62C4">
              <w:rPr>
                <w:rFonts w:eastAsia="Calibri" w:cs="Calibri"/>
                <w:color w:val="000000"/>
                <w:u w:color="000000"/>
                <w:bdr w:val="nil"/>
                <w:lang w:eastAsia="en-GB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activate or deactivate</w:t>
            </w:r>
            <w:r w:rsidR="00D36C24" w:rsidRPr="000360D6">
              <w:rPr>
                <w:rFonts w:eastAsia="Calibri" w:cs="Calibri"/>
                <w:color w:val="000000"/>
                <w:u w:color="000000"/>
                <w:bdr w:val="nil"/>
                <w:lang w:eastAsia="en-GB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 the</w:t>
            </w:r>
            <w:r w:rsidRPr="000360D6">
              <w:rPr>
                <w:rFonts w:eastAsia="Calibri" w:cs="Calibri"/>
                <w:color w:val="000000"/>
                <w:u w:color="000000"/>
                <w:bdr w:val="nil"/>
                <w:lang w:eastAsia="en-GB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r w:rsidR="001B49E4" w:rsidRPr="000360D6">
              <w:rPr>
                <w:rFonts w:eastAsia="Calibri" w:cs="Calibri"/>
                <w:color w:val="000000"/>
                <w:u w:color="000000"/>
                <w:bdr w:val="nil"/>
                <w:lang w:eastAsia="en-GB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AVP</w:t>
            </w:r>
            <w:r w:rsidRPr="000360D6">
              <w:rPr>
                <w:rFonts w:eastAsia="Calibri" w:cs="Calibri"/>
                <w:color w:val="000000"/>
                <w:u w:color="000000"/>
                <w:bdr w:val="nil"/>
                <w:lang w:eastAsia="en-GB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 feature.</w:t>
            </w:r>
          </w:p>
        </w:tc>
      </w:tr>
      <w:tr w:rsidR="00810AE0" w:rsidRPr="000360D6" w14:paraId="0E6DFEA8" w14:textId="77777777">
        <w:trPr>
          <w:trHeight w:val="413"/>
          <w:jc w:val="center"/>
        </w:trPr>
        <w:tc>
          <w:tcPr>
            <w:tcW w:w="108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F47A19" w14:textId="77777777" w:rsidR="00810AE0" w:rsidRPr="000360D6" w:rsidRDefault="005E465D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/>
              <w:rPr>
                <w:rFonts w:eastAsia="Calibri" w:cs="Calibri"/>
                <w:color w:val="000000"/>
                <w:u w:color="000000"/>
                <w:bdr w:val="nil"/>
                <w:lang w:eastAsia="en-GB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>
              <w:rPr>
                <w:rFonts w:eastAsia="Calibri" w:cs="Calibri"/>
                <w:color w:val="000000"/>
                <w:u w:color="000000"/>
                <w:bdr w:val="nil"/>
                <w:lang w:eastAsia="en-GB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1</w:t>
            </w:r>
            <w:r w:rsidR="00810AE0" w:rsidRPr="000360D6">
              <w:rPr>
                <w:rFonts w:eastAsia="Calibri" w:cs="Calibri"/>
                <w:color w:val="000000"/>
                <w:u w:color="000000"/>
                <w:bdr w:val="nil"/>
                <w:lang w:eastAsia="en-GB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.</w:t>
            </w:r>
            <w:r w:rsidR="00CA6FBC" w:rsidRPr="000360D6">
              <w:rPr>
                <w:rFonts w:eastAsia="Calibri" w:cs="Calibri"/>
                <w:color w:val="000000"/>
                <w:u w:color="000000"/>
                <w:bdr w:val="nil"/>
                <w:lang w:eastAsia="en-GB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3</w:t>
            </w:r>
            <w:r w:rsidR="00810AE0" w:rsidRPr="000360D6">
              <w:rPr>
                <w:rFonts w:eastAsia="Calibri" w:cs="Calibri"/>
                <w:color w:val="000000"/>
                <w:u w:color="000000"/>
                <w:bdr w:val="nil"/>
                <w:lang w:eastAsia="en-GB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.</w:t>
            </w:r>
          </w:p>
        </w:tc>
        <w:tc>
          <w:tcPr>
            <w:tcW w:w="804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FCF5CA" w14:textId="77777777" w:rsidR="00810AE0" w:rsidRPr="000360D6" w:rsidRDefault="00810AE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/>
              <w:rPr>
                <w:rFonts w:eastAsia="Calibri" w:cs="Calibri"/>
                <w:color w:val="000000"/>
                <w:u w:color="000000"/>
                <w:bdr w:val="nil"/>
                <w:lang w:eastAsia="en-GB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 w:rsidRPr="000360D6">
              <w:rPr>
                <w:rFonts w:eastAsia="Calibri" w:cs="Calibri"/>
                <w:color w:val="000000"/>
                <w:u w:color="000000"/>
                <w:bdr w:val="nil"/>
                <w:lang w:eastAsia="en-GB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‘Smallest relevant object’ means the smallest vulnerable road user</w:t>
            </w:r>
            <w:r w:rsidR="00AF62C4">
              <w:rPr>
                <w:rFonts w:eastAsia="Calibri" w:cs="Calibri"/>
                <w:color w:val="000000"/>
                <w:u w:color="000000"/>
                <w:bdr w:val="nil"/>
                <w:lang w:eastAsia="en-GB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r w:rsidRPr="000360D6">
              <w:rPr>
                <w:rFonts w:eastAsia="Calibri" w:cs="Calibri"/>
                <w:color w:val="000000"/>
                <w:u w:color="000000"/>
                <w:bdr w:val="nil"/>
                <w:lang w:eastAsia="en-GB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 that the </w:t>
            </w:r>
            <w:r w:rsidR="001B49E4" w:rsidRPr="000360D6">
              <w:rPr>
                <w:rFonts w:eastAsia="Calibri" w:cs="Calibri"/>
                <w:color w:val="000000"/>
                <w:u w:color="000000"/>
                <w:bdr w:val="nil"/>
                <w:lang w:eastAsia="en-GB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AVP</w:t>
            </w:r>
            <w:r w:rsidRPr="000360D6">
              <w:rPr>
                <w:rFonts w:eastAsia="Calibri" w:cs="Calibri"/>
                <w:color w:val="000000"/>
                <w:u w:color="000000"/>
                <w:bdr w:val="nil"/>
                <w:lang w:eastAsia="en-GB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 feature is able to detect and react to while carrying out the DDT.</w:t>
            </w:r>
          </w:p>
        </w:tc>
      </w:tr>
      <w:tr w:rsidR="00810AE0" w:rsidRPr="000360D6" w14:paraId="1CEF09E0" w14:textId="77777777">
        <w:trPr>
          <w:trHeight w:val="413"/>
          <w:jc w:val="center"/>
        </w:trPr>
        <w:tc>
          <w:tcPr>
            <w:tcW w:w="108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CF3651" w14:textId="77777777" w:rsidR="00810AE0" w:rsidRPr="000360D6" w:rsidRDefault="005E465D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/>
              <w:rPr>
                <w:rFonts w:eastAsia="Calibri" w:cs="Calibri"/>
                <w:color w:val="000000"/>
                <w:u w:color="000000"/>
                <w:bdr w:val="nil"/>
                <w:lang w:eastAsia="en-GB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>
              <w:rPr>
                <w:rFonts w:eastAsia="Calibri" w:cs="Calibri"/>
                <w:color w:val="000000"/>
                <w:u w:color="000000"/>
                <w:bdr w:val="nil"/>
                <w:lang w:eastAsia="en-GB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1</w:t>
            </w:r>
            <w:r w:rsidR="00810AE0" w:rsidRPr="000360D6">
              <w:rPr>
                <w:rFonts w:eastAsia="Calibri" w:cs="Calibri"/>
                <w:color w:val="000000"/>
                <w:u w:color="000000"/>
                <w:bdr w:val="nil"/>
                <w:lang w:eastAsia="en-GB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.</w:t>
            </w:r>
            <w:r w:rsidR="00CA6FBC" w:rsidRPr="000360D6">
              <w:rPr>
                <w:rFonts w:eastAsia="Calibri" w:cs="Calibri"/>
                <w:color w:val="000000"/>
                <w:u w:color="000000"/>
                <w:bdr w:val="nil"/>
                <w:lang w:eastAsia="en-GB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4</w:t>
            </w:r>
            <w:r w:rsidR="00810AE0" w:rsidRPr="000360D6">
              <w:rPr>
                <w:rFonts w:eastAsia="Calibri" w:cs="Calibri"/>
                <w:color w:val="000000"/>
                <w:u w:color="000000"/>
                <w:bdr w:val="nil"/>
                <w:lang w:eastAsia="en-GB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.</w:t>
            </w:r>
          </w:p>
        </w:tc>
        <w:tc>
          <w:tcPr>
            <w:tcW w:w="804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639F9D" w14:textId="77777777" w:rsidR="00810AE0" w:rsidRPr="000360D6" w:rsidRDefault="00810AE0" w:rsidP="00C470FD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/>
              <w:rPr>
                <w:rFonts w:eastAsia="Calibri" w:cs="Calibri"/>
                <w:color w:val="000000"/>
                <w:u w:color="000000"/>
                <w:bdr w:val="nil"/>
                <w:lang w:eastAsia="en-GB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 w:rsidRPr="000360D6">
              <w:rPr>
                <w:rFonts w:eastAsia="Calibri" w:cs="Calibri"/>
                <w:color w:val="000000"/>
                <w:u w:color="000000"/>
                <w:bdr w:val="nil"/>
                <w:lang w:eastAsia="en-GB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‘Safety distance’ </w:t>
            </w:r>
            <w:r w:rsidR="007162F7">
              <w:rPr>
                <w:rFonts w:eastAsia="Calibri" w:cs="Calibri"/>
                <w:color w:val="000000"/>
                <w:u w:color="000000"/>
                <w:bdr w:val="nil"/>
                <w:lang w:eastAsia="en-GB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means</w:t>
            </w:r>
            <w:r w:rsidR="007162F7" w:rsidRPr="000360D6">
              <w:rPr>
                <w:rFonts w:eastAsia="Calibri" w:cs="Calibri"/>
                <w:color w:val="000000"/>
                <w:u w:color="000000"/>
                <w:bdr w:val="nil"/>
                <w:lang w:eastAsia="en-GB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r w:rsidR="007162F7">
              <w:rPr>
                <w:rFonts w:eastAsia="Calibri" w:cs="Calibri"/>
                <w:color w:val="000000"/>
                <w:u w:color="000000"/>
                <w:bdr w:val="nil"/>
                <w:lang w:eastAsia="en-GB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the</w:t>
            </w:r>
            <w:r w:rsidRPr="000360D6">
              <w:rPr>
                <w:rFonts w:eastAsia="Calibri" w:cs="Calibri"/>
                <w:color w:val="000000"/>
                <w:u w:color="000000"/>
                <w:bdr w:val="nil"/>
                <w:lang w:eastAsia="en-GB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 distance</w:t>
            </w:r>
            <w:r w:rsidR="00567C31">
              <w:rPr>
                <w:rFonts w:eastAsia="Calibri" w:cs="Calibri"/>
                <w:color w:val="000000"/>
                <w:u w:color="000000"/>
                <w:bdr w:val="nil"/>
                <w:lang w:eastAsia="en-GB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 of an object</w:t>
            </w:r>
            <w:r w:rsidRPr="000360D6">
              <w:rPr>
                <w:rFonts w:eastAsia="Calibri" w:cs="Calibri"/>
                <w:color w:val="000000"/>
                <w:u w:color="000000"/>
                <w:bdr w:val="nil"/>
                <w:lang w:eastAsia="en-GB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 to which the </w:t>
            </w:r>
            <w:r w:rsidR="00C470FD">
              <w:rPr>
                <w:rFonts w:eastAsia="Calibri" w:cs="Calibri"/>
                <w:color w:val="000000"/>
                <w:u w:color="000000"/>
                <w:bdr w:val="nil"/>
                <w:lang w:eastAsia="en-GB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AVP feature</w:t>
            </w:r>
            <w:r w:rsidRPr="000360D6">
              <w:rPr>
                <w:rFonts w:eastAsia="Calibri" w:cs="Calibri"/>
                <w:color w:val="000000"/>
                <w:u w:color="000000"/>
                <w:bdr w:val="nil"/>
                <w:lang w:eastAsia="en-GB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 shall react by an appropriate way</w:t>
            </w:r>
            <w:r w:rsidR="00E64A7D">
              <w:rPr>
                <w:rFonts w:eastAsia="Calibri" w:cs="Calibri"/>
                <w:color w:val="000000"/>
                <w:u w:color="000000"/>
                <w:bdr w:val="nil"/>
                <w:lang w:eastAsia="en-GB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, whereby</w:t>
            </w:r>
            <w:r w:rsidRPr="000360D6">
              <w:rPr>
                <w:rFonts w:eastAsia="Calibri" w:cs="Calibri"/>
                <w:color w:val="000000"/>
                <w:u w:color="000000"/>
                <w:bdr w:val="nil"/>
                <w:lang w:eastAsia="en-GB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r w:rsidR="00E64A7D">
              <w:rPr>
                <w:rFonts w:eastAsia="Calibri" w:cs="Calibri"/>
                <w:color w:val="000000"/>
                <w:u w:color="000000"/>
                <w:bdr w:val="nil"/>
                <w:lang w:eastAsia="en-GB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the r</w:t>
            </w:r>
            <w:r w:rsidRPr="000360D6">
              <w:rPr>
                <w:rFonts w:eastAsia="Calibri" w:cs="Calibri"/>
                <w:color w:val="000000"/>
                <w:u w:color="000000"/>
                <w:bdr w:val="nil"/>
                <w:lang w:eastAsia="en-GB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eaction to front, side or rear objects may vary based on their distance.</w:t>
            </w:r>
          </w:p>
        </w:tc>
      </w:tr>
      <w:tr w:rsidR="00810AE0" w:rsidRPr="000360D6" w14:paraId="540F389D" w14:textId="77777777">
        <w:trPr>
          <w:trHeight w:val="413"/>
          <w:jc w:val="center"/>
        </w:trPr>
        <w:tc>
          <w:tcPr>
            <w:tcW w:w="108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5AA6ED" w14:textId="77777777" w:rsidR="00810AE0" w:rsidRPr="000360D6" w:rsidRDefault="005E465D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/>
              <w:rPr>
                <w:rFonts w:eastAsia="Calibri" w:cs="Calibri"/>
                <w:color w:val="000000"/>
                <w:u w:color="000000"/>
                <w:bdr w:val="nil"/>
                <w:lang w:eastAsia="en-GB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>
              <w:rPr>
                <w:rFonts w:eastAsia="Calibri" w:cs="Calibri"/>
                <w:color w:val="000000"/>
                <w:u w:color="000000"/>
                <w:bdr w:val="nil"/>
                <w:lang w:eastAsia="en-GB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1</w:t>
            </w:r>
            <w:r w:rsidR="00810AE0" w:rsidRPr="000360D6">
              <w:rPr>
                <w:rFonts w:eastAsia="Calibri" w:cs="Calibri"/>
                <w:color w:val="000000"/>
                <w:u w:color="000000"/>
                <w:bdr w:val="nil"/>
                <w:lang w:eastAsia="en-GB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.</w:t>
            </w:r>
            <w:r w:rsidR="00CA6FBC" w:rsidRPr="000360D6">
              <w:rPr>
                <w:rFonts w:eastAsia="Calibri" w:cs="Calibri"/>
                <w:color w:val="000000"/>
                <w:u w:color="000000"/>
                <w:bdr w:val="nil"/>
                <w:lang w:eastAsia="en-GB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5</w:t>
            </w:r>
            <w:r w:rsidR="00810AE0" w:rsidRPr="000360D6">
              <w:rPr>
                <w:rFonts w:eastAsia="Calibri" w:cs="Calibri"/>
                <w:color w:val="000000"/>
                <w:u w:color="000000"/>
                <w:bdr w:val="nil"/>
                <w:lang w:eastAsia="en-GB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.</w:t>
            </w:r>
          </w:p>
        </w:tc>
        <w:tc>
          <w:tcPr>
            <w:tcW w:w="804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C28FB0" w14:textId="77777777" w:rsidR="00810AE0" w:rsidRPr="000360D6" w:rsidRDefault="00810AE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/>
              <w:rPr>
                <w:rFonts w:eastAsia="Calibri" w:cs="Calibri"/>
                <w:color w:val="000000"/>
                <w:u w:color="000000"/>
                <w:bdr w:val="nil"/>
                <w:lang w:eastAsia="en-GB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 w:rsidRPr="000360D6">
              <w:rPr>
                <w:rFonts w:eastAsia="Calibri" w:cs="Calibri"/>
                <w:color w:val="000000"/>
                <w:u w:color="000000"/>
                <w:bdr w:val="nil"/>
                <w:lang w:eastAsia="en-GB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‘Permanent object’ means </w:t>
            </w:r>
            <w:r w:rsidR="00E64A7D">
              <w:rPr>
                <w:rFonts w:eastAsia="Calibri" w:cs="Calibri"/>
                <w:color w:val="000000"/>
                <w:u w:color="000000"/>
                <w:bdr w:val="nil"/>
                <w:lang w:eastAsia="en-GB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an </w:t>
            </w:r>
            <w:r w:rsidRPr="000360D6">
              <w:rPr>
                <w:rFonts w:eastAsia="Calibri" w:cs="Calibri"/>
                <w:color w:val="000000"/>
                <w:u w:color="000000"/>
                <w:bdr w:val="nil"/>
                <w:lang w:eastAsia="en-GB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unmoveable object within the ODD.</w:t>
            </w:r>
          </w:p>
        </w:tc>
      </w:tr>
      <w:tr w:rsidR="00810AE0" w:rsidRPr="000360D6" w14:paraId="1A931387" w14:textId="77777777">
        <w:trPr>
          <w:trHeight w:val="413"/>
          <w:jc w:val="center"/>
        </w:trPr>
        <w:tc>
          <w:tcPr>
            <w:tcW w:w="108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FBCB87" w14:textId="77777777" w:rsidR="00810AE0" w:rsidRPr="000360D6" w:rsidRDefault="005E465D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/>
              <w:rPr>
                <w:rFonts w:eastAsia="Calibri" w:cs="Calibri"/>
                <w:color w:val="000000"/>
                <w:u w:color="000000"/>
                <w:bdr w:val="nil"/>
                <w:lang w:eastAsia="en-GB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>
              <w:rPr>
                <w:rFonts w:eastAsia="Calibri" w:cs="Calibri"/>
                <w:color w:val="000000"/>
                <w:u w:color="000000"/>
                <w:bdr w:val="nil"/>
                <w:lang w:eastAsia="en-GB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1</w:t>
            </w:r>
            <w:r w:rsidR="00810AE0" w:rsidRPr="000360D6">
              <w:rPr>
                <w:rFonts w:eastAsia="Calibri" w:cs="Calibri"/>
                <w:color w:val="000000"/>
                <w:u w:color="000000"/>
                <w:bdr w:val="nil"/>
                <w:lang w:eastAsia="en-GB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.</w:t>
            </w:r>
            <w:r w:rsidR="00CA6FBC" w:rsidRPr="000360D6">
              <w:rPr>
                <w:rFonts w:eastAsia="Calibri" w:cs="Calibri"/>
                <w:color w:val="000000"/>
                <w:u w:color="000000"/>
                <w:bdr w:val="nil"/>
                <w:lang w:eastAsia="en-GB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6</w:t>
            </w:r>
            <w:r w:rsidR="00810AE0" w:rsidRPr="000360D6">
              <w:rPr>
                <w:rFonts w:eastAsia="Calibri" w:cs="Calibri"/>
                <w:color w:val="000000"/>
                <w:u w:color="000000"/>
                <w:bdr w:val="nil"/>
                <w:lang w:eastAsia="en-GB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.</w:t>
            </w:r>
          </w:p>
        </w:tc>
        <w:tc>
          <w:tcPr>
            <w:tcW w:w="804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BBFAD8" w14:textId="77777777" w:rsidR="00810AE0" w:rsidRPr="000360D6" w:rsidRDefault="00810AE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/>
              <w:rPr>
                <w:rFonts w:eastAsia="Calibri" w:cs="Calibri"/>
                <w:color w:val="000000"/>
                <w:u w:color="000000"/>
                <w:bdr w:val="nil"/>
                <w:lang w:eastAsia="en-GB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 w:rsidRPr="000360D6">
              <w:rPr>
                <w:rFonts w:eastAsia="Calibri" w:cs="Calibri"/>
                <w:color w:val="000000"/>
                <w:u w:color="000000"/>
                <w:bdr w:val="nil"/>
                <w:lang w:eastAsia="en-GB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‘Static object’ means </w:t>
            </w:r>
            <w:r w:rsidR="00E64A7D">
              <w:rPr>
                <w:rFonts w:eastAsia="Calibri" w:cs="Calibri"/>
                <w:color w:val="000000"/>
                <w:u w:color="000000"/>
                <w:bdr w:val="nil"/>
                <w:lang w:eastAsia="en-GB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a </w:t>
            </w:r>
            <w:r w:rsidRPr="000360D6">
              <w:rPr>
                <w:rFonts w:eastAsia="Calibri" w:cs="Calibri"/>
                <w:color w:val="000000"/>
                <w:u w:color="000000"/>
                <w:bdr w:val="nil"/>
                <w:lang w:eastAsia="en-GB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moveable object within the ODD, which do</w:t>
            </w:r>
            <w:r w:rsidR="00E64A7D">
              <w:rPr>
                <w:rFonts w:eastAsia="Calibri" w:cs="Calibri"/>
                <w:color w:val="000000"/>
                <w:u w:color="000000"/>
                <w:bdr w:val="nil"/>
                <w:lang w:eastAsia="en-GB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es</w:t>
            </w:r>
            <w:r w:rsidRPr="000360D6">
              <w:rPr>
                <w:rFonts w:eastAsia="Calibri" w:cs="Calibri"/>
                <w:color w:val="000000"/>
                <w:u w:color="000000"/>
                <w:bdr w:val="nil"/>
                <w:lang w:eastAsia="en-GB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 not move in the relevant period.</w:t>
            </w:r>
          </w:p>
        </w:tc>
      </w:tr>
      <w:tr w:rsidR="00810AE0" w:rsidRPr="000360D6" w14:paraId="03E1B016" w14:textId="77777777">
        <w:trPr>
          <w:trHeight w:val="413"/>
          <w:jc w:val="center"/>
        </w:trPr>
        <w:tc>
          <w:tcPr>
            <w:tcW w:w="108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60DA77" w14:textId="77777777" w:rsidR="00810AE0" w:rsidRPr="000360D6" w:rsidRDefault="005E465D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/>
              <w:rPr>
                <w:rFonts w:eastAsia="Calibri" w:cs="Calibri"/>
                <w:color w:val="000000"/>
                <w:u w:color="000000"/>
                <w:bdr w:val="nil"/>
                <w:lang w:eastAsia="en-GB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>
              <w:rPr>
                <w:rFonts w:eastAsia="Calibri" w:cs="Calibri"/>
                <w:color w:val="000000"/>
                <w:u w:color="000000"/>
                <w:bdr w:val="nil"/>
                <w:lang w:eastAsia="en-GB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1</w:t>
            </w:r>
            <w:r w:rsidR="00810AE0" w:rsidRPr="000360D6">
              <w:rPr>
                <w:rFonts w:eastAsia="Calibri" w:cs="Calibri"/>
                <w:color w:val="000000"/>
                <w:u w:color="000000"/>
                <w:bdr w:val="nil"/>
                <w:lang w:eastAsia="en-GB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.</w:t>
            </w:r>
            <w:r w:rsidR="00CA6FBC" w:rsidRPr="000360D6">
              <w:rPr>
                <w:rFonts w:eastAsia="Calibri" w:cs="Calibri"/>
                <w:color w:val="000000"/>
                <w:u w:color="000000"/>
                <w:bdr w:val="nil"/>
                <w:lang w:eastAsia="en-GB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7</w:t>
            </w:r>
            <w:r w:rsidR="00810AE0" w:rsidRPr="000360D6">
              <w:rPr>
                <w:rFonts w:eastAsia="Calibri" w:cs="Calibri"/>
                <w:color w:val="000000"/>
                <w:u w:color="000000"/>
                <w:bdr w:val="nil"/>
                <w:lang w:eastAsia="en-GB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.</w:t>
            </w:r>
          </w:p>
        </w:tc>
        <w:tc>
          <w:tcPr>
            <w:tcW w:w="804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A9D873" w14:textId="77777777" w:rsidR="00810AE0" w:rsidRPr="000360D6" w:rsidRDefault="00810AE0" w:rsidP="003B7BD7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/>
              <w:rPr>
                <w:rFonts w:eastAsia="Calibri" w:cs="Calibri"/>
                <w:color w:val="000000"/>
                <w:u w:color="000000"/>
                <w:bdr w:val="nil"/>
                <w:lang w:eastAsia="en-GB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 w:rsidRPr="000360D6">
              <w:rPr>
                <w:rFonts w:eastAsia="Calibri" w:cs="Calibri"/>
                <w:color w:val="000000"/>
                <w:u w:color="000000"/>
                <w:bdr w:val="nil"/>
                <w:lang w:eastAsia="en-GB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‘Dynamic object’ means an object within the ODD which is moving in longitudinal and transverse traffic </w:t>
            </w:r>
            <w:r w:rsidR="005649A2">
              <w:rPr>
                <w:rFonts w:eastAsia="Calibri" w:cs="Calibri"/>
                <w:color w:val="000000"/>
                <w:u w:color="000000"/>
                <w:bdr w:val="nil"/>
                <w:lang w:eastAsia="en-GB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a</w:t>
            </w:r>
            <w:r w:rsidR="00ED251E">
              <w:rPr>
                <w:rFonts w:eastAsia="Calibri" w:cs="Calibri"/>
                <w:color w:val="000000"/>
                <w:u w:color="000000"/>
                <w:bdr w:val="nil"/>
                <w:lang w:eastAsia="en-GB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nd which </w:t>
            </w:r>
            <w:r w:rsidRPr="000360D6">
              <w:rPr>
                <w:rFonts w:eastAsia="Calibri" w:cs="Calibri"/>
                <w:color w:val="000000"/>
                <w:u w:color="000000"/>
                <w:bdr w:val="nil"/>
                <w:lang w:eastAsia="en-GB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may in particular be a</w:t>
            </w:r>
            <w:r w:rsidR="002E3BBF">
              <w:rPr>
                <w:rFonts w:eastAsia="Calibri" w:cs="Calibri"/>
                <w:color w:val="000000"/>
                <w:u w:color="000000"/>
                <w:bdr w:val="nil"/>
                <w:lang w:eastAsia="en-GB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r w:rsidR="00E028B3">
              <w:rPr>
                <w:rFonts w:eastAsia="Calibri" w:cs="Calibri"/>
                <w:color w:val="000000"/>
                <w:u w:color="000000"/>
                <w:bdr w:val="nil"/>
                <w:lang w:eastAsia="en-GB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vulnerable road user</w:t>
            </w:r>
            <w:r w:rsidR="00E028B3" w:rsidRPr="000360D6">
              <w:rPr>
                <w:rFonts w:eastAsia="Calibri" w:cs="Calibri"/>
                <w:color w:val="000000"/>
                <w:u w:color="000000"/>
                <w:bdr w:val="nil"/>
                <w:lang w:eastAsia="en-GB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r w:rsidRPr="000360D6">
              <w:rPr>
                <w:rFonts w:eastAsia="Calibri" w:cs="Calibri"/>
                <w:color w:val="000000"/>
                <w:u w:color="000000"/>
                <w:bdr w:val="nil"/>
                <w:lang w:eastAsia="en-GB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or another manually driven or fully automated vehicle.</w:t>
            </w:r>
          </w:p>
        </w:tc>
      </w:tr>
    </w:tbl>
    <w:p w14:paraId="042CFCA9" w14:textId="77777777" w:rsidR="00810AE0" w:rsidRPr="000360D6" w:rsidRDefault="00E80436" w:rsidP="00810AE0">
      <w:pPr>
        <w:autoSpaceDE w:val="0"/>
        <w:autoSpaceDN w:val="0"/>
        <w:adjustRightInd w:val="0"/>
        <w:spacing w:before="200" w:after="200"/>
        <w:jc w:val="center"/>
        <w:rPr>
          <w:rFonts w:eastAsia="Calibri"/>
          <w:b/>
          <w:color w:val="000000"/>
          <w:szCs w:val="24"/>
        </w:rPr>
      </w:pPr>
      <w:r w:rsidRPr="000360D6">
        <w:rPr>
          <w:rFonts w:eastAsia="Calibri"/>
          <w:b/>
          <w:color w:val="000000"/>
          <w:szCs w:val="24"/>
        </w:rPr>
        <w:br w:type="page"/>
      </w:r>
      <w:r w:rsidR="00810AE0" w:rsidRPr="000360D6">
        <w:rPr>
          <w:rFonts w:eastAsia="Calibri"/>
          <w:b/>
          <w:caps/>
          <w:color w:val="000000"/>
          <w:szCs w:val="24"/>
        </w:rPr>
        <w:t xml:space="preserve">Part 2: </w:t>
      </w:r>
      <w:r w:rsidR="00810AE0" w:rsidRPr="000360D6">
        <w:rPr>
          <w:rFonts w:eastAsia="Calibri"/>
          <w:b/>
          <w:color w:val="000000"/>
          <w:szCs w:val="24"/>
        </w:rPr>
        <w:t xml:space="preserve">PERFORMANCE REQUIREMENTS </w:t>
      </w:r>
    </w:p>
    <w:tbl>
      <w:tblPr>
        <w:tblW w:w="8702" w:type="dxa"/>
        <w:jc w:val="center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1052"/>
        <w:gridCol w:w="7650"/>
      </w:tblGrid>
      <w:tr w:rsidR="00810AE0" w:rsidRPr="000360D6" w14:paraId="4A82CCA1" w14:textId="77777777">
        <w:trPr>
          <w:trHeight w:val="58"/>
          <w:jc w:val="center"/>
        </w:trPr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E58981" w14:textId="77777777" w:rsidR="00810AE0" w:rsidRPr="000360D6" w:rsidRDefault="005E465D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/>
              <w:rPr>
                <w:rFonts w:ascii="Calibri" w:eastAsia="Calibri" w:hAnsi="Calibri" w:cs="Calibri"/>
                <w:b/>
                <w:color w:val="000000"/>
                <w:u w:color="000000"/>
                <w:bdr w:val="nil"/>
                <w:lang w:eastAsia="en-GB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>
              <w:rPr>
                <w:rFonts w:eastAsia="Calibri" w:cs="Calibri"/>
                <w:b/>
                <w:color w:val="000000"/>
                <w:u w:color="000000"/>
                <w:bdr w:val="nil"/>
                <w:lang w:eastAsia="en-GB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2</w:t>
            </w:r>
            <w:r w:rsidR="003B7BD7">
              <w:rPr>
                <w:rFonts w:eastAsia="Calibri" w:cs="Calibri"/>
                <w:b/>
                <w:color w:val="000000"/>
                <w:u w:color="000000"/>
                <w:bdr w:val="nil"/>
                <w:lang w:eastAsia="en-GB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.</w:t>
            </w:r>
          </w:p>
        </w:tc>
        <w:tc>
          <w:tcPr>
            <w:tcW w:w="765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D8F6DA" w14:textId="77777777" w:rsidR="00810AE0" w:rsidRPr="000360D6" w:rsidRDefault="00810AE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/>
              <w:rPr>
                <w:rFonts w:ascii="Calibri" w:eastAsia="Calibri" w:hAnsi="Calibri" w:cs="Calibri"/>
                <w:b/>
                <w:color w:val="000000"/>
                <w:u w:color="000000"/>
                <w:bdr w:val="nil"/>
                <w:lang w:eastAsia="en-GB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 w:rsidRPr="000360D6">
              <w:rPr>
                <w:rFonts w:eastAsia="Calibri"/>
                <w:b/>
              </w:rPr>
              <w:t>General requirements</w:t>
            </w:r>
          </w:p>
        </w:tc>
      </w:tr>
      <w:tr w:rsidR="00810AE0" w:rsidRPr="000360D6" w14:paraId="3E640626" w14:textId="77777777">
        <w:trPr>
          <w:trHeight w:val="58"/>
          <w:jc w:val="center"/>
        </w:trPr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F1289D" w14:textId="77777777" w:rsidR="00810AE0" w:rsidRPr="000360D6" w:rsidRDefault="005E465D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/>
              <w:rPr>
                <w:rFonts w:eastAsia="Calibri" w:cs="Calibri"/>
                <w:color w:val="000000"/>
                <w:u w:color="000000"/>
                <w:bdr w:val="nil"/>
                <w:lang w:eastAsia="en-GB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>
              <w:rPr>
                <w:rFonts w:eastAsia="Calibri" w:cs="Calibri"/>
                <w:color w:val="000000"/>
                <w:u w:color="000000"/>
                <w:bdr w:val="nil"/>
                <w:lang w:eastAsia="en-GB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2</w:t>
            </w:r>
            <w:r w:rsidR="00810AE0" w:rsidRPr="000360D6">
              <w:rPr>
                <w:rFonts w:eastAsia="Calibri" w:cs="Calibri"/>
                <w:color w:val="000000"/>
                <w:u w:color="000000"/>
                <w:bdr w:val="nil"/>
                <w:lang w:eastAsia="en-GB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.1.</w:t>
            </w:r>
          </w:p>
        </w:tc>
        <w:tc>
          <w:tcPr>
            <w:tcW w:w="765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AFC6A2" w14:textId="77777777" w:rsidR="00810AE0" w:rsidRPr="000360D6" w:rsidRDefault="00810AE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/>
              <w:rPr>
                <w:rFonts w:eastAsia="Calibri"/>
              </w:rPr>
            </w:pPr>
            <w:r w:rsidRPr="007B214C">
              <w:rPr>
                <w:rFonts w:eastAsia="Calibri"/>
              </w:rPr>
              <w:t xml:space="preserve">The </w:t>
            </w:r>
            <w:r w:rsidR="00885E65" w:rsidRPr="007B214C">
              <w:rPr>
                <w:rFonts w:eastAsia="Calibri"/>
              </w:rPr>
              <w:t xml:space="preserve"> </w:t>
            </w:r>
            <w:r w:rsidR="001B49E4" w:rsidRPr="007B214C">
              <w:rPr>
                <w:rFonts w:eastAsia="Calibri"/>
              </w:rPr>
              <w:t>AVP</w:t>
            </w:r>
            <w:r w:rsidR="007619CA" w:rsidRPr="007B214C">
              <w:rPr>
                <w:rFonts w:eastAsia="Calibri"/>
              </w:rPr>
              <w:t xml:space="preserve"> feature</w:t>
            </w:r>
            <w:r w:rsidRPr="007B214C">
              <w:rPr>
                <w:rFonts w:eastAsia="Calibri"/>
              </w:rPr>
              <w:t xml:space="preserve"> shall be capable of performing the DDT </w:t>
            </w:r>
            <w:r w:rsidR="00C36CCC">
              <w:rPr>
                <w:rFonts w:eastAsia="Calibri"/>
              </w:rPr>
              <w:t>a</w:t>
            </w:r>
            <w:r w:rsidR="00C36CCC" w:rsidRPr="00C36CCC">
              <w:rPr>
                <w:rFonts w:eastAsia="Calibri"/>
              </w:rPr>
              <w:t xml:space="preserve">s specified for and within the limits of </w:t>
            </w:r>
            <w:r w:rsidRPr="007B214C">
              <w:rPr>
                <w:rFonts w:eastAsia="Calibri"/>
              </w:rPr>
              <w:t>its restricted ODD.</w:t>
            </w:r>
          </w:p>
        </w:tc>
      </w:tr>
      <w:tr w:rsidR="00810AE0" w:rsidRPr="000360D6" w14:paraId="298315F2" w14:textId="77777777">
        <w:trPr>
          <w:trHeight w:val="471"/>
          <w:jc w:val="center"/>
        </w:trPr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4CBCB8" w14:textId="77777777" w:rsidR="00810AE0" w:rsidRPr="000360D6" w:rsidRDefault="005E465D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/>
              <w:rPr>
                <w:rFonts w:eastAsia="Calibri" w:cs="Calibri"/>
                <w:color w:val="000000"/>
                <w:szCs w:val="24"/>
                <w:u w:color="000000"/>
                <w:bdr w:val="nil"/>
                <w:lang w:eastAsia="en-GB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>
              <w:rPr>
                <w:rFonts w:eastAsia="Calibri" w:cs="Calibri"/>
                <w:color w:val="000000"/>
                <w:u w:color="000000"/>
                <w:bdr w:val="nil"/>
                <w:lang w:eastAsia="en-GB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2</w:t>
            </w:r>
            <w:r w:rsidR="00810AE0" w:rsidRPr="000360D6">
              <w:rPr>
                <w:rFonts w:eastAsia="Calibri" w:cs="Calibri"/>
                <w:color w:val="000000"/>
                <w:szCs w:val="24"/>
                <w:u w:color="000000"/>
                <w:bdr w:val="nil"/>
                <w:lang w:eastAsia="en-GB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.2.</w:t>
            </w:r>
          </w:p>
        </w:tc>
        <w:tc>
          <w:tcPr>
            <w:tcW w:w="765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F09B51" w14:textId="77777777" w:rsidR="00810AE0" w:rsidRPr="000360D6" w:rsidRDefault="00810AE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/>
              <w:rPr>
                <w:rFonts w:eastAsia="Calibri" w:cs="Calibri"/>
                <w:color w:val="000000"/>
                <w:szCs w:val="24"/>
                <w:u w:color="000000"/>
                <w:bdr w:val="nil"/>
                <w:lang w:eastAsia="en-GB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 w:rsidRPr="000360D6">
              <w:rPr>
                <w:rFonts w:eastAsia="Calibri"/>
              </w:rPr>
              <w:t xml:space="preserve">The </w:t>
            </w:r>
            <w:r w:rsidR="001B49E4" w:rsidRPr="000360D6">
              <w:rPr>
                <w:rFonts w:eastAsia="Calibri"/>
              </w:rPr>
              <w:t>AVP</w:t>
            </w:r>
            <w:r w:rsidRPr="000360D6">
              <w:rPr>
                <w:rFonts w:eastAsia="Calibri"/>
              </w:rPr>
              <w:t xml:space="preserve"> feature shall be designed to avoid any negative effect on safety and traffic flow of the ODD during operation. </w:t>
            </w:r>
          </w:p>
        </w:tc>
      </w:tr>
      <w:tr w:rsidR="00810AE0" w:rsidRPr="000360D6" w14:paraId="6FF8F212" w14:textId="77777777">
        <w:trPr>
          <w:trHeight w:val="471"/>
          <w:jc w:val="center"/>
        </w:trPr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ED9C24" w14:textId="77777777" w:rsidR="00810AE0" w:rsidRPr="000360D6" w:rsidRDefault="005E465D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/>
              <w:rPr>
                <w:rFonts w:eastAsia="Calibri" w:cs="Calibri"/>
                <w:color w:val="000000"/>
                <w:u w:color="000000"/>
                <w:bdr w:val="nil"/>
                <w:lang w:eastAsia="en-GB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>
              <w:rPr>
                <w:rFonts w:eastAsia="Calibri" w:cs="Calibri"/>
                <w:color w:val="000000"/>
                <w:u w:color="000000"/>
                <w:bdr w:val="nil"/>
                <w:lang w:eastAsia="en-GB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2</w:t>
            </w:r>
            <w:r w:rsidR="00810AE0" w:rsidRPr="000360D6">
              <w:rPr>
                <w:rFonts w:eastAsia="Calibri"/>
              </w:rPr>
              <w:t>.3.</w:t>
            </w:r>
          </w:p>
        </w:tc>
        <w:tc>
          <w:tcPr>
            <w:tcW w:w="765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8BCB09" w14:textId="77777777" w:rsidR="00810AE0" w:rsidRPr="000360D6" w:rsidRDefault="00810AE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/>
              <w:rPr>
                <w:rFonts w:eastAsia="Calibri" w:cs="Calibri"/>
                <w:color w:val="000000"/>
                <w:bdr w:val="nil"/>
                <w:lang w:eastAsia="en-GB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 w:rsidRPr="000360D6">
              <w:rPr>
                <w:rFonts w:eastAsia="Calibri"/>
              </w:rPr>
              <w:t xml:space="preserve">The maximum speed of the vehicle with the </w:t>
            </w:r>
            <w:r w:rsidR="001B49E4" w:rsidRPr="000360D6">
              <w:rPr>
                <w:rFonts w:eastAsia="Calibri"/>
              </w:rPr>
              <w:t>AVP</w:t>
            </w:r>
            <w:r w:rsidRPr="000360D6">
              <w:rPr>
                <w:rFonts w:eastAsia="Calibri"/>
              </w:rPr>
              <w:t xml:space="preserve"> feature being active shall </w:t>
            </w:r>
            <w:r w:rsidR="00CE67AD" w:rsidRPr="000360D6">
              <w:rPr>
                <w:rFonts w:eastAsia="Calibri"/>
              </w:rPr>
              <w:t>not be higher than 30 km/</w:t>
            </w:r>
            <w:r w:rsidR="004B097A">
              <w:rPr>
                <w:rFonts w:eastAsia="Calibri"/>
              </w:rPr>
              <w:t xml:space="preserve">h and it shall </w:t>
            </w:r>
            <w:r w:rsidRPr="000360D6">
              <w:rPr>
                <w:rFonts w:eastAsia="Calibri"/>
              </w:rPr>
              <w:t xml:space="preserve">be </w:t>
            </w:r>
            <w:r w:rsidR="006D1C48">
              <w:rPr>
                <w:rFonts w:eastAsia="Calibri"/>
              </w:rPr>
              <w:t>specified</w:t>
            </w:r>
            <w:r w:rsidR="006D1C48" w:rsidRPr="000360D6">
              <w:rPr>
                <w:rFonts w:eastAsia="Calibri"/>
              </w:rPr>
              <w:t xml:space="preserve"> </w:t>
            </w:r>
            <w:r w:rsidRPr="000360D6">
              <w:rPr>
                <w:rFonts w:eastAsia="Calibri"/>
              </w:rPr>
              <w:t>by the manufacturer based on the ODD particularities (</w:t>
            </w:r>
            <w:r w:rsidR="00C36CCC">
              <w:rPr>
                <w:rFonts w:eastAsia="Calibri"/>
              </w:rPr>
              <w:t>including</w:t>
            </w:r>
            <w:r w:rsidRPr="000360D6">
              <w:rPr>
                <w:rFonts w:eastAsia="Calibri"/>
              </w:rPr>
              <w:t xml:space="preserve"> available speed limits</w:t>
            </w:r>
            <w:r w:rsidR="00C36CCC">
              <w:rPr>
                <w:rFonts w:eastAsia="Calibri"/>
              </w:rPr>
              <w:t xml:space="preserve"> and</w:t>
            </w:r>
            <w:r w:rsidRPr="000360D6">
              <w:rPr>
                <w:rFonts w:eastAsia="Calibri"/>
              </w:rPr>
              <w:t xml:space="preserve"> narrowness of the parking area)</w:t>
            </w:r>
          </w:p>
        </w:tc>
      </w:tr>
      <w:tr w:rsidR="00810AE0" w:rsidRPr="000360D6" w14:paraId="63D0F7F9" w14:textId="77777777">
        <w:trPr>
          <w:trHeight w:val="471"/>
          <w:jc w:val="center"/>
        </w:trPr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6B7DF2" w14:textId="77777777" w:rsidR="00810AE0" w:rsidRPr="000360D6" w:rsidRDefault="005E465D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/>
              <w:rPr>
                <w:rFonts w:eastAsia="Calibri"/>
              </w:rPr>
            </w:pPr>
            <w:r>
              <w:rPr>
                <w:rFonts w:eastAsia="Calibri" w:cs="Calibri"/>
                <w:color w:val="000000"/>
                <w:u w:color="000000"/>
                <w:bdr w:val="nil"/>
                <w:lang w:eastAsia="en-GB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2</w:t>
            </w:r>
            <w:r w:rsidR="00810AE0" w:rsidRPr="000360D6">
              <w:rPr>
                <w:rFonts w:eastAsia="Calibri"/>
              </w:rPr>
              <w:t>.6.</w:t>
            </w:r>
          </w:p>
        </w:tc>
        <w:tc>
          <w:tcPr>
            <w:tcW w:w="765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CB8BDA" w14:textId="77777777" w:rsidR="008E5EA8" w:rsidRDefault="008E5EA8" w:rsidP="00124ACA">
            <w:pPr>
              <w:spacing w:before="0" w:after="0"/>
              <w:rPr>
                <w:rFonts w:eastAsia="Calibri"/>
              </w:rPr>
            </w:pPr>
          </w:p>
          <w:p w14:paraId="55C0E2FD" w14:textId="77777777" w:rsidR="008E5EA8" w:rsidRPr="000360D6" w:rsidRDefault="008E5EA8" w:rsidP="00124ACA">
            <w:pPr>
              <w:spacing w:before="0" w:after="0"/>
              <w:rPr>
                <w:rFonts w:eastAsia="Calibri"/>
              </w:rPr>
            </w:pPr>
            <w:r w:rsidRPr="008E5EA8">
              <w:rPr>
                <w:rFonts w:eastAsia="Calibri"/>
              </w:rPr>
              <w:t xml:space="preserve">The manufacturer </w:t>
            </w:r>
            <w:r>
              <w:rPr>
                <w:rFonts w:eastAsia="Calibri"/>
              </w:rPr>
              <w:t>remains</w:t>
            </w:r>
            <w:r w:rsidRPr="008E5EA8">
              <w:rPr>
                <w:rFonts w:eastAsia="Calibri"/>
              </w:rPr>
              <w:t xml:space="preserve"> </w:t>
            </w:r>
            <w:r>
              <w:rPr>
                <w:rFonts w:eastAsia="Calibri"/>
              </w:rPr>
              <w:t xml:space="preserve">the sole </w:t>
            </w:r>
            <w:r w:rsidRPr="008E5EA8">
              <w:rPr>
                <w:rFonts w:eastAsia="Calibri"/>
              </w:rPr>
              <w:t xml:space="preserve">responsible for the </w:t>
            </w:r>
            <w:r>
              <w:rPr>
                <w:rFonts w:eastAsia="Calibri"/>
              </w:rPr>
              <w:t>compliance with</w:t>
            </w:r>
            <w:r w:rsidRPr="008E5EA8">
              <w:rPr>
                <w:rFonts w:eastAsia="Calibri"/>
              </w:rPr>
              <w:t xml:space="preserve"> the requirements of this Annex</w:t>
            </w:r>
            <w:r>
              <w:rPr>
                <w:rFonts w:eastAsia="Calibri"/>
              </w:rPr>
              <w:t xml:space="preserve"> </w:t>
            </w:r>
            <w:r w:rsidRPr="008E5EA8">
              <w:rPr>
                <w:rFonts w:eastAsia="Calibri"/>
              </w:rPr>
              <w:t>irrespective of any third parties involved in the in-use deployment or operation of the AVP feature</w:t>
            </w:r>
            <w:r>
              <w:rPr>
                <w:rFonts w:eastAsia="Calibri"/>
              </w:rPr>
              <w:t>.</w:t>
            </w:r>
          </w:p>
        </w:tc>
      </w:tr>
      <w:tr w:rsidR="00810AE0" w:rsidRPr="000360D6" w14:paraId="7C8633C0" w14:textId="77777777">
        <w:trPr>
          <w:trHeight w:val="471"/>
          <w:jc w:val="center"/>
        </w:trPr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C60A29" w14:textId="77777777" w:rsidR="00810AE0" w:rsidRPr="000360D6" w:rsidRDefault="005E465D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/>
              <w:rPr>
                <w:rFonts w:eastAsia="Calibri"/>
              </w:rPr>
            </w:pPr>
            <w:r>
              <w:rPr>
                <w:rFonts w:eastAsia="Calibri" w:cs="Calibri"/>
                <w:color w:val="000000"/>
                <w:u w:color="000000"/>
                <w:bdr w:val="nil"/>
                <w:lang w:eastAsia="en-GB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2</w:t>
            </w:r>
            <w:r w:rsidR="00810AE0" w:rsidRPr="000360D6">
              <w:rPr>
                <w:rFonts w:eastAsia="Calibri"/>
              </w:rPr>
              <w:t>.</w:t>
            </w:r>
            <w:r w:rsidR="00B45E10">
              <w:rPr>
                <w:rFonts w:eastAsia="Calibri"/>
              </w:rPr>
              <w:t>7</w:t>
            </w:r>
            <w:r w:rsidR="00810AE0" w:rsidRPr="000360D6">
              <w:rPr>
                <w:rFonts w:eastAsia="Calibri"/>
              </w:rPr>
              <w:t>.</w:t>
            </w:r>
          </w:p>
        </w:tc>
        <w:tc>
          <w:tcPr>
            <w:tcW w:w="765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80A6A7" w14:textId="77777777" w:rsidR="00810AE0" w:rsidRPr="000360D6" w:rsidRDefault="002C569F" w:rsidP="00CC72FD">
            <w:pPr>
              <w:spacing w:after="0"/>
              <w:rPr>
                <w:rFonts w:eastAsia="Calibri"/>
              </w:rPr>
            </w:pPr>
            <w:r>
              <w:rPr>
                <w:rFonts w:eastAsia="Calibri"/>
              </w:rPr>
              <w:t>Where the AVP</w:t>
            </w:r>
            <w:r w:rsidR="00FF621E">
              <w:rPr>
                <w:rFonts w:eastAsia="Calibri"/>
              </w:rPr>
              <w:t xml:space="preserve"> feature</w:t>
            </w:r>
            <w:r>
              <w:rPr>
                <w:rFonts w:eastAsia="Calibri"/>
              </w:rPr>
              <w:t xml:space="preserve"> relies on the vehicle-external information, a</w:t>
            </w:r>
            <w:r w:rsidR="00D36C24" w:rsidRPr="000360D6">
              <w:rPr>
                <w:rFonts w:eastAsia="Calibri"/>
              </w:rPr>
              <w:t>vailability</w:t>
            </w:r>
            <w:r w:rsidR="00810AE0" w:rsidRPr="000360D6">
              <w:rPr>
                <w:rFonts w:eastAsia="Calibri"/>
              </w:rPr>
              <w:t>, compatibility and security of</w:t>
            </w:r>
            <w:r w:rsidR="00C36CCC">
              <w:rPr>
                <w:rFonts w:eastAsia="Calibri"/>
              </w:rPr>
              <w:t xml:space="preserve"> such</w:t>
            </w:r>
            <w:r w:rsidR="00810AE0" w:rsidRPr="000360D6">
              <w:rPr>
                <w:rFonts w:eastAsia="Calibri"/>
              </w:rPr>
              <w:t xml:space="preserve"> information</w:t>
            </w:r>
            <w:r w:rsidR="00C36CCC">
              <w:rPr>
                <w:rFonts w:eastAsia="Calibri"/>
              </w:rPr>
              <w:t xml:space="preserve"> </w:t>
            </w:r>
            <w:r w:rsidR="00810AE0" w:rsidRPr="000360D6">
              <w:rPr>
                <w:rFonts w:eastAsia="Calibri"/>
              </w:rPr>
              <w:t xml:space="preserve">shall be ensured during </w:t>
            </w:r>
            <w:r w:rsidR="006A4A5F">
              <w:rPr>
                <w:rFonts w:eastAsia="Calibri"/>
              </w:rPr>
              <w:t xml:space="preserve">the </w:t>
            </w:r>
            <w:r w:rsidR="00CC72FD">
              <w:rPr>
                <w:rFonts w:eastAsia="Calibri"/>
              </w:rPr>
              <w:t>AVP feature</w:t>
            </w:r>
            <w:r w:rsidR="00810AE0" w:rsidRPr="000360D6">
              <w:rPr>
                <w:rFonts w:eastAsia="Calibri"/>
              </w:rPr>
              <w:t xml:space="preserve"> operation.</w:t>
            </w:r>
          </w:p>
        </w:tc>
      </w:tr>
      <w:tr w:rsidR="00810AE0" w:rsidRPr="000360D6" w14:paraId="6D25A255" w14:textId="77777777">
        <w:trPr>
          <w:trHeight w:val="471"/>
          <w:jc w:val="center"/>
        </w:trPr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7C39D9" w14:textId="77777777" w:rsidR="00810AE0" w:rsidRPr="000360D6" w:rsidRDefault="005E465D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/>
              <w:rPr>
                <w:rFonts w:eastAsia="Calibri"/>
              </w:rPr>
            </w:pPr>
            <w:r>
              <w:rPr>
                <w:rFonts w:eastAsia="Calibri" w:cs="Calibri"/>
                <w:color w:val="000000"/>
                <w:u w:color="000000"/>
                <w:bdr w:val="nil"/>
                <w:lang w:eastAsia="en-GB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2</w:t>
            </w:r>
            <w:r w:rsidR="00810AE0" w:rsidRPr="000360D6">
              <w:rPr>
                <w:rFonts w:eastAsia="Calibri"/>
              </w:rPr>
              <w:t>.</w:t>
            </w:r>
            <w:r w:rsidR="00B45E10">
              <w:rPr>
                <w:rFonts w:eastAsia="Calibri"/>
              </w:rPr>
              <w:t>8</w:t>
            </w:r>
            <w:r w:rsidR="00810AE0" w:rsidRPr="000360D6">
              <w:rPr>
                <w:rFonts w:eastAsia="Calibri"/>
              </w:rPr>
              <w:t>.</w:t>
            </w:r>
          </w:p>
        </w:tc>
        <w:tc>
          <w:tcPr>
            <w:tcW w:w="765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C3FF4B" w14:textId="77777777" w:rsidR="00810AE0" w:rsidRPr="000360D6" w:rsidRDefault="00D54349">
            <w:pPr>
              <w:spacing w:after="0"/>
              <w:rPr>
                <w:rFonts w:eastAsia="Calibri"/>
              </w:rPr>
            </w:pPr>
            <w:r>
              <w:rPr>
                <w:rFonts w:eastAsia="Calibri"/>
              </w:rPr>
              <w:t>If the vehicle is equipped with other ADS features, s</w:t>
            </w:r>
            <w:r w:rsidR="00810AE0" w:rsidRPr="000360D6">
              <w:rPr>
                <w:rFonts w:eastAsia="Calibri"/>
              </w:rPr>
              <w:t xml:space="preserve">afe interaction between the </w:t>
            </w:r>
            <w:r w:rsidR="001B49E4" w:rsidRPr="000360D6">
              <w:rPr>
                <w:rFonts w:eastAsia="Calibri"/>
              </w:rPr>
              <w:t>AVP</w:t>
            </w:r>
            <w:r w:rsidR="007619CA">
              <w:rPr>
                <w:rFonts w:eastAsia="Calibri"/>
              </w:rPr>
              <w:t xml:space="preserve"> feature</w:t>
            </w:r>
            <w:r w:rsidR="00810AE0" w:rsidRPr="000360D6">
              <w:rPr>
                <w:rFonts w:eastAsia="Calibri"/>
              </w:rPr>
              <w:t xml:space="preserve"> and other ADS features shall be ensured.</w:t>
            </w:r>
          </w:p>
        </w:tc>
      </w:tr>
      <w:tr w:rsidR="00810AE0" w:rsidRPr="000360D6" w14:paraId="43F09DA0" w14:textId="77777777">
        <w:trPr>
          <w:trHeight w:val="471"/>
          <w:jc w:val="center"/>
        </w:trPr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D178A9" w14:textId="77777777" w:rsidR="00810AE0" w:rsidRPr="000360D6" w:rsidRDefault="005E465D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/>
              <w:rPr>
                <w:rFonts w:eastAsia="Calibri"/>
              </w:rPr>
            </w:pPr>
            <w:r>
              <w:rPr>
                <w:rFonts w:eastAsia="Calibri" w:cs="Calibri"/>
                <w:color w:val="000000"/>
                <w:u w:color="000000"/>
                <w:bdr w:val="nil"/>
                <w:lang w:eastAsia="en-GB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2</w:t>
            </w:r>
            <w:r w:rsidR="00810AE0" w:rsidRPr="000360D6">
              <w:rPr>
                <w:rFonts w:eastAsia="Calibri"/>
              </w:rPr>
              <w:t>.</w:t>
            </w:r>
            <w:r w:rsidR="00B45E10">
              <w:rPr>
                <w:rFonts w:eastAsia="Calibri"/>
              </w:rPr>
              <w:t>9</w:t>
            </w:r>
            <w:r w:rsidR="00810AE0" w:rsidRPr="000360D6">
              <w:rPr>
                <w:rFonts w:eastAsia="Calibri"/>
              </w:rPr>
              <w:t>.</w:t>
            </w:r>
          </w:p>
        </w:tc>
        <w:tc>
          <w:tcPr>
            <w:tcW w:w="765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0EC6E2" w14:textId="77777777" w:rsidR="00810AE0" w:rsidRPr="000360D6" w:rsidRDefault="00810AE0" w:rsidP="009912CE">
            <w:pPr>
              <w:spacing w:after="0"/>
              <w:rPr>
                <w:rFonts w:eastAsia="Calibri"/>
              </w:rPr>
            </w:pPr>
            <w:r w:rsidRPr="000360D6">
              <w:rPr>
                <w:rFonts w:eastAsia="Calibri"/>
              </w:rPr>
              <w:t xml:space="preserve">In case </w:t>
            </w:r>
            <w:r w:rsidR="00813A12">
              <w:rPr>
                <w:rFonts w:eastAsia="Calibri"/>
              </w:rPr>
              <w:t xml:space="preserve">vehicle </w:t>
            </w:r>
            <w:r w:rsidRPr="000360D6">
              <w:rPr>
                <w:rFonts w:eastAsia="Calibri"/>
              </w:rPr>
              <w:t>occupants are allowed</w:t>
            </w:r>
            <w:r w:rsidR="009A20B6">
              <w:rPr>
                <w:rFonts w:eastAsia="Calibri"/>
              </w:rPr>
              <w:t xml:space="preserve"> whilst the AVP feature is active,</w:t>
            </w:r>
            <w:r w:rsidR="009912CE">
              <w:rPr>
                <w:rFonts w:eastAsia="Calibri"/>
              </w:rPr>
              <w:t xml:space="preserve"> </w:t>
            </w:r>
            <w:r w:rsidR="00416150">
              <w:rPr>
                <w:rFonts w:eastAsia="Calibri"/>
              </w:rPr>
              <w:t>in accordance with</w:t>
            </w:r>
            <w:r w:rsidRPr="000360D6">
              <w:rPr>
                <w:rFonts w:eastAsia="Calibri"/>
              </w:rPr>
              <w:t xml:space="preserve"> the ODD description of the </w:t>
            </w:r>
            <w:r w:rsidR="001B49E4" w:rsidRPr="000360D6">
              <w:rPr>
                <w:rFonts w:eastAsia="Calibri"/>
              </w:rPr>
              <w:t>AVP</w:t>
            </w:r>
            <w:r w:rsidRPr="000360D6">
              <w:rPr>
                <w:rFonts w:eastAsia="Calibri"/>
              </w:rPr>
              <w:t xml:space="preserve"> feature, appropriate measures shall be taken against foreseeable misuse by the vehicle occupants.</w:t>
            </w:r>
          </w:p>
        </w:tc>
      </w:tr>
      <w:tr w:rsidR="00810AE0" w:rsidRPr="000360D6" w14:paraId="4F10FACD" w14:textId="77777777">
        <w:trPr>
          <w:trHeight w:val="471"/>
          <w:jc w:val="center"/>
        </w:trPr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DBCE95" w14:textId="77777777" w:rsidR="00CA6FBC" w:rsidRPr="000360D6" w:rsidRDefault="005E465D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/>
              <w:rPr>
                <w:rFonts w:eastAsia="Calibri"/>
              </w:rPr>
            </w:pPr>
            <w:r>
              <w:rPr>
                <w:rFonts w:eastAsia="Calibri" w:cs="Calibri"/>
                <w:color w:val="000000"/>
                <w:u w:color="000000"/>
                <w:bdr w:val="nil"/>
                <w:lang w:eastAsia="en-GB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2</w:t>
            </w:r>
            <w:r w:rsidR="00810AE0" w:rsidRPr="000360D6">
              <w:rPr>
                <w:rFonts w:eastAsia="Calibri"/>
              </w:rPr>
              <w:t>.1</w:t>
            </w:r>
            <w:r w:rsidR="00B45E10">
              <w:rPr>
                <w:rFonts w:eastAsia="Calibri"/>
              </w:rPr>
              <w:t>0</w:t>
            </w:r>
            <w:r w:rsidR="00810AE0" w:rsidRPr="000360D6">
              <w:rPr>
                <w:rFonts w:eastAsia="Calibri"/>
              </w:rPr>
              <w:t>.</w:t>
            </w:r>
          </w:p>
        </w:tc>
        <w:tc>
          <w:tcPr>
            <w:tcW w:w="765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90DA3D" w14:textId="77777777" w:rsidR="00CA6FBC" w:rsidRPr="000360D6" w:rsidRDefault="00810AE0" w:rsidP="009A20B6">
            <w:pPr>
              <w:spacing w:after="0"/>
            </w:pPr>
            <w:r w:rsidRPr="000360D6">
              <w:rPr>
                <w:rFonts w:eastAsia="Calibri"/>
              </w:rPr>
              <w:t xml:space="preserve">In case </w:t>
            </w:r>
            <w:r w:rsidR="00E470A6">
              <w:rPr>
                <w:rFonts w:eastAsia="Calibri"/>
              </w:rPr>
              <w:t xml:space="preserve">vehicle </w:t>
            </w:r>
            <w:r w:rsidRPr="000360D6">
              <w:rPr>
                <w:rFonts w:eastAsia="Calibri"/>
              </w:rPr>
              <w:t>occupants are not allowed</w:t>
            </w:r>
            <w:r w:rsidR="009A20B6">
              <w:rPr>
                <w:rFonts w:eastAsia="Calibri"/>
              </w:rPr>
              <w:t xml:space="preserve"> whilst the AVP feature is active,</w:t>
            </w:r>
            <w:r w:rsidRPr="000360D6">
              <w:rPr>
                <w:rFonts w:eastAsia="Calibri"/>
              </w:rPr>
              <w:t xml:space="preserve"> </w:t>
            </w:r>
            <w:r w:rsidR="009A20B6">
              <w:rPr>
                <w:rFonts w:eastAsia="Calibri"/>
              </w:rPr>
              <w:t xml:space="preserve"> in accordance with</w:t>
            </w:r>
            <w:r w:rsidRPr="000360D6">
              <w:rPr>
                <w:rFonts w:eastAsia="Calibri"/>
              </w:rPr>
              <w:t xml:space="preserve"> the ODD description of the </w:t>
            </w:r>
            <w:r w:rsidR="001B49E4" w:rsidRPr="000360D6">
              <w:rPr>
                <w:rFonts w:eastAsia="Calibri"/>
              </w:rPr>
              <w:t>AVP</w:t>
            </w:r>
            <w:r w:rsidRPr="000360D6">
              <w:rPr>
                <w:rFonts w:eastAsia="Calibri"/>
              </w:rPr>
              <w:t xml:space="preserve"> feature, the </w:t>
            </w:r>
            <w:r w:rsidR="001B49E4" w:rsidRPr="000360D6">
              <w:rPr>
                <w:rFonts w:eastAsia="Calibri"/>
              </w:rPr>
              <w:t>AVP</w:t>
            </w:r>
            <w:r w:rsidRPr="000360D6">
              <w:rPr>
                <w:rFonts w:eastAsia="Calibri"/>
              </w:rPr>
              <w:t xml:space="preserve"> feature shall be designed to ensure that the </w:t>
            </w:r>
            <w:r w:rsidR="001B49E4" w:rsidRPr="000360D6">
              <w:rPr>
                <w:rFonts w:eastAsia="Calibri"/>
              </w:rPr>
              <w:t>AVP</w:t>
            </w:r>
            <w:r w:rsidRPr="000360D6">
              <w:rPr>
                <w:rFonts w:eastAsia="Calibri"/>
              </w:rPr>
              <w:t xml:space="preserve"> feature can only operate when no person or animal is </w:t>
            </w:r>
            <w:r w:rsidR="00C86136">
              <w:rPr>
                <w:rFonts w:eastAsia="Calibri"/>
              </w:rPr>
              <w:t>located inside</w:t>
            </w:r>
            <w:r w:rsidRPr="000360D6">
              <w:rPr>
                <w:rFonts w:eastAsia="Calibri"/>
              </w:rPr>
              <w:t xml:space="preserve"> the vehicle.</w:t>
            </w:r>
          </w:p>
        </w:tc>
      </w:tr>
      <w:tr w:rsidR="00AC4479" w:rsidRPr="000360D6" w14:paraId="38B610E4" w14:textId="77777777">
        <w:trPr>
          <w:trHeight w:val="471"/>
          <w:jc w:val="center"/>
        </w:trPr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7268FE" w14:textId="77777777" w:rsidR="00AC4479" w:rsidRPr="000360D6" w:rsidRDefault="005E465D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/>
              <w:rPr>
                <w:rFonts w:eastAsia="Calibri"/>
              </w:rPr>
            </w:pPr>
            <w:r>
              <w:rPr>
                <w:rFonts w:eastAsia="Calibri" w:cs="Calibri"/>
                <w:color w:val="000000"/>
                <w:u w:color="000000"/>
                <w:bdr w:val="nil"/>
                <w:lang w:eastAsia="en-GB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2</w:t>
            </w:r>
            <w:r w:rsidR="00AC4479" w:rsidRPr="000360D6">
              <w:rPr>
                <w:rFonts w:eastAsia="Calibri"/>
              </w:rPr>
              <w:t>.1</w:t>
            </w:r>
            <w:r w:rsidR="00B45E10">
              <w:rPr>
                <w:rFonts w:eastAsia="Calibri"/>
              </w:rPr>
              <w:t>1</w:t>
            </w:r>
          </w:p>
        </w:tc>
        <w:tc>
          <w:tcPr>
            <w:tcW w:w="765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32CA9E" w14:textId="77777777" w:rsidR="00AC4479" w:rsidRPr="00E86FC4" w:rsidRDefault="00AC4479" w:rsidP="00CE07F0">
            <w:r w:rsidRPr="000360D6">
              <w:t xml:space="preserve">The steering equipment of the dual mode vehicle equipped with an AVP feature shall comply with </w:t>
            </w:r>
            <w:r w:rsidRPr="00757EEB">
              <w:t>UN Regulation No 79</w:t>
            </w:r>
            <w:r w:rsidR="00124ACA" w:rsidRPr="0075560B">
              <w:rPr>
                <w:vertAlign w:val="superscript"/>
              </w:rPr>
              <w:sym w:font="Symbol" w:char="F02A"/>
            </w:r>
            <w:r w:rsidRPr="00757EEB">
              <w:t>, 04</w:t>
            </w:r>
            <w:r w:rsidRPr="00757EEB">
              <w:rPr>
                <w:vertAlign w:val="superscript"/>
              </w:rPr>
              <w:t xml:space="preserve"> </w:t>
            </w:r>
            <w:r w:rsidRPr="00757EEB">
              <w:t>series of amendments</w:t>
            </w:r>
            <w:r w:rsidRPr="00E86FC4">
              <w:t>.</w:t>
            </w:r>
          </w:p>
          <w:p w14:paraId="5893C9EB" w14:textId="77777777" w:rsidR="00AC4479" w:rsidRPr="000360D6" w:rsidRDefault="00AC4479" w:rsidP="00830309">
            <w:pPr>
              <w:spacing w:after="0"/>
              <w:rPr>
                <w:rFonts w:eastAsia="Calibri"/>
              </w:rPr>
            </w:pPr>
            <w:r w:rsidRPr="00E86FC4">
              <w:rPr>
                <w:rFonts w:eastAsia="Calibri"/>
              </w:rPr>
              <w:t>The braking system of the dual mode vehicle equipped with an AVP feature shall comply with UN Regulation No 13</w:t>
            </w:r>
            <w:r w:rsidR="00124ACA" w:rsidRPr="0075560B">
              <w:rPr>
                <w:rFonts w:eastAsia="Calibri"/>
                <w:vertAlign w:val="superscript"/>
              </w:rPr>
              <w:sym w:font="Symbol" w:char="F02A"/>
            </w:r>
            <w:r w:rsidR="00124ACA" w:rsidRPr="0075560B">
              <w:rPr>
                <w:rFonts w:eastAsia="Calibri"/>
                <w:vertAlign w:val="superscript"/>
              </w:rPr>
              <w:sym w:font="Symbol" w:char="F02A"/>
            </w:r>
            <w:r w:rsidRPr="00E86FC4">
              <w:rPr>
                <w:rFonts w:eastAsia="Calibri"/>
              </w:rPr>
              <w:t>, 13 series of amendments, or UN Regulation No 13H</w:t>
            </w:r>
            <w:r w:rsidR="00124ACA" w:rsidRPr="0075560B">
              <w:rPr>
                <w:rFonts w:eastAsia="Calibri"/>
                <w:vertAlign w:val="superscript"/>
              </w:rPr>
              <w:sym w:font="Symbol" w:char="F02A"/>
            </w:r>
            <w:r w:rsidR="00124ACA" w:rsidRPr="0075560B">
              <w:rPr>
                <w:rFonts w:eastAsia="Calibri"/>
                <w:vertAlign w:val="superscript"/>
              </w:rPr>
              <w:sym w:font="Symbol" w:char="F02A"/>
            </w:r>
            <w:r w:rsidR="00124ACA" w:rsidRPr="0075560B">
              <w:rPr>
                <w:rFonts w:eastAsia="Calibri"/>
                <w:vertAlign w:val="superscript"/>
              </w:rPr>
              <w:sym w:font="Symbol" w:char="F02A"/>
            </w:r>
            <w:r w:rsidRPr="00E86FC4">
              <w:rPr>
                <w:rFonts w:eastAsia="Calibri"/>
              </w:rPr>
              <w:t>, 01 series of amendments, as applicable.</w:t>
            </w:r>
          </w:p>
        </w:tc>
      </w:tr>
      <w:tr w:rsidR="00810AE0" w:rsidRPr="000360D6" w14:paraId="1F6D9C43" w14:textId="77777777">
        <w:trPr>
          <w:trHeight w:val="471"/>
          <w:jc w:val="center"/>
        </w:trPr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B2D079" w14:textId="77777777" w:rsidR="00810AE0" w:rsidRPr="000360D6" w:rsidRDefault="009C7C7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/>
              <w:rPr>
                <w:rFonts w:eastAsia="Calibri"/>
                <w:b/>
              </w:rPr>
            </w:pPr>
            <w:r>
              <w:rPr>
                <w:rFonts w:eastAsia="Calibri"/>
                <w:b/>
              </w:rPr>
              <w:t>3</w:t>
            </w:r>
            <w:r w:rsidR="00810AE0" w:rsidRPr="000360D6">
              <w:rPr>
                <w:rFonts w:eastAsia="Calibri"/>
                <w:b/>
              </w:rPr>
              <w:t>.</w:t>
            </w:r>
          </w:p>
        </w:tc>
        <w:tc>
          <w:tcPr>
            <w:tcW w:w="765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F47D09" w14:textId="77777777" w:rsidR="00810AE0" w:rsidRPr="000360D6" w:rsidRDefault="00810AE0">
            <w:pPr>
              <w:spacing w:after="0"/>
              <w:rPr>
                <w:rFonts w:eastAsia="Calibri"/>
                <w:b/>
              </w:rPr>
            </w:pPr>
            <w:r w:rsidRPr="000360D6">
              <w:rPr>
                <w:rFonts w:eastAsia="Calibri"/>
                <w:b/>
              </w:rPr>
              <w:t xml:space="preserve">Requirements for </w:t>
            </w:r>
            <w:r w:rsidR="001B49E4" w:rsidRPr="000360D6">
              <w:rPr>
                <w:rFonts w:eastAsia="Calibri"/>
                <w:b/>
              </w:rPr>
              <w:t>AVP</w:t>
            </w:r>
            <w:r w:rsidR="00CC72FD">
              <w:rPr>
                <w:rFonts w:eastAsia="Calibri"/>
                <w:b/>
              </w:rPr>
              <w:t xml:space="preserve"> feature</w:t>
            </w:r>
            <w:r w:rsidRPr="000360D6">
              <w:rPr>
                <w:rFonts w:eastAsia="Calibri"/>
                <w:b/>
              </w:rPr>
              <w:t xml:space="preserve"> activation and deactivation</w:t>
            </w:r>
          </w:p>
        </w:tc>
      </w:tr>
      <w:tr w:rsidR="00810AE0" w:rsidRPr="000360D6" w14:paraId="16F3C88E" w14:textId="77777777">
        <w:trPr>
          <w:trHeight w:val="471"/>
          <w:jc w:val="center"/>
        </w:trPr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106F96" w14:textId="77777777" w:rsidR="00810AE0" w:rsidRPr="000360D6" w:rsidRDefault="009C7C7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/>
              <w:rPr>
                <w:rFonts w:eastAsia="Calibri"/>
              </w:rPr>
            </w:pPr>
            <w:r>
              <w:rPr>
                <w:rFonts w:eastAsia="Calibri"/>
              </w:rPr>
              <w:t>3</w:t>
            </w:r>
            <w:r w:rsidR="00810AE0" w:rsidRPr="000360D6">
              <w:rPr>
                <w:rFonts w:eastAsia="Calibri"/>
              </w:rPr>
              <w:t>.1.</w:t>
            </w:r>
          </w:p>
        </w:tc>
        <w:tc>
          <w:tcPr>
            <w:tcW w:w="765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959EA4" w14:textId="77777777" w:rsidR="00810AE0" w:rsidRPr="000360D6" w:rsidRDefault="001B49E4">
            <w:pPr>
              <w:spacing w:after="0"/>
              <w:rPr>
                <w:rFonts w:eastAsia="Calibri"/>
              </w:rPr>
            </w:pPr>
            <w:r w:rsidRPr="000360D6">
              <w:rPr>
                <w:rFonts w:eastAsia="Calibri"/>
              </w:rPr>
              <w:t>AVP</w:t>
            </w:r>
            <w:r w:rsidR="00CC72FD">
              <w:rPr>
                <w:rFonts w:eastAsia="Calibri"/>
              </w:rPr>
              <w:t xml:space="preserve"> feature</w:t>
            </w:r>
            <w:r w:rsidR="00810AE0" w:rsidRPr="000360D6">
              <w:rPr>
                <w:rFonts w:eastAsia="Calibri"/>
              </w:rPr>
              <w:t xml:space="preserve"> activation and deactivation under nominal</w:t>
            </w:r>
            <w:r w:rsidR="00815A14">
              <w:rPr>
                <w:rFonts w:eastAsia="Calibri"/>
              </w:rPr>
              <w:t xml:space="preserve"> scenarios</w:t>
            </w:r>
            <w:r w:rsidR="00810AE0" w:rsidRPr="000360D6">
              <w:rPr>
                <w:rFonts w:eastAsia="Calibri"/>
              </w:rPr>
              <w:t xml:space="preserve"> shall be possible only in transition locations or parking spaces.</w:t>
            </w:r>
          </w:p>
        </w:tc>
      </w:tr>
      <w:tr w:rsidR="00810AE0" w:rsidRPr="000360D6" w14:paraId="2D13874A" w14:textId="77777777">
        <w:trPr>
          <w:trHeight w:val="471"/>
          <w:jc w:val="center"/>
        </w:trPr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61B44C" w14:textId="77777777" w:rsidR="00810AE0" w:rsidRPr="000360D6" w:rsidRDefault="009C7C7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/>
              <w:rPr>
                <w:rFonts w:eastAsia="Calibri"/>
              </w:rPr>
            </w:pPr>
            <w:r>
              <w:rPr>
                <w:rFonts w:eastAsia="Calibri"/>
              </w:rPr>
              <w:t>3</w:t>
            </w:r>
            <w:r w:rsidR="00810AE0" w:rsidRPr="000360D6">
              <w:rPr>
                <w:rFonts w:eastAsia="Calibri"/>
              </w:rPr>
              <w:t>.2.</w:t>
            </w:r>
          </w:p>
        </w:tc>
        <w:tc>
          <w:tcPr>
            <w:tcW w:w="765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4E90BD" w14:textId="77777777" w:rsidR="00810AE0" w:rsidRPr="000360D6" w:rsidRDefault="00810AE0">
            <w:pPr>
              <w:spacing w:after="0"/>
              <w:rPr>
                <w:rFonts w:eastAsia="Calibri"/>
              </w:rPr>
            </w:pPr>
            <w:r w:rsidRPr="000360D6">
              <w:rPr>
                <w:rFonts w:eastAsia="Calibri"/>
              </w:rPr>
              <w:t xml:space="preserve">All conditions for </w:t>
            </w:r>
            <w:r w:rsidR="001B49E4" w:rsidRPr="000360D6">
              <w:rPr>
                <w:rFonts w:eastAsia="Calibri"/>
              </w:rPr>
              <w:t>AVP</w:t>
            </w:r>
            <w:r w:rsidR="00CC72FD">
              <w:rPr>
                <w:rFonts w:eastAsia="Calibri"/>
              </w:rPr>
              <w:t xml:space="preserve"> feature</w:t>
            </w:r>
            <w:r w:rsidRPr="000360D6">
              <w:rPr>
                <w:rFonts w:eastAsia="Calibri"/>
              </w:rPr>
              <w:t xml:space="preserve"> activation and deactivation shall be verified </w:t>
            </w:r>
            <w:r w:rsidR="00927267">
              <w:rPr>
                <w:rFonts w:eastAsia="Calibri"/>
              </w:rPr>
              <w:t xml:space="preserve">against the conditions of </w:t>
            </w:r>
            <w:r w:rsidRPr="000360D6">
              <w:rPr>
                <w:rFonts w:eastAsia="Calibri"/>
              </w:rPr>
              <w:t>the defined ODD (</w:t>
            </w:r>
            <w:r w:rsidR="00CE07F0">
              <w:rPr>
                <w:rFonts w:eastAsia="Calibri"/>
              </w:rPr>
              <w:t xml:space="preserve">including, where relevant, </w:t>
            </w:r>
            <w:r w:rsidRPr="000360D6">
              <w:rPr>
                <w:rFonts w:eastAsia="Calibri"/>
              </w:rPr>
              <w:t xml:space="preserve"> presence or absence of vehicle occupants, parking space or transition location appropriate for entering or exiting the vehicle).</w:t>
            </w:r>
          </w:p>
        </w:tc>
      </w:tr>
      <w:tr w:rsidR="00810AE0" w:rsidRPr="000360D6" w14:paraId="693FC74C" w14:textId="77777777">
        <w:trPr>
          <w:trHeight w:val="471"/>
          <w:jc w:val="center"/>
        </w:trPr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39F98C" w14:textId="77777777" w:rsidR="00810AE0" w:rsidRPr="000360D6" w:rsidRDefault="009C7C7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/>
              <w:rPr>
                <w:rFonts w:eastAsia="Calibri"/>
              </w:rPr>
            </w:pPr>
            <w:r>
              <w:rPr>
                <w:rFonts w:eastAsia="Calibri"/>
              </w:rPr>
              <w:t>3</w:t>
            </w:r>
            <w:r w:rsidR="00810AE0" w:rsidRPr="000360D6">
              <w:rPr>
                <w:rFonts w:eastAsia="Calibri"/>
              </w:rPr>
              <w:t>.3.</w:t>
            </w:r>
          </w:p>
        </w:tc>
        <w:tc>
          <w:tcPr>
            <w:tcW w:w="765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275DA2" w14:textId="77777777" w:rsidR="00810AE0" w:rsidRPr="000360D6" w:rsidRDefault="001B49E4">
            <w:pPr>
              <w:spacing w:after="0"/>
              <w:rPr>
                <w:rFonts w:eastAsia="Calibri"/>
              </w:rPr>
            </w:pPr>
            <w:r w:rsidRPr="000360D6">
              <w:rPr>
                <w:rFonts w:eastAsia="Calibri"/>
              </w:rPr>
              <w:t>AVP</w:t>
            </w:r>
            <w:r w:rsidR="00CC72FD">
              <w:rPr>
                <w:rFonts w:eastAsia="Calibri"/>
              </w:rPr>
              <w:t xml:space="preserve"> feature</w:t>
            </w:r>
            <w:r w:rsidR="00810AE0" w:rsidRPr="000360D6">
              <w:rPr>
                <w:rFonts w:eastAsia="Calibri"/>
              </w:rPr>
              <w:t xml:space="preserve"> deactivation</w:t>
            </w:r>
          </w:p>
        </w:tc>
      </w:tr>
      <w:tr w:rsidR="00810AE0" w:rsidRPr="000360D6" w14:paraId="520E46FD" w14:textId="77777777">
        <w:trPr>
          <w:trHeight w:val="471"/>
          <w:jc w:val="center"/>
        </w:trPr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CD9855" w14:textId="77777777" w:rsidR="00810AE0" w:rsidRPr="000360D6" w:rsidRDefault="009C7C7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/>
              <w:rPr>
                <w:rFonts w:eastAsia="Calibri"/>
              </w:rPr>
            </w:pPr>
            <w:r>
              <w:rPr>
                <w:rFonts w:eastAsia="Calibri"/>
              </w:rPr>
              <w:t>3</w:t>
            </w:r>
            <w:r w:rsidR="00810AE0" w:rsidRPr="000360D6">
              <w:rPr>
                <w:rFonts w:eastAsia="Calibri"/>
              </w:rPr>
              <w:t>.3.1.</w:t>
            </w:r>
          </w:p>
        </w:tc>
        <w:tc>
          <w:tcPr>
            <w:tcW w:w="765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59DA08" w14:textId="77777777" w:rsidR="00810AE0" w:rsidRPr="000360D6" w:rsidRDefault="00810AE0" w:rsidP="00800C61">
            <w:pPr>
              <w:spacing w:after="0"/>
              <w:rPr>
                <w:rFonts w:eastAsia="Calibri"/>
              </w:rPr>
            </w:pPr>
            <w:r w:rsidRPr="000360D6">
              <w:rPr>
                <w:rFonts w:eastAsia="Calibri"/>
              </w:rPr>
              <w:t xml:space="preserve">After the </w:t>
            </w:r>
            <w:r w:rsidR="00800C61">
              <w:rPr>
                <w:rFonts w:eastAsia="Calibri"/>
              </w:rPr>
              <w:t>AVP feature</w:t>
            </w:r>
            <w:r w:rsidRPr="000360D6">
              <w:rPr>
                <w:rFonts w:eastAsia="Calibri"/>
              </w:rPr>
              <w:t xml:space="preserve"> has successfully completed the </w:t>
            </w:r>
            <w:r w:rsidR="001B49E4" w:rsidRPr="000360D6">
              <w:rPr>
                <w:rFonts w:eastAsia="Calibri"/>
              </w:rPr>
              <w:t>AVP</w:t>
            </w:r>
            <w:r w:rsidRPr="000360D6">
              <w:rPr>
                <w:rFonts w:eastAsia="Calibri"/>
              </w:rPr>
              <w:t xml:space="preserve"> trip by either reaching a transition location or a parking space within the ODD, the </w:t>
            </w:r>
            <w:r w:rsidR="001B49E4" w:rsidRPr="000360D6">
              <w:rPr>
                <w:rFonts w:eastAsia="Calibri"/>
              </w:rPr>
              <w:t>AVP</w:t>
            </w:r>
            <w:r w:rsidRPr="000360D6">
              <w:rPr>
                <w:rFonts w:eastAsia="Calibri"/>
              </w:rPr>
              <w:t xml:space="preserve"> feature shall automatically </w:t>
            </w:r>
            <w:r w:rsidR="00D36C24" w:rsidRPr="000360D6">
              <w:rPr>
                <w:rFonts w:eastAsia="Calibri"/>
              </w:rPr>
              <w:t>lead the vehicle to a stable and stopped state and</w:t>
            </w:r>
            <w:r w:rsidRPr="000360D6">
              <w:rPr>
                <w:rFonts w:eastAsia="Calibri"/>
              </w:rPr>
              <w:t xml:space="preserve"> </w:t>
            </w:r>
            <w:r w:rsidR="00C470FD">
              <w:rPr>
                <w:rFonts w:eastAsia="Calibri"/>
              </w:rPr>
              <w:t>deactivate the AVP feature</w:t>
            </w:r>
            <w:r w:rsidRPr="000360D6">
              <w:rPr>
                <w:rFonts w:eastAsia="Calibri"/>
              </w:rPr>
              <w:t>.</w:t>
            </w:r>
          </w:p>
        </w:tc>
      </w:tr>
      <w:tr w:rsidR="00810AE0" w:rsidRPr="000360D6" w14:paraId="27B123A3" w14:textId="77777777">
        <w:trPr>
          <w:trHeight w:val="471"/>
          <w:jc w:val="center"/>
        </w:trPr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C628D6" w14:textId="77777777" w:rsidR="00810AE0" w:rsidRPr="000360D6" w:rsidRDefault="009C7C7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/>
              <w:rPr>
                <w:rFonts w:eastAsia="Calibri"/>
              </w:rPr>
            </w:pPr>
            <w:r>
              <w:rPr>
                <w:rFonts w:eastAsia="Calibri"/>
              </w:rPr>
              <w:t>3</w:t>
            </w:r>
            <w:r w:rsidR="00810AE0" w:rsidRPr="000360D6">
              <w:rPr>
                <w:rFonts w:eastAsia="Calibri"/>
              </w:rPr>
              <w:t>.3.2.</w:t>
            </w:r>
          </w:p>
        </w:tc>
        <w:tc>
          <w:tcPr>
            <w:tcW w:w="765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1953D0" w14:textId="77777777" w:rsidR="00810AE0" w:rsidRPr="000360D6" w:rsidRDefault="00810AE0">
            <w:pPr>
              <w:spacing w:after="0"/>
              <w:rPr>
                <w:rFonts w:eastAsia="Calibri"/>
              </w:rPr>
            </w:pPr>
            <w:r w:rsidRPr="000360D6">
              <w:rPr>
                <w:rFonts w:eastAsia="Calibri"/>
              </w:rPr>
              <w:t xml:space="preserve">The </w:t>
            </w:r>
            <w:r w:rsidR="001B49E4" w:rsidRPr="000360D6">
              <w:rPr>
                <w:rFonts w:eastAsia="Calibri"/>
              </w:rPr>
              <w:t>AVP</w:t>
            </w:r>
            <w:r w:rsidRPr="000360D6">
              <w:rPr>
                <w:rFonts w:eastAsia="Calibri"/>
              </w:rPr>
              <w:t xml:space="preserve"> feature shall remain active until the system or user initiated deactivation process has been completed or the vehicle reaches a MRC.</w:t>
            </w:r>
          </w:p>
        </w:tc>
      </w:tr>
      <w:tr w:rsidR="00810AE0" w:rsidRPr="000360D6" w14:paraId="7257E9E3" w14:textId="77777777">
        <w:trPr>
          <w:trHeight w:val="471"/>
          <w:jc w:val="center"/>
        </w:trPr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B0EC38" w14:textId="77777777" w:rsidR="00810AE0" w:rsidRPr="000360D6" w:rsidRDefault="009C7C7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/>
              <w:rPr>
                <w:rFonts w:eastAsia="Calibri"/>
              </w:rPr>
            </w:pPr>
            <w:r>
              <w:rPr>
                <w:rFonts w:eastAsia="Calibri"/>
              </w:rPr>
              <w:t>3</w:t>
            </w:r>
            <w:r w:rsidR="00810AE0" w:rsidRPr="000360D6">
              <w:rPr>
                <w:rFonts w:eastAsia="Calibri"/>
              </w:rPr>
              <w:t>.3.3.</w:t>
            </w:r>
          </w:p>
        </w:tc>
        <w:tc>
          <w:tcPr>
            <w:tcW w:w="765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630F8A" w14:textId="77777777" w:rsidR="00810AE0" w:rsidRPr="000360D6" w:rsidRDefault="00810AE0">
            <w:pPr>
              <w:spacing w:after="0"/>
              <w:rPr>
                <w:rFonts w:eastAsia="Calibri"/>
              </w:rPr>
            </w:pPr>
            <w:r w:rsidRPr="000360D6">
              <w:rPr>
                <w:rFonts w:eastAsia="Calibri"/>
              </w:rPr>
              <w:t xml:space="preserve">If applicable upon </w:t>
            </w:r>
            <w:r w:rsidR="001B49E4" w:rsidRPr="000360D6">
              <w:rPr>
                <w:rFonts w:eastAsia="Calibri"/>
              </w:rPr>
              <w:t>AVP</w:t>
            </w:r>
            <w:r w:rsidRPr="000360D6">
              <w:rPr>
                <w:rFonts w:eastAsia="Calibri"/>
              </w:rPr>
              <w:t xml:space="preserve"> feature deactivation, the vehicle controls, indicators, warnings, and tell-tales shall be automatically set to an appropriate state for manual driving and lateral and longitudinal control shall be returned to the driver without any continuous control assistance active.</w:t>
            </w:r>
          </w:p>
        </w:tc>
      </w:tr>
      <w:tr w:rsidR="00810AE0" w:rsidRPr="000360D6" w14:paraId="6540FBF9" w14:textId="77777777">
        <w:trPr>
          <w:trHeight w:val="471"/>
          <w:jc w:val="center"/>
        </w:trPr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B4919E" w14:textId="77777777" w:rsidR="00810AE0" w:rsidRPr="000360D6" w:rsidRDefault="009C7C7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/>
              <w:rPr>
                <w:rFonts w:eastAsia="Calibri"/>
                <w:b/>
              </w:rPr>
            </w:pPr>
            <w:r>
              <w:rPr>
                <w:rFonts w:eastAsia="Calibri"/>
                <w:b/>
              </w:rPr>
              <w:t>4</w:t>
            </w:r>
            <w:r w:rsidR="00810AE0" w:rsidRPr="000360D6">
              <w:rPr>
                <w:rFonts w:eastAsia="Calibri"/>
                <w:b/>
              </w:rPr>
              <w:t>.</w:t>
            </w:r>
          </w:p>
        </w:tc>
        <w:tc>
          <w:tcPr>
            <w:tcW w:w="765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432074" w14:textId="77777777" w:rsidR="00810AE0" w:rsidRPr="000360D6" w:rsidRDefault="00810AE0" w:rsidP="006B336F">
            <w:pPr>
              <w:spacing w:after="0"/>
              <w:rPr>
                <w:rFonts w:eastAsia="Calibri"/>
                <w:b/>
              </w:rPr>
            </w:pPr>
            <w:r w:rsidRPr="000360D6">
              <w:rPr>
                <w:rFonts w:eastAsia="Calibri"/>
                <w:b/>
              </w:rPr>
              <w:t xml:space="preserve">DDT under nominal </w:t>
            </w:r>
            <w:r w:rsidR="006B336F">
              <w:rPr>
                <w:rFonts w:eastAsia="Calibri"/>
                <w:b/>
              </w:rPr>
              <w:t>scenarios</w:t>
            </w:r>
          </w:p>
        </w:tc>
      </w:tr>
      <w:tr w:rsidR="00810AE0" w:rsidRPr="000360D6" w14:paraId="6D0539DD" w14:textId="77777777">
        <w:trPr>
          <w:trHeight w:val="471"/>
          <w:jc w:val="center"/>
        </w:trPr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0F66C9" w14:textId="77777777" w:rsidR="00810AE0" w:rsidRPr="000360D6" w:rsidRDefault="009C7C7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/>
              <w:rPr>
                <w:rFonts w:eastAsia="Calibri"/>
              </w:rPr>
            </w:pPr>
            <w:r>
              <w:rPr>
                <w:rFonts w:eastAsia="Calibri"/>
              </w:rPr>
              <w:t>4</w:t>
            </w:r>
            <w:r w:rsidR="00810AE0" w:rsidRPr="000360D6">
              <w:rPr>
                <w:rFonts w:eastAsia="Calibri"/>
              </w:rPr>
              <w:t>.1.</w:t>
            </w:r>
          </w:p>
        </w:tc>
        <w:tc>
          <w:tcPr>
            <w:tcW w:w="765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E6F301" w14:textId="77777777" w:rsidR="00810AE0" w:rsidRPr="000360D6" w:rsidRDefault="00810AE0">
            <w:pPr>
              <w:spacing w:after="0"/>
              <w:rPr>
                <w:rFonts w:eastAsia="Calibri"/>
              </w:rPr>
            </w:pPr>
            <w:r w:rsidRPr="000360D6">
              <w:rPr>
                <w:rFonts w:eastAsia="Calibri"/>
              </w:rPr>
              <w:t>Trajectory planning and velocity</w:t>
            </w:r>
          </w:p>
        </w:tc>
      </w:tr>
      <w:tr w:rsidR="00810AE0" w:rsidRPr="000360D6" w14:paraId="6BB47B99" w14:textId="77777777">
        <w:trPr>
          <w:trHeight w:val="471"/>
          <w:jc w:val="center"/>
        </w:trPr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89BE94" w14:textId="77777777" w:rsidR="00810AE0" w:rsidRPr="000360D6" w:rsidRDefault="009C7C7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/>
              <w:rPr>
                <w:rFonts w:eastAsia="Calibri"/>
              </w:rPr>
            </w:pPr>
            <w:r>
              <w:rPr>
                <w:rFonts w:eastAsia="Calibri"/>
              </w:rPr>
              <w:t>4</w:t>
            </w:r>
            <w:r w:rsidR="00810AE0" w:rsidRPr="000360D6">
              <w:rPr>
                <w:rFonts w:eastAsia="Calibri"/>
              </w:rPr>
              <w:t>.1.1.</w:t>
            </w:r>
          </w:p>
        </w:tc>
        <w:tc>
          <w:tcPr>
            <w:tcW w:w="765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61382A" w14:textId="77777777" w:rsidR="00810AE0" w:rsidRPr="000360D6" w:rsidRDefault="00810AE0" w:rsidP="00C470FD">
            <w:pPr>
              <w:spacing w:after="0"/>
              <w:rPr>
                <w:rFonts w:eastAsia="Calibri"/>
              </w:rPr>
            </w:pPr>
            <w:r w:rsidRPr="000360D6">
              <w:rPr>
                <w:rFonts w:eastAsia="Calibri"/>
              </w:rPr>
              <w:t xml:space="preserve">Particularities of the </w:t>
            </w:r>
            <w:r w:rsidRPr="000360D6">
              <w:rPr>
                <w:rFonts w:eastAsia="Calibri" w:cs="Calibri"/>
                <w:color w:val="000000"/>
                <w:u w:color="000000"/>
                <w:bdr w:val="nil"/>
                <w:lang w:eastAsia="en-GB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ODD</w:t>
            </w:r>
            <w:r w:rsidRPr="000360D6">
              <w:rPr>
                <w:rFonts w:eastAsia="Calibri"/>
              </w:rPr>
              <w:t xml:space="preserve"> (</w:t>
            </w:r>
            <w:r w:rsidR="00CE07F0">
              <w:rPr>
                <w:rFonts w:eastAsia="Calibri"/>
              </w:rPr>
              <w:t xml:space="preserve">including, where relevant, </w:t>
            </w:r>
            <w:r w:rsidRPr="000360D6">
              <w:rPr>
                <w:rFonts w:eastAsia="Calibri"/>
              </w:rPr>
              <w:t xml:space="preserve">tight curve radii, ramps, </w:t>
            </w:r>
            <w:r w:rsidR="00CE07F0">
              <w:rPr>
                <w:rFonts w:eastAsia="Calibri"/>
              </w:rPr>
              <w:t xml:space="preserve">and </w:t>
            </w:r>
            <w:r w:rsidRPr="000360D6">
              <w:rPr>
                <w:rFonts w:eastAsia="Calibri"/>
              </w:rPr>
              <w:t xml:space="preserve">merging ) shall be </w:t>
            </w:r>
            <w:r w:rsidR="00C470FD">
              <w:rPr>
                <w:rFonts w:eastAsia="Calibri"/>
              </w:rPr>
              <w:t>managed</w:t>
            </w:r>
            <w:r w:rsidRPr="000360D6">
              <w:rPr>
                <w:rFonts w:eastAsia="Calibri"/>
              </w:rPr>
              <w:t xml:space="preserve"> by suitably planning and selecting the trajectory.</w:t>
            </w:r>
          </w:p>
        </w:tc>
      </w:tr>
      <w:tr w:rsidR="00810AE0" w:rsidRPr="000360D6" w14:paraId="7819B0C5" w14:textId="77777777">
        <w:trPr>
          <w:trHeight w:val="471"/>
          <w:jc w:val="center"/>
        </w:trPr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F67C58" w14:textId="77777777" w:rsidR="00810AE0" w:rsidRPr="000360D6" w:rsidRDefault="009C7C7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/>
              <w:rPr>
                <w:rFonts w:eastAsia="Calibri"/>
              </w:rPr>
            </w:pPr>
            <w:r>
              <w:rPr>
                <w:rFonts w:eastAsia="Calibri"/>
              </w:rPr>
              <w:t>4</w:t>
            </w:r>
            <w:r w:rsidR="00810AE0" w:rsidRPr="000360D6">
              <w:rPr>
                <w:rFonts w:eastAsia="Calibri"/>
              </w:rPr>
              <w:t>.1.2.</w:t>
            </w:r>
          </w:p>
        </w:tc>
        <w:tc>
          <w:tcPr>
            <w:tcW w:w="765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0CF4D7" w14:textId="77777777" w:rsidR="00810AE0" w:rsidRPr="000360D6" w:rsidRDefault="00810AE0" w:rsidP="00523182">
            <w:pPr>
              <w:spacing w:after="0"/>
              <w:rPr>
                <w:rFonts w:eastAsia="Calibri"/>
              </w:rPr>
            </w:pPr>
            <w:r w:rsidRPr="005345E9">
              <w:rPr>
                <w:rFonts w:eastAsia="Calibri"/>
              </w:rPr>
              <w:t xml:space="preserve">The </w:t>
            </w:r>
            <w:r w:rsidR="001B49E4" w:rsidRPr="005345E9">
              <w:rPr>
                <w:rFonts w:eastAsia="Calibri"/>
              </w:rPr>
              <w:t>AVP</w:t>
            </w:r>
            <w:r w:rsidRPr="005345E9">
              <w:rPr>
                <w:rFonts w:eastAsia="Calibri"/>
              </w:rPr>
              <w:t xml:space="preserve"> feature shall </w:t>
            </w:r>
            <w:r w:rsidR="009C7C74" w:rsidRPr="005345E9">
              <w:rPr>
                <w:rFonts w:eastAsia="Calibri"/>
              </w:rPr>
              <w:t xml:space="preserve">minimise </w:t>
            </w:r>
            <w:r w:rsidRPr="005345E9">
              <w:rPr>
                <w:rFonts w:eastAsia="Calibri"/>
              </w:rPr>
              <w:t>environmental impact</w:t>
            </w:r>
            <w:r w:rsidR="00523182" w:rsidRPr="005345E9">
              <w:rPr>
                <w:rFonts w:eastAsia="Calibri"/>
              </w:rPr>
              <w:t xml:space="preserve"> by planning an effective trajectory to reach transition locations</w:t>
            </w:r>
            <w:r w:rsidR="0044676E" w:rsidRPr="005345E9">
              <w:rPr>
                <w:rFonts w:eastAsia="Calibri"/>
              </w:rPr>
              <w:t>.</w:t>
            </w:r>
          </w:p>
        </w:tc>
      </w:tr>
      <w:tr w:rsidR="00810AE0" w:rsidRPr="000360D6" w14:paraId="2FBA1B35" w14:textId="77777777">
        <w:trPr>
          <w:trHeight w:val="471"/>
          <w:jc w:val="center"/>
        </w:trPr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9F7F83" w14:textId="77777777" w:rsidR="00810AE0" w:rsidRPr="000360D6" w:rsidRDefault="009C7C7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/>
              <w:rPr>
                <w:rFonts w:eastAsia="Calibri"/>
              </w:rPr>
            </w:pPr>
            <w:r>
              <w:rPr>
                <w:rFonts w:eastAsia="Calibri"/>
              </w:rPr>
              <w:t>4</w:t>
            </w:r>
            <w:r w:rsidR="00810AE0" w:rsidRPr="000360D6">
              <w:rPr>
                <w:rFonts w:eastAsia="Calibri"/>
              </w:rPr>
              <w:t>.1.3.</w:t>
            </w:r>
          </w:p>
        </w:tc>
        <w:tc>
          <w:tcPr>
            <w:tcW w:w="765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EB8780" w14:textId="77777777" w:rsidR="00810AE0" w:rsidRPr="000360D6" w:rsidRDefault="00810AE0" w:rsidP="00B24E0D">
            <w:pPr>
              <w:spacing w:after="0"/>
              <w:rPr>
                <w:rFonts w:eastAsia="Calibri"/>
              </w:rPr>
            </w:pPr>
            <w:r w:rsidRPr="000360D6">
              <w:rPr>
                <w:rFonts w:eastAsia="Calibri"/>
              </w:rPr>
              <w:t xml:space="preserve">The </w:t>
            </w:r>
            <w:r w:rsidR="00C470FD">
              <w:rPr>
                <w:rFonts w:eastAsia="Calibri"/>
              </w:rPr>
              <w:t>AVP feature</w:t>
            </w:r>
            <w:r w:rsidRPr="000360D6">
              <w:rPr>
                <w:rFonts w:eastAsia="Calibri"/>
              </w:rPr>
              <w:t xml:space="preserve"> shall always maintain a safe distance to other road users or objects based on the smallest relevant object and adapt its speed in an anticipatory manner. The safety distance, the </w:t>
            </w:r>
            <w:r w:rsidR="00EC577B">
              <w:rPr>
                <w:rFonts w:eastAsia="Calibri"/>
              </w:rPr>
              <w:t>respective</w:t>
            </w:r>
            <w:r w:rsidR="00EC577B" w:rsidRPr="000360D6">
              <w:rPr>
                <w:rFonts w:eastAsia="Calibri"/>
              </w:rPr>
              <w:t xml:space="preserve"> </w:t>
            </w:r>
            <w:r w:rsidRPr="000360D6">
              <w:rPr>
                <w:rFonts w:eastAsia="Calibri"/>
              </w:rPr>
              <w:t xml:space="preserve">maximum speed </w:t>
            </w:r>
            <w:r w:rsidR="00D36C24" w:rsidRPr="000360D6">
              <w:rPr>
                <w:rFonts w:eastAsia="Calibri"/>
              </w:rPr>
              <w:t>in accordance with</w:t>
            </w:r>
            <w:r w:rsidRPr="000360D6">
              <w:rPr>
                <w:rFonts w:eastAsia="Calibri"/>
              </w:rPr>
              <w:t xml:space="preserve"> </w:t>
            </w:r>
            <w:r w:rsidR="00B042B2" w:rsidRPr="000360D6">
              <w:rPr>
                <w:rFonts w:eastAsia="Calibri"/>
              </w:rPr>
              <w:t>point</w:t>
            </w:r>
            <w:r w:rsidRPr="000360D6">
              <w:rPr>
                <w:rFonts w:eastAsia="Calibri"/>
              </w:rPr>
              <w:t xml:space="preserve"> </w:t>
            </w:r>
            <w:r w:rsidR="005C5591">
              <w:rPr>
                <w:rFonts w:eastAsia="Calibri"/>
              </w:rPr>
              <w:t>6</w:t>
            </w:r>
            <w:r w:rsidRPr="000360D6">
              <w:rPr>
                <w:rFonts w:eastAsia="Calibri"/>
              </w:rPr>
              <w:t>.1</w:t>
            </w:r>
            <w:r w:rsidR="00B042B2" w:rsidRPr="000360D6">
              <w:rPr>
                <w:rFonts w:eastAsia="Calibri"/>
              </w:rPr>
              <w:t>.</w:t>
            </w:r>
            <w:r w:rsidR="005C5591">
              <w:rPr>
                <w:rFonts w:eastAsia="Calibri"/>
              </w:rPr>
              <w:t>,</w:t>
            </w:r>
            <w:r w:rsidR="00B042B2" w:rsidRPr="000360D6">
              <w:rPr>
                <w:rFonts w:eastAsia="Calibri"/>
              </w:rPr>
              <w:t xml:space="preserve"> </w:t>
            </w:r>
            <w:r w:rsidRPr="000360D6">
              <w:rPr>
                <w:rFonts w:eastAsia="Calibri"/>
              </w:rPr>
              <w:t xml:space="preserve">and the smallest relevant object shall be </w:t>
            </w:r>
            <w:r w:rsidR="00064F6E">
              <w:rPr>
                <w:rFonts w:eastAsia="Calibri"/>
              </w:rPr>
              <w:t>specified</w:t>
            </w:r>
            <w:r w:rsidR="00064F6E" w:rsidRPr="000360D6">
              <w:rPr>
                <w:rFonts w:eastAsia="Calibri"/>
              </w:rPr>
              <w:t xml:space="preserve"> </w:t>
            </w:r>
            <w:r w:rsidRPr="000360D6">
              <w:rPr>
                <w:rFonts w:eastAsia="Calibri"/>
              </w:rPr>
              <w:t>by the manufacturer.</w:t>
            </w:r>
          </w:p>
        </w:tc>
      </w:tr>
      <w:tr w:rsidR="00810AE0" w:rsidRPr="000360D6" w:rsidDel="00FB3714" w14:paraId="02ED7998" w14:textId="77777777">
        <w:trPr>
          <w:trHeight w:val="471"/>
          <w:jc w:val="center"/>
        </w:trPr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B294B4" w14:textId="77777777" w:rsidR="00810AE0" w:rsidRPr="000360D6" w:rsidDel="00FB3714" w:rsidRDefault="00A2034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/>
              <w:rPr>
                <w:rFonts w:eastAsia="Calibri"/>
                <w:b/>
              </w:rPr>
            </w:pPr>
            <w:r>
              <w:rPr>
                <w:rFonts w:eastAsia="Calibri"/>
                <w:b/>
              </w:rPr>
              <w:t>5</w:t>
            </w:r>
            <w:r w:rsidR="00810AE0" w:rsidRPr="000360D6">
              <w:rPr>
                <w:rFonts w:eastAsia="Calibri"/>
                <w:b/>
              </w:rPr>
              <w:t>.</w:t>
            </w:r>
          </w:p>
        </w:tc>
        <w:tc>
          <w:tcPr>
            <w:tcW w:w="765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FF65B5" w14:textId="77777777" w:rsidR="00810AE0" w:rsidRPr="000360D6" w:rsidDel="00FB3714" w:rsidRDefault="00810AE0">
            <w:pPr>
              <w:spacing w:after="0"/>
              <w:rPr>
                <w:rFonts w:eastAsia="Calibri"/>
                <w:b/>
              </w:rPr>
            </w:pPr>
            <w:r w:rsidRPr="000360D6">
              <w:rPr>
                <w:rFonts w:eastAsia="Calibri"/>
                <w:b/>
              </w:rPr>
              <w:t>DDT under critical scenarios (emergency operation)</w:t>
            </w:r>
          </w:p>
        </w:tc>
      </w:tr>
      <w:tr w:rsidR="00810AE0" w:rsidRPr="000360D6" w:rsidDel="00FB3714" w14:paraId="606B82F6" w14:textId="77777777">
        <w:trPr>
          <w:trHeight w:val="471"/>
          <w:jc w:val="center"/>
        </w:trPr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5E6F78" w14:textId="77777777" w:rsidR="00810AE0" w:rsidRPr="000360D6" w:rsidRDefault="00A2034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/>
              <w:rPr>
                <w:rFonts w:eastAsia="Calibri"/>
              </w:rPr>
            </w:pPr>
            <w:r>
              <w:rPr>
                <w:rFonts w:eastAsia="Calibri"/>
              </w:rPr>
              <w:t>5</w:t>
            </w:r>
            <w:r w:rsidR="00810AE0" w:rsidRPr="000360D6">
              <w:rPr>
                <w:rFonts w:eastAsia="Calibri"/>
              </w:rPr>
              <w:t>.1.</w:t>
            </w:r>
          </w:p>
        </w:tc>
        <w:tc>
          <w:tcPr>
            <w:tcW w:w="765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E731BA" w14:textId="77777777" w:rsidR="00810AE0" w:rsidRPr="000360D6" w:rsidRDefault="006F4745" w:rsidP="00800C61">
            <w:pPr>
              <w:spacing w:after="0"/>
              <w:rPr>
                <w:rFonts w:eastAsia="Calibri"/>
              </w:rPr>
            </w:pPr>
            <w:r>
              <w:rPr>
                <w:rFonts w:eastAsia="Calibri"/>
              </w:rPr>
              <w:t>By way of derogation from</w:t>
            </w:r>
            <w:r w:rsidR="00974756">
              <w:rPr>
                <w:rFonts w:eastAsia="Calibri"/>
              </w:rPr>
              <w:t xml:space="preserve"> </w:t>
            </w:r>
            <w:r w:rsidR="00F74825">
              <w:rPr>
                <w:rFonts w:eastAsia="Calibri"/>
              </w:rPr>
              <w:t xml:space="preserve">Part 1, </w:t>
            </w:r>
            <w:r w:rsidR="00974756">
              <w:rPr>
                <w:rFonts w:eastAsia="Calibri"/>
              </w:rPr>
              <w:t>points 1.4.1, 1.4.2 and 1.4.3</w:t>
            </w:r>
            <w:r w:rsidR="00F74825">
              <w:rPr>
                <w:rFonts w:eastAsia="Calibri"/>
              </w:rPr>
              <w:t>,</w:t>
            </w:r>
            <w:r w:rsidR="00974756">
              <w:rPr>
                <w:rFonts w:eastAsia="Calibri"/>
              </w:rPr>
              <w:t xml:space="preserve"> of</w:t>
            </w:r>
            <w:r w:rsidR="00F74825">
              <w:rPr>
                <w:rFonts w:eastAsia="Calibri"/>
              </w:rPr>
              <w:t xml:space="preserve"> Annex III,</w:t>
            </w:r>
            <w:r w:rsidR="00974756">
              <w:rPr>
                <w:rFonts w:eastAsia="Calibri"/>
              </w:rPr>
              <w:t xml:space="preserve"> </w:t>
            </w:r>
            <w:r w:rsidR="00F74825">
              <w:rPr>
                <w:rFonts w:eastAsia="Calibri"/>
              </w:rPr>
              <w:t>t</w:t>
            </w:r>
            <w:r w:rsidR="00DA4F8F">
              <w:rPr>
                <w:rFonts w:eastAsia="Calibri"/>
              </w:rPr>
              <w:t>he A</w:t>
            </w:r>
            <w:r w:rsidR="00052BA8">
              <w:rPr>
                <w:rFonts w:eastAsia="Calibri"/>
              </w:rPr>
              <w:t>VP</w:t>
            </w:r>
            <w:r w:rsidR="00DA4F8F">
              <w:rPr>
                <w:rFonts w:eastAsia="Calibri"/>
              </w:rPr>
              <w:t xml:space="preserve"> feature </w:t>
            </w:r>
            <w:r w:rsidR="00810AE0" w:rsidRPr="000360D6">
              <w:rPr>
                <w:rFonts w:eastAsia="Calibri"/>
              </w:rPr>
              <w:t>shall  avoid all collisions</w:t>
            </w:r>
            <w:r w:rsidR="005C71AB">
              <w:rPr>
                <w:rFonts w:eastAsia="Calibri"/>
              </w:rPr>
              <w:t xml:space="preserve"> </w:t>
            </w:r>
            <w:r w:rsidR="00810AE0" w:rsidRPr="000360D6">
              <w:rPr>
                <w:rFonts w:eastAsia="Calibri"/>
              </w:rPr>
              <w:t xml:space="preserve">with road users or obstacles </w:t>
            </w:r>
            <w:r w:rsidR="00DA4F8F">
              <w:rPr>
                <w:rFonts w:eastAsia="Calibri"/>
              </w:rPr>
              <w:t xml:space="preserve">cutting in, </w:t>
            </w:r>
            <w:r w:rsidR="00810AE0" w:rsidRPr="000360D6">
              <w:rPr>
                <w:rFonts w:eastAsia="Calibri"/>
              </w:rPr>
              <w:t xml:space="preserve">crossing or being on the trajectory of the vehicle in the direction of driving. </w:t>
            </w:r>
          </w:p>
        </w:tc>
      </w:tr>
      <w:tr w:rsidR="00810AE0" w:rsidRPr="000360D6" w14:paraId="561D7A53" w14:textId="77777777">
        <w:trPr>
          <w:trHeight w:val="471"/>
          <w:jc w:val="center"/>
        </w:trPr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8C01C5" w14:textId="77777777" w:rsidR="00810AE0" w:rsidRPr="000360D6" w:rsidRDefault="00A2034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/>
              <w:rPr>
                <w:rFonts w:eastAsia="Calibri"/>
                <w:b/>
              </w:rPr>
            </w:pPr>
            <w:r>
              <w:rPr>
                <w:rFonts w:eastAsia="Calibri"/>
                <w:b/>
              </w:rPr>
              <w:t>6</w:t>
            </w:r>
            <w:r w:rsidR="00810AE0" w:rsidRPr="000360D6">
              <w:rPr>
                <w:rFonts w:eastAsia="Calibri"/>
                <w:b/>
              </w:rPr>
              <w:t>.</w:t>
            </w:r>
          </w:p>
        </w:tc>
        <w:tc>
          <w:tcPr>
            <w:tcW w:w="765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2C9358" w14:textId="77777777" w:rsidR="00810AE0" w:rsidRPr="000360D6" w:rsidRDefault="00810AE0">
            <w:pPr>
              <w:spacing w:after="0"/>
              <w:rPr>
                <w:rFonts w:eastAsia="Calibri"/>
                <w:b/>
              </w:rPr>
            </w:pPr>
            <w:r w:rsidRPr="000360D6">
              <w:rPr>
                <w:rFonts w:eastAsia="Calibri"/>
                <w:b/>
              </w:rPr>
              <w:t>DDT at ODD boundaries</w:t>
            </w:r>
          </w:p>
        </w:tc>
      </w:tr>
      <w:tr w:rsidR="00810AE0" w:rsidRPr="000360D6" w14:paraId="32E7C52D" w14:textId="77777777">
        <w:trPr>
          <w:trHeight w:val="471"/>
          <w:jc w:val="center"/>
        </w:trPr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EA9699" w14:textId="77777777" w:rsidR="00810AE0" w:rsidRPr="000360D6" w:rsidRDefault="00A2034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/>
              <w:rPr>
                <w:rFonts w:eastAsia="Calibri"/>
              </w:rPr>
            </w:pPr>
            <w:r>
              <w:rPr>
                <w:rFonts w:eastAsia="Calibri"/>
              </w:rPr>
              <w:t>6</w:t>
            </w:r>
            <w:r w:rsidR="00810AE0" w:rsidRPr="000360D6">
              <w:rPr>
                <w:rFonts w:eastAsia="Calibri"/>
              </w:rPr>
              <w:t>.1.</w:t>
            </w:r>
          </w:p>
        </w:tc>
        <w:tc>
          <w:tcPr>
            <w:tcW w:w="765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A03A42" w14:textId="77777777" w:rsidR="00810AE0" w:rsidRPr="000360D6" w:rsidRDefault="004B1AC7" w:rsidP="004B1AC7">
            <w:pPr>
              <w:rPr>
                <w:rFonts w:eastAsia="Calibri"/>
              </w:rPr>
            </w:pPr>
            <w:r>
              <w:rPr>
                <w:rFonts w:eastAsia="Calibri"/>
              </w:rPr>
              <w:t>D</w:t>
            </w:r>
            <w:r w:rsidR="00810AE0" w:rsidRPr="000360D6">
              <w:rPr>
                <w:rFonts w:eastAsia="Calibri"/>
              </w:rPr>
              <w:t xml:space="preserve">irect transfer to the MRC shall take place in the case of </w:t>
            </w:r>
            <w:r w:rsidR="00810AE0" w:rsidRPr="000360D6">
              <w:rPr>
                <w:szCs w:val="24"/>
              </w:rPr>
              <w:t xml:space="preserve">a recognised misuse </w:t>
            </w:r>
            <w:r w:rsidR="003B4D18">
              <w:rPr>
                <w:szCs w:val="24"/>
              </w:rPr>
              <w:t>and when</w:t>
            </w:r>
            <w:r w:rsidR="00810AE0" w:rsidRPr="000360D6">
              <w:rPr>
                <w:szCs w:val="24"/>
              </w:rPr>
              <w:t xml:space="preserve"> the vehicle sustains recognised damage. </w:t>
            </w:r>
          </w:p>
        </w:tc>
      </w:tr>
      <w:tr w:rsidR="00810AE0" w:rsidRPr="000360D6" w14:paraId="2FFE15E4" w14:textId="77777777">
        <w:trPr>
          <w:trHeight w:val="471"/>
          <w:jc w:val="center"/>
        </w:trPr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8428F7" w14:textId="77777777" w:rsidR="00810AE0" w:rsidRPr="000360D6" w:rsidRDefault="00A2034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/>
              <w:rPr>
                <w:rFonts w:eastAsia="Calibri"/>
              </w:rPr>
            </w:pPr>
            <w:r>
              <w:rPr>
                <w:rFonts w:eastAsia="Calibri"/>
              </w:rPr>
              <w:t>6</w:t>
            </w:r>
            <w:r w:rsidR="00810AE0" w:rsidRPr="000360D6">
              <w:rPr>
                <w:rFonts w:eastAsia="Calibri"/>
              </w:rPr>
              <w:t>.2.</w:t>
            </w:r>
          </w:p>
        </w:tc>
        <w:tc>
          <w:tcPr>
            <w:tcW w:w="765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24487F" w14:textId="77777777" w:rsidR="00810AE0" w:rsidRPr="000360D6" w:rsidRDefault="00810AE0" w:rsidP="00810AE0">
            <w:pPr>
              <w:spacing w:after="0"/>
              <w:rPr>
                <w:rFonts w:eastAsia="Calibri"/>
              </w:rPr>
            </w:pPr>
            <w:r w:rsidRPr="000360D6">
              <w:rPr>
                <w:rFonts w:eastAsia="Calibri"/>
              </w:rPr>
              <w:t>If the vehicle</w:t>
            </w:r>
            <w:r w:rsidR="00A73AA9">
              <w:rPr>
                <w:rFonts w:eastAsia="Calibri"/>
              </w:rPr>
              <w:t xml:space="preserve"> equipped with an </w:t>
            </w:r>
            <w:r w:rsidR="001B2BA5" w:rsidRPr="000360D6">
              <w:rPr>
                <w:szCs w:val="24"/>
              </w:rPr>
              <w:t xml:space="preserve"> </w:t>
            </w:r>
            <w:r w:rsidR="001B2BA5">
              <w:rPr>
                <w:szCs w:val="24"/>
              </w:rPr>
              <w:t>AVP feature</w:t>
            </w:r>
            <w:r w:rsidRPr="000360D6">
              <w:rPr>
                <w:rFonts w:eastAsia="Calibri"/>
              </w:rPr>
              <w:t xml:space="preserve"> only</w:t>
            </w:r>
            <w:r w:rsidR="005905F8">
              <w:rPr>
                <w:rFonts w:eastAsia="Calibri"/>
              </w:rPr>
              <w:t xml:space="preserve"> </w:t>
            </w:r>
            <w:r w:rsidR="0049546A">
              <w:rPr>
                <w:rFonts w:eastAsia="Calibri"/>
              </w:rPr>
              <w:t>appears to leave</w:t>
            </w:r>
            <w:r w:rsidRPr="000360D6">
              <w:rPr>
                <w:rFonts w:eastAsia="Calibri"/>
              </w:rPr>
              <w:t xml:space="preserve"> the ODD (e.g. due to a temporary inaccuracy in the geographical localisation of the vehicle) and is subsequently being confirmed again to be within the ODD boundaries, this</w:t>
            </w:r>
            <w:r w:rsidR="006967C7">
              <w:rPr>
                <w:rFonts w:eastAsia="Calibri"/>
              </w:rPr>
              <w:t xml:space="preserve"> is</w:t>
            </w:r>
            <w:r w:rsidRPr="000360D6">
              <w:rPr>
                <w:rFonts w:eastAsia="Calibri"/>
              </w:rPr>
              <w:t xml:space="preserve"> not considered as</w:t>
            </w:r>
            <w:r w:rsidR="00A73AA9">
              <w:rPr>
                <w:rFonts w:eastAsia="Calibri"/>
              </w:rPr>
              <w:t xml:space="preserve"> giving ground to </w:t>
            </w:r>
            <w:r w:rsidRPr="000360D6">
              <w:rPr>
                <w:rFonts w:eastAsia="Calibri"/>
              </w:rPr>
              <w:t>a</w:t>
            </w:r>
            <w:r w:rsidR="006F3ABF">
              <w:rPr>
                <w:rFonts w:eastAsia="Calibri"/>
              </w:rPr>
              <w:t>n</w:t>
            </w:r>
            <w:r w:rsidRPr="000360D6">
              <w:rPr>
                <w:rFonts w:eastAsia="Calibri"/>
              </w:rPr>
              <w:t xml:space="preserve"> </w:t>
            </w:r>
            <w:r w:rsidR="00930BFC">
              <w:rPr>
                <w:rFonts w:eastAsia="Calibri"/>
              </w:rPr>
              <w:t>MRC</w:t>
            </w:r>
            <w:r w:rsidRPr="000360D6">
              <w:rPr>
                <w:rFonts w:eastAsia="Calibri"/>
              </w:rPr>
              <w:t xml:space="preserve"> and an immediate continuation of the </w:t>
            </w:r>
            <w:r w:rsidR="001B49E4" w:rsidRPr="000360D6">
              <w:rPr>
                <w:rFonts w:eastAsia="Calibri"/>
              </w:rPr>
              <w:t>AVP</w:t>
            </w:r>
            <w:r w:rsidRPr="000360D6">
              <w:rPr>
                <w:rFonts w:eastAsia="Calibri"/>
              </w:rPr>
              <w:t xml:space="preserve"> trip is possible.</w:t>
            </w:r>
          </w:p>
        </w:tc>
      </w:tr>
      <w:tr w:rsidR="00810AE0" w:rsidRPr="000360D6" w14:paraId="2377D6FF" w14:textId="77777777">
        <w:trPr>
          <w:trHeight w:val="471"/>
          <w:jc w:val="center"/>
        </w:trPr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9AA465" w14:textId="77777777" w:rsidR="00810AE0" w:rsidRPr="000360D6" w:rsidRDefault="00A2034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/>
              <w:rPr>
                <w:rFonts w:eastAsia="Calibri"/>
              </w:rPr>
            </w:pPr>
            <w:r>
              <w:rPr>
                <w:rFonts w:eastAsia="Calibri"/>
              </w:rPr>
              <w:t>6</w:t>
            </w:r>
            <w:r w:rsidR="00810AE0" w:rsidRPr="000360D6">
              <w:rPr>
                <w:rFonts w:eastAsia="Calibri"/>
              </w:rPr>
              <w:t>.3.</w:t>
            </w:r>
          </w:p>
        </w:tc>
        <w:tc>
          <w:tcPr>
            <w:tcW w:w="765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A184FD" w14:textId="77777777" w:rsidR="00810AE0" w:rsidRPr="000360D6" w:rsidRDefault="00810AE0" w:rsidP="001B2BA5">
            <w:pPr>
              <w:spacing w:after="0"/>
              <w:rPr>
                <w:rFonts w:eastAsia="Calibri"/>
              </w:rPr>
            </w:pPr>
            <w:r w:rsidRPr="000360D6">
              <w:rPr>
                <w:rFonts w:eastAsia="Calibri"/>
              </w:rPr>
              <w:t xml:space="preserve">The vehicle may leave the MRC </w:t>
            </w:r>
            <w:r w:rsidR="002464ED">
              <w:rPr>
                <w:rFonts w:eastAsia="Calibri"/>
              </w:rPr>
              <w:t>if it is</w:t>
            </w:r>
            <w:r w:rsidR="002464ED" w:rsidRPr="000360D6">
              <w:rPr>
                <w:rFonts w:eastAsia="Calibri"/>
              </w:rPr>
              <w:t xml:space="preserve"> </w:t>
            </w:r>
            <w:r w:rsidRPr="000360D6">
              <w:rPr>
                <w:rFonts w:eastAsia="Calibri"/>
              </w:rPr>
              <w:t>switch</w:t>
            </w:r>
            <w:r w:rsidR="002464ED">
              <w:rPr>
                <w:rFonts w:eastAsia="Calibri"/>
              </w:rPr>
              <w:t>ed</w:t>
            </w:r>
            <w:r w:rsidRPr="000360D6">
              <w:rPr>
                <w:rFonts w:eastAsia="Calibri"/>
              </w:rPr>
              <w:t xml:space="preserve"> to manual driving mode and driven by a driver.</w:t>
            </w:r>
          </w:p>
        </w:tc>
      </w:tr>
      <w:tr w:rsidR="00810AE0" w:rsidRPr="000360D6" w14:paraId="61A076E7" w14:textId="77777777">
        <w:trPr>
          <w:trHeight w:val="471"/>
          <w:jc w:val="center"/>
        </w:trPr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7FBC7E" w14:textId="77777777" w:rsidR="00810AE0" w:rsidRPr="000360D6" w:rsidRDefault="00A2034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/>
              <w:rPr>
                <w:rFonts w:eastAsia="Calibri"/>
                <w:b/>
              </w:rPr>
            </w:pPr>
            <w:r>
              <w:rPr>
                <w:rFonts w:eastAsia="Calibri"/>
                <w:b/>
              </w:rPr>
              <w:t>7</w:t>
            </w:r>
            <w:r w:rsidR="00810AE0" w:rsidRPr="000360D6">
              <w:rPr>
                <w:rFonts w:eastAsia="Calibri"/>
                <w:b/>
              </w:rPr>
              <w:t xml:space="preserve">. </w:t>
            </w:r>
          </w:p>
        </w:tc>
        <w:tc>
          <w:tcPr>
            <w:tcW w:w="765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6F0F09" w14:textId="77777777" w:rsidR="00810AE0" w:rsidRPr="000360D6" w:rsidRDefault="00810AE0">
            <w:pPr>
              <w:spacing w:after="0"/>
              <w:rPr>
                <w:rFonts w:eastAsia="Calibri"/>
                <w:b/>
              </w:rPr>
            </w:pPr>
            <w:r w:rsidRPr="000360D6">
              <w:rPr>
                <w:rFonts w:eastAsia="Calibri"/>
                <w:b/>
              </w:rPr>
              <w:t>Operating manual</w:t>
            </w:r>
          </w:p>
        </w:tc>
      </w:tr>
      <w:tr w:rsidR="00810AE0" w:rsidRPr="000360D6" w14:paraId="5B5CFA67" w14:textId="77777777">
        <w:trPr>
          <w:trHeight w:val="471"/>
          <w:jc w:val="center"/>
        </w:trPr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FE6351" w14:textId="77777777" w:rsidR="00810AE0" w:rsidRPr="000360D6" w:rsidRDefault="00810AE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/>
              <w:rPr>
                <w:rFonts w:eastAsia="Calibri"/>
              </w:rPr>
            </w:pPr>
          </w:p>
        </w:tc>
        <w:tc>
          <w:tcPr>
            <w:tcW w:w="765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350DBE" w14:textId="77777777" w:rsidR="00810AE0" w:rsidRPr="000360D6" w:rsidRDefault="00A348F5" w:rsidP="00A348F5">
            <w:pPr>
              <w:spacing w:after="0"/>
              <w:rPr>
                <w:rFonts w:eastAsia="Calibri"/>
              </w:rPr>
            </w:pPr>
            <w:r>
              <w:rPr>
                <w:rFonts w:eastAsia="Calibri"/>
              </w:rPr>
              <w:t>T</w:t>
            </w:r>
            <w:r w:rsidR="00810AE0" w:rsidRPr="000360D6">
              <w:rPr>
                <w:rFonts w:eastAsia="Calibri"/>
              </w:rPr>
              <w:t>he following aspects shall be addressed and implemented in the operating manual:</w:t>
            </w:r>
          </w:p>
        </w:tc>
      </w:tr>
      <w:tr w:rsidR="00810AE0" w:rsidRPr="000360D6" w14:paraId="72F51FAB" w14:textId="77777777">
        <w:trPr>
          <w:trHeight w:val="471"/>
          <w:jc w:val="center"/>
        </w:trPr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FF2D18" w14:textId="77777777" w:rsidR="00810AE0" w:rsidRPr="000360D6" w:rsidRDefault="00914C3B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/>
              <w:rPr>
                <w:rFonts w:eastAsia="Calibri"/>
              </w:rPr>
            </w:pPr>
            <w:r>
              <w:rPr>
                <w:rFonts w:eastAsia="Calibri"/>
              </w:rPr>
              <w:t>7</w:t>
            </w:r>
            <w:r w:rsidR="00810AE0" w:rsidRPr="000360D6">
              <w:rPr>
                <w:rFonts w:eastAsia="Calibri"/>
              </w:rPr>
              <w:t>.1.</w:t>
            </w:r>
          </w:p>
        </w:tc>
        <w:tc>
          <w:tcPr>
            <w:tcW w:w="765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71A5DF" w14:textId="77777777" w:rsidR="00810AE0" w:rsidRPr="000360D6" w:rsidRDefault="00810AE0">
            <w:pPr>
              <w:spacing w:after="0"/>
              <w:rPr>
                <w:rFonts w:eastAsia="Calibri"/>
              </w:rPr>
            </w:pPr>
            <w:r w:rsidRPr="000360D6">
              <w:rPr>
                <w:rFonts w:eastAsia="Calibri"/>
              </w:rPr>
              <w:t xml:space="preserve">All roles necessary for the safe operation of the </w:t>
            </w:r>
            <w:r w:rsidR="001B49E4" w:rsidRPr="000360D6">
              <w:rPr>
                <w:rFonts w:eastAsia="Calibri"/>
              </w:rPr>
              <w:t>AVP</w:t>
            </w:r>
            <w:r w:rsidRPr="000360D6">
              <w:rPr>
                <w:rFonts w:eastAsia="Calibri"/>
              </w:rPr>
              <w:t xml:space="preserve"> feature shall be defined, including the designation of the relevant responsible persons and the allocation of organisational and technical tasks.</w:t>
            </w:r>
          </w:p>
        </w:tc>
      </w:tr>
      <w:tr w:rsidR="00810AE0" w:rsidRPr="000360D6" w14:paraId="71809C94" w14:textId="77777777">
        <w:trPr>
          <w:trHeight w:val="471"/>
          <w:jc w:val="center"/>
        </w:trPr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CCE426" w14:textId="77777777" w:rsidR="00810AE0" w:rsidRPr="000360D6" w:rsidRDefault="00914C3B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/>
              <w:rPr>
                <w:rFonts w:eastAsia="Calibri"/>
              </w:rPr>
            </w:pPr>
            <w:r>
              <w:rPr>
                <w:rFonts w:eastAsia="Calibri"/>
              </w:rPr>
              <w:t>7</w:t>
            </w:r>
            <w:r w:rsidR="00810AE0" w:rsidRPr="000360D6">
              <w:rPr>
                <w:rFonts w:eastAsia="Calibri"/>
              </w:rPr>
              <w:t>.2.</w:t>
            </w:r>
          </w:p>
        </w:tc>
        <w:tc>
          <w:tcPr>
            <w:tcW w:w="765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59578E" w14:textId="77777777" w:rsidR="00810AE0" w:rsidRPr="000360D6" w:rsidRDefault="00810AE0">
            <w:pPr>
              <w:spacing w:after="0"/>
              <w:rPr>
                <w:rFonts w:eastAsia="Calibri"/>
              </w:rPr>
            </w:pPr>
            <w:r w:rsidRPr="000360D6">
              <w:rPr>
                <w:rFonts w:eastAsia="Calibri"/>
              </w:rPr>
              <w:t xml:space="preserve">All role assignments shall be documented within the operating manual. </w:t>
            </w:r>
          </w:p>
        </w:tc>
      </w:tr>
      <w:tr w:rsidR="00810AE0" w:rsidRPr="000360D6" w14:paraId="110ECB81" w14:textId="77777777">
        <w:trPr>
          <w:trHeight w:val="471"/>
          <w:jc w:val="center"/>
        </w:trPr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03CA3B" w14:textId="77777777" w:rsidR="00810AE0" w:rsidRPr="000360D6" w:rsidRDefault="00914C3B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/>
              <w:rPr>
                <w:rFonts w:eastAsia="Calibri"/>
              </w:rPr>
            </w:pPr>
            <w:r>
              <w:rPr>
                <w:rFonts w:eastAsia="Calibri"/>
              </w:rPr>
              <w:t>7</w:t>
            </w:r>
            <w:r w:rsidR="00810AE0" w:rsidRPr="000360D6">
              <w:rPr>
                <w:rFonts w:eastAsia="Calibri"/>
              </w:rPr>
              <w:t>.</w:t>
            </w:r>
            <w:r w:rsidR="00DA4F8F">
              <w:rPr>
                <w:rFonts w:eastAsia="Calibri"/>
              </w:rPr>
              <w:t>3</w:t>
            </w:r>
            <w:r w:rsidR="00810AE0" w:rsidRPr="000360D6">
              <w:rPr>
                <w:rFonts w:eastAsia="Calibri"/>
              </w:rPr>
              <w:t>.</w:t>
            </w:r>
          </w:p>
        </w:tc>
        <w:tc>
          <w:tcPr>
            <w:tcW w:w="765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722C00" w14:textId="77777777" w:rsidR="00810AE0" w:rsidRPr="000360D6" w:rsidRDefault="00810AE0">
            <w:pPr>
              <w:spacing w:after="0"/>
              <w:rPr>
                <w:rFonts w:eastAsia="Calibri"/>
              </w:rPr>
            </w:pPr>
            <w:r w:rsidRPr="000360D6">
              <w:rPr>
                <w:rFonts w:eastAsia="Calibri"/>
              </w:rPr>
              <w:t>The operating manual shall include strategies in case of unexpected incidents</w:t>
            </w:r>
            <w:r w:rsidR="00EE4183">
              <w:rPr>
                <w:rFonts w:eastAsia="Calibri"/>
              </w:rPr>
              <w:t>.</w:t>
            </w:r>
          </w:p>
        </w:tc>
      </w:tr>
      <w:tr w:rsidR="00810AE0" w:rsidRPr="000360D6" w14:paraId="4F9924E4" w14:textId="77777777">
        <w:trPr>
          <w:trHeight w:val="471"/>
          <w:jc w:val="center"/>
        </w:trPr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A1BC9F" w14:textId="77777777" w:rsidR="00810AE0" w:rsidRPr="000360D6" w:rsidRDefault="00914C3B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/>
              <w:rPr>
                <w:rFonts w:eastAsia="Calibri"/>
              </w:rPr>
            </w:pPr>
            <w:r>
              <w:rPr>
                <w:rFonts w:eastAsia="Calibri"/>
              </w:rPr>
              <w:t>7</w:t>
            </w:r>
            <w:r w:rsidR="00810AE0" w:rsidRPr="000360D6">
              <w:rPr>
                <w:rFonts w:eastAsia="Calibri"/>
              </w:rPr>
              <w:t>.</w:t>
            </w:r>
            <w:r w:rsidR="00DA4F8F">
              <w:rPr>
                <w:rFonts w:eastAsia="Calibri"/>
              </w:rPr>
              <w:t>4</w:t>
            </w:r>
            <w:r w:rsidR="00810AE0" w:rsidRPr="000360D6">
              <w:rPr>
                <w:rFonts w:eastAsia="Calibri"/>
              </w:rPr>
              <w:t>.</w:t>
            </w:r>
          </w:p>
        </w:tc>
        <w:tc>
          <w:tcPr>
            <w:tcW w:w="765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CE18C5" w14:textId="77777777" w:rsidR="00810AE0" w:rsidRPr="000360D6" w:rsidRDefault="00810AE0">
            <w:pPr>
              <w:spacing w:after="0"/>
              <w:rPr>
                <w:rFonts w:eastAsia="Calibri"/>
              </w:rPr>
            </w:pPr>
            <w:r w:rsidRPr="000360D6">
              <w:rPr>
                <w:rFonts w:eastAsia="Calibri"/>
              </w:rPr>
              <w:t xml:space="preserve">The operating manual shall include considerations regarding the changes to the ODD during </w:t>
            </w:r>
            <w:r w:rsidR="001B49E4" w:rsidRPr="000360D6">
              <w:rPr>
                <w:rFonts w:eastAsia="Calibri"/>
              </w:rPr>
              <w:t>AVP</w:t>
            </w:r>
            <w:r w:rsidR="007619CA">
              <w:rPr>
                <w:rFonts w:eastAsia="Calibri"/>
              </w:rPr>
              <w:t xml:space="preserve"> feature</w:t>
            </w:r>
            <w:r w:rsidRPr="000360D6">
              <w:rPr>
                <w:rFonts w:eastAsia="Calibri"/>
              </w:rPr>
              <w:t xml:space="preserve"> operation. A process </w:t>
            </w:r>
            <w:r w:rsidR="00D46BE6">
              <w:rPr>
                <w:rFonts w:eastAsia="Calibri"/>
              </w:rPr>
              <w:t>shall</w:t>
            </w:r>
            <w:r w:rsidR="00D46BE6" w:rsidRPr="000360D6">
              <w:rPr>
                <w:rFonts w:eastAsia="Calibri"/>
              </w:rPr>
              <w:t xml:space="preserve"> </w:t>
            </w:r>
            <w:r w:rsidRPr="000360D6">
              <w:rPr>
                <w:rFonts w:eastAsia="Calibri"/>
              </w:rPr>
              <w:t xml:space="preserve">be established and included to ensure the assessment of the planned changes. </w:t>
            </w:r>
          </w:p>
        </w:tc>
      </w:tr>
    </w:tbl>
    <w:p w14:paraId="41292B40" w14:textId="77777777" w:rsidR="00810AE0" w:rsidRPr="000360D6" w:rsidRDefault="00810AE0" w:rsidP="00810AE0">
      <w:pPr>
        <w:jc w:val="center"/>
        <w:rPr>
          <w:rFonts w:eastAsia="Calibri"/>
          <w:b/>
          <w:color w:val="000000"/>
          <w:szCs w:val="24"/>
        </w:rPr>
      </w:pPr>
      <w:r w:rsidRPr="000360D6">
        <w:br w:type="page"/>
      </w:r>
      <w:r w:rsidRPr="000360D6">
        <w:rPr>
          <w:rFonts w:eastAsia="Calibri"/>
          <w:b/>
          <w:caps/>
          <w:color w:val="000000"/>
          <w:szCs w:val="24"/>
        </w:rPr>
        <w:t>Part 3: Compliance assessment</w:t>
      </w:r>
    </w:p>
    <w:tbl>
      <w:tblPr>
        <w:tblW w:w="8702" w:type="dxa"/>
        <w:jc w:val="center"/>
        <w:tbl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1052"/>
        <w:gridCol w:w="7650"/>
      </w:tblGrid>
      <w:tr w:rsidR="00810AE0" w:rsidRPr="000360D6" w14:paraId="421F013A" w14:textId="77777777">
        <w:trPr>
          <w:trHeight w:val="58"/>
          <w:jc w:val="center"/>
        </w:trPr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6D09B8" w14:textId="77777777" w:rsidR="00810AE0" w:rsidRPr="000360D6" w:rsidRDefault="00A2034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/>
              <w:rPr>
                <w:rFonts w:ascii="Calibri" w:eastAsia="Calibri" w:hAnsi="Calibri" w:cs="Calibri"/>
                <w:b/>
                <w:color w:val="000000"/>
                <w:bdr w:val="nil"/>
                <w:lang w:eastAsia="en-GB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>
              <w:rPr>
                <w:rFonts w:eastAsia="Calibri" w:cs="Calibri"/>
                <w:b/>
                <w:bCs/>
                <w:color w:val="000000"/>
                <w:bdr w:val="nil"/>
                <w:lang w:eastAsia="en-GB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8</w:t>
            </w:r>
            <w:r w:rsidR="00810AE0" w:rsidRPr="000360D6">
              <w:rPr>
                <w:rFonts w:eastAsia="Calibri" w:cs="Calibri"/>
                <w:b/>
                <w:color w:val="000000"/>
                <w:bdr w:val="nil"/>
                <w:lang w:eastAsia="en-GB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.</w:t>
            </w:r>
          </w:p>
        </w:tc>
        <w:tc>
          <w:tcPr>
            <w:tcW w:w="765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1ABF05" w14:textId="77777777" w:rsidR="00810AE0" w:rsidRPr="000360D6" w:rsidRDefault="00810AE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/>
              <w:rPr>
                <w:rFonts w:ascii="Calibri" w:eastAsia="Calibri" w:hAnsi="Calibri" w:cs="Calibri"/>
                <w:b/>
                <w:color w:val="000000"/>
                <w:u w:color="000000"/>
                <w:bdr w:val="nil"/>
                <w:lang w:eastAsia="en-GB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 w:rsidRPr="000360D6">
              <w:rPr>
                <w:rFonts w:eastAsia="Calibri"/>
                <w:b/>
              </w:rPr>
              <w:t>Tests</w:t>
            </w:r>
          </w:p>
        </w:tc>
      </w:tr>
      <w:tr w:rsidR="00810AE0" w:rsidRPr="000360D6" w14:paraId="3DD28740" w14:textId="77777777">
        <w:trPr>
          <w:trHeight w:val="58"/>
          <w:jc w:val="center"/>
        </w:trPr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7EE2D1" w14:textId="77777777" w:rsidR="00810AE0" w:rsidRPr="000360D6" w:rsidRDefault="00A2034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/>
              <w:rPr>
                <w:rFonts w:eastAsia="Calibri" w:cs="Calibri"/>
                <w:color w:val="000000"/>
                <w:szCs w:val="24"/>
                <w:bdr w:val="nil"/>
                <w:lang w:eastAsia="en-GB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>
              <w:rPr>
                <w:rFonts w:eastAsia="Calibri" w:cs="Calibri"/>
                <w:color w:val="000000"/>
                <w:szCs w:val="24"/>
                <w:bdr w:val="nil"/>
                <w:lang w:eastAsia="en-GB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8</w:t>
            </w:r>
            <w:r w:rsidR="00810AE0" w:rsidRPr="000360D6">
              <w:rPr>
                <w:rFonts w:eastAsia="Calibri" w:cs="Calibri"/>
                <w:color w:val="000000"/>
                <w:szCs w:val="24"/>
                <w:bdr w:val="nil"/>
                <w:lang w:eastAsia="en-GB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.1.</w:t>
            </w:r>
          </w:p>
        </w:tc>
        <w:tc>
          <w:tcPr>
            <w:tcW w:w="765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D0301D" w14:textId="77777777" w:rsidR="00810AE0" w:rsidRPr="000360D6" w:rsidRDefault="00810AE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/>
              <w:rPr>
                <w:rFonts w:eastAsia="Calibri"/>
                <w:szCs w:val="24"/>
              </w:rPr>
            </w:pPr>
            <w:r w:rsidRPr="000360D6">
              <w:rPr>
                <w:rFonts w:eastAsia="Calibri"/>
                <w:szCs w:val="24"/>
              </w:rPr>
              <w:t>General provisions</w:t>
            </w:r>
          </w:p>
        </w:tc>
      </w:tr>
      <w:tr w:rsidR="00810AE0" w:rsidRPr="000360D6" w14:paraId="455BFE13" w14:textId="77777777">
        <w:trPr>
          <w:trHeight w:val="471"/>
          <w:jc w:val="center"/>
        </w:trPr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9B7D5D" w14:textId="77777777" w:rsidR="00810AE0" w:rsidRPr="000360D6" w:rsidRDefault="00A2034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/>
              <w:rPr>
                <w:rFonts w:eastAsia="Calibri" w:cs="Calibri"/>
                <w:color w:val="000000"/>
                <w:szCs w:val="24"/>
                <w:u w:color="000000"/>
                <w:bdr w:val="nil"/>
                <w:lang w:eastAsia="en-GB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>
              <w:rPr>
                <w:rFonts w:eastAsia="Calibri" w:cs="Calibri"/>
                <w:color w:val="000000"/>
                <w:szCs w:val="24"/>
                <w:bdr w:val="nil"/>
                <w:lang w:eastAsia="en-GB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8</w:t>
            </w:r>
            <w:r w:rsidR="00810AE0" w:rsidRPr="000360D6">
              <w:rPr>
                <w:rFonts w:eastAsia="Calibri" w:cs="Calibri"/>
                <w:color w:val="000000"/>
                <w:szCs w:val="24"/>
                <w:u w:color="000000"/>
                <w:bdr w:val="nil"/>
                <w:lang w:eastAsia="en-GB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.1.1.</w:t>
            </w:r>
          </w:p>
        </w:tc>
        <w:tc>
          <w:tcPr>
            <w:tcW w:w="765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252DD3" w14:textId="77777777" w:rsidR="00810AE0" w:rsidRPr="000360D6" w:rsidRDefault="00810AE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/>
              <w:rPr>
                <w:rFonts w:eastAsia="Calibri" w:cs="Calibri"/>
                <w:color w:val="000000"/>
                <w:szCs w:val="24"/>
                <w:u w:color="000000"/>
                <w:bdr w:val="nil"/>
                <w:lang w:eastAsia="en-GB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 w:rsidRPr="000360D6">
              <w:rPr>
                <w:rFonts w:eastAsia="Calibri" w:cs="Calibri"/>
                <w:color w:val="000000"/>
                <w:szCs w:val="24"/>
                <w:u w:color="000000"/>
                <w:bdr w:val="nil"/>
                <w:lang w:eastAsia="en-GB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Test cases for the verification of the </w:t>
            </w:r>
            <w:r w:rsidR="001B49E4" w:rsidRPr="000360D6">
              <w:rPr>
                <w:rFonts w:eastAsia="Calibri" w:cs="Calibri"/>
                <w:color w:val="000000"/>
                <w:szCs w:val="24"/>
                <w:u w:color="000000"/>
                <w:bdr w:val="nil"/>
                <w:lang w:eastAsia="en-GB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AVP</w:t>
            </w:r>
            <w:r w:rsidRPr="000360D6">
              <w:rPr>
                <w:rFonts w:eastAsia="Calibri" w:cs="Calibri"/>
                <w:color w:val="000000"/>
                <w:szCs w:val="24"/>
                <w:u w:color="000000"/>
                <w:bdr w:val="nil"/>
                <w:lang w:eastAsia="en-GB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 feature shall include all </w:t>
            </w:r>
            <w:r w:rsidR="001B49E4" w:rsidRPr="000360D6">
              <w:rPr>
                <w:rFonts w:eastAsia="Calibri" w:cs="Calibri"/>
                <w:color w:val="000000"/>
                <w:szCs w:val="24"/>
                <w:u w:color="000000"/>
                <w:bdr w:val="nil"/>
                <w:lang w:eastAsia="en-GB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AVP</w:t>
            </w:r>
            <w:r w:rsidRPr="000360D6">
              <w:rPr>
                <w:rFonts w:eastAsia="Calibri" w:cs="Calibri"/>
                <w:color w:val="000000"/>
                <w:szCs w:val="24"/>
                <w:u w:color="000000"/>
                <w:bdr w:val="nil"/>
                <w:lang w:eastAsia="en-GB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 functions. </w:t>
            </w:r>
          </w:p>
        </w:tc>
      </w:tr>
      <w:tr w:rsidR="00810AE0" w:rsidRPr="000360D6" w14:paraId="0667FFA4" w14:textId="77777777">
        <w:trPr>
          <w:trHeight w:val="471"/>
          <w:jc w:val="center"/>
        </w:trPr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2EF3A5" w14:textId="77777777" w:rsidR="00810AE0" w:rsidRPr="000360D6" w:rsidRDefault="00A2034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/>
              <w:rPr>
                <w:rFonts w:eastAsia="Calibri" w:cs="Calibri"/>
                <w:color w:val="000000"/>
                <w:szCs w:val="24"/>
                <w:u w:color="000000"/>
                <w:bdr w:val="nil"/>
                <w:lang w:eastAsia="en-GB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>
              <w:rPr>
                <w:rFonts w:eastAsia="Calibri" w:cs="Calibri"/>
                <w:color w:val="000000"/>
                <w:szCs w:val="24"/>
                <w:bdr w:val="nil"/>
                <w:lang w:eastAsia="en-GB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8</w:t>
            </w:r>
            <w:r w:rsidR="00810AE0" w:rsidRPr="000360D6">
              <w:rPr>
                <w:rFonts w:eastAsia="Calibri" w:cs="Calibri"/>
                <w:color w:val="000000"/>
                <w:szCs w:val="24"/>
                <w:u w:color="000000"/>
                <w:bdr w:val="nil"/>
                <w:lang w:eastAsia="en-GB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.1.2.</w:t>
            </w:r>
          </w:p>
        </w:tc>
        <w:tc>
          <w:tcPr>
            <w:tcW w:w="765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45EB7E" w14:textId="77777777" w:rsidR="00810AE0" w:rsidRPr="000360D6" w:rsidRDefault="00A348F5" w:rsidP="00A348F5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/>
              <w:rPr>
                <w:rFonts w:eastAsia="Calibri" w:cs="Calibri"/>
                <w:color w:val="000000"/>
                <w:szCs w:val="24"/>
                <w:u w:color="000000"/>
                <w:bdr w:val="nil"/>
                <w:lang w:eastAsia="en-GB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>
              <w:rPr>
                <w:rFonts w:eastAsia="Calibri" w:cs="Calibri"/>
                <w:color w:val="000000"/>
                <w:szCs w:val="24"/>
                <w:u w:color="000000"/>
                <w:bdr w:val="nil"/>
                <w:lang w:eastAsia="en-GB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T</w:t>
            </w:r>
            <w:r w:rsidR="00810AE0" w:rsidRPr="000360D6">
              <w:rPr>
                <w:rFonts w:eastAsia="Calibri" w:cs="Calibri"/>
                <w:color w:val="000000"/>
                <w:szCs w:val="24"/>
                <w:u w:color="000000"/>
                <w:bdr w:val="nil"/>
                <w:lang w:eastAsia="en-GB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he scenarios described in </w:t>
            </w:r>
            <w:r w:rsidR="0053334C" w:rsidRPr="000360D6">
              <w:rPr>
                <w:rFonts w:eastAsia="Calibri" w:cs="Calibri"/>
                <w:color w:val="000000"/>
                <w:szCs w:val="24"/>
                <w:u w:color="000000"/>
                <w:bdr w:val="nil"/>
                <w:lang w:eastAsia="en-GB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point</w:t>
            </w:r>
            <w:r w:rsidR="00810AE0" w:rsidRPr="000360D6">
              <w:rPr>
                <w:rFonts w:eastAsia="Calibri" w:cs="Calibri"/>
                <w:color w:val="000000"/>
                <w:szCs w:val="24"/>
                <w:u w:color="000000"/>
                <w:bdr w:val="nil"/>
                <w:lang w:eastAsia="en-GB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r w:rsidR="00A20340">
              <w:rPr>
                <w:rFonts w:eastAsia="Calibri" w:cs="Calibri"/>
                <w:color w:val="000000"/>
                <w:szCs w:val="24"/>
                <w:u w:color="000000"/>
                <w:bdr w:val="nil"/>
                <w:lang w:eastAsia="en-GB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8</w:t>
            </w:r>
            <w:r w:rsidR="00810AE0" w:rsidRPr="000360D6">
              <w:rPr>
                <w:rFonts w:eastAsia="Calibri" w:cs="Calibri"/>
                <w:color w:val="000000"/>
                <w:szCs w:val="24"/>
                <w:u w:color="000000"/>
                <w:bdr w:val="nil"/>
                <w:lang w:eastAsia="en-GB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.2 of </w:t>
            </w:r>
            <w:r w:rsidR="00FF7B02">
              <w:rPr>
                <w:rFonts w:eastAsia="Calibri" w:cs="Calibri"/>
                <w:color w:val="000000"/>
                <w:szCs w:val="24"/>
                <w:u w:color="000000"/>
                <w:bdr w:val="nil"/>
                <w:lang w:eastAsia="en-GB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this</w:t>
            </w:r>
            <w:r w:rsidR="00810AE0" w:rsidRPr="000360D6">
              <w:rPr>
                <w:rFonts w:eastAsia="Calibri" w:cs="Calibri"/>
                <w:color w:val="000000"/>
                <w:szCs w:val="24"/>
                <w:u w:color="000000"/>
                <w:bdr w:val="nil"/>
                <w:lang w:eastAsia="en-GB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r w:rsidR="00FF7B02">
              <w:rPr>
                <w:rFonts w:eastAsia="Calibri" w:cs="Calibri"/>
                <w:color w:val="000000"/>
                <w:szCs w:val="24"/>
                <w:u w:color="000000"/>
                <w:bdr w:val="nil"/>
                <w:lang w:eastAsia="en-GB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A</w:t>
            </w:r>
            <w:r w:rsidR="00810AE0" w:rsidRPr="000360D6">
              <w:rPr>
                <w:rFonts w:eastAsia="Calibri" w:cs="Calibri"/>
                <w:color w:val="000000"/>
                <w:szCs w:val="24"/>
                <w:u w:color="000000"/>
                <w:bdr w:val="nil"/>
                <w:lang w:eastAsia="en-GB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nnex shall be </w:t>
            </w:r>
            <w:r>
              <w:rPr>
                <w:rFonts w:eastAsia="Calibri" w:cs="Calibri"/>
                <w:color w:val="000000"/>
                <w:szCs w:val="24"/>
                <w:u w:color="000000"/>
                <w:bdr w:val="nil"/>
                <w:lang w:eastAsia="en-GB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used</w:t>
            </w:r>
            <w:r w:rsidR="00810AE0" w:rsidRPr="000360D6">
              <w:rPr>
                <w:rFonts w:eastAsia="Calibri" w:cs="Calibri"/>
                <w:color w:val="000000"/>
                <w:szCs w:val="24"/>
                <w:u w:color="000000"/>
                <w:bdr w:val="nil"/>
                <w:lang w:eastAsia="en-GB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. </w:t>
            </w:r>
            <w:r w:rsidR="00A20340">
              <w:rPr>
                <w:rFonts w:eastAsia="Calibri" w:cs="Calibri"/>
                <w:color w:val="000000"/>
                <w:szCs w:val="24"/>
                <w:u w:color="000000"/>
                <w:bdr w:val="nil"/>
                <w:lang w:eastAsia="en-GB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T</w:t>
            </w:r>
            <w:r>
              <w:rPr>
                <w:rFonts w:eastAsia="Calibri" w:cs="Calibri"/>
                <w:color w:val="000000"/>
                <w:szCs w:val="24"/>
                <w:u w:color="000000"/>
                <w:bdr w:val="nil"/>
                <w:lang w:eastAsia="en-GB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he manufacturer</w:t>
            </w:r>
            <w:r w:rsidR="00A20340">
              <w:rPr>
                <w:rFonts w:eastAsia="Calibri" w:cs="Calibri"/>
                <w:color w:val="000000"/>
                <w:szCs w:val="24"/>
                <w:u w:color="000000"/>
                <w:bdr w:val="nil"/>
                <w:lang w:eastAsia="en-GB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 shall select relevant scenarios</w:t>
            </w:r>
            <w:r>
              <w:rPr>
                <w:rFonts w:eastAsia="Calibri" w:cs="Calibri"/>
                <w:color w:val="000000"/>
                <w:szCs w:val="24"/>
                <w:u w:color="000000"/>
                <w:bdr w:val="nil"/>
                <w:lang w:eastAsia="en-GB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r w:rsidR="00810AE0" w:rsidRPr="000360D6">
              <w:rPr>
                <w:rFonts w:eastAsia="Calibri" w:cs="Calibri"/>
                <w:color w:val="000000"/>
                <w:szCs w:val="24"/>
                <w:u w:color="000000"/>
                <w:bdr w:val="nil"/>
                <w:lang w:eastAsia="en-GB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based on the ODD of the </w:t>
            </w:r>
            <w:r w:rsidR="001B49E4" w:rsidRPr="000360D6">
              <w:rPr>
                <w:rFonts w:eastAsia="Calibri" w:cs="Calibri"/>
                <w:color w:val="000000"/>
                <w:szCs w:val="24"/>
                <w:u w:color="000000"/>
                <w:bdr w:val="nil"/>
                <w:lang w:eastAsia="en-GB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AVP</w:t>
            </w:r>
            <w:r w:rsidR="00810AE0" w:rsidRPr="000360D6">
              <w:rPr>
                <w:rFonts w:eastAsia="Calibri" w:cs="Calibri"/>
                <w:color w:val="000000"/>
                <w:szCs w:val="24"/>
                <w:u w:color="000000"/>
                <w:bdr w:val="nil"/>
                <w:lang w:eastAsia="en-GB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 feature.</w:t>
            </w:r>
          </w:p>
        </w:tc>
      </w:tr>
      <w:tr w:rsidR="001F4682" w:rsidRPr="000360D6" w14:paraId="73169FAB" w14:textId="77777777">
        <w:trPr>
          <w:trHeight w:val="471"/>
          <w:jc w:val="center"/>
        </w:trPr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C6F943" w14:textId="77777777" w:rsidR="001F4682" w:rsidRPr="000360D6" w:rsidRDefault="00A2034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/>
              <w:rPr>
                <w:rFonts w:eastAsia="Calibri" w:cs="Calibri"/>
                <w:color w:val="000000"/>
                <w:szCs w:val="24"/>
                <w:u w:color="000000"/>
                <w:bdr w:val="nil"/>
                <w:lang w:eastAsia="en-GB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>
              <w:rPr>
                <w:rFonts w:eastAsia="Calibri" w:cs="Calibri"/>
                <w:color w:val="000000"/>
                <w:szCs w:val="24"/>
                <w:bdr w:val="nil"/>
                <w:lang w:eastAsia="en-GB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8</w:t>
            </w:r>
            <w:r w:rsidR="00D73EB0" w:rsidRPr="000360D6">
              <w:rPr>
                <w:rFonts w:eastAsia="Calibri" w:cs="Calibri"/>
                <w:color w:val="000000"/>
                <w:szCs w:val="24"/>
                <w:u w:color="000000"/>
                <w:bdr w:val="nil"/>
                <w:lang w:eastAsia="en-GB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.1.3.</w:t>
            </w:r>
          </w:p>
        </w:tc>
        <w:tc>
          <w:tcPr>
            <w:tcW w:w="765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557282" w14:textId="77777777" w:rsidR="001F4682" w:rsidRPr="000360D6" w:rsidRDefault="00D73EB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/>
              <w:rPr>
                <w:rFonts w:eastAsia="Calibri" w:cs="Calibri"/>
                <w:color w:val="000000"/>
                <w:szCs w:val="24"/>
                <w:u w:color="000000"/>
                <w:bdr w:val="nil"/>
                <w:lang w:eastAsia="en-GB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 w:rsidRPr="00124ACA">
              <w:rPr>
                <w:rFonts w:eastAsia="Calibri" w:cs="Calibri"/>
                <w:color w:val="000000"/>
                <w:szCs w:val="24"/>
                <w:u w:color="000000"/>
                <w:bdr w:val="nil"/>
                <w:lang w:eastAsia="en-GB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Pass- and fail-criteria to assess </w:t>
            </w:r>
            <w:r w:rsidR="001B49E4" w:rsidRPr="00124ACA">
              <w:rPr>
                <w:rFonts w:eastAsia="Calibri" w:cs="Calibri"/>
                <w:color w:val="000000"/>
                <w:szCs w:val="24"/>
                <w:u w:color="000000"/>
                <w:bdr w:val="nil"/>
                <w:lang w:eastAsia="en-GB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AVP</w:t>
            </w:r>
            <w:r w:rsidR="00CC72FD" w:rsidRPr="00124ACA">
              <w:rPr>
                <w:rFonts w:eastAsia="Calibri" w:cs="Calibri"/>
                <w:color w:val="000000"/>
                <w:szCs w:val="24"/>
                <w:u w:color="000000"/>
                <w:bdr w:val="nil"/>
                <w:lang w:eastAsia="en-GB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 feature</w:t>
            </w:r>
            <w:r w:rsidRPr="00124ACA">
              <w:rPr>
                <w:rFonts w:eastAsia="Calibri" w:cs="Calibri"/>
                <w:color w:val="000000"/>
                <w:szCs w:val="24"/>
                <w:u w:color="000000"/>
                <w:bdr w:val="nil"/>
                <w:lang w:eastAsia="en-GB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 safety shall be</w:t>
            </w:r>
            <w:r w:rsidR="00023843" w:rsidRPr="00124ACA">
              <w:rPr>
                <w:rFonts w:eastAsia="Calibri" w:cs="Calibri"/>
                <w:color w:val="000000"/>
                <w:szCs w:val="24"/>
                <w:u w:color="000000"/>
                <w:bdr w:val="nil"/>
                <w:lang w:eastAsia="en-GB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 set by the approval authority,</w:t>
            </w:r>
            <w:r w:rsidRPr="00124ACA">
              <w:rPr>
                <w:rFonts w:eastAsia="Calibri" w:cs="Calibri"/>
                <w:color w:val="000000"/>
                <w:szCs w:val="24"/>
                <w:u w:color="000000"/>
                <w:bdr w:val="nil"/>
                <w:lang w:eastAsia="en-GB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 based on the requirements set out in Annex II, </w:t>
            </w:r>
            <w:r w:rsidR="006249C1" w:rsidRPr="00124ACA">
              <w:rPr>
                <w:rFonts w:eastAsia="Calibri" w:cs="Calibri"/>
                <w:color w:val="000000"/>
                <w:szCs w:val="24"/>
                <w:u w:color="000000"/>
                <w:bdr w:val="nil"/>
                <w:lang w:eastAsia="en-GB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on</w:t>
            </w:r>
            <w:r w:rsidR="006249C1" w:rsidRPr="008E5EA8">
              <w:rPr>
                <w:rFonts w:eastAsia="Calibri" w:cs="Calibri"/>
                <w:color w:val="000000"/>
                <w:szCs w:val="24"/>
                <w:u w:color="000000"/>
                <w:bdr w:val="nil"/>
                <w:lang w:eastAsia="en-GB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r w:rsidR="00305A1D" w:rsidRPr="008E5EA8">
              <w:rPr>
                <w:rFonts w:eastAsia="Calibri" w:cs="Calibri"/>
                <w:color w:val="000000"/>
                <w:szCs w:val="24"/>
                <w:u w:color="000000"/>
                <w:bdr w:val="nil"/>
                <w:lang w:eastAsia="en-GB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the </w:t>
            </w:r>
            <w:r w:rsidRPr="008E5EA8">
              <w:rPr>
                <w:rFonts w:eastAsia="Calibri" w:cs="Calibri"/>
                <w:color w:val="000000"/>
                <w:szCs w:val="24"/>
                <w:u w:color="000000"/>
                <w:bdr w:val="nil"/>
                <w:lang w:eastAsia="en-GB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scenarios </w:t>
            </w:r>
            <w:r w:rsidR="006249C1" w:rsidRPr="008E5EA8">
              <w:rPr>
                <w:rFonts w:eastAsia="Calibri" w:cs="Calibri"/>
                <w:color w:val="000000"/>
                <w:szCs w:val="24"/>
                <w:u w:color="000000"/>
                <w:bdr w:val="nil"/>
                <w:lang w:eastAsia="en-GB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set out </w:t>
            </w:r>
            <w:r w:rsidRPr="008E5EA8">
              <w:rPr>
                <w:rFonts w:eastAsia="Calibri" w:cs="Calibri"/>
                <w:color w:val="000000"/>
                <w:szCs w:val="24"/>
                <w:u w:color="000000"/>
                <w:bdr w:val="nil"/>
                <w:lang w:eastAsia="en-GB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in Part 1 of Annex III</w:t>
            </w:r>
            <w:r w:rsidR="00023843" w:rsidRPr="00124ACA">
              <w:rPr>
                <w:rFonts w:eastAsia="Calibri" w:cs="Calibri"/>
                <w:color w:val="000000"/>
                <w:szCs w:val="24"/>
                <w:u w:color="000000"/>
                <w:bdr w:val="nil"/>
                <w:lang w:eastAsia="en-GB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,</w:t>
            </w:r>
            <w:r w:rsidRPr="00124ACA">
              <w:rPr>
                <w:rFonts w:eastAsia="Calibri" w:cs="Calibri"/>
                <w:color w:val="000000"/>
                <w:szCs w:val="24"/>
                <w:u w:color="000000"/>
                <w:bdr w:val="nil"/>
                <w:lang w:eastAsia="en-GB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 and </w:t>
            </w:r>
            <w:r w:rsidR="00023843" w:rsidRPr="00124ACA">
              <w:rPr>
                <w:rFonts w:eastAsia="Calibri" w:cs="Calibri"/>
                <w:color w:val="000000"/>
                <w:szCs w:val="24"/>
                <w:u w:color="000000"/>
                <w:bdr w:val="nil"/>
                <w:lang w:eastAsia="en-GB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on</w:t>
            </w:r>
            <w:r w:rsidR="006249C1" w:rsidRPr="00124ACA">
              <w:rPr>
                <w:rFonts w:eastAsia="Calibri" w:cs="Calibri"/>
                <w:color w:val="000000"/>
                <w:szCs w:val="24"/>
                <w:u w:color="000000"/>
                <w:bdr w:val="nil"/>
                <w:lang w:eastAsia="en-GB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 this</w:t>
            </w:r>
            <w:r w:rsidRPr="00124ACA">
              <w:rPr>
                <w:rFonts w:eastAsia="Calibri" w:cs="Calibri"/>
                <w:color w:val="000000"/>
                <w:szCs w:val="24"/>
                <w:u w:color="000000"/>
                <w:bdr w:val="nil"/>
                <w:lang w:eastAsia="en-GB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 Annex.</w:t>
            </w:r>
          </w:p>
        </w:tc>
      </w:tr>
      <w:tr w:rsidR="00810AE0" w:rsidRPr="000360D6" w14:paraId="3C02D9D8" w14:textId="77777777">
        <w:trPr>
          <w:trHeight w:val="471"/>
          <w:jc w:val="center"/>
        </w:trPr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F85709" w14:textId="77777777" w:rsidR="00810AE0" w:rsidRPr="000360D6" w:rsidRDefault="00A2034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/>
              <w:rPr>
                <w:rFonts w:eastAsia="Calibri" w:cs="Calibri"/>
                <w:color w:val="000000"/>
                <w:szCs w:val="24"/>
                <w:u w:color="000000"/>
                <w:bdr w:val="nil"/>
                <w:lang w:eastAsia="en-GB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>
              <w:rPr>
                <w:rFonts w:eastAsia="Calibri" w:cs="Calibri"/>
                <w:color w:val="000000"/>
                <w:szCs w:val="24"/>
                <w:bdr w:val="nil"/>
                <w:lang w:eastAsia="en-GB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8</w:t>
            </w:r>
            <w:r w:rsidR="00810AE0" w:rsidRPr="000360D6">
              <w:rPr>
                <w:rFonts w:eastAsia="Calibri" w:cs="Calibri"/>
                <w:color w:val="000000"/>
                <w:szCs w:val="24"/>
                <w:u w:color="000000"/>
                <w:bdr w:val="nil"/>
                <w:lang w:eastAsia="en-GB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.2.</w:t>
            </w:r>
          </w:p>
        </w:tc>
        <w:tc>
          <w:tcPr>
            <w:tcW w:w="765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2FCE1B" w14:textId="77777777" w:rsidR="00810AE0" w:rsidRPr="000360D6" w:rsidRDefault="00810AE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/>
              <w:rPr>
                <w:szCs w:val="24"/>
              </w:rPr>
            </w:pPr>
            <w:r w:rsidRPr="000360D6">
              <w:rPr>
                <w:szCs w:val="24"/>
              </w:rPr>
              <w:t xml:space="preserve">Test scenarios to assess the performance of the </w:t>
            </w:r>
            <w:r w:rsidR="001B49E4" w:rsidRPr="000360D6">
              <w:rPr>
                <w:szCs w:val="24"/>
              </w:rPr>
              <w:t>AVP</w:t>
            </w:r>
            <w:r w:rsidRPr="000360D6">
              <w:rPr>
                <w:szCs w:val="24"/>
              </w:rPr>
              <w:t xml:space="preserve"> feature</w:t>
            </w:r>
          </w:p>
        </w:tc>
      </w:tr>
      <w:tr w:rsidR="00810AE0" w:rsidRPr="000360D6" w14:paraId="47C8D78F" w14:textId="77777777">
        <w:trPr>
          <w:trHeight w:val="471"/>
          <w:jc w:val="center"/>
        </w:trPr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6C0CDB" w14:textId="77777777" w:rsidR="00810AE0" w:rsidRPr="000360D6" w:rsidRDefault="00810AE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/>
              <w:rPr>
                <w:rFonts w:eastAsia="Calibri" w:cs="Calibri"/>
                <w:color w:val="000000"/>
                <w:szCs w:val="24"/>
                <w:u w:color="000000"/>
                <w:bdr w:val="nil"/>
                <w:lang w:eastAsia="en-GB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</w:p>
        </w:tc>
        <w:tc>
          <w:tcPr>
            <w:tcW w:w="765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362225" w14:textId="77777777" w:rsidR="00810AE0" w:rsidRPr="000360D6" w:rsidRDefault="00810AE0" w:rsidP="00DD38AF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/>
              <w:rPr>
                <w:szCs w:val="24"/>
              </w:rPr>
            </w:pPr>
            <w:r w:rsidRPr="000360D6">
              <w:rPr>
                <w:szCs w:val="24"/>
              </w:rPr>
              <w:t xml:space="preserve">This list of scenarios </w:t>
            </w:r>
            <w:r w:rsidR="00C53711">
              <w:rPr>
                <w:szCs w:val="24"/>
              </w:rPr>
              <w:t>set out</w:t>
            </w:r>
            <w:r w:rsidR="00697FDE">
              <w:rPr>
                <w:szCs w:val="24"/>
              </w:rPr>
              <w:t xml:space="preserve"> in </w:t>
            </w:r>
            <w:r w:rsidR="00B9345B">
              <w:rPr>
                <w:szCs w:val="24"/>
              </w:rPr>
              <w:t xml:space="preserve">points </w:t>
            </w:r>
            <w:r w:rsidR="00A20340">
              <w:rPr>
                <w:szCs w:val="24"/>
              </w:rPr>
              <w:t>8</w:t>
            </w:r>
            <w:r w:rsidR="00DD38AF">
              <w:rPr>
                <w:szCs w:val="24"/>
              </w:rPr>
              <w:t xml:space="preserve">.2.1. to </w:t>
            </w:r>
            <w:r w:rsidR="00A20340">
              <w:rPr>
                <w:szCs w:val="24"/>
              </w:rPr>
              <w:t>8</w:t>
            </w:r>
            <w:r w:rsidR="00DD38AF">
              <w:rPr>
                <w:szCs w:val="24"/>
              </w:rPr>
              <w:t>.2.7.</w:t>
            </w:r>
            <w:r w:rsidR="00B9345B">
              <w:rPr>
                <w:szCs w:val="24"/>
              </w:rPr>
              <w:t xml:space="preserve"> </w:t>
            </w:r>
            <w:r w:rsidRPr="000360D6">
              <w:rPr>
                <w:szCs w:val="24"/>
              </w:rPr>
              <w:t>contains basic test cases that shall be selected based on and ad</w:t>
            </w:r>
            <w:r w:rsidR="003533FB">
              <w:rPr>
                <w:szCs w:val="24"/>
              </w:rPr>
              <w:t>a</w:t>
            </w:r>
            <w:r w:rsidRPr="000360D6">
              <w:rPr>
                <w:szCs w:val="24"/>
              </w:rPr>
              <w:t xml:space="preserve">pted to the ODD, and used to test the </w:t>
            </w:r>
            <w:r w:rsidR="005D40B4" w:rsidRPr="000360D6">
              <w:rPr>
                <w:szCs w:val="24"/>
              </w:rPr>
              <w:t xml:space="preserve">compliance </w:t>
            </w:r>
            <w:r w:rsidR="005D40B4">
              <w:rPr>
                <w:szCs w:val="24"/>
              </w:rPr>
              <w:t xml:space="preserve">of the </w:t>
            </w:r>
            <w:r w:rsidR="001B49E4" w:rsidRPr="000360D6">
              <w:rPr>
                <w:szCs w:val="24"/>
              </w:rPr>
              <w:t>AVP</w:t>
            </w:r>
            <w:r w:rsidRPr="000360D6">
              <w:rPr>
                <w:szCs w:val="24"/>
              </w:rPr>
              <w:t xml:space="preserve"> feature of the ADS</w:t>
            </w:r>
            <w:r w:rsidR="00DD38AF">
              <w:rPr>
                <w:szCs w:val="24"/>
              </w:rPr>
              <w:t>.</w:t>
            </w:r>
            <w:r w:rsidRPr="000360D6">
              <w:rPr>
                <w:szCs w:val="24"/>
              </w:rPr>
              <w:t>.</w:t>
            </w:r>
          </w:p>
        </w:tc>
      </w:tr>
      <w:tr w:rsidR="00D73EB0" w:rsidRPr="000360D6" w14:paraId="4776B9C7" w14:textId="77777777">
        <w:trPr>
          <w:trHeight w:val="471"/>
          <w:jc w:val="center"/>
        </w:trPr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0254EC" w14:textId="77777777" w:rsidR="00D73EB0" w:rsidRPr="000360D6" w:rsidRDefault="00D73EB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/>
              <w:rPr>
                <w:rFonts w:eastAsia="Calibri" w:cs="Calibri"/>
                <w:color w:val="000000"/>
                <w:szCs w:val="24"/>
                <w:u w:color="000000"/>
                <w:bdr w:val="nil"/>
                <w:lang w:eastAsia="en-GB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</w:p>
        </w:tc>
        <w:tc>
          <w:tcPr>
            <w:tcW w:w="765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80E8FC" w14:textId="77777777" w:rsidR="00D73EB0" w:rsidRPr="000360D6" w:rsidRDefault="00D73EB0" w:rsidP="00DD6BA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/>
              <w:rPr>
                <w:szCs w:val="24"/>
              </w:rPr>
            </w:pPr>
            <w:r w:rsidRPr="000360D6">
              <w:rPr>
                <w:szCs w:val="24"/>
              </w:rPr>
              <w:t xml:space="preserve">At the request of the approval authority, additional scenarios that are part of the ODD </w:t>
            </w:r>
            <w:r w:rsidR="000F2D45">
              <w:rPr>
                <w:szCs w:val="24"/>
              </w:rPr>
              <w:t>shall</w:t>
            </w:r>
            <w:r w:rsidRPr="000360D6">
              <w:rPr>
                <w:szCs w:val="24"/>
              </w:rPr>
              <w:t xml:space="preserve"> be executed.</w:t>
            </w:r>
          </w:p>
        </w:tc>
      </w:tr>
      <w:tr w:rsidR="00810AE0" w:rsidRPr="000360D6" w14:paraId="53CFB886" w14:textId="77777777">
        <w:trPr>
          <w:trHeight w:val="471"/>
          <w:jc w:val="center"/>
        </w:trPr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C1E3E8" w14:textId="77777777" w:rsidR="00810AE0" w:rsidRPr="000360D6" w:rsidRDefault="00810AE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/>
              <w:rPr>
                <w:rFonts w:eastAsia="Calibri" w:cs="Calibri"/>
                <w:color w:val="000000"/>
                <w:szCs w:val="24"/>
                <w:u w:color="000000"/>
                <w:bdr w:val="nil"/>
                <w:lang w:eastAsia="en-GB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</w:p>
        </w:tc>
        <w:tc>
          <w:tcPr>
            <w:tcW w:w="765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51023E" w14:textId="77777777" w:rsidR="00810AE0" w:rsidRPr="000360D6" w:rsidRDefault="0001793E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/>
              <w:rPr>
                <w:szCs w:val="24"/>
              </w:rPr>
            </w:pPr>
            <w:r>
              <w:rPr>
                <w:szCs w:val="24"/>
              </w:rPr>
              <w:t>T</w:t>
            </w:r>
            <w:r w:rsidR="00810AE0" w:rsidRPr="000360D6">
              <w:rPr>
                <w:szCs w:val="24"/>
              </w:rPr>
              <w:t xml:space="preserve">he scenarios listed </w:t>
            </w:r>
            <w:r w:rsidR="00935E40">
              <w:rPr>
                <w:szCs w:val="24"/>
              </w:rPr>
              <w:t xml:space="preserve">in points </w:t>
            </w:r>
            <w:r w:rsidR="00A20340">
              <w:rPr>
                <w:szCs w:val="24"/>
              </w:rPr>
              <w:t>8</w:t>
            </w:r>
            <w:r w:rsidR="00DD6BA0">
              <w:rPr>
                <w:szCs w:val="24"/>
              </w:rPr>
              <w:t xml:space="preserve">.2.1. to </w:t>
            </w:r>
            <w:r w:rsidR="00A20340">
              <w:rPr>
                <w:szCs w:val="24"/>
              </w:rPr>
              <w:t>8</w:t>
            </w:r>
            <w:r w:rsidR="00DD6BA0">
              <w:rPr>
                <w:szCs w:val="24"/>
              </w:rPr>
              <w:t xml:space="preserve">.2.7. </w:t>
            </w:r>
            <w:r w:rsidR="00810AE0" w:rsidRPr="000360D6">
              <w:rPr>
                <w:szCs w:val="24"/>
              </w:rPr>
              <w:t>include several consecutive individual test steps. Th</w:t>
            </w:r>
            <w:r w:rsidR="00664947">
              <w:rPr>
                <w:szCs w:val="24"/>
              </w:rPr>
              <w:t>o</w:t>
            </w:r>
            <w:r w:rsidR="00810AE0" w:rsidRPr="000360D6">
              <w:rPr>
                <w:szCs w:val="24"/>
              </w:rPr>
              <w:t xml:space="preserve">se individual test steps </w:t>
            </w:r>
            <w:r w:rsidR="00664947">
              <w:rPr>
                <w:szCs w:val="24"/>
              </w:rPr>
              <w:t>may</w:t>
            </w:r>
            <w:r w:rsidR="00664947" w:rsidRPr="000360D6">
              <w:rPr>
                <w:szCs w:val="24"/>
              </w:rPr>
              <w:t xml:space="preserve"> </w:t>
            </w:r>
            <w:r w:rsidR="00810AE0" w:rsidRPr="000360D6">
              <w:rPr>
                <w:szCs w:val="24"/>
              </w:rPr>
              <w:t xml:space="preserve">be carried out sequentially without the </w:t>
            </w:r>
            <w:r w:rsidR="001B49E4" w:rsidRPr="000360D6">
              <w:rPr>
                <w:szCs w:val="24"/>
              </w:rPr>
              <w:t>AVP</w:t>
            </w:r>
            <w:r w:rsidR="00810AE0" w:rsidRPr="000360D6">
              <w:rPr>
                <w:szCs w:val="24"/>
              </w:rPr>
              <w:t xml:space="preserve"> trip being cancelled or a new </w:t>
            </w:r>
            <w:r w:rsidR="001B49E4" w:rsidRPr="000360D6">
              <w:rPr>
                <w:szCs w:val="24"/>
              </w:rPr>
              <w:t>AVP</w:t>
            </w:r>
            <w:r w:rsidR="00810AE0" w:rsidRPr="000360D6">
              <w:rPr>
                <w:szCs w:val="24"/>
              </w:rPr>
              <w:t xml:space="preserve"> trip order issued for each of the test steps.</w:t>
            </w:r>
          </w:p>
        </w:tc>
      </w:tr>
      <w:tr w:rsidR="00810AE0" w:rsidRPr="000360D6" w14:paraId="00120506" w14:textId="77777777">
        <w:trPr>
          <w:trHeight w:val="471"/>
          <w:jc w:val="center"/>
        </w:trPr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E6C8C4" w14:textId="77777777" w:rsidR="00810AE0" w:rsidRPr="000360D6" w:rsidRDefault="00A2034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/>
              <w:rPr>
                <w:rFonts w:eastAsia="Calibri" w:cs="Calibri"/>
                <w:color w:val="000000"/>
                <w:szCs w:val="24"/>
                <w:u w:color="000000"/>
                <w:bdr w:val="nil"/>
                <w:lang w:eastAsia="en-GB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>
              <w:rPr>
                <w:rFonts w:eastAsia="Calibri" w:cs="Calibri"/>
                <w:color w:val="000000"/>
                <w:szCs w:val="24"/>
                <w:bdr w:val="nil"/>
                <w:lang w:eastAsia="en-GB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8</w:t>
            </w:r>
            <w:r w:rsidR="00810AE0" w:rsidRPr="000360D6">
              <w:rPr>
                <w:rFonts w:eastAsia="Calibri" w:cs="Calibri"/>
                <w:color w:val="000000"/>
                <w:szCs w:val="24"/>
                <w:u w:color="000000"/>
                <w:bdr w:val="nil"/>
                <w:lang w:eastAsia="en-GB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.2.1.</w:t>
            </w:r>
          </w:p>
        </w:tc>
        <w:tc>
          <w:tcPr>
            <w:tcW w:w="765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B0EA1C" w14:textId="77777777" w:rsidR="00810AE0" w:rsidRPr="000360D6" w:rsidRDefault="001B49E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/>
              <w:rPr>
                <w:szCs w:val="24"/>
              </w:rPr>
            </w:pPr>
            <w:r w:rsidRPr="000360D6">
              <w:rPr>
                <w:szCs w:val="24"/>
              </w:rPr>
              <w:t>AVP</w:t>
            </w:r>
            <w:r w:rsidR="00810AE0" w:rsidRPr="000360D6">
              <w:rPr>
                <w:szCs w:val="24"/>
              </w:rPr>
              <w:t xml:space="preserve"> hand-over and take-over</w:t>
            </w:r>
          </w:p>
        </w:tc>
      </w:tr>
      <w:tr w:rsidR="00810AE0" w:rsidRPr="000360D6" w14:paraId="2B0EC8E9" w14:textId="77777777">
        <w:trPr>
          <w:trHeight w:val="471"/>
          <w:jc w:val="center"/>
        </w:trPr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576A48" w14:textId="77777777" w:rsidR="00810AE0" w:rsidRPr="000360D6" w:rsidRDefault="00A2034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/>
              <w:rPr>
                <w:rFonts w:eastAsia="Calibri" w:cs="Calibri"/>
                <w:color w:val="000000"/>
                <w:szCs w:val="24"/>
                <w:u w:color="000000"/>
                <w:bdr w:val="nil"/>
                <w:lang w:eastAsia="en-GB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>
              <w:rPr>
                <w:rFonts w:eastAsia="Calibri" w:cs="Calibri"/>
                <w:color w:val="000000"/>
                <w:szCs w:val="24"/>
                <w:bdr w:val="nil"/>
                <w:lang w:eastAsia="en-GB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8</w:t>
            </w:r>
            <w:r w:rsidR="00810AE0" w:rsidRPr="000360D6">
              <w:rPr>
                <w:rFonts w:eastAsia="Calibri" w:cs="Calibri"/>
                <w:color w:val="000000"/>
                <w:szCs w:val="24"/>
                <w:u w:color="000000"/>
                <w:bdr w:val="nil"/>
                <w:lang w:eastAsia="en-GB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.2.1.1.</w:t>
            </w:r>
          </w:p>
        </w:tc>
        <w:tc>
          <w:tcPr>
            <w:tcW w:w="765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95215B" w14:textId="77777777" w:rsidR="00810AE0" w:rsidRPr="000360D6" w:rsidRDefault="00810AE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/>
              <w:rPr>
                <w:szCs w:val="24"/>
              </w:rPr>
            </w:pPr>
            <w:r w:rsidRPr="000360D6">
              <w:rPr>
                <w:szCs w:val="24"/>
              </w:rPr>
              <w:t>Parking manoeuvre (hand-over and parking)</w:t>
            </w:r>
          </w:p>
          <w:p w14:paraId="162D4EF7" w14:textId="77777777" w:rsidR="00810AE0" w:rsidRPr="000360D6" w:rsidRDefault="00810AE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/>
              <w:rPr>
                <w:szCs w:val="24"/>
              </w:rPr>
            </w:pPr>
            <w:r w:rsidRPr="000360D6">
              <w:rPr>
                <w:szCs w:val="24"/>
              </w:rPr>
              <w:t xml:space="preserve">The test shall demonstrate that the </w:t>
            </w:r>
            <w:r w:rsidR="00CC72FD">
              <w:rPr>
                <w:szCs w:val="24"/>
              </w:rPr>
              <w:t>AVP feature</w:t>
            </w:r>
            <w:r w:rsidRPr="000360D6">
              <w:rPr>
                <w:szCs w:val="24"/>
              </w:rPr>
              <w:t xml:space="preserve"> is able to carry out an </w:t>
            </w:r>
            <w:r w:rsidR="001B49E4" w:rsidRPr="000360D6">
              <w:rPr>
                <w:szCs w:val="24"/>
              </w:rPr>
              <w:t>AVP</w:t>
            </w:r>
            <w:r w:rsidRPr="000360D6">
              <w:rPr>
                <w:szCs w:val="24"/>
              </w:rPr>
              <w:t xml:space="preserve"> trip from the transition location to the intended parking space.</w:t>
            </w:r>
          </w:p>
          <w:p w14:paraId="633B2854" w14:textId="77777777" w:rsidR="00810AE0" w:rsidRPr="000360D6" w:rsidRDefault="00810AE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/>
              <w:rPr>
                <w:szCs w:val="24"/>
              </w:rPr>
            </w:pPr>
            <w:r w:rsidRPr="000360D6">
              <w:rPr>
                <w:szCs w:val="24"/>
              </w:rPr>
              <w:t>Preconditions: vehicle</w:t>
            </w:r>
            <w:r w:rsidR="005606E1">
              <w:rPr>
                <w:szCs w:val="24"/>
              </w:rPr>
              <w:t xml:space="preserve"> equipped with </w:t>
            </w:r>
            <w:r w:rsidR="00B24E0D">
              <w:rPr>
                <w:szCs w:val="24"/>
              </w:rPr>
              <w:t>AVP</w:t>
            </w:r>
            <w:r w:rsidR="005606E1">
              <w:rPr>
                <w:szCs w:val="24"/>
              </w:rPr>
              <w:t xml:space="preserve"> feature</w:t>
            </w:r>
            <w:r w:rsidRPr="000360D6">
              <w:rPr>
                <w:szCs w:val="24"/>
              </w:rPr>
              <w:t xml:space="preserve"> is parked at the transition location.</w:t>
            </w:r>
          </w:p>
          <w:p w14:paraId="6F870D1B" w14:textId="77777777" w:rsidR="00810AE0" w:rsidRPr="000360D6" w:rsidRDefault="00810AE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/>
              <w:rPr>
                <w:szCs w:val="24"/>
              </w:rPr>
            </w:pPr>
            <w:r w:rsidRPr="000360D6">
              <w:rPr>
                <w:szCs w:val="24"/>
              </w:rPr>
              <w:t>The scenario shall be executed in the following steps:</w:t>
            </w:r>
          </w:p>
        </w:tc>
      </w:tr>
      <w:tr w:rsidR="00810AE0" w:rsidRPr="000360D6" w14:paraId="56A1213E" w14:textId="77777777">
        <w:trPr>
          <w:trHeight w:val="471"/>
          <w:jc w:val="center"/>
        </w:trPr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3E4F1C" w14:textId="77777777" w:rsidR="00810AE0" w:rsidRPr="000360D6" w:rsidRDefault="00810AE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/>
              <w:rPr>
                <w:rFonts w:eastAsia="Calibri" w:cs="Calibri"/>
                <w:color w:val="000000"/>
                <w:szCs w:val="24"/>
                <w:u w:color="000000"/>
                <w:bdr w:val="nil"/>
                <w:lang w:eastAsia="en-GB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</w:p>
        </w:tc>
        <w:tc>
          <w:tcPr>
            <w:tcW w:w="765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6DD569" w14:textId="77777777" w:rsidR="00810AE0" w:rsidRPr="000360D6" w:rsidRDefault="00810AE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/>
              <w:rPr>
                <w:szCs w:val="24"/>
              </w:rPr>
            </w:pPr>
            <w:r w:rsidRPr="000360D6">
              <w:rPr>
                <w:szCs w:val="24"/>
              </w:rPr>
              <w:t xml:space="preserve">Step 1: Set up an </w:t>
            </w:r>
            <w:r w:rsidR="001B49E4" w:rsidRPr="000360D6">
              <w:rPr>
                <w:szCs w:val="24"/>
              </w:rPr>
              <w:t>AVP</w:t>
            </w:r>
            <w:r w:rsidRPr="000360D6">
              <w:rPr>
                <w:szCs w:val="24"/>
              </w:rPr>
              <w:t xml:space="preserve"> trip order.</w:t>
            </w:r>
          </w:p>
        </w:tc>
      </w:tr>
      <w:tr w:rsidR="00810AE0" w:rsidRPr="000360D6" w14:paraId="5C620AEC" w14:textId="77777777">
        <w:trPr>
          <w:trHeight w:val="471"/>
          <w:jc w:val="center"/>
        </w:trPr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852A5A" w14:textId="77777777" w:rsidR="00810AE0" w:rsidRPr="000360D6" w:rsidRDefault="00810AE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/>
              <w:rPr>
                <w:rFonts w:eastAsia="Calibri" w:cs="Calibri"/>
                <w:color w:val="000000"/>
                <w:szCs w:val="24"/>
                <w:u w:color="000000"/>
                <w:bdr w:val="nil"/>
                <w:lang w:eastAsia="en-GB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</w:p>
        </w:tc>
        <w:tc>
          <w:tcPr>
            <w:tcW w:w="765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B6AEF0" w14:textId="77777777" w:rsidR="00810AE0" w:rsidRPr="000360D6" w:rsidRDefault="00810AE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/>
              <w:rPr>
                <w:szCs w:val="24"/>
              </w:rPr>
            </w:pPr>
            <w:r w:rsidRPr="000360D6">
              <w:rPr>
                <w:szCs w:val="24"/>
              </w:rPr>
              <w:t xml:space="preserve">Step 2: Carry-out of the </w:t>
            </w:r>
            <w:r w:rsidR="001B49E4" w:rsidRPr="000360D6">
              <w:rPr>
                <w:szCs w:val="24"/>
              </w:rPr>
              <w:t>AVP</w:t>
            </w:r>
            <w:r w:rsidRPr="000360D6">
              <w:rPr>
                <w:szCs w:val="24"/>
              </w:rPr>
              <w:t xml:space="preserve"> trip.</w:t>
            </w:r>
          </w:p>
        </w:tc>
      </w:tr>
      <w:tr w:rsidR="00810AE0" w:rsidRPr="000360D6" w14:paraId="03DA2149" w14:textId="77777777">
        <w:trPr>
          <w:trHeight w:val="471"/>
          <w:jc w:val="center"/>
        </w:trPr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49E27E" w14:textId="77777777" w:rsidR="00810AE0" w:rsidRPr="000360D6" w:rsidRDefault="00810AE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/>
              <w:rPr>
                <w:rFonts w:eastAsia="Calibri" w:cs="Calibri"/>
                <w:color w:val="000000"/>
                <w:szCs w:val="24"/>
                <w:u w:color="000000"/>
                <w:bdr w:val="nil"/>
                <w:lang w:eastAsia="en-GB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</w:p>
        </w:tc>
        <w:tc>
          <w:tcPr>
            <w:tcW w:w="765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82BEB0" w14:textId="77777777" w:rsidR="00810AE0" w:rsidRPr="000360D6" w:rsidRDefault="00810AE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/>
              <w:rPr>
                <w:szCs w:val="24"/>
              </w:rPr>
            </w:pPr>
            <w:r w:rsidRPr="000360D6">
              <w:rPr>
                <w:szCs w:val="24"/>
              </w:rPr>
              <w:t xml:space="preserve">Step 3: Wait until </w:t>
            </w:r>
            <w:r w:rsidR="001B49E4" w:rsidRPr="000360D6">
              <w:rPr>
                <w:szCs w:val="24"/>
              </w:rPr>
              <w:t>AVP</w:t>
            </w:r>
            <w:r w:rsidRPr="000360D6">
              <w:rPr>
                <w:szCs w:val="24"/>
              </w:rPr>
              <w:t xml:space="preserve"> trip is finished.</w:t>
            </w:r>
          </w:p>
        </w:tc>
      </w:tr>
      <w:tr w:rsidR="00810AE0" w:rsidRPr="000360D6" w14:paraId="685A73D0" w14:textId="77777777">
        <w:trPr>
          <w:trHeight w:val="471"/>
          <w:jc w:val="center"/>
        </w:trPr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3B9B99" w14:textId="77777777" w:rsidR="00810AE0" w:rsidRPr="000360D6" w:rsidRDefault="00A2034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/>
              <w:rPr>
                <w:rFonts w:eastAsia="Calibri" w:cs="Calibri"/>
                <w:color w:val="000000"/>
                <w:szCs w:val="24"/>
                <w:u w:color="000000"/>
                <w:bdr w:val="nil"/>
                <w:lang w:eastAsia="en-GB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>
              <w:rPr>
                <w:rFonts w:eastAsia="Calibri" w:cs="Calibri"/>
                <w:color w:val="000000"/>
                <w:szCs w:val="24"/>
                <w:bdr w:val="nil"/>
                <w:lang w:eastAsia="en-GB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8</w:t>
            </w:r>
            <w:r w:rsidR="00810AE0" w:rsidRPr="000360D6">
              <w:rPr>
                <w:rFonts w:eastAsia="Calibri" w:cs="Calibri"/>
                <w:color w:val="000000"/>
                <w:szCs w:val="24"/>
                <w:u w:color="000000"/>
                <w:bdr w:val="nil"/>
                <w:lang w:eastAsia="en-GB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.2.1.2.</w:t>
            </w:r>
          </w:p>
        </w:tc>
        <w:tc>
          <w:tcPr>
            <w:tcW w:w="765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CD319F" w14:textId="77777777" w:rsidR="00810AE0" w:rsidRPr="000360D6" w:rsidRDefault="00810AE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/>
              <w:rPr>
                <w:szCs w:val="24"/>
              </w:rPr>
            </w:pPr>
            <w:r w:rsidRPr="000360D6">
              <w:rPr>
                <w:szCs w:val="24"/>
              </w:rPr>
              <w:t>Returning to user (take-over)</w:t>
            </w:r>
          </w:p>
          <w:p w14:paraId="11F56FF7" w14:textId="77777777" w:rsidR="00810AE0" w:rsidRPr="000360D6" w:rsidRDefault="00810AE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/>
              <w:rPr>
                <w:szCs w:val="24"/>
              </w:rPr>
            </w:pPr>
            <w:r w:rsidRPr="000360D6">
              <w:rPr>
                <w:szCs w:val="24"/>
              </w:rPr>
              <w:t xml:space="preserve">The test shall demonstrate that the </w:t>
            </w:r>
            <w:r w:rsidR="00740BBC">
              <w:rPr>
                <w:szCs w:val="24"/>
              </w:rPr>
              <w:t>AVP feature</w:t>
            </w:r>
            <w:r w:rsidRPr="000360D6">
              <w:rPr>
                <w:szCs w:val="24"/>
              </w:rPr>
              <w:t xml:space="preserve"> is able to carry out an </w:t>
            </w:r>
            <w:r w:rsidR="001B49E4" w:rsidRPr="000360D6">
              <w:rPr>
                <w:szCs w:val="24"/>
              </w:rPr>
              <w:t>AVP</w:t>
            </w:r>
            <w:r w:rsidRPr="000360D6">
              <w:rPr>
                <w:szCs w:val="24"/>
              </w:rPr>
              <w:t xml:space="preserve"> trip from the parking space to a transition location.</w:t>
            </w:r>
          </w:p>
          <w:p w14:paraId="0FD509FC" w14:textId="77777777" w:rsidR="00810AE0" w:rsidRPr="000360D6" w:rsidRDefault="00810AE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/>
              <w:rPr>
                <w:szCs w:val="24"/>
              </w:rPr>
            </w:pPr>
            <w:r w:rsidRPr="000360D6">
              <w:rPr>
                <w:szCs w:val="24"/>
              </w:rPr>
              <w:t>Precondition: vehicle</w:t>
            </w:r>
            <w:r w:rsidR="005606E1">
              <w:rPr>
                <w:szCs w:val="24"/>
              </w:rPr>
              <w:t xml:space="preserve"> equipped with </w:t>
            </w:r>
            <w:r w:rsidR="00B24E0D">
              <w:rPr>
                <w:szCs w:val="24"/>
              </w:rPr>
              <w:t>AVP</w:t>
            </w:r>
            <w:r w:rsidR="005606E1">
              <w:rPr>
                <w:szCs w:val="24"/>
              </w:rPr>
              <w:t xml:space="preserve"> feature</w:t>
            </w:r>
            <w:r w:rsidRPr="000360D6">
              <w:rPr>
                <w:szCs w:val="24"/>
              </w:rPr>
              <w:t xml:space="preserve"> standing on a parking space.</w:t>
            </w:r>
          </w:p>
          <w:p w14:paraId="7AECC54F" w14:textId="77777777" w:rsidR="00810AE0" w:rsidRPr="000360D6" w:rsidRDefault="00810AE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/>
              <w:rPr>
                <w:szCs w:val="24"/>
              </w:rPr>
            </w:pPr>
            <w:r w:rsidRPr="000360D6">
              <w:rPr>
                <w:szCs w:val="24"/>
              </w:rPr>
              <w:t>The scenario shall be executed in the following steps:</w:t>
            </w:r>
          </w:p>
        </w:tc>
      </w:tr>
      <w:tr w:rsidR="00810AE0" w:rsidRPr="000360D6" w14:paraId="61755F48" w14:textId="77777777">
        <w:trPr>
          <w:trHeight w:val="471"/>
          <w:jc w:val="center"/>
        </w:trPr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19E62D" w14:textId="77777777" w:rsidR="00810AE0" w:rsidRPr="000360D6" w:rsidRDefault="00810AE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/>
              <w:rPr>
                <w:rFonts w:eastAsia="Calibri" w:cs="Calibri"/>
                <w:color w:val="000000"/>
                <w:szCs w:val="24"/>
                <w:u w:color="000000"/>
                <w:bdr w:val="nil"/>
                <w:lang w:eastAsia="en-GB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</w:p>
        </w:tc>
        <w:tc>
          <w:tcPr>
            <w:tcW w:w="765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A0309B" w14:textId="77777777" w:rsidR="00810AE0" w:rsidRPr="000360D6" w:rsidRDefault="00810AE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/>
              <w:rPr>
                <w:szCs w:val="24"/>
              </w:rPr>
            </w:pPr>
            <w:r w:rsidRPr="000360D6">
              <w:rPr>
                <w:szCs w:val="24"/>
              </w:rPr>
              <w:t xml:space="preserve">Step 1: Set up an </w:t>
            </w:r>
            <w:r w:rsidR="001B49E4" w:rsidRPr="000360D6">
              <w:rPr>
                <w:szCs w:val="24"/>
              </w:rPr>
              <w:t>AVP</w:t>
            </w:r>
            <w:r w:rsidRPr="000360D6">
              <w:rPr>
                <w:szCs w:val="24"/>
              </w:rPr>
              <w:t xml:space="preserve"> trip order.</w:t>
            </w:r>
          </w:p>
        </w:tc>
      </w:tr>
      <w:tr w:rsidR="00810AE0" w:rsidRPr="000360D6" w14:paraId="695E5CA7" w14:textId="77777777">
        <w:trPr>
          <w:trHeight w:val="471"/>
          <w:jc w:val="center"/>
        </w:trPr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D5371A" w14:textId="77777777" w:rsidR="00810AE0" w:rsidRPr="000360D6" w:rsidRDefault="00810AE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/>
              <w:rPr>
                <w:rFonts w:eastAsia="Calibri" w:cs="Calibri"/>
                <w:color w:val="000000"/>
                <w:szCs w:val="24"/>
                <w:u w:color="000000"/>
                <w:bdr w:val="nil"/>
                <w:lang w:eastAsia="en-GB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</w:p>
        </w:tc>
        <w:tc>
          <w:tcPr>
            <w:tcW w:w="765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AFDA82" w14:textId="77777777" w:rsidR="00810AE0" w:rsidRPr="000360D6" w:rsidRDefault="00810AE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/>
              <w:rPr>
                <w:szCs w:val="24"/>
              </w:rPr>
            </w:pPr>
            <w:r w:rsidRPr="000360D6">
              <w:rPr>
                <w:szCs w:val="24"/>
              </w:rPr>
              <w:t xml:space="preserve">Step 2: Carry-out of the </w:t>
            </w:r>
            <w:r w:rsidR="001B49E4" w:rsidRPr="000360D6">
              <w:rPr>
                <w:szCs w:val="24"/>
              </w:rPr>
              <w:t>AVP</w:t>
            </w:r>
            <w:r w:rsidRPr="000360D6">
              <w:rPr>
                <w:szCs w:val="24"/>
              </w:rPr>
              <w:t xml:space="preserve"> trip.</w:t>
            </w:r>
          </w:p>
        </w:tc>
      </w:tr>
      <w:tr w:rsidR="00810AE0" w:rsidRPr="000360D6" w14:paraId="12D4D42B" w14:textId="77777777">
        <w:trPr>
          <w:trHeight w:val="471"/>
          <w:jc w:val="center"/>
        </w:trPr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15720B" w14:textId="77777777" w:rsidR="00810AE0" w:rsidRPr="000360D6" w:rsidRDefault="00810AE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/>
              <w:rPr>
                <w:rFonts w:eastAsia="Calibri" w:cs="Calibri"/>
                <w:color w:val="000000"/>
                <w:szCs w:val="24"/>
                <w:u w:color="000000"/>
                <w:bdr w:val="nil"/>
                <w:lang w:eastAsia="en-GB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</w:p>
        </w:tc>
        <w:tc>
          <w:tcPr>
            <w:tcW w:w="765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C5081C" w14:textId="77777777" w:rsidR="00810AE0" w:rsidRPr="000360D6" w:rsidRDefault="00810AE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/>
              <w:rPr>
                <w:szCs w:val="24"/>
              </w:rPr>
            </w:pPr>
            <w:r w:rsidRPr="000360D6">
              <w:rPr>
                <w:szCs w:val="24"/>
              </w:rPr>
              <w:t xml:space="preserve">Step 3: Waiting until </w:t>
            </w:r>
            <w:r w:rsidR="001B49E4" w:rsidRPr="000360D6">
              <w:rPr>
                <w:szCs w:val="24"/>
              </w:rPr>
              <w:t>AVP</w:t>
            </w:r>
            <w:r w:rsidRPr="000360D6">
              <w:rPr>
                <w:szCs w:val="24"/>
              </w:rPr>
              <w:t xml:space="preserve"> trip is finished.</w:t>
            </w:r>
          </w:p>
        </w:tc>
      </w:tr>
      <w:tr w:rsidR="00810AE0" w:rsidRPr="000360D6" w14:paraId="5BC0317B" w14:textId="77777777">
        <w:trPr>
          <w:trHeight w:val="471"/>
          <w:jc w:val="center"/>
        </w:trPr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DC3FBB" w14:textId="77777777" w:rsidR="00810AE0" w:rsidRPr="000360D6" w:rsidRDefault="00A2034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/>
              <w:rPr>
                <w:rFonts w:eastAsia="Calibri" w:cs="Calibri"/>
                <w:color w:val="000000"/>
                <w:szCs w:val="24"/>
                <w:u w:color="000000"/>
                <w:bdr w:val="nil"/>
                <w:lang w:eastAsia="en-GB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>
              <w:rPr>
                <w:rFonts w:eastAsia="Calibri" w:cs="Calibri"/>
                <w:color w:val="000000"/>
                <w:szCs w:val="24"/>
                <w:bdr w:val="nil"/>
                <w:lang w:eastAsia="en-GB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8</w:t>
            </w:r>
            <w:r w:rsidR="00810AE0" w:rsidRPr="000360D6">
              <w:rPr>
                <w:rFonts w:eastAsia="Calibri" w:cs="Calibri"/>
                <w:color w:val="000000"/>
                <w:szCs w:val="24"/>
                <w:u w:color="000000"/>
                <w:bdr w:val="nil"/>
                <w:lang w:eastAsia="en-GB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.2.2.</w:t>
            </w:r>
          </w:p>
        </w:tc>
        <w:tc>
          <w:tcPr>
            <w:tcW w:w="765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858EB2" w14:textId="77777777" w:rsidR="00810AE0" w:rsidRPr="000360D6" w:rsidRDefault="00810AE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/>
              <w:rPr>
                <w:szCs w:val="24"/>
              </w:rPr>
            </w:pPr>
            <w:r w:rsidRPr="000360D6">
              <w:rPr>
                <w:szCs w:val="24"/>
              </w:rPr>
              <w:t>System override and deactivation</w:t>
            </w:r>
          </w:p>
        </w:tc>
      </w:tr>
      <w:tr w:rsidR="00810AE0" w:rsidRPr="000360D6" w14:paraId="75C21C5E" w14:textId="77777777">
        <w:trPr>
          <w:trHeight w:val="471"/>
          <w:jc w:val="center"/>
        </w:trPr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372E52" w14:textId="77777777" w:rsidR="00810AE0" w:rsidRPr="000360D6" w:rsidRDefault="00A2034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/>
              <w:rPr>
                <w:rFonts w:eastAsia="Calibri" w:cs="Calibri"/>
                <w:color w:val="000000"/>
                <w:szCs w:val="24"/>
                <w:u w:color="000000"/>
                <w:bdr w:val="nil"/>
                <w:lang w:eastAsia="en-GB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>
              <w:rPr>
                <w:rFonts w:eastAsia="Calibri" w:cs="Calibri"/>
                <w:color w:val="000000"/>
                <w:szCs w:val="24"/>
                <w:bdr w:val="nil"/>
                <w:lang w:eastAsia="en-GB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8</w:t>
            </w:r>
            <w:r w:rsidR="00810AE0" w:rsidRPr="000360D6">
              <w:rPr>
                <w:rFonts w:eastAsia="Calibri" w:cs="Calibri"/>
                <w:color w:val="000000"/>
                <w:szCs w:val="24"/>
                <w:u w:color="000000"/>
                <w:bdr w:val="nil"/>
                <w:lang w:eastAsia="en-GB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.2.2.1.</w:t>
            </w:r>
          </w:p>
        </w:tc>
        <w:tc>
          <w:tcPr>
            <w:tcW w:w="765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F8FC8C" w14:textId="77777777" w:rsidR="00810AE0" w:rsidRPr="000360D6" w:rsidRDefault="00810AE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/>
              <w:rPr>
                <w:szCs w:val="24"/>
              </w:rPr>
            </w:pPr>
            <w:r w:rsidRPr="000360D6">
              <w:rPr>
                <w:szCs w:val="24"/>
              </w:rPr>
              <w:t>Deactivation outside the vehicle</w:t>
            </w:r>
          </w:p>
          <w:p w14:paraId="5CFD4AF8" w14:textId="77777777" w:rsidR="00810AE0" w:rsidRPr="000360D6" w:rsidRDefault="00810AE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/>
              <w:rPr>
                <w:szCs w:val="24"/>
              </w:rPr>
            </w:pPr>
            <w:r w:rsidRPr="000360D6">
              <w:rPr>
                <w:szCs w:val="24"/>
              </w:rPr>
              <w:t>Th</w:t>
            </w:r>
            <w:r w:rsidR="00F242EB">
              <w:rPr>
                <w:szCs w:val="24"/>
              </w:rPr>
              <w:t>e</w:t>
            </w:r>
            <w:r w:rsidRPr="000360D6">
              <w:rPr>
                <w:szCs w:val="24"/>
              </w:rPr>
              <w:t xml:space="preserve"> test shall demonstrate the possibility of system override or deactivation outside the vehicle</w:t>
            </w:r>
            <w:r w:rsidR="005606E1">
              <w:rPr>
                <w:szCs w:val="24"/>
              </w:rPr>
              <w:t xml:space="preserve"> equipped with the AVP feature</w:t>
            </w:r>
            <w:r w:rsidRPr="000360D6">
              <w:rPr>
                <w:szCs w:val="24"/>
              </w:rPr>
              <w:t>.</w:t>
            </w:r>
          </w:p>
          <w:p w14:paraId="7C31EA33" w14:textId="77777777" w:rsidR="00810AE0" w:rsidRPr="000360D6" w:rsidRDefault="00810AE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/>
              <w:rPr>
                <w:szCs w:val="24"/>
              </w:rPr>
            </w:pPr>
            <w:r w:rsidRPr="000360D6">
              <w:rPr>
                <w:szCs w:val="24"/>
              </w:rPr>
              <w:t xml:space="preserve">Precondition: vehicle driving with </w:t>
            </w:r>
            <w:r w:rsidR="001B49E4" w:rsidRPr="000360D6">
              <w:rPr>
                <w:szCs w:val="24"/>
              </w:rPr>
              <w:t>AVP</w:t>
            </w:r>
            <w:r w:rsidRPr="000360D6">
              <w:rPr>
                <w:szCs w:val="24"/>
              </w:rPr>
              <w:t xml:space="preserve"> feature </w:t>
            </w:r>
            <w:r w:rsidR="006E6915">
              <w:rPr>
                <w:szCs w:val="24"/>
              </w:rPr>
              <w:t>activated</w:t>
            </w:r>
            <w:r w:rsidRPr="000360D6">
              <w:rPr>
                <w:szCs w:val="24"/>
              </w:rPr>
              <w:t>.</w:t>
            </w:r>
          </w:p>
          <w:p w14:paraId="21F2AC20" w14:textId="77777777" w:rsidR="00810AE0" w:rsidRPr="000360D6" w:rsidRDefault="00810AE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/>
              <w:rPr>
                <w:szCs w:val="24"/>
              </w:rPr>
            </w:pPr>
            <w:r w:rsidRPr="000360D6">
              <w:rPr>
                <w:szCs w:val="24"/>
              </w:rPr>
              <w:t>The scenario shall be executed in the following steps:</w:t>
            </w:r>
          </w:p>
        </w:tc>
      </w:tr>
      <w:tr w:rsidR="00810AE0" w:rsidRPr="000360D6" w14:paraId="15F24CE1" w14:textId="77777777">
        <w:trPr>
          <w:trHeight w:val="471"/>
          <w:jc w:val="center"/>
        </w:trPr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C72CB3" w14:textId="77777777" w:rsidR="00810AE0" w:rsidRPr="000360D6" w:rsidRDefault="00810AE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/>
              <w:rPr>
                <w:rFonts w:eastAsia="Calibri" w:cs="Calibri"/>
                <w:color w:val="000000"/>
                <w:szCs w:val="24"/>
                <w:u w:color="000000"/>
                <w:bdr w:val="nil"/>
                <w:lang w:eastAsia="en-GB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</w:p>
        </w:tc>
        <w:tc>
          <w:tcPr>
            <w:tcW w:w="765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0A8DE5" w14:textId="77777777" w:rsidR="00810AE0" w:rsidRPr="000360D6" w:rsidRDefault="00810AE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/>
              <w:rPr>
                <w:szCs w:val="24"/>
              </w:rPr>
            </w:pPr>
            <w:r w:rsidRPr="000360D6">
              <w:rPr>
                <w:szCs w:val="24"/>
              </w:rPr>
              <w:t>Step 1: Perform override action.</w:t>
            </w:r>
          </w:p>
        </w:tc>
      </w:tr>
      <w:tr w:rsidR="00810AE0" w:rsidRPr="000360D6" w14:paraId="798AA119" w14:textId="77777777">
        <w:trPr>
          <w:trHeight w:val="471"/>
          <w:jc w:val="center"/>
        </w:trPr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7C208B" w14:textId="77777777" w:rsidR="00810AE0" w:rsidRPr="000360D6" w:rsidRDefault="00810AE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/>
              <w:rPr>
                <w:rFonts w:eastAsia="Calibri" w:cs="Calibri"/>
                <w:color w:val="000000"/>
                <w:szCs w:val="24"/>
                <w:u w:color="000000"/>
                <w:bdr w:val="nil"/>
                <w:lang w:eastAsia="en-GB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</w:p>
        </w:tc>
        <w:tc>
          <w:tcPr>
            <w:tcW w:w="765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F92EF1" w14:textId="77777777" w:rsidR="00810AE0" w:rsidRPr="000360D6" w:rsidRDefault="00810AE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/>
              <w:rPr>
                <w:szCs w:val="24"/>
              </w:rPr>
            </w:pPr>
            <w:r w:rsidRPr="000360D6">
              <w:rPr>
                <w:szCs w:val="24"/>
              </w:rPr>
              <w:t>Step 2: Leave MRC.</w:t>
            </w:r>
          </w:p>
        </w:tc>
      </w:tr>
      <w:tr w:rsidR="00810AE0" w:rsidRPr="000360D6" w14:paraId="3029CC6C" w14:textId="77777777">
        <w:trPr>
          <w:trHeight w:val="471"/>
          <w:jc w:val="center"/>
        </w:trPr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533C35" w14:textId="77777777" w:rsidR="00810AE0" w:rsidRPr="000360D6" w:rsidRDefault="00A2034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/>
              <w:rPr>
                <w:rFonts w:eastAsia="Calibri" w:cs="Calibri"/>
                <w:color w:val="000000"/>
                <w:szCs w:val="24"/>
                <w:u w:color="000000"/>
                <w:bdr w:val="nil"/>
                <w:lang w:eastAsia="en-GB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>
              <w:rPr>
                <w:rFonts w:eastAsia="Calibri" w:cs="Calibri"/>
                <w:color w:val="000000"/>
                <w:szCs w:val="24"/>
                <w:bdr w:val="nil"/>
                <w:lang w:eastAsia="en-GB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8</w:t>
            </w:r>
            <w:r w:rsidR="00810AE0" w:rsidRPr="000360D6">
              <w:rPr>
                <w:rFonts w:eastAsia="Calibri" w:cs="Calibri"/>
                <w:color w:val="000000"/>
                <w:szCs w:val="24"/>
                <w:u w:color="000000"/>
                <w:bdr w:val="nil"/>
                <w:lang w:eastAsia="en-GB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.2.2.2.</w:t>
            </w:r>
          </w:p>
        </w:tc>
        <w:tc>
          <w:tcPr>
            <w:tcW w:w="765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39AE78" w14:textId="77777777" w:rsidR="00810AE0" w:rsidRPr="000360D6" w:rsidRDefault="00810AE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/>
              <w:rPr>
                <w:szCs w:val="24"/>
              </w:rPr>
            </w:pPr>
            <w:r w:rsidRPr="000360D6">
              <w:rPr>
                <w:szCs w:val="24"/>
              </w:rPr>
              <w:t>Override or deactivation inside the vehicle</w:t>
            </w:r>
          </w:p>
          <w:p w14:paraId="09E71D0B" w14:textId="77777777" w:rsidR="00810AE0" w:rsidRPr="000360D6" w:rsidRDefault="00810AE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/>
              <w:rPr>
                <w:szCs w:val="24"/>
              </w:rPr>
            </w:pPr>
            <w:r w:rsidRPr="000360D6">
              <w:rPr>
                <w:szCs w:val="24"/>
              </w:rPr>
              <w:t>Th</w:t>
            </w:r>
            <w:r w:rsidR="00970EEE">
              <w:rPr>
                <w:szCs w:val="24"/>
              </w:rPr>
              <w:t>e</w:t>
            </w:r>
            <w:r w:rsidRPr="000360D6">
              <w:rPr>
                <w:szCs w:val="24"/>
              </w:rPr>
              <w:t xml:space="preserve"> test shall demonstrate the possibility of system override or deactivation due to interventions to driving equipment or controls by a person inside the vehicle.</w:t>
            </w:r>
          </w:p>
          <w:p w14:paraId="0251F49C" w14:textId="77777777" w:rsidR="00810AE0" w:rsidRPr="000360D6" w:rsidRDefault="00810AE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/>
              <w:rPr>
                <w:szCs w:val="24"/>
              </w:rPr>
            </w:pPr>
            <w:r w:rsidRPr="000360D6">
              <w:rPr>
                <w:szCs w:val="24"/>
              </w:rPr>
              <w:t>Precondition:</w:t>
            </w:r>
            <w:r w:rsidRPr="000360D6">
              <w:rPr>
                <w:szCs w:val="24"/>
              </w:rPr>
              <w:tab/>
              <w:t xml:space="preserve">vehicle driving with </w:t>
            </w:r>
            <w:r w:rsidR="001B49E4" w:rsidRPr="000360D6">
              <w:rPr>
                <w:szCs w:val="24"/>
              </w:rPr>
              <w:t>AVP</w:t>
            </w:r>
            <w:r w:rsidRPr="000360D6">
              <w:rPr>
                <w:szCs w:val="24"/>
              </w:rPr>
              <w:t xml:space="preserve"> feature </w:t>
            </w:r>
            <w:r w:rsidR="006E6915">
              <w:rPr>
                <w:szCs w:val="24"/>
              </w:rPr>
              <w:t>activated</w:t>
            </w:r>
            <w:r w:rsidRPr="000360D6">
              <w:rPr>
                <w:szCs w:val="24"/>
              </w:rPr>
              <w:t>.</w:t>
            </w:r>
          </w:p>
          <w:p w14:paraId="1D21AE56" w14:textId="77777777" w:rsidR="00810AE0" w:rsidRPr="000360D6" w:rsidRDefault="00810AE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/>
              <w:rPr>
                <w:szCs w:val="24"/>
              </w:rPr>
            </w:pPr>
            <w:r w:rsidRPr="000360D6">
              <w:rPr>
                <w:szCs w:val="24"/>
              </w:rPr>
              <w:t>The scenario shall be executed in the following steps:</w:t>
            </w:r>
          </w:p>
        </w:tc>
      </w:tr>
      <w:tr w:rsidR="00810AE0" w:rsidRPr="000360D6" w14:paraId="7BD5B6D0" w14:textId="77777777">
        <w:trPr>
          <w:trHeight w:val="471"/>
          <w:jc w:val="center"/>
        </w:trPr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941809" w14:textId="77777777" w:rsidR="00810AE0" w:rsidRPr="000360D6" w:rsidRDefault="00810AE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/>
              <w:rPr>
                <w:rFonts w:eastAsia="Calibri" w:cs="Calibri"/>
                <w:color w:val="000000"/>
                <w:szCs w:val="24"/>
                <w:u w:color="000000"/>
                <w:bdr w:val="nil"/>
                <w:lang w:eastAsia="en-GB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</w:p>
        </w:tc>
        <w:tc>
          <w:tcPr>
            <w:tcW w:w="765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6AF214" w14:textId="77777777" w:rsidR="00810AE0" w:rsidRPr="000360D6" w:rsidRDefault="00810AE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/>
              <w:rPr>
                <w:szCs w:val="24"/>
              </w:rPr>
            </w:pPr>
            <w:r w:rsidRPr="000360D6">
              <w:rPr>
                <w:szCs w:val="24"/>
              </w:rPr>
              <w:t>Step 1: Intervention shall be done with corresponding drive equipment or controls.</w:t>
            </w:r>
          </w:p>
        </w:tc>
      </w:tr>
      <w:tr w:rsidR="00810AE0" w:rsidRPr="000360D6" w14:paraId="382A819E" w14:textId="77777777">
        <w:trPr>
          <w:trHeight w:val="471"/>
          <w:jc w:val="center"/>
        </w:trPr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D349B0" w14:textId="77777777" w:rsidR="00810AE0" w:rsidRPr="000360D6" w:rsidRDefault="00810AE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/>
              <w:rPr>
                <w:rFonts w:eastAsia="Calibri" w:cs="Calibri"/>
                <w:color w:val="000000"/>
                <w:szCs w:val="24"/>
                <w:u w:color="000000"/>
                <w:bdr w:val="nil"/>
                <w:lang w:eastAsia="en-GB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</w:p>
        </w:tc>
        <w:tc>
          <w:tcPr>
            <w:tcW w:w="765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BED627" w14:textId="77777777" w:rsidR="00810AE0" w:rsidRPr="000360D6" w:rsidRDefault="00810AE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/>
              <w:rPr>
                <w:szCs w:val="24"/>
              </w:rPr>
            </w:pPr>
            <w:r w:rsidRPr="000360D6">
              <w:rPr>
                <w:szCs w:val="24"/>
              </w:rPr>
              <w:t>Step 2: The DDT shall be continued according</w:t>
            </w:r>
            <w:r w:rsidR="00DD6BA0">
              <w:rPr>
                <w:szCs w:val="24"/>
              </w:rPr>
              <w:t xml:space="preserve"> to</w:t>
            </w:r>
            <w:r w:rsidRPr="000360D6">
              <w:rPr>
                <w:szCs w:val="24"/>
              </w:rPr>
              <w:t xml:space="preserve"> the declared strategy of the manufacturer.</w:t>
            </w:r>
          </w:p>
        </w:tc>
      </w:tr>
      <w:tr w:rsidR="00810AE0" w:rsidRPr="000360D6" w14:paraId="07369B4B" w14:textId="77777777">
        <w:trPr>
          <w:trHeight w:val="471"/>
          <w:jc w:val="center"/>
        </w:trPr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BB5002" w14:textId="77777777" w:rsidR="00810AE0" w:rsidRPr="000360D6" w:rsidRDefault="00A2034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/>
              <w:rPr>
                <w:rFonts w:eastAsia="Calibri" w:cs="Calibri"/>
                <w:color w:val="000000"/>
                <w:szCs w:val="24"/>
                <w:u w:color="000000"/>
                <w:bdr w:val="nil"/>
                <w:lang w:eastAsia="en-GB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>
              <w:rPr>
                <w:rFonts w:eastAsia="Calibri" w:cs="Calibri"/>
                <w:color w:val="000000"/>
                <w:szCs w:val="24"/>
                <w:bdr w:val="nil"/>
                <w:lang w:eastAsia="en-GB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8</w:t>
            </w:r>
            <w:r w:rsidR="00810AE0" w:rsidRPr="000360D6">
              <w:rPr>
                <w:rFonts w:eastAsia="Calibri" w:cs="Calibri"/>
                <w:color w:val="000000"/>
                <w:szCs w:val="24"/>
                <w:u w:color="000000"/>
                <w:bdr w:val="nil"/>
                <w:lang w:eastAsia="en-GB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.2.3.</w:t>
            </w:r>
          </w:p>
        </w:tc>
        <w:tc>
          <w:tcPr>
            <w:tcW w:w="765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F92CC1" w14:textId="77777777" w:rsidR="00810AE0" w:rsidRPr="000360D6" w:rsidRDefault="00810AE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/>
              <w:rPr>
                <w:szCs w:val="24"/>
              </w:rPr>
            </w:pPr>
            <w:r w:rsidRPr="000360D6">
              <w:rPr>
                <w:szCs w:val="24"/>
              </w:rPr>
              <w:t>Collision avoidance</w:t>
            </w:r>
          </w:p>
        </w:tc>
      </w:tr>
      <w:tr w:rsidR="00810AE0" w:rsidRPr="000360D6" w14:paraId="7BB2E95F" w14:textId="77777777">
        <w:trPr>
          <w:trHeight w:val="471"/>
          <w:jc w:val="center"/>
        </w:trPr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F0420B" w14:textId="77777777" w:rsidR="00810AE0" w:rsidRPr="000360D6" w:rsidRDefault="00A2034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/>
              <w:rPr>
                <w:rFonts w:eastAsia="Calibri" w:cs="Calibri"/>
                <w:color w:val="000000"/>
                <w:szCs w:val="24"/>
                <w:u w:color="000000"/>
                <w:bdr w:val="nil"/>
                <w:lang w:eastAsia="en-GB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>
              <w:rPr>
                <w:rFonts w:eastAsia="Calibri" w:cs="Calibri"/>
                <w:color w:val="000000"/>
                <w:szCs w:val="24"/>
                <w:bdr w:val="nil"/>
                <w:lang w:eastAsia="en-GB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8</w:t>
            </w:r>
            <w:r w:rsidR="00810AE0" w:rsidRPr="000360D6">
              <w:rPr>
                <w:rFonts w:eastAsia="Calibri" w:cs="Calibri"/>
                <w:color w:val="000000"/>
                <w:szCs w:val="24"/>
                <w:u w:color="000000"/>
                <w:bdr w:val="nil"/>
                <w:lang w:eastAsia="en-GB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.2.3.1.</w:t>
            </w:r>
          </w:p>
        </w:tc>
        <w:tc>
          <w:tcPr>
            <w:tcW w:w="765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2289DF" w14:textId="77777777" w:rsidR="00810AE0" w:rsidRPr="000360D6" w:rsidRDefault="00810AE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/>
              <w:rPr>
                <w:szCs w:val="24"/>
              </w:rPr>
            </w:pPr>
            <w:r w:rsidRPr="000360D6">
              <w:rPr>
                <w:szCs w:val="24"/>
              </w:rPr>
              <w:t xml:space="preserve">Starting the </w:t>
            </w:r>
            <w:r w:rsidR="001B49E4" w:rsidRPr="000360D6">
              <w:rPr>
                <w:szCs w:val="24"/>
              </w:rPr>
              <w:t>AVP</w:t>
            </w:r>
            <w:r w:rsidRPr="000360D6">
              <w:rPr>
                <w:szCs w:val="24"/>
              </w:rPr>
              <w:t xml:space="preserve"> trip</w:t>
            </w:r>
          </w:p>
          <w:p w14:paraId="680FFCBC" w14:textId="77777777" w:rsidR="00810AE0" w:rsidRPr="000360D6" w:rsidRDefault="00810AE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/>
              <w:rPr>
                <w:szCs w:val="24"/>
              </w:rPr>
            </w:pPr>
            <w:r w:rsidRPr="000360D6">
              <w:rPr>
                <w:szCs w:val="24"/>
              </w:rPr>
              <w:t>Th</w:t>
            </w:r>
            <w:r w:rsidR="00CD1476">
              <w:rPr>
                <w:szCs w:val="24"/>
              </w:rPr>
              <w:t>e</w:t>
            </w:r>
            <w:r w:rsidRPr="000360D6">
              <w:rPr>
                <w:szCs w:val="24"/>
              </w:rPr>
              <w:t xml:space="preserve"> test shall demonstrate that the </w:t>
            </w:r>
            <w:r w:rsidR="001B49E4" w:rsidRPr="000360D6">
              <w:rPr>
                <w:szCs w:val="24"/>
              </w:rPr>
              <w:t>AVP</w:t>
            </w:r>
            <w:r w:rsidRPr="000360D6">
              <w:rPr>
                <w:szCs w:val="24"/>
              </w:rPr>
              <w:t xml:space="preserve"> feature is able to detect and react to objects in the vehicle’s close-proximity so that the vehicle is prevented from starting the </w:t>
            </w:r>
            <w:r w:rsidR="001B49E4" w:rsidRPr="000360D6">
              <w:rPr>
                <w:szCs w:val="24"/>
              </w:rPr>
              <w:t>AVP</w:t>
            </w:r>
            <w:r w:rsidRPr="000360D6">
              <w:rPr>
                <w:szCs w:val="24"/>
              </w:rPr>
              <w:t xml:space="preserve"> trip.</w:t>
            </w:r>
          </w:p>
          <w:p w14:paraId="485FB880" w14:textId="77777777" w:rsidR="00810AE0" w:rsidRPr="000360D6" w:rsidRDefault="00810AE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/>
              <w:rPr>
                <w:szCs w:val="24"/>
              </w:rPr>
            </w:pPr>
            <w:r w:rsidRPr="000360D6">
              <w:rPr>
                <w:szCs w:val="24"/>
              </w:rPr>
              <w:t xml:space="preserve">Precondition: The vehicle is located on a transition location or parking space and </w:t>
            </w:r>
            <w:r w:rsidR="001B49E4" w:rsidRPr="000360D6">
              <w:rPr>
                <w:szCs w:val="24"/>
              </w:rPr>
              <w:t>AVP</w:t>
            </w:r>
            <w:r w:rsidRPr="000360D6">
              <w:rPr>
                <w:szCs w:val="24"/>
              </w:rPr>
              <w:t xml:space="preserve"> </w:t>
            </w:r>
            <w:r w:rsidR="00896206">
              <w:rPr>
                <w:szCs w:val="24"/>
              </w:rPr>
              <w:t xml:space="preserve">feature </w:t>
            </w:r>
            <w:r w:rsidRPr="000360D6">
              <w:rPr>
                <w:szCs w:val="24"/>
              </w:rPr>
              <w:t>is activated.</w:t>
            </w:r>
          </w:p>
          <w:p w14:paraId="1B35D82D" w14:textId="77777777" w:rsidR="00810AE0" w:rsidRPr="000360D6" w:rsidRDefault="00810AE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/>
              <w:rPr>
                <w:szCs w:val="24"/>
              </w:rPr>
            </w:pPr>
            <w:r w:rsidRPr="000360D6">
              <w:rPr>
                <w:szCs w:val="24"/>
              </w:rPr>
              <w:t>The scenario shall be executed in the following steps:</w:t>
            </w:r>
          </w:p>
        </w:tc>
      </w:tr>
      <w:tr w:rsidR="00810AE0" w:rsidRPr="000360D6" w14:paraId="1077C382" w14:textId="77777777">
        <w:trPr>
          <w:trHeight w:val="471"/>
          <w:jc w:val="center"/>
        </w:trPr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AFD61A" w14:textId="77777777" w:rsidR="00810AE0" w:rsidRPr="000360D6" w:rsidRDefault="00810AE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/>
              <w:rPr>
                <w:rFonts w:eastAsia="Calibri" w:cs="Calibri"/>
                <w:color w:val="000000"/>
                <w:szCs w:val="24"/>
                <w:u w:color="000000"/>
                <w:bdr w:val="nil"/>
                <w:lang w:eastAsia="en-GB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</w:p>
        </w:tc>
        <w:tc>
          <w:tcPr>
            <w:tcW w:w="765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B56F34" w14:textId="77777777" w:rsidR="00810AE0" w:rsidRPr="000360D6" w:rsidRDefault="00810AE0" w:rsidP="005606E1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/>
              <w:rPr>
                <w:szCs w:val="24"/>
              </w:rPr>
            </w:pPr>
            <w:r w:rsidRPr="000360D6">
              <w:rPr>
                <w:szCs w:val="24"/>
              </w:rPr>
              <w:t>Step 1: The smallest relevant object shall be placed around the vehicle.</w:t>
            </w:r>
          </w:p>
        </w:tc>
      </w:tr>
      <w:tr w:rsidR="00810AE0" w:rsidRPr="000360D6" w14:paraId="5A69CCEC" w14:textId="77777777">
        <w:trPr>
          <w:trHeight w:val="471"/>
          <w:jc w:val="center"/>
        </w:trPr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940CBE" w14:textId="77777777" w:rsidR="00810AE0" w:rsidRPr="000360D6" w:rsidRDefault="00810AE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/>
              <w:rPr>
                <w:rFonts w:eastAsia="Calibri" w:cs="Calibri"/>
                <w:color w:val="000000"/>
                <w:szCs w:val="24"/>
                <w:u w:color="000000"/>
                <w:bdr w:val="nil"/>
                <w:lang w:eastAsia="en-GB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</w:p>
        </w:tc>
        <w:tc>
          <w:tcPr>
            <w:tcW w:w="765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B9CFE9" w14:textId="77777777" w:rsidR="00810AE0" w:rsidRPr="000360D6" w:rsidRDefault="00810AE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/>
              <w:rPr>
                <w:szCs w:val="24"/>
              </w:rPr>
            </w:pPr>
            <w:r w:rsidRPr="000360D6">
              <w:rPr>
                <w:szCs w:val="24"/>
              </w:rPr>
              <w:t>Step 2: The smallest relevant object shall be removed.</w:t>
            </w:r>
          </w:p>
        </w:tc>
      </w:tr>
      <w:tr w:rsidR="00810AE0" w:rsidRPr="000360D6" w14:paraId="66A29B9F" w14:textId="77777777">
        <w:trPr>
          <w:trHeight w:val="471"/>
          <w:jc w:val="center"/>
        </w:trPr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E76B2D" w14:textId="77777777" w:rsidR="00810AE0" w:rsidRPr="000360D6" w:rsidRDefault="00A2034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/>
              <w:rPr>
                <w:rFonts w:eastAsia="Calibri" w:cs="Calibri"/>
                <w:color w:val="000000"/>
                <w:szCs w:val="24"/>
                <w:u w:color="000000"/>
                <w:bdr w:val="nil"/>
                <w:lang w:eastAsia="en-GB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>
              <w:rPr>
                <w:rFonts w:eastAsia="Calibri" w:cs="Calibri"/>
                <w:color w:val="000000"/>
                <w:szCs w:val="24"/>
                <w:bdr w:val="nil"/>
                <w:lang w:eastAsia="en-GB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8</w:t>
            </w:r>
            <w:r w:rsidR="00810AE0" w:rsidRPr="000360D6">
              <w:rPr>
                <w:rFonts w:eastAsia="Calibri" w:cs="Calibri"/>
                <w:color w:val="000000"/>
                <w:szCs w:val="24"/>
                <w:u w:color="000000"/>
                <w:bdr w:val="nil"/>
                <w:lang w:eastAsia="en-GB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.2.3.2.</w:t>
            </w:r>
          </w:p>
        </w:tc>
        <w:tc>
          <w:tcPr>
            <w:tcW w:w="765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077755" w14:textId="77777777" w:rsidR="00810AE0" w:rsidRPr="000360D6" w:rsidRDefault="00810AE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/>
              <w:rPr>
                <w:szCs w:val="24"/>
              </w:rPr>
            </w:pPr>
            <w:r w:rsidRPr="000360D6">
              <w:rPr>
                <w:szCs w:val="24"/>
              </w:rPr>
              <w:t>Smallest relevant object on the trajectory of the vehicle</w:t>
            </w:r>
            <w:r w:rsidR="00B70768">
              <w:rPr>
                <w:szCs w:val="24"/>
              </w:rPr>
              <w:t xml:space="preserve"> equipped with </w:t>
            </w:r>
            <w:r w:rsidR="00B24E0D">
              <w:rPr>
                <w:szCs w:val="24"/>
              </w:rPr>
              <w:t>AVP</w:t>
            </w:r>
            <w:r w:rsidR="00B70768">
              <w:rPr>
                <w:szCs w:val="24"/>
              </w:rPr>
              <w:t xml:space="preserve"> feature</w:t>
            </w:r>
          </w:p>
          <w:p w14:paraId="5D79FDD9" w14:textId="77777777" w:rsidR="00810AE0" w:rsidRPr="000360D6" w:rsidRDefault="00810AE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/>
              <w:rPr>
                <w:szCs w:val="24"/>
              </w:rPr>
            </w:pPr>
            <w:r w:rsidRPr="000360D6">
              <w:rPr>
                <w:szCs w:val="24"/>
              </w:rPr>
              <w:t>Th</w:t>
            </w:r>
            <w:r w:rsidR="00881C86">
              <w:rPr>
                <w:szCs w:val="24"/>
              </w:rPr>
              <w:t>e</w:t>
            </w:r>
            <w:r w:rsidRPr="000360D6">
              <w:rPr>
                <w:szCs w:val="24"/>
              </w:rPr>
              <w:t xml:space="preserve"> test shall demonstrate that the </w:t>
            </w:r>
            <w:r w:rsidR="001B49E4" w:rsidRPr="000360D6">
              <w:rPr>
                <w:szCs w:val="24"/>
              </w:rPr>
              <w:t>AVP</w:t>
            </w:r>
            <w:r w:rsidRPr="000360D6">
              <w:rPr>
                <w:szCs w:val="24"/>
              </w:rPr>
              <w:t xml:space="preserve"> feature is able to detect and stop before the smallest relevant object along the driving path and continue in case the intended trajectory is free again.</w:t>
            </w:r>
          </w:p>
          <w:p w14:paraId="2C0C6558" w14:textId="77777777" w:rsidR="00810AE0" w:rsidRPr="000360D6" w:rsidRDefault="00810AE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/>
              <w:rPr>
                <w:szCs w:val="24"/>
              </w:rPr>
            </w:pPr>
            <w:r w:rsidRPr="000360D6">
              <w:rPr>
                <w:szCs w:val="24"/>
              </w:rPr>
              <w:t>Precondition:</w:t>
            </w:r>
            <w:r w:rsidRPr="000360D6">
              <w:rPr>
                <w:szCs w:val="24"/>
              </w:rPr>
              <w:tab/>
              <w:t xml:space="preserve">vehicle driving with </w:t>
            </w:r>
            <w:r w:rsidR="001B49E4" w:rsidRPr="000360D6">
              <w:rPr>
                <w:szCs w:val="24"/>
              </w:rPr>
              <w:t>AVP</w:t>
            </w:r>
            <w:r w:rsidRPr="000360D6">
              <w:rPr>
                <w:szCs w:val="24"/>
              </w:rPr>
              <w:t xml:space="preserve"> feature </w:t>
            </w:r>
            <w:r w:rsidR="006E6915">
              <w:rPr>
                <w:szCs w:val="24"/>
              </w:rPr>
              <w:t>activated</w:t>
            </w:r>
            <w:r w:rsidRPr="000360D6">
              <w:rPr>
                <w:szCs w:val="24"/>
              </w:rPr>
              <w:t>.</w:t>
            </w:r>
          </w:p>
          <w:p w14:paraId="7298AFF1" w14:textId="77777777" w:rsidR="00810AE0" w:rsidRPr="000360D6" w:rsidRDefault="00810AE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/>
              <w:rPr>
                <w:szCs w:val="24"/>
              </w:rPr>
            </w:pPr>
            <w:r w:rsidRPr="000360D6">
              <w:rPr>
                <w:szCs w:val="24"/>
              </w:rPr>
              <w:t>The scenario shall be executed in the following steps:</w:t>
            </w:r>
          </w:p>
        </w:tc>
      </w:tr>
      <w:tr w:rsidR="00810AE0" w:rsidRPr="000360D6" w14:paraId="7DDF1B76" w14:textId="77777777">
        <w:trPr>
          <w:trHeight w:val="471"/>
          <w:jc w:val="center"/>
        </w:trPr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391255" w14:textId="77777777" w:rsidR="00810AE0" w:rsidRPr="000360D6" w:rsidRDefault="00810AE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/>
              <w:rPr>
                <w:rFonts w:eastAsia="Calibri" w:cs="Calibri"/>
                <w:color w:val="000000"/>
                <w:szCs w:val="24"/>
                <w:u w:color="000000"/>
                <w:bdr w:val="nil"/>
                <w:lang w:eastAsia="en-GB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</w:p>
        </w:tc>
        <w:tc>
          <w:tcPr>
            <w:tcW w:w="765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810C1D" w14:textId="77777777" w:rsidR="00810AE0" w:rsidRPr="000360D6" w:rsidRDefault="00810AE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/>
              <w:rPr>
                <w:szCs w:val="24"/>
              </w:rPr>
            </w:pPr>
            <w:r w:rsidRPr="000360D6">
              <w:rPr>
                <w:szCs w:val="24"/>
              </w:rPr>
              <w:t>Step 1: The smallest relevant object shall be placed on the intended trajectory of the vehicle</w:t>
            </w:r>
            <w:r w:rsidR="00573904">
              <w:rPr>
                <w:szCs w:val="24"/>
              </w:rPr>
              <w:t xml:space="preserve"> </w:t>
            </w:r>
            <w:r w:rsidR="00573904" w:rsidRPr="005C743F">
              <w:rPr>
                <w:szCs w:val="24"/>
              </w:rPr>
              <w:t>in all of the following locations</w:t>
            </w:r>
            <w:r w:rsidR="00924AB8">
              <w:rPr>
                <w:szCs w:val="24"/>
              </w:rPr>
              <w:t xml:space="preserve">. The </w:t>
            </w:r>
            <w:r w:rsidR="00924AB8" w:rsidRPr="00924AB8">
              <w:rPr>
                <w:szCs w:val="24"/>
              </w:rPr>
              <w:t>approval authority</w:t>
            </w:r>
            <w:r w:rsidR="00924AB8">
              <w:rPr>
                <w:szCs w:val="24"/>
              </w:rPr>
              <w:t xml:space="preserve"> may choose to require tests with additional </w:t>
            </w:r>
            <w:r w:rsidR="00927267">
              <w:rPr>
                <w:szCs w:val="24"/>
              </w:rPr>
              <w:t>conditions</w:t>
            </w:r>
            <w:r w:rsidR="00924AB8">
              <w:rPr>
                <w:szCs w:val="24"/>
              </w:rPr>
              <w:t>.</w:t>
            </w:r>
            <w:r w:rsidR="00A53D39">
              <w:rPr>
                <w:szCs w:val="24"/>
              </w:rPr>
              <w:t>:</w:t>
            </w:r>
          </w:p>
          <w:p w14:paraId="78BA8814" w14:textId="77777777" w:rsidR="00810AE0" w:rsidRPr="000360D6" w:rsidRDefault="00810AE0" w:rsidP="00C23B32">
            <w:pPr>
              <w:pStyle w:val="ListParagraph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/>
              <w:rPr>
                <w:szCs w:val="24"/>
              </w:rPr>
            </w:pPr>
            <w:r w:rsidRPr="000360D6">
              <w:rPr>
                <w:szCs w:val="24"/>
              </w:rPr>
              <w:t>Step 1 shall be carried out with the smallest relevant object placed (if applicable):</w:t>
            </w:r>
          </w:p>
          <w:p w14:paraId="27035569" w14:textId="77777777" w:rsidR="00810AE0" w:rsidRPr="00400C43" w:rsidRDefault="00810AE0" w:rsidP="00C23B32">
            <w:pPr>
              <w:pStyle w:val="ListParagraph"/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/>
              <w:rPr>
                <w:szCs w:val="24"/>
              </w:rPr>
            </w:pPr>
            <w:r w:rsidRPr="00400C43">
              <w:rPr>
                <w:szCs w:val="24"/>
              </w:rPr>
              <w:t>centrally on the intended trajectory, in a distance of at least one vehicle length away from the parking space</w:t>
            </w:r>
            <w:r w:rsidR="00BA2A90" w:rsidRPr="00400C43">
              <w:rPr>
                <w:szCs w:val="24"/>
              </w:rPr>
              <w:t>;</w:t>
            </w:r>
          </w:p>
          <w:p w14:paraId="45F07795" w14:textId="77777777" w:rsidR="00810AE0" w:rsidRPr="00400C43" w:rsidRDefault="00810AE0" w:rsidP="00C23B32">
            <w:pPr>
              <w:pStyle w:val="ListParagraph"/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/>
              <w:rPr>
                <w:szCs w:val="24"/>
              </w:rPr>
            </w:pPr>
            <w:r w:rsidRPr="00400C43">
              <w:rPr>
                <w:szCs w:val="24"/>
              </w:rPr>
              <w:t>centrally on the intended trajectory, behind a curve</w:t>
            </w:r>
            <w:r w:rsidR="00BA2A90" w:rsidRPr="00400C43">
              <w:rPr>
                <w:szCs w:val="24"/>
              </w:rPr>
              <w:t>;</w:t>
            </w:r>
          </w:p>
          <w:p w14:paraId="3528722F" w14:textId="77777777" w:rsidR="00810AE0" w:rsidRPr="00400C43" w:rsidRDefault="00810AE0" w:rsidP="00C23B32">
            <w:pPr>
              <w:pStyle w:val="ListParagraph"/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/>
              <w:rPr>
                <w:szCs w:val="24"/>
              </w:rPr>
            </w:pPr>
            <w:r w:rsidRPr="00400C43">
              <w:rPr>
                <w:szCs w:val="24"/>
              </w:rPr>
              <w:t>on the upper part (between 0 - 1 m after the ramp has reached a constant slope) of a downward ramp</w:t>
            </w:r>
            <w:r w:rsidR="00BA2A90" w:rsidRPr="00400C43">
              <w:rPr>
                <w:szCs w:val="24"/>
              </w:rPr>
              <w:t>;</w:t>
            </w:r>
          </w:p>
          <w:p w14:paraId="6BB153DB" w14:textId="77777777" w:rsidR="00BA2A90" w:rsidRPr="00400C43" w:rsidRDefault="00810AE0" w:rsidP="00C23B32">
            <w:pPr>
              <w:pStyle w:val="ListParagraph"/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/>
              <w:rPr>
                <w:szCs w:val="24"/>
              </w:rPr>
            </w:pPr>
            <w:r w:rsidRPr="00400C43">
              <w:rPr>
                <w:szCs w:val="24"/>
              </w:rPr>
              <w:t>on the flat area behind a downward parking ramp (between 0-1 m after the driving area has become flat)</w:t>
            </w:r>
            <w:r w:rsidR="00BA2A90" w:rsidRPr="00400C43">
              <w:rPr>
                <w:szCs w:val="24"/>
              </w:rPr>
              <w:t>;</w:t>
            </w:r>
          </w:p>
          <w:p w14:paraId="0CEAF026" w14:textId="77777777" w:rsidR="00810AE0" w:rsidRPr="00400C43" w:rsidRDefault="00810AE0" w:rsidP="00C23B32">
            <w:pPr>
              <w:pStyle w:val="ListParagraph"/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/>
              <w:rPr>
                <w:szCs w:val="24"/>
              </w:rPr>
            </w:pPr>
            <w:r w:rsidRPr="00400C43">
              <w:rPr>
                <w:szCs w:val="24"/>
              </w:rPr>
              <w:t>in the centre of a parking space</w:t>
            </w:r>
            <w:r w:rsidR="00BA2A90" w:rsidRPr="00400C43">
              <w:rPr>
                <w:szCs w:val="24"/>
              </w:rPr>
              <w:t>;</w:t>
            </w:r>
          </w:p>
          <w:p w14:paraId="2C0B9163" w14:textId="77777777" w:rsidR="00810AE0" w:rsidRPr="00400C43" w:rsidRDefault="00810AE0" w:rsidP="00C23B32">
            <w:pPr>
              <w:pStyle w:val="ListParagraph"/>
              <w:numPr>
                <w:ilvl w:val="0"/>
                <w:numId w:val="14"/>
              </w:numPr>
              <w:rPr>
                <w:szCs w:val="24"/>
              </w:rPr>
            </w:pPr>
            <w:r w:rsidRPr="00400C43">
              <w:rPr>
                <w:szCs w:val="24"/>
              </w:rPr>
              <w:t>on the lower part (between 0 - 1 m after the ramp has reached a constant slope) of an upward ramp</w:t>
            </w:r>
            <w:r w:rsidR="00BA2A90" w:rsidRPr="00400C43">
              <w:rPr>
                <w:szCs w:val="24"/>
              </w:rPr>
              <w:t>;</w:t>
            </w:r>
          </w:p>
          <w:p w14:paraId="52D5438D" w14:textId="77777777" w:rsidR="00810AE0" w:rsidRPr="00400C43" w:rsidRDefault="00810AE0" w:rsidP="00C23B32">
            <w:pPr>
              <w:pStyle w:val="ListParagraph"/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/>
              <w:rPr>
                <w:szCs w:val="24"/>
              </w:rPr>
            </w:pPr>
            <w:r w:rsidRPr="00400C43">
              <w:rPr>
                <w:szCs w:val="24"/>
              </w:rPr>
              <w:t>on the flat area behind an upwards parking ramp (0-1 m after the driving area has become flat)</w:t>
            </w:r>
            <w:r w:rsidR="00BA2A90" w:rsidRPr="00400C43">
              <w:rPr>
                <w:szCs w:val="24"/>
              </w:rPr>
              <w:t>;</w:t>
            </w:r>
          </w:p>
          <w:p w14:paraId="5A8D6817" w14:textId="77777777" w:rsidR="00810AE0" w:rsidRPr="00400C43" w:rsidRDefault="00810AE0" w:rsidP="00C23B32">
            <w:pPr>
              <w:pStyle w:val="ListParagraph"/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/>
              <w:rPr>
                <w:szCs w:val="24"/>
              </w:rPr>
            </w:pPr>
            <w:r w:rsidRPr="00400C43">
              <w:rPr>
                <w:szCs w:val="24"/>
              </w:rPr>
              <w:t>centrally on the intended trajectory, behind a curve, on a ramp.</w:t>
            </w:r>
          </w:p>
        </w:tc>
      </w:tr>
      <w:tr w:rsidR="00810AE0" w:rsidRPr="000360D6" w14:paraId="5072F431" w14:textId="77777777">
        <w:trPr>
          <w:trHeight w:val="471"/>
          <w:jc w:val="center"/>
        </w:trPr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2D674A" w14:textId="77777777" w:rsidR="00810AE0" w:rsidRPr="000360D6" w:rsidRDefault="00810AE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/>
              <w:rPr>
                <w:rFonts w:eastAsia="Calibri" w:cs="Calibri"/>
                <w:color w:val="000000"/>
                <w:szCs w:val="24"/>
                <w:u w:color="000000"/>
                <w:bdr w:val="nil"/>
                <w:lang w:eastAsia="en-GB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</w:p>
        </w:tc>
        <w:tc>
          <w:tcPr>
            <w:tcW w:w="765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E0719A" w14:textId="77777777" w:rsidR="00810AE0" w:rsidRPr="000360D6" w:rsidRDefault="00810AE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/>
              <w:rPr>
                <w:szCs w:val="24"/>
              </w:rPr>
            </w:pPr>
            <w:r w:rsidRPr="000360D6">
              <w:rPr>
                <w:szCs w:val="24"/>
              </w:rPr>
              <w:t>Step 2: The smallest relevant object shall be removed.</w:t>
            </w:r>
          </w:p>
        </w:tc>
      </w:tr>
      <w:tr w:rsidR="00810AE0" w:rsidRPr="000360D6" w14:paraId="1A1BC849" w14:textId="77777777">
        <w:trPr>
          <w:trHeight w:val="471"/>
          <w:jc w:val="center"/>
        </w:trPr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0ECE12" w14:textId="77777777" w:rsidR="00810AE0" w:rsidRPr="000360D6" w:rsidRDefault="00A2034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/>
              <w:rPr>
                <w:rFonts w:eastAsia="Calibri" w:cs="Calibri"/>
                <w:color w:val="000000"/>
                <w:szCs w:val="24"/>
                <w:u w:color="000000"/>
                <w:bdr w:val="nil"/>
                <w:lang w:eastAsia="en-GB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>
              <w:rPr>
                <w:rFonts w:eastAsia="Calibri" w:cs="Calibri"/>
                <w:color w:val="000000"/>
                <w:szCs w:val="24"/>
                <w:bdr w:val="nil"/>
                <w:lang w:eastAsia="en-GB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8</w:t>
            </w:r>
            <w:r w:rsidR="00810AE0" w:rsidRPr="000360D6">
              <w:rPr>
                <w:rFonts w:eastAsia="Calibri" w:cs="Calibri"/>
                <w:color w:val="000000"/>
                <w:szCs w:val="24"/>
                <w:u w:color="000000"/>
                <w:bdr w:val="nil"/>
                <w:lang w:eastAsia="en-GB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.2.3.3.</w:t>
            </w:r>
          </w:p>
        </w:tc>
        <w:tc>
          <w:tcPr>
            <w:tcW w:w="765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047351" w14:textId="77777777" w:rsidR="00810AE0" w:rsidRPr="007C5D36" w:rsidRDefault="00810AE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/>
              <w:rPr>
                <w:szCs w:val="24"/>
              </w:rPr>
            </w:pPr>
            <w:r w:rsidRPr="007C5D36">
              <w:rPr>
                <w:szCs w:val="24"/>
              </w:rPr>
              <w:t>Static or dynamic objects next to the intended trajectory of the vehicle</w:t>
            </w:r>
            <w:r w:rsidR="009B5C25" w:rsidRPr="007C5D36">
              <w:rPr>
                <w:szCs w:val="24"/>
              </w:rPr>
              <w:t xml:space="preserve"> equipped with an AVP feature</w:t>
            </w:r>
          </w:p>
          <w:p w14:paraId="39C897AF" w14:textId="77777777" w:rsidR="00810AE0" w:rsidRPr="007C5D36" w:rsidRDefault="00810AE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/>
              <w:rPr>
                <w:szCs w:val="24"/>
              </w:rPr>
            </w:pPr>
            <w:r w:rsidRPr="007C5D36">
              <w:rPr>
                <w:szCs w:val="24"/>
              </w:rPr>
              <w:t xml:space="preserve">The test shall demonstrate that the </w:t>
            </w:r>
            <w:r w:rsidR="001B49E4" w:rsidRPr="007C5D36">
              <w:rPr>
                <w:szCs w:val="24"/>
              </w:rPr>
              <w:t>AVP</w:t>
            </w:r>
            <w:r w:rsidRPr="007C5D36">
              <w:rPr>
                <w:szCs w:val="24"/>
              </w:rPr>
              <w:t xml:space="preserve"> feature is able to detect and proportiona</w:t>
            </w:r>
            <w:r w:rsidR="00AC5DD8" w:rsidRPr="007C5D36">
              <w:rPr>
                <w:szCs w:val="24"/>
              </w:rPr>
              <w:t>te</w:t>
            </w:r>
            <w:r w:rsidRPr="007C5D36">
              <w:rPr>
                <w:szCs w:val="24"/>
              </w:rPr>
              <w:t>ly react to an object located beside the driving path and correspondingly adapt the speed of the vehicle.</w:t>
            </w:r>
          </w:p>
          <w:p w14:paraId="5F6FE352" w14:textId="77777777" w:rsidR="00810AE0" w:rsidRPr="007C5D36" w:rsidRDefault="00810AE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/>
              <w:rPr>
                <w:szCs w:val="24"/>
              </w:rPr>
            </w:pPr>
            <w:r w:rsidRPr="007C5D36">
              <w:rPr>
                <w:szCs w:val="24"/>
              </w:rPr>
              <w:t>Precondition:</w:t>
            </w:r>
            <w:r w:rsidRPr="007C5D36">
              <w:rPr>
                <w:szCs w:val="24"/>
              </w:rPr>
              <w:tab/>
              <w:t xml:space="preserve">vehicle driving with </w:t>
            </w:r>
            <w:r w:rsidR="001B49E4" w:rsidRPr="007C5D36">
              <w:rPr>
                <w:szCs w:val="24"/>
              </w:rPr>
              <w:t>AVP</w:t>
            </w:r>
            <w:r w:rsidRPr="007C5D36">
              <w:rPr>
                <w:szCs w:val="24"/>
              </w:rPr>
              <w:t xml:space="preserve"> feature </w:t>
            </w:r>
            <w:r w:rsidR="006E6915" w:rsidRPr="007C5D36">
              <w:rPr>
                <w:szCs w:val="24"/>
              </w:rPr>
              <w:t>activated</w:t>
            </w:r>
            <w:r w:rsidRPr="007C5D36">
              <w:rPr>
                <w:szCs w:val="24"/>
              </w:rPr>
              <w:t>.</w:t>
            </w:r>
          </w:p>
          <w:p w14:paraId="6270BD51" w14:textId="77777777" w:rsidR="00810AE0" w:rsidRPr="007C5D36" w:rsidRDefault="00810AE0" w:rsidP="002B7811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/>
              <w:rPr>
                <w:szCs w:val="24"/>
              </w:rPr>
            </w:pPr>
            <w:r w:rsidRPr="007C5D36">
              <w:rPr>
                <w:szCs w:val="24"/>
              </w:rPr>
              <w:t>The scenario shall be executed</w:t>
            </w:r>
            <w:r w:rsidR="002B7811" w:rsidRPr="007C5D36">
              <w:rPr>
                <w:szCs w:val="24"/>
              </w:rPr>
              <w:t xml:space="preserve"> both for static and dynamic objects,</w:t>
            </w:r>
            <w:r w:rsidRPr="007C5D36">
              <w:rPr>
                <w:szCs w:val="24"/>
              </w:rPr>
              <w:t xml:space="preserve"> in the following steps:</w:t>
            </w:r>
          </w:p>
        </w:tc>
      </w:tr>
      <w:tr w:rsidR="00810AE0" w:rsidRPr="000360D6" w14:paraId="1C8A59BD" w14:textId="77777777">
        <w:trPr>
          <w:trHeight w:val="471"/>
          <w:jc w:val="center"/>
        </w:trPr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DF55A9" w14:textId="77777777" w:rsidR="00810AE0" w:rsidRPr="000360D6" w:rsidRDefault="00810AE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/>
              <w:rPr>
                <w:rFonts w:eastAsia="Calibri" w:cs="Calibri"/>
                <w:color w:val="000000"/>
                <w:szCs w:val="24"/>
                <w:u w:color="000000"/>
                <w:bdr w:val="nil"/>
                <w:lang w:eastAsia="en-GB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</w:p>
        </w:tc>
        <w:tc>
          <w:tcPr>
            <w:tcW w:w="765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E616A0" w14:textId="77777777" w:rsidR="00810AE0" w:rsidRPr="008E5EA8" w:rsidRDefault="0064074E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/>
              <w:rPr>
                <w:szCs w:val="24"/>
              </w:rPr>
            </w:pPr>
            <w:r w:rsidRPr="00B21C2D">
              <w:rPr>
                <w:szCs w:val="24"/>
              </w:rPr>
              <w:t xml:space="preserve">First </w:t>
            </w:r>
            <w:r w:rsidR="00810AE0" w:rsidRPr="00B21C2D">
              <w:rPr>
                <w:szCs w:val="24"/>
              </w:rPr>
              <w:t>Step</w:t>
            </w:r>
            <w:r w:rsidR="00810AE0" w:rsidRPr="008E5EA8">
              <w:rPr>
                <w:szCs w:val="24"/>
              </w:rPr>
              <w:t xml:space="preserve"> </w:t>
            </w:r>
            <w:r w:rsidR="00634E77" w:rsidRPr="008E5EA8">
              <w:rPr>
                <w:szCs w:val="24"/>
              </w:rPr>
              <w:t xml:space="preserve"> </w:t>
            </w:r>
            <w:r w:rsidRPr="008E5EA8">
              <w:rPr>
                <w:szCs w:val="24"/>
              </w:rPr>
              <w:t xml:space="preserve">for </w:t>
            </w:r>
            <w:r w:rsidR="00634E77" w:rsidRPr="008E5EA8">
              <w:rPr>
                <w:szCs w:val="24"/>
              </w:rPr>
              <w:t>static object</w:t>
            </w:r>
            <w:r w:rsidR="00810AE0" w:rsidRPr="008E5EA8">
              <w:rPr>
                <w:szCs w:val="24"/>
              </w:rPr>
              <w:t>: The static object shall be placed at a distance lower than the permitted safety distance to the side of the driving corridor before the vehicle</w:t>
            </w:r>
            <w:r w:rsidR="0076431A" w:rsidRPr="008E5EA8">
              <w:rPr>
                <w:szCs w:val="24"/>
              </w:rPr>
              <w:t xml:space="preserve"> equipped with </w:t>
            </w:r>
            <w:r w:rsidR="001B2BA5" w:rsidRPr="008E5EA8">
              <w:rPr>
                <w:szCs w:val="24"/>
              </w:rPr>
              <w:t>AVP</w:t>
            </w:r>
            <w:r w:rsidR="0076431A" w:rsidRPr="008E5EA8">
              <w:rPr>
                <w:szCs w:val="24"/>
              </w:rPr>
              <w:t xml:space="preserve"> feature</w:t>
            </w:r>
            <w:r w:rsidR="00810AE0" w:rsidRPr="008E5EA8">
              <w:rPr>
                <w:szCs w:val="24"/>
              </w:rPr>
              <w:t xml:space="preserve"> approaches.</w:t>
            </w:r>
          </w:p>
          <w:p w14:paraId="05FED6FD" w14:textId="77777777" w:rsidR="00810AE0" w:rsidRPr="008E5EA8" w:rsidRDefault="0064074E" w:rsidP="0076431A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/>
              <w:rPr>
                <w:szCs w:val="24"/>
              </w:rPr>
            </w:pPr>
            <w:r w:rsidRPr="00B21C2D">
              <w:rPr>
                <w:szCs w:val="24"/>
              </w:rPr>
              <w:t xml:space="preserve">First </w:t>
            </w:r>
            <w:r w:rsidR="00810AE0" w:rsidRPr="00B21C2D">
              <w:rPr>
                <w:szCs w:val="24"/>
              </w:rPr>
              <w:t>Step</w:t>
            </w:r>
            <w:r w:rsidR="003665BE" w:rsidRPr="008E5EA8">
              <w:rPr>
                <w:szCs w:val="24"/>
              </w:rPr>
              <w:t xml:space="preserve"> </w:t>
            </w:r>
            <w:r w:rsidR="00634E77" w:rsidRPr="008E5EA8">
              <w:rPr>
                <w:szCs w:val="24"/>
              </w:rPr>
              <w:t xml:space="preserve"> </w:t>
            </w:r>
            <w:r w:rsidRPr="008E5EA8">
              <w:rPr>
                <w:szCs w:val="24"/>
              </w:rPr>
              <w:t xml:space="preserve">for </w:t>
            </w:r>
            <w:r w:rsidR="00634E77" w:rsidRPr="008E5EA8">
              <w:rPr>
                <w:szCs w:val="24"/>
              </w:rPr>
              <w:t>dynamic object</w:t>
            </w:r>
            <w:r w:rsidR="00810AE0" w:rsidRPr="008E5EA8">
              <w:rPr>
                <w:szCs w:val="24"/>
              </w:rPr>
              <w:t>: The dynamic object shall be moved parallel to the vehicle</w:t>
            </w:r>
            <w:r w:rsidR="0076431A" w:rsidRPr="008E5EA8">
              <w:rPr>
                <w:szCs w:val="24"/>
              </w:rPr>
              <w:t xml:space="preserve"> equipped with </w:t>
            </w:r>
            <w:r w:rsidR="001B2BA5" w:rsidRPr="008E5EA8">
              <w:rPr>
                <w:szCs w:val="24"/>
              </w:rPr>
              <w:t>AVP</w:t>
            </w:r>
            <w:r w:rsidR="0076431A" w:rsidRPr="008E5EA8">
              <w:rPr>
                <w:szCs w:val="24"/>
              </w:rPr>
              <w:t xml:space="preserve"> feature,</w:t>
            </w:r>
            <w:r w:rsidR="00810AE0" w:rsidRPr="008E5EA8">
              <w:rPr>
                <w:szCs w:val="24"/>
              </w:rPr>
              <w:t xml:space="preserve"> at a lateral distance lower than the lateral reaction distance while the vehicle is approaching.</w:t>
            </w:r>
          </w:p>
        </w:tc>
      </w:tr>
      <w:tr w:rsidR="00810AE0" w:rsidRPr="000360D6" w14:paraId="2A507814" w14:textId="77777777">
        <w:trPr>
          <w:trHeight w:val="471"/>
          <w:jc w:val="center"/>
        </w:trPr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A1797C" w14:textId="77777777" w:rsidR="00810AE0" w:rsidRPr="000360D6" w:rsidRDefault="00810AE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/>
              <w:rPr>
                <w:rFonts w:eastAsia="Calibri" w:cs="Calibri"/>
                <w:color w:val="000000"/>
                <w:szCs w:val="24"/>
                <w:u w:color="000000"/>
                <w:bdr w:val="nil"/>
                <w:lang w:eastAsia="en-GB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</w:p>
        </w:tc>
        <w:tc>
          <w:tcPr>
            <w:tcW w:w="765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BE4B03" w14:textId="77777777" w:rsidR="00810AE0" w:rsidRPr="008E5EA8" w:rsidRDefault="0064074E" w:rsidP="0076431A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/>
              <w:rPr>
                <w:szCs w:val="24"/>
              </w:rPr>
            </w:pPr>
            <w:r w:rsidRPr="007C5D36">
              <w:rPr>
                <w:szCs w:val="24"/>
              </w:rPr>
              <w:t xml:space="preserve">Second </w:t>
            </w:r>
            <w:r w:rsidR="00810AE0" w:rsidRPr="007C5D36">
              <w:rPr>
                <w:szCs w:val="24"/>
              </w:rPr>
              <w:t>Step</w:t>
            </w:r>
            <w:r w:rsidRPr="007C5D36">
              <w:rPr>
                <w:szCs w:val="24"/>
              </w:rPr>
              <w:t xml:space="preserve"> for both static and dynamic object</w:t>
            </w:r>
            <w:r w:rsidR="00810AE0" w:rsidRPr="007C5D36">
              <w:rPr>
                <w:szCs w:val="24"/>
              </w:rPr>
              <w:t xml:space="preserve">: In case the </w:t>
            </w:r>
            <w:r w:rsidR="00B24E0D" w:rsidRPr="007C5D36">
              <w:rPr>
                <w:szCs w:val="24"/>
              </w:rPr>
              <w:t>AVP</w:t>
            </w:r>
            <w:r w:rsidR="0076431A" w:rsidRPr="007C5D36">
              <w:rPr>
                <w:szCs w:val="24"/>
              </w:rPr>
              <w:t xml:space="preserve"> feature</w:t>
            </w:r>
            <w:r w:rsidR="00810AE0" w:rsidRPr="007C5D36">
              <w:rPr>
                <w:szCs w:val="24"/>
              </w:rPr>
              <w:t xml:space="preserve"> has stopped</w:t>
            </w:r>
            <w:r w:rsidR="001949DC" w:rsidRPr="007C5D36">
              <w:rPr>
                <w:szCs w:val="24"/>
              </w:rPr>
              <w:t xml:space="preserve"> the vehicle</w:t>
            </w:r>
            <w:r w:rsidR="00810AE0" w:rsidRPr="007C5D36">
              <w:rPr>
                <w:szCs w:val="24"/>
              </w:rPr>
              <w:t xml:space="preserve"> for the static </w:t>
            </w:r>
            <w:r w:rsidR="003D1DDB" w:rsidRPr="007C5D36">
              <w:rPr>
                <w:szCs w:val="24"/>
              </w:rPr>
              <w:t>and/</w:t>
            </w:r>
            <w:r w:rsidR="00810AE0" w:rsidRPr="007C5D36">
              <w:rPr>
                <w:szCs w:val="24"/>
              </w:rPr>
              <w:t xml:space="preserve">or dynamic object, </w:t>
            </w:r>
            <w:r w:rsidR="002B7811" w:rsidRPr="007C5D36">
              <w:rPr>
                <w:szCs w:val="24"/>
              </w:rPr>
              <w:t xml:space="preserve">the object </w:t>
            </w:r>
            <w:r w:rsidR="00810AE0" w:rsidRPr="007C5D36">
              <w:rPr>
                <w:szCs w:val="24"/>
              </w:rPr>
              <w:t>shall be removed.</w:t>
            </w:r>
          </w:p>
        </w:tc>
      </w:tr>
      <w:tr w:rsidR="00810AE0" w:rsidRPr="000360D6" w14:paraId="6BE34A62" w14:textId="77777777">
        <w:trPr>
          <w:trHeight w:val="471"/>
          <w:jc w:val="center"/>
        </w:trPr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1B5465" w14:textId="77777777" w:rsidR="00810AE0" w:rsidRPr="000360D6" w:rsidRDefault="00A2034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/>
              <w:rPr>
                <w:rFonts w:eastAsia="Calibri" w:cs="Calibri"/>
                <w:color w:val="000000"/>
                <w:szCs w:val="24"/>
                <w:u w:color="000000"/>
                <w:bdr w:val="nil"/>
                <w:lang w:eastAsia="en-GB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>
              <w:rPr>
                <w:rFonts w:eastAsia="Calibri" w:cs="Calibri"/>
                <w:color w:val="000000"/>
                <w:szCs w:val="24"/>
                <w:bdr w:val="nil"/>
                <w:lang w:eastAsia="en-GB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8</w:t>
            </w:r>
            <w:r w:rsidR="00810AE0" w:rsidRPr="000360D6">
              <w:rPr>
                <w:rFonts w:eastAsia="Calibri" w:cs="Calibri"/>
                <w:color w:val="000000"/>
                <w:szCs w:val="24"/>
                <w:u w:color="000000"/>
                <w:bdr w:val="nil"/>
                <w:lang w:eastAsia="en-GB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.2.3.4.</w:t>
            </w:r>
          </w:p>
        </w:tc>
        <w:tc>
          <w:tcPr>
            <w:tcW w:w="765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81A009" w14:textId="77777777" w:rsidR="00810AE0" w:rsidRPr="000360D6" w:rsidRDefault="00810AE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/>
              <w:rPr>
                <w:szCs w:val="24"/>
              </w:rPr>
            </w:pPr>
            <w:r w:rsidRPr="000360D6">
              <w:rPr>
                <w:szCs w:val="24"/>
              </w:rPr>
              <w:t>Dynamic objects</w:t>
            </w:r>
          </w:p>
          <w:p w14:paraId="5AE56CBC" w14:textId="77777777" w:rsidR="00810AE0" w:rsidRPr="000360D6" w:rsidRDefault="00810AE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/>
              <w:rPr>
                <w:szCs w:val="24"/>
              </w:rPr>
            </w:pPr>
            <w:r w:rsidRPr="000360D6">
              <w:rPr>
                <w:szCs w:val="24"/>
              </w:rPr>
              <w:t>Th</w:t>
            </w:r>
            <w:r w:rsidR="00C25ECA">
              <w:rPr>
                <w:szCs w:val="24"/>
              </w:rPr>
              <w:t>e</w:t>
            </w:r>
            <w:r w:rsidRPr="000360D6">
              <w:rPr>
                <w:szCs w:val="24"/>
              </w:rPr>
              <w:t xml:space="preserve"> test shall demonstrate </w:t>
            </w:r>
            <w:r w:rsidR="00C25ECA">
              <w:rPr>
                <w:szCs w:val="24"/>
              </w:rPr>
              <w:t xml:space="preserve">that </w:t>
            </w:r>
            <w:r w:rsidRPr="000360D6">
              <w:rPr>
                <w:szCs w:val="24"/>
              </w:rPr>
              <w:t xml:space="preserve">the </w:t>
            </w:r>
            <w:r w:rsidR="001B49E4" w:rsidRPr="000360D6">
              <w:rPr>
                <w:szCs w:val="24"/>
              </w:rPr>
              <w:t>AVP</w:t>
            </w:r>
            <w:r w:rsidRPr="000360D6">
              <w:rPr>
                <w:szCs w:val="24"/>
              </w:rPr>
              <w:t xml:space="preserve"> feature is able to avoid a collision with </w:t>
            </w:r>
            <w:r w:rsidRPr="007C5D36">
              <w:rPr>
                <w:szCs w:val="24"/>
              </w:rPr>
              <w:t>obstructed and unobstructed dynamic objects.</w:t>
            </w:r>
          </w:p>
          <w:p w14:paraId="2E893EB1" w14:textId="77777777" w:rsidR="00810AE0" w:rsidRPr="000360D6" w:rsidRDefault="00810AE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/>
              <w:rPr>
                <w:szCs w:val="24"/>
              </w:rPr>
            </w:pPr>
            <w:r w:rsidRPr="000360D6">
              <w:rPr>
                <w:szCs w:val="24"/>
              </w:rPr>
              <w:t>Precondition:</w:t>
            </w:r>
            <w:r w:rsidRPr="000360D6">
              <w:rPr>
                <w:szCs w:val="24"/>
              </w:rPr>
              <w:tab/>
              <w:t xml:space="preserve">vehicle driving with </w:t>
            </w:r>
            <w:r w:rsidR="001B49E4" w:rsidRPr="000360D6">
              <w:rPr>
                <w:szCs w:val="24"/>
              </w:rPr>
              <w:t>AVP</w:t>
            </w:r>
            <w:r w:rsidRPr="000360D6">
              <w:rPr>
                <w:szCs w:val="24"/>
              </w:rPr>
              <w:t xml:space="preserve"> feature </w:t>
            </w:r>
            <w:r w:rsidR="006E6915">
              <w:rPr>
                <w:szCs w:val="24"/>
              </w:rPr>
              <w:t>activated</w:t>
            </w:r>
            <w:r w:rsidRPr="000360D6">
              <w:rPr>
                <w:szCs w:val="24"/>
              </w:rPr>
              <w:t>.</w:t>
            </w:r>
          </w:p>
          <w:p w14:paraId="6236D055" w14:textId="77777777" w:rsidR="00810AE0" w:rsidRPr="000360D6" w:rsidRDefault="00810AE0" w:rsidP="001B2BA5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/>
              <w:rPr>
                <w:szCs w:val="24"/>
              </w:rPr>
            </w:pPr>
            <w:r w:rsidRPr="000360D6">
              <w:rPr>
                <w:szCs w:val="24"/>
              </w:rPr>
              <w:t>The scenario shall be executed</w:t>
            </w:r>
            <w:r w:rsidR="002B7811">
              <w:rPr>
                <w:szCs w:val="24"/>
              </w:rPr>
              <w:t xml:space="preserve"> for crossing, moving towards the side or moving opposite to the vehicle,</w:t>
            </w:r>
            <w:r w:rsidRPr="000360D6">
              <w:rPr>
                <w:szCs w:val="24"/>
              </w:rPr>
              <w:t xml:space="preserve"> in the following steps:</w:t>
            </w:r>
          </w:p>
        </w:tc>
      </w:tr>
      <w:tr w:rsidR="00810AE0" w:rsidRPr="000360D6" w14:paraId="3CE2F538" w14:textId="77777777">
        <w:trPr>
          <w:trHeight w:val="471"/>
          <w:jc w:val="center"/>
        </w:trPr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A974F6" w14:textId="77777777" w:rsidR="00810AE0" w:rsidRPr="000360D6" w:rsidRDefault="00810AE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/>
              <w:rPr>
                <w:rFonts w:eastAsia="Calibri" w:cs="Calibri"/>
                <w:color w:val="000000"/>
                <w:szCs w:val="24"/>
                <w:u w:color="000000"/>
                <w:bdr w:val="nil"/>
                <w:lang w:eastAsia="en-GB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</w:p>
        </w:tc>
        <w:tc>
          <w:tcPr>
            <w:tcW w:w="765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F8AF73" w14:textId="77777777" w:rsidR="00810AE0" w:rsidRPr="000360D6" w:rsidRDefault="006C4373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/>
              <w:rPr>
                <w:szCs w:val="24"/>
              </w:rPr>
            </w:pPr>
            <w:r>
              <w:rPr>
                <w:szCs w:val="24"/>
              </w:rPr>
              <w:t xml:space="preserve">First </w:t>
            </w:r>
            <w:r w:rsidR="00810AE0" w:rsidRPr="000360D6">
              <w:rPr>
                <w:szCs w:val="24"/>
              </w:rPr>
              <w:t xml:space="preserve">Step </w:t>
            </w:r>
            <w:r>
              <w:rPr>
                <w:szCs w:val="24"/>
              </w:rPr>
              <w:t xml:space="preserve">for </w:t>
            </w:r>
            <w:r w:rsidR="002B7811">
              <w:rPr>
                <w:szCs w:val="24"/>
              </w:rPr>
              <w:t>crossing</w:t>
            </w:r>
            <w:r w:rsidR="00810AE0" w:rsidRPr="000360D6">
              <w:rPr>
                <w:szCs w:val="24"/>
              </w:rPr>
              <w:t>: A dynamic object shall cross the driving path of the vehicle</w:t>
            </w:r>
            <w:r w:rsidR="0076431A">
              <w:rPr>
                <w:szCs w:val="24"/>
              </w:rPr>
              <w:t xml:space="preserve"> equipped with </w:t>
            </w:r>
            <w:r w:rsidR="001B2BA5">
              <w:rPr>
                <w:szCs w:val="24"/>
              </w:rPr>
              <w:t>AVP</w:t>
            </w:r>
            <w:r w:rsidR="0076431A">
              <w:rPr>
                <w:szCs w:val="24"/>
              </w:rPr>
              <w:t xml:space="preserve"> feature</w:t>
            </w:r>
            <w:r w:rsidR="00810AE0" w:rsidRPr="000360D6">
              <w:rPr>
                <w:szCs w:val="24"/>
              </w:rPr>
              <w:t xml:space="preserve"> from the outside of the driving path in front of the moving vehicle, resulting in a high risk of collision.</w:t>
            </w:r>
          </w:p>
          <w:p w14:paraId="136F9D75" w14:textId="77777777" w:rsidR="00810AE0" w:rsidRPr="000360D6" w:rsidRDefault="006C4373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/>
              <w:rPr>
                <w:szCs w:val="24"/>
              </w:rPr>
            </w:pPr>
            <w:r>
              <w:rPr>
                <w:szCs w:val="24"/>
              </w:rPr>
              <w:t xml:space="preserve">First </w:t>
            </w:r>
            <w:r w:rsidR="00810AE0" w:rsidRPr="000360D6">
              <w:rPr>
                <w:szCs w:val="24"/>
              </w:rPr>
              <w:t xml:space="preserve">Step </w:t>
            </w:r>
            <w:r>
              <w:rPr>
                <w:szCs w:val="24"/>
              </w:rPr>
              <w:t xml:space="preserve">for </w:t>
            </w:r>
            <w:r w:rsidR="002B7811">
              <w:rPr>
                <w:szCs w:val="24"/>
              </w:rPr>
              <w:t>moving towards the side</w:t>
            </w:r>
            <w:r w:rsidR="00810AE0" w:rsidRPr="000360D6">
              <w:rPr>
                <w:szCs w:val="24"/>
              </w:rPr>
              <w:t>: A dynamic object shall move from outside the driving path towards the lateral side of the vehicle</w:t>
            </w:r>
            <w:r w:rsidR="0076431A">
              <w:rPr>
                <w:szCs w:val="24"/>
              </w:rPr>
              <w:t xml:space="preserve"> equipped with </w:t>
            </w:r>
            <w:r w:rsidR="00B24E0D">
              <w:rPr>
                <w:szCs w:val="24"/>
              </w:rPr>
              <w:t>AVP</w:t>
            </w:r>
            <w:r w:rsidR="0076431A">
              <w:rPr>
                <w:szCs w:val="24"/>
              </w:rPr>
              <w:t xml:space="preserve"> feature</w:t>
            </w:r>
            <w:r w:rsidR="00810AE0" w:rsidRPr="000360D6">
              <w:rPr>
                <w:szCs w:val="24"/>
              </w:rPr>
              <w:t xml:space="preserve">, resulting in a high risk of collision. </w:t>
            </w:r>
          </w:p>
          <w:p w14:paraId="3BF83A57" w14:textId="77777777" w:rsidR="00810AE0" w:rsidRPr="000360D6" w:rsidRDefault="006C4373" w:rsidP="0076431A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/>
              <w:rPr>
                <w:szCs w:val="24"/>
              </w:rPr>
            </w:pPr>
            <w:r>
              <w:rPr>
                <w:szCs w:val="24"/>
              </w:rPr>
              <w:t xml:space="preserve">First </w:t>
            </w:r>
            <w:r w:rsidR="00810AE0" w:rsidRPr="000360D6">
              <w:rPr>
                <w:szCs w:val="24"/>
              </w:rPr>
              <w:t xml:space="preserve">Step </w:t>
            </w:r>
            <w:r>
              <w:rPr>
                <w:szCs w:val="24"/>
              </w:rPr>
              <w:t xml:space="preserve">for </w:t>
            </w:r>
            <w:r w:rsidR="002B7811">
              <w:rPr>
                <w:szCs w:val="24"/>
              </w:rPr>
              <w:t>moving opposite</w:t>
            </w:r>
            <w:r w:rsidR="00810AE0" w:rsidRPr="000360D6">
              <w:rPr>
                <w:szCs w:val="24"/>
              </w:rPr>
              <w:t>: A dynamic object shall move towards the vehicle</w:t>
            </w:r>
            <w:r w:rsidR="0076431A">
              <w:rPr>
                <w:szCs w:val="24"/>
              </w:rPr>
              <w:t xml:space="preserve"> equipped with </w:t>
            </w:r>
            <w:r w:rsidR="001B2BA5">
              <w:rPr>
                <w:szCs w:val="24"/>
              </w:rPr>
              <w:t>AVP</w:t>
            </w:r>
            <w:r w:rsidR="0076431A">
              <w:rPr>
                <w:szCs w:val="24"/>
              </w:rPr>
              <w:t xml:space="preserve"> feature,</w:t>
            </w:r>
            <w:r w:rsidR="00810AE0" w:rsidRPr="000360D6">
              <w:rPr>
                <w:szCs w:val="24"/>
              </w:rPr>
              <w:t xml:space="preserve"> against the direction of travel.</w:t>
            </w:r>
          </w:p>
        </w:tc>
      </w:tr>
      <w:tr w:rsidR="00810AE0" w:rsidRPr="000360D6" w14:paraId="716E2637" w14:textId="77777777">
        <w:trPr>
          <w:trHeight w:val="471"/>
          <w:jc w:val="center"/>
        </w:trPr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E64879" w14:textId="77777777" w:rsidR="00810AE0" w:rsidRPr="000360D6" w:rsidRDefault="00810AE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/>
              <w:rPr>
                <w:rFonts w:eastAsia="Calibri" w:cs="Calibri"/>
                <w:color w:val="000000"/>
                <w:szCs w:val="24"/>
                <w:u w:color="000000"/>
                <w:bdr w:val="nil"/>
                <w:lang w:eastAsia="en-GB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</w:p>
        </w:tc>
        <w:tc>
          <w:tcPr>
            <w:tcW w:w="765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772FB6" w14:textId="77777777" w:rsidR="00810AE0" w:rsidRPr="000360D6" w:rsidRDefault="006C4373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/>
              <w:rPr>
                <w:szCs w:val="24"/>
              </w:rPr>
            </w:pPr>
            <w:r>
              <w:rPr>
                <w:szCs w:val="24"/>
              </w:rPr>
              <w:t xml:space="preserve">Second </w:t>
            </w:r>
            <w:r w:rsidR="00810AE0" w:rsidRPr="000360D6">
              <w:rPr>
                <w:szCs w:val="24"/>
              </w:rPr>
              <w:t>Step: The dynamic object shall be removed.</w:t>
            </w:r>
          </w:p>
        </w:tc>
      </w:tr>
      <w:tr w:rsidR="00810AE0" w:rsidRPr="000360D6" w14:paraId="70655FEA" w14:textId="77777777">
        <w:trPr>
          <w:trHeight w:val="471"/>
          <w:jc w:val="center"/>
        </w:trPr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BD08AA" w14:textId="77777777" w:rsidR="00810AE0" w:rsidRPr="000360D6" w:rsidRDefault="00A2034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/>
              <w:rPr>
                <w:rFonts w:eastAsia="Calibri" w:cs="Calibri"/>
                <w:color w:val="000000"/>
                <w:szCs w:val="24"/>
                <w:u w:color="000000"/>
                <w:bdr w:val="nil"/>
                <w:lang w:eastAsia="en-GB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>
              <w:rPr>
                <w:rFonts w:eastAsia="Calibri" w:cs="Calibri"/>
                <w:color w:val="000000"/>
                <w:szCs w:val="24"/>
                <w:bdr w:val="nil"/>
                <w:lang w:eastAsia="en-GB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8</w:t>
            </w:r>
            <w:r w:rsidR="00810AE0" w:rsidRPr="000360D6">
              <w:rPr>
                <w:rFonts w:eastAsia="Calibri" w:cs="Calibri"/>
                <w:color w:val="000000"/>
                <w:szCs w:val="24"/>
                <w:u w:color="000000"/>
                <w:bdr w:val="nil"/>
                <w:lang w:eastAsia="en-GB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.2.4.</w:t>
            </w:r>
          </w:p>
        </w:tc>
        <w:tc>
          <w:tcPr>
            <w:tcW w:w="765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021ED3" w14:textId="77777777" w:rsidR="00810AE0" w:rsidRPr="000360D6" w:rsidRDefault="00810AE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/>
              <w:rPr>
                <w:szCs w:val="24"/>
              </w:rPr>
            </w:pPr>
            <w:r w:rsidRPr="000360D6">
              <w:rPr>
                <w:szCs w:val="24"/>
              </w:rPr>
              <w:t>Compliance with traffic rules</w:t>
            </w:r>
          </w:p>
        </w:tc>
      </w:tr>
      <w:tr w:rsidR="00810AE0" w:rsidRPr="000360D6" w14:paraId="2E6D0D22" w14:textId="77777777">
        <w:trPr>
          <w:trHeight w:val="471"/>
          <w:jc w:val="center"/>
        </w:trPr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1D76FC" w14:textId="77777777" w:rsidR="00810AE0" w:rsidRPr="000360D6" w:rsidRDefault="00A2034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/>
              <w:rPr>
                <w:rFonts w:eastAsia="Calibri" w:cs="Calibri"/>
                <w:color w:val="000000"/>
                <w:szCs w:val="24"/>
                <w:u w:color="000000"/>
                <w:bdr w:val="nil"/>
                <w:lang w:eastAsia="en-GB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>
              <w:rPr>
                <w:rFonts w:eastAsia="Calibri" w:cs="Calibri"/>
                <w:color w:val="000000"/>
                <w:szCs w:val="24"/>
                <w:bdr w:val="nil"/>
                <w:lang w:eastAsia="en-GB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8</w:t>
            </w:r>
            <w:r w:rsidR="00810AE0" w:rsidRPr="000360D6">
              <w:rPr>
                <w:rFonts w:eastAsia="Calibri" w:cs="Calibri"/>
                <w:color w:val="000000"/>
                <w:szCs w:val="24"/>
                <w:u w:color="000000"/>
                <w:bdr w:val="nil"/>
                <w:lang w:eastAsia="en-GB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.2.4.1.</w:t>
            </w:r>
          </w:p>
        </w:tc>
        <w:tc>
          <w:tcPr>
            <w:tcW w:w="765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6A9FCE" w14:textId="77777777" w:rsidR="00810AE0" w:rsidRPr="000360D6" w:rsidRDefault="00810AE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/>
              <w:rPr>
                <w:szCs w:val="24"/>
              </w:rPr>
            </w:pPr>
            <w:r w:rsidRPr="000360D6">
              <w:rPr>
                <w:szCs w:val="24"/>
              </w:rPr>
              <w:t>Exiting a parking space</w:t>
            </w:r>
          </w:p>
          <w:p w14:paraId="428157DC" w14:textId="77777777" w:rsidR="00810AE0" w:rsidRPr="000360D6" w:rsidRDefault="00810AE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/>
              <w:rPr>
                <w:szCs w:val="24"/>
              </w:rPr>
            </w:pPr>
            <w:r w:rsidRPr="000360D6">
              <w:rPr>
                <w:szCs w:val="24"/>
              </w:rPr>
              <w:t>Th</w:t>
            </w:r>
            <w:r w:rsidR="001127E2">
              <w:rPr>
                <w:szCs w:val="24"/>
              </w:rPr>
              <w:t>e</w:t>
            </w:r>
            <w:r w:rsidRPr="000360D6">
              <w:rPr>
                <w:szCs w:val="24"/>
              </w:rPr>
              <w:t xml:space="preserve"> test shall demonstrate that the </w:t>
            </w:r>
            <w:r w:rsidR="00740BBC">
              <w:rPr>
                <w:szCs w:val="24"/>
              </w:rPr>
              <w:t>A</w:t>
            </w:r>
            <w:r w:rsidR="006E6915">
              <w:rPr>
                <w:szCs w:val="24"/>
              </w:rPr>
              <w:t>VP</w:t>
            </w:r>
            <w:r w:rsidR="00740BBC">
              <w:rPr>
                <w:szCs w:val="24"/>
              </w:rPr>
              <w:t xml:space="preserve"> feature</w:t>
            </w:r>
            <w:r w:rsidRPr="000360D6">
              <w:rPr>
                <w:szCs w:val="24"/>
              </w:rPr>
              <w:t xml:space="preserve"> gives way when parking out from the parking space.</w:t>
            </w:r>
          </w:p>
          <w:p w14:paraId="77146B56" w14:textId="77777777" w:rsidR="00810AE0" w:rsidRPr="000360D6" w:rsidRDefault="00810AE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/>
              <w:rPr>
                <w:szCs w:val="24"/>
              </w:rPr>
            </w:pPr>
            <w:r w:rsidRPr="000360D6">
              <w:rPr>
                <w:szCs w:val="24"/>
              </w:rPr>
              <w:t>Precondition: the vehicle</w:t>
            </w:r>
            <w:r w:rsidR="0076431A">
              <w:rPr>
                <w:szCs w:val="24"/>
              </w:rPr>
              <w:t xml:space="preserve"> equipped with </w:t>
            </w:r>
            <w:r w:rsidR="00B24E0D">
              <w:rPr>
                <w:szCs w:val="24"/>
              </w:rPr>
              <w:t>AVP</w:t>
            </w:r>
            <w:r w:rsidR="0076431A">
              <w:rPr>
                <w:szCs w:val="24"/>
              </w:rPr>
              <w:t xml:space="preserve"> feature</w:t>
            </w:r>
            <w:r w:rsidRPr="000360D6">
              <w:rPr>
                <w:szCs w:val="24"/>
              </w:rPr>
              <w:t xml:space="preserve"> is parked on transition location or a parking space, while another vehicle is ready to claim the right of way.</w:t>
            </w:r>
          </w:p>
          <w:p w14:paraId="6566A8F8" w14:textId="77777777" w:rsidR="00810AE0" w:rsidRPr="000360D6" w:rsidRDefault="00810AE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/>
              <w:rPr>
                <w:szCs w:val="24"/>
              </w:rPr>
            </w:pPr>
            <w:r w:rsidRPr="000360D6">
              <w:rPr>
                <w:szCs w:val="24"/>
              </w:rPr>
              <w:t>The scenario shall be executed in the following steps:</w:t>
            </w:r>
          </w:p>
        </w:tc>
      </w:tr>
      <w:tr w:rsidR="00810AE0" w:rsidRPr="000360D6" w14:paraId="2E633284" w14:textId="77777777">
        <w:trPr>
          <w:trHeight w:val="471"/>
          <w:jc w:val="center"/>
        </w:trPr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9D9F6E" w14:textId="77777777" w:rsidR="00810AE0" w:rsidRPr="000360D6" w:rsidRDefault="00810AE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/>
              <w:rPr>
                <w:rFonts w:eastAsia="Calibri" w:cs="Calibri"/>
                <w:color w:val="000000"/>
                <w:szCs w:val="24"/>
                <w:u w:color="000000"/>
                <w:bdr w:val="nil"/>
                <w:lang w:eastAsia="en-GB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</w:p>
        </w:tc>
        <w:tc>
          <w:tcPr>
            <w:tcW w:w="765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F9FCC7" w14:textId="77777777" w:rsidR="00810AE0" w:rsidRPr="000360D6" w:rsidRDefault="00810AE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/>
              <w:rPr>
                <w:szCs w:val="24"/>
              </w:rPr>
            </w:pPr>
            <w:r w:rsidRPr="000360D6">
              <w:rPr>
                <w:szCs w:val="24"/>
              </w:rPr>
              <w:t xml:space="preserve">Step 1: an </w:t>
            </w:r>
            <w:r w:rsidR="001B49E4" w:rsidRPr="000360D6">
              <w:rPr>
                <w:szCs w:val="24"/>
              </w:rPr>
              <w:t>AVP</w:t>
            </w:r>
            <w:r w:rsidRPr="000360D6">
              <w:rPr>
                <w:szCs w:val="24"/>
              </w:rPr>
              <w:t xml:space="preserve"> trip request shall be sent and </w:t>
            </w:r>
            <w:r w:rsidR="001B49E4" w:rsidRPr="000360D6">
              <w:rPr>
                <w:szCs w:val="24"/>
              </w:rPr>
              <w:t>AVP</w:t>
            </w:r>
            <w:r w:rsidRPr="000360D6">
              <w:rPr>
                <w:szCs w:val="24"/>
              </w:rPr>
              <w:t xml:space="preserve"> feature shall be activated.</w:t>
            </w:r>
          </w:p>
        </w:tc>
      </w:tr>
      <w:tr w:rsidR="00810AE0" w:rsidRPr="000360D6" w14:paraId="26A2650F" w14:textId="77777777">
        <w:trPr>
          <w:trHeight w:val="471"/>
          <w:jc w:val="center"/>
        </w:trPr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95ABB9" w14:textId="77777777" w:rsidR="00810AE0" w:rsidRPr="007C5D36" w:rsidRDefault="00810AE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/>
              <w:rPr>
                <w:rFonts w:eastAsia="Calibri" w:cs="Calibri"/>
                <w:color w:val="000000"/>
                <w:szCs w:val="24"/>
                <w:u w:color="000000"/>
                <w:bdr w:val="nil"/>
                <w:lang w:eastAsia="en-GB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</w:p>
        </w:tc>
        <w:tc>
          <w:tcPr>
            <w:tcW w:w="765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E9B3C5" w14:textId="77777777" w:rsidR="00810AE0" w:rsidRPr="007C5D36" w:rsidRDefault="00810AE0" w:rsidP="0076431A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/>
              <w:rPr>
                <w:szCs w:val="24"/>
              </w:rPr>
            </w:pPr>
            <w:r w:rsidRPr="007C5D36">
              <w:rPr>
                <w:szCs w:val="24"/>
              </w:rPr>
              <w:t>Step 2: the other vehicle shall be driven so that it passes the vehicle</w:t>
            </w:r>
            <w:r w:rsidR="0076431A" w:rsidRPr="007C5D36">
              <w:rPr>
                <w:szCs w:val="24"/>
              </w:rPr>
              <w:t xml:space="preserve"> equipped with </w:t>
            </w:r>
            <w:r w:rsidR="00B24E0D" w:rsidRPr="007C5D36">
              <w:rPr>
                <w:szCs w:val="24"/>
              </w:rPr>
              <w:t>AVP</w:t>
            </w:r>
            <w:r w:rsidR="0076431A" w:rsidRPr="007C5D36">
              <w:rPr>
                <w:szCs w:val="24"/>
              </w:rPr>
              <w:t xml:space="preserve"> feature</w:t>
            </w:r>
            <w:r w:rsidRPr="007C5D36">
              <w:rPr>
                <w:szCs w:val="24"/>
              </w:rPr>
              <w:t xml:space="preserve"> at the time, when it would start driving out from the parking space.</w:t>
            </w:r>
          </w:p>
        </w:tc>
      </w:tr>
      <w:tr w:rsidR="00810AE0" w:rsidRPr="000360D6" w14:paraId="03B4D7FC" w14:textId="77777777">
        <w:trPr>
          <w:trHeight w:val="471"/>
          <w:jc w:val="center"/>
        </w:trPr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0BB7C8" w14:textId="77777777" w:rsidR="00810AE0" w:rsidRPr="007C5D36" w:rsidRDefault="00810AE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/>
              <w:rPr>
                <w:rFonts w:eastAsia="Calibri" w:cs="Calibri"/>
                <w:color w:val="000000"/>
                <w:szCs w:val="24"/>
                <w:u w:color="000000"/>
                <w:bdr w:val="nil"/>
                <w:lang w:eastAsia="en-GB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</w:p>
        </w:tc>
        <w:tc>
          <w:tcPr>
            <w:tcW w:w="765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964A80" w14:textId="77777777" w:rsidR="00810AE0" w:rsidRPr="007C5D36" w:rsidRDefault="00810AE0" w:rsidP="0076431A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/>
              <w:rPr>
                <w:szCs w:val="24"/>
              </w:rPr>
            </w:pPr>
            <w:r w:rsidRPr="007C5D36">
              <w:rPr>
                <w:szCs w:val="24"/>
              </w:rPr>
              <w:t>Step 3: the other vehicle shall be driven past and away from the vehicle</w:t>
            </w:r>
            <w:r w:rsidR="0076431A" w:rsidRPr="007C5D36">
              <w:rPr>
                <w:szCs w:val="24"/>
              </w:rPr>
              <w:t xml:space="preserve"> equipped with </w:t>
            </w:r>
            <w:r w:rsidR="00B24E0D" w:rsidRPr="007C5D36">
              <w:rPr>
                <w:szCs w:val="24"/>
              </w:rPr>
              <w:t>AVP</w:t>
            </w:r>
            <w:r w:rsidR="0076431A" w:rsidRPr="007C5D36">
              <w:rPr>
                <w:szCs w:val="24"/>
              </w:rPr>
              <w:t xml:space="preserve"> feature</w:t>
            </w:r>
            <w:r w:rsidRPr="007C5D36">
              <w:rPr>
                <w:szCs w:val="24"/>
              </w:rPr>
              <w:t>.</w:t>
            </w:r>
          </w:p>
        </w:tc>
      </w:tr>
      <w:tr w:rsidR="00810AE0" w:rsidRPr="000360D6" w14:paraId="4F3BB4E6" w14:textId="77777777">
        <w:trPr>
          <w:trHeight w:val="471"/>
          <w:jc w:val="center"/>
        </w:trPr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CE9CF6" w14:textId="77777777" w:rsidR="00810AE0" w:rsidRPr="000360D6" w:rsidRDefault="00A2034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/>
              <w:rPr>
                <w:rFonts w:eastAsia="Calibri" w:cs="Calibri"/>
                <w:color w:val="000000"/>
                <w:szCs w:val="24"/>
                <w:u w:color="000000"/>
                <w:bdr w:val="nil"/>
                <w:lang w:eastAsia="en-GB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>
              <w:rPr>
                <w:rFonts w:eastAsia="Calibri" w:cs="Calibri"/>
                <w:color w:val="000000"/>
                <w:szCs w:val="24"/>
                <w:bdr w:val="nil"/>
                <w:lang w:eastAsia="en-GB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8</w:t>
            </w:r>
            <w:r w:rsidR="00810AE0" w:rsidRPr="000360D6">
              <w:rPr>
                <w:rFonts w:eastAsia="Calibri" w:cs="Calibri"/>
                <w:color w:val="000000"/>
                <w:szCs w:val="24"/>
                <w:u w:color="000000"/>
                <w:bdr w:val="nil"/>
                <w:lang w:eastAsia="en-GB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.2.4.2.</w:t>
            </w:r>
          </w:p>
        </w:tc>
        <w:tc>
          <w:tcPr>
            <w:tcW w:w="765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686EF8" w14:textId="77777777" w:rsidR="00810AE0" w:rsidRPr="000360D6" w:rsidRDefault="00810AE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/>
              <w:rPr>
                <w:szCs w:val="24"/>
              </w:rPr>
            </w:pPr>
            <w:r w:rsidRPr="000360D6">
              <w:rPr>
                <w:szCs w:val="24"/>
              </w:rPr>
              <w:t>Yielding and the right of way</w:t>
            </w:r>
          </w:p>
          <w:p w14:paraId="5176059F" w14:textId="77777777" w:rsidR="00810AE0" w:rsidRPr="000360D6" w:rsidRDefault="00810AE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/>
              <w:rPr>
                <w:szCs w:val="24"/>
              </w:rPr>
            </w:pPr>
            <w:r w:rsidRPr="000360D6">
              <w:rPr>
                <w:szCs w:val="24"/>
              </w:rPr>
              <w:t xml:space="preserve">The test shall demonstrate that the </w:t>
            </w:r>
            <w:r w:rsidR="00740BBC">
              <w:rPr>
                <w:szCs w:val="24"/>
              </w:rPr>
              <w:t>AVP feature</w:t>
            </w:r>
            <w:r w:rsidRPr="000360D6">
              <w:rPr>
                <w:szCs w:val="24"/>
              </w:rPr>
              <w:t xml:space="preserve"> stops or yields at junctions, intersections or merging areas, respects the right of way rules and considers other vehicles approaching these areas.</w:t>
            </w:r>
          </w:p>
          <w:p w14:paraId="37C28352" w14:textId="77777777" w:rsidR="00810AE0" w:rsidRPr="000360D6" w:rsidRDefault="00810AE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/>
              <w:rPr>
                <w:szCs w:val="24"/>
              </w:rPr>
            </w:pPr>
            <w:r w:rsidRPr="000360D6">
              <w:rPr>
                <w:szCs w:val="24"/>
              </w:rPr>
              <w:t xml:space="preserve">Precondition: </w:t>
            </w:r>
            <w:r w:rsidR="00724974">
              <w:rPr>
                <w:szCs w:val="24"/>
              </w:rPr>
              <w:t xml:space="preserve">the </w:t>
            </w:r>
            <w:r w:rsidRPr="000360D6">
              <w:rPr>
                <w:szCs w:val="24"/>
              </w:rPr>
              <w:t xml:space="preserve">vehicle is driving with </w:t>
            </w:r>
            <w:r w:rsidR="001B49E4" w:rsidRPr="000360D6">
              <w:rPr>
                <w:szCs w:val="24"/>
              </w:rPr>
              <w:t>AVP</w:t>
            </w:r>
            <w:r w:rsidRPr="000360D6">
              <w:rPr>
                <w:szCs w:val="24"/>
              </w:rPr>
              <w:t xml:space="preserve"> feature </w:t>
            </w:r>
            <w:r w:rsidR="006E6915" w:rsidRPr="006E6915">
              <w:rPr>
                <w:szCs w:val="24"/>
              </w:rPr>
              <w:t>activated</w:t>
            </w:r>
            <w:r w:rsidRPr="000360D6">
              <w:rPr>
                <w:szCs w:val="24"/>
              </w:rPr>
              <w:t xml:space="preserve"> and approaching a junction, crossing or merging area; another vehicle is ready to claim for the right of way.</w:t>
            </w:r>
          </w:p>
          <w:p w14:paraId="3C34C378" w14:textId="77777777" w:rsidR="00810AE0" w:rsidRPr="000360D6" w:rsidRDefault="00810AE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/>
              <w:rPr>
                <w:szCs w:val="24"/>
              </w:rPr>
            </w:pPr>
            <w:r w:rsidRPr="000360D6">
              <w:rPr>
                <w:szCs w:val="24"/>
              </w:rPr>
              <w:t>The scenario shall be executed in the following steps:</w:t>
            </w:r>
          </w:p>
        </w:tc>
      </w:tr>
      <w:tr w:rsidR="00810AE0" w:rsidRPr="000360D6" w14:paraId="493AB8AE" w14:textId="77777777">
        <w:trPr>
          <w:trHeight w:val="471"/>
          <w:jc w:val="center"/>
        </w:trPr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97C162" w14:textId="77777777" w:rsidR="00810AE0" w:rsidRPr="000360D6" w:rsidRDefault="00810AE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/>
              <w:rPr>
                <w:rFonts w:eastAsia="Calibri" w:cs="Calibri"/>
                <w:color w:val="000000"/>
                <w:szCs w:val="24"/>
                <w:u w:color="000000"/>
                <w:bdr w:val="nil"/>
                <w:lang w:eastAsia="en-GB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</w:p>
        </w:tc>
        <w:tc>
          <w:tcPr>
            <w:tcW w:w="765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E2A0AC" w14:textId="77777777" w:rsidR="00810AE0" w:rsidRPr="000360D6" w:rsidRDefault="00810AE0" w:rsidP="001B2BA5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/>
              <w:rPr>
                <w:szCs w:val="24"/>
              </w:rPr>
            </w:pPr>
            <w:r w:rsidRPr="000360D6">
              <w:rPr>
                <w:szCs w:val="24"/>
              </w:rPr>
              <w:t>Step 1: The other vehicle shall reach the junction, crossing or merging area approximately at the same time as the vehicle</w:t>
            </w:r>
            <w:r w:rsidR="001B2BA5" w:rsidRPr="000360D6">
              <w:rPr>
                <w:szCs w:val="24"/>
              </w:rPr>
              <w:t xml:space="preserve"> </w:t>
            </w:r>
            <w:r w:rsidR="001B2BA5">
              <w:rPr>
                <w:szCs w:val="24"/>
              </w:rPr>
              <w:t>equipped with AVP feature</w:t>
            </w:r>
            <w:r w:rsidRPr="000360D6">
              <w:rPr>
                <w:szCs w:val="24"/>
              </w:rPr>
              <w:t>.</w:t>
            </w:r>
          </w:p>
        </w:tc>
      </w:tr>
      <w:tr w:rsidR="00810AE0" w:rsidRPr="000360D6" w14:paraId="4294E09D" w14:textId="77777777">
        <w:trPr>
          <w:trHeight w:val="471"/>
          <w:jc w:val="center"/>
        </w:trPr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CBCF03" w14:textId="77777777" w:rsidR="00810AE0" w:rsidRPr="000360D6" w:rsidRDefault="00810AE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/>
              <w:rPr>
                <w:rFonts w:eastAsia="Calibri" w:cs="Calibri"/>
                <w:color w:val="000000"/>
                <w:szCs w:val="24"/>
                <w:u w:color="000000"/>
                <w:bdr w:val="nil"/>
                <w:lang w:eastAsia="en-GB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</w:p>
        </w:tc>
        <w:tc>
          <w:tcPr>
            <w:tcW w:w="765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D1A431" w14:textId="77777777" w:rsidR="00810AE0" w:rsidRPr="000360D6" w:rsidRDefault="00810AE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/>
              <w:rPr>
                <w:szCs w:val="24"/>
              </w:rPr>
            </w:pPr>
            <w:r w:rsidRPr="000360D6">
              <w:rPr>
                <w:szCs w:val="24"/>
              </w:rPr>
              <w:t>Step 2: The other vehicle shall continue driving through the junction, crossing or merging area.</w:t>
            </w:r>
          </w:p>
        </w:tc>
      </w:tr>
      <w:tr w:rsidR="00810AE0" w:rsidRPr="000360D6" w14:paraId="16FA00CD" w14:textId="77777777">
        <w:trPr>
          <w:trHeight w:val="471"/>
          <w:jc w:val="center"/>
        </w:trPr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79C7B1" w14:textId="77777777" w:rsidR="00810AE0" w:rsidRPr="000360D6" w:rsidRDefault="00A2034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/>
              <w:rPr>
                <w:rFonts w:eastAsia="Calibri" w:cs="Calibri"/>
                <w:color w:val="000000"/>
                <w:szCs w:val="24"/>
                <w:u w:color="000000"/>
                <w:bdr w:val="nil"/>
                <w:lang w:eastAsia="en-GB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>
              <w:rPr>
                <w:rFonts w:eastAsia="Calibri" w:cs="Calibri"/>
                <w:color w:val="000000"/>
                <w:szCs w:val="24"/>
                <w:bdr w:val="nil"/>
                <w:lang w:eastAsia="en-GB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8</w:t>
            </w:r>
            <w:r w:rsidR="00810AE0" w:rsidRPr="000360D6">
              <w:rPr>
                <w:rFonts w:eastAsia="Calibri" w:cs="Calibri"/>
                <w:color w:val="000000"/>
                <w:szCs w:val="24"/>
                <w:u w:color="000000"/>
                <w:bdr w:val="nil"/>
                <w:lang w:eastAsia="en-GB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.2.5.</w:t>
            </w:r>
          </w:p>
        </w:tc>
        <w:tc>
          <w:tcPr>
            <w:tcW w:w="765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EEB748" w14:textId="77777777" w:rsidR="00810AE0" w:rsidRPr="000360D6" w:rsidRDefault="001B49E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/>
              <w:rPr>
                <w:szCs w:val="24"/>
              </w:rPr>
            </w:pPr>
            <w:r w:rsidRPr="000360D6">
              <w:rPr>
                <w:szCs w:val="24"/>
              </w:rPr>
              <w:t>AVP</w:t>
            </w:r>
            <w:r w:rsidR="00810AE0" w:rsidRPr="000360D6">
              <w:rPr>
                <w:szCs w:val="24"/>
              </w:rPr>
              <w:t xml:space="preserve"> feature activation</w:t>
            </w:r>
          </w:p>
        </w:tc>
      </w:tr>
      <w:tr w:rsidR="00810AE0" w:rsidRPr="000360D6" w14:paraId="303FCF4A" w14:textId="77777777">
        <w:trPr>
          <w:trHeight w:val="471"/>
          <w:jc w:val="center"/>
        </w:trPr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FD826E" w14:textId="77777777" w:rsidR="00810AE0" w:rsidRPr="000360D6" w:rsidRDefault="00A2034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/>
              <w:rPr>
                <w:rFonts w:eastAsia="Calibri" w:cs="Calibri"/>
                <w:color w:val="000000"/>
                <w:szCs w:val="24"/>
                <w:u w:color="000000"/>
                <w:bdr w:val="nil"/>
                <w:lang w:eastAsia="en-GB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>
              <w:rPr>
                <w:rFonts w:eastAsia="Calibri" w:cs="Calibri"/>
                <w:color w:val="000000"/>
                <w:szCs w:val="24"/>
                <w:bdr w:val="nil"/>
                <w:lang w:eastAsia="en-GB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8</w:t>
            </w:r>
            <w:r w:rsidR="00810AE0" w:rsidRPr="000360D6">
              <w:rPr>
                <w:rFonts w:eastAsia="Calibri" w:cs="Calibri"/>
                <w:color w:val="000000"/>
                <w:szCs w:val="24"/>
                <w:u w:color="000000"/>
                <w:bdr w:val="nil"/>
                <w:lang w:eastAsia="en-GB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.2.5.1.</w:t>
            </w:r>
          </w:p>
        </w:tc>
        <w:tc>
          <w:tcPr>
            <w:tcW w:w="765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817428" w14:textId="77777777" w:rsidR="00810AE0" w:rsidRPr="000360D6" w:rsidRDefault="00810AE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/>
              <w:rPr>
                <w:szCs w:val="24"/>
              </w:rPr>
            </w:pPr>
            <w:r w:rsidRPr="000360D6">
              <w:rPr>
                <w:szCs w:val="24"/>
              </w:rPr>
              <w:t>External infrastructure</w:t>
            </w:r>
            <w:r w:rsidR="00E62E60">
              <w:rPr>
                <w:szCs w:val="24"/>
              </w:rPr>
              <w:t xml:space="preserve"> information supply</w:t>
            </w:r>
            <w:r w:rsidRPr="000360D6">
              <w:rPr>
                <w:szCs w:val="24"/>
              </w:rPr>
              <w:t xml:space="preserve"> not appropriate for the </w:t>
            </w:r>
            <w:r w:rsidR="00800C61">
              <w:rPr>
                <w:szCs w:val="24"/>
              </w:rPr>
              <w:t>AVP feature</w:t>
            </w:r>
          </w:p>
          <w:p w14:paraId="0051CCDF" w14:textId="77777777" w:rsidR="00810AE0" w:rsidRPr="000360D6" w:rsidRDefault="00810AE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/>
              <w:rPr>
                <w:szCs w:val="24"/>
              </w:rPr>
            </w:pPr>
            <w:r w:rsidRPr="000360D6">
              <w:rPr>
                <w:szCs w:val="24"/>
              </w:rPr>
              <w:t>Th</w:t>
            </w:r>
            <w:r w:rsidR="00452305">
              <w:rPr>
                <w:szCs w:val="24"/>
              </w:rPr>
              <w:t>e</w:t>
            </w:r>
            <w:r w:rsidRPr="000360D6">
              <w:rPr>
                <w:szCs w:val="24"/>
              </w:rPr>
              <w:t xml:space="preserve"> test shall demonstrate that the </w:t>
            </w:r>
            <w:r w:rsidR="001B49E4" w:rsidRPr="000360D6">
              <w:rPr>
                <w:szCs w:val="24"/>
              </w:rPr>
              <w:t>AVP</w:t>
            </w:r>
            <w:r w:rsidRPr="000360D6">
              <w:rPr>
                <w:szCs w:val="24"/>
              </w:rPr>
              <w:t xml:space="preserve"> feature will not be activated in case of inappropriate external infrastructure information supply.</w:t>
            </w:r>
          </w:p>
          <w:p w14:paraId="5D2D2C2D" w14:textId="77777777" w:rsidR="00810AE0" w:rsidRPr="000360D6" w:rsidRDefault="00810AE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/>
              <w:rPr>
                <w:szCs w:val="24"/>
              </w:rPr>
            </w:pPr>
            <w:r w:rsidRPr="000360D6">
              <w:rPr>
                <w:szCs w:val="24"/>
              </w:rPr>
              <w:t>Precondition: vehicle</w:t>
            </w:r>
            <w:r w:rsidR="00800C61">
              <w:rPr>
                <w:szCs w:val="24"/>
              </w:rPr>
              <w:t xml:space="preserve"> equipped with </w:t>
            </w:r>
            <w:r w:rsidR="00B24E0D">
              <w:rPr>
                <w:szCs w:val="24"/>
              </w:rPr>
              <w:t>AVP</w:t>
            </w:r>
            <w:r w:rsidR="00800C61">
              <w:rPr>
                <w:szCs w:val="24"/>
              </w:rPr>
              <w:t xml:space="preserve"> feature</w:t>
            </w:r>
            <w:r w:rsidRPr="000360D6">
              <w:rPr>
                <w:szCs w:val="24"/>
              </w:rPr>
              <w:t xml:space="preserve"> parked at the transition location</w:t>
            </w:r>
            <w:r w:rsidR="00800C61">
              <w:rPr>
                <w:szCs w:val="24"/>
              </w:rPr>
              <w:t xml:space="preserve"> which has</w:t>
            </w:r>
            <w:r w:rsidR="005B237A">
              <w:rPr>
                <w:szCs w:val="24"/>
              </w:rPr>
              <w:t xml:space="preserve"> inappropriate </w:t>
            </w:r>
            <w:r w:rsidR="001A5A16">
              <w:rPr>
                <w:szCs w:val="24"/>
              </w:rPr>
              <w:t xml:space="preserve">external infrastructure </w:t>
            </w:r>
            <w:r w:rsidR="005B237A">
              <w:rPr>
                <w:szCs w:val="24"/>
              </w:rPr>
              <w:t>information supply</w:t>
            </w:r>
            <w:r w:rsidRPr="000360D6">
              <w:rPr>
                <w:szCs w:val="24"/>
              </w:rPr>
              <w:t>.</w:t>
            </w:r>
          </w:p>
          <w:p w14:paraId="290497C9" w14:textId="77777777" w:rsidR="00810AE0" w:rsidRPr="000360D6" w:rsidRDefault="00810AE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/>
              <w:rPr>
                <w:szCs w:val="24"/>
              </w:rPr>
            </w:pPr>
            <w:r w:rsidRPr="000360D6">
              <w:rPr>
                <w:szCs w:val="24"/>
              </w:rPr>
              <w:t>The scenario shall be executed in the following step:</w:t>
            </w:r>
          </w:p>
        </w:tc>
      </w:tr>
      <w:tr w:rsidR="00810AE0" w:rsidRPr="000360D6" w14:paraId="4A152287" w14:textId="77777777">
        <w:trPr>
          <w:trHeight w:val="471"/>
          <w:jc w:val="center"/>
        </w:trPr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00187C" w14:textId="77777777" w:rsidR="00810AE0" w:rsidRPr="000360D6" w:rsidRDefault="00810AE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/>
              <w:rPr>
                <w:rFonts w:eastAsia="Calibri" w:cs="Calibri"/>
                <w:color w:val="000000"/>
                <w:szCs w:val="24"/>
                <w:u w:color="000000"/>
                <w:bdr w:val="nil"/>
                <w:lang w:eastAsia="en-GB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</w:p>
        </w:tc>
        <w:tc>
          <w:tcPr>
            <w:tcW w:w="765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B81546" w14:textId="77777777" w:rsidR="00810AE0" w:rsidRPr="000360D6" w:rsidRDefault="00810AE0" w:rsidP="005B237A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/>
              <w:rPr>
                <w:szCs w:val="24"/>
              </w:rPr>
            </w:pPr>
            <w:r w:rsidRPr="000360D6">
              <w:rPr>
                <w:szCs w:val="24"/>
              </w:rPr>
              <w:t>Step 1:</w:t>
            </w:r>
            <w:r w:rsidR="005B237A">
              <w:rPr>
                <w:szCs w:val="24"/>
              </w:rPr>
              <w:t xml:space="preserve"> </w:t>
            </w:r>
            <w:r w:rsidR="005B237A" w:rsidRPr="000360D6">
              <w:rPr>
                <w:szCs w:val="24"/>
              </w:rPr>
              <w:t xml:space="preserve">an AVP trip request shall be </w:t>
            </w:r>
            <w:r w:rsidR="005B237A">
              <w:rPr>
                <w:szCs w:val="24"/>
              </w:rPr>
              <w:t>attempted.</w:t>
            </w:r>
          </w:p>
        </w:tc>
      </w:tr>
      <w:tr w:rsidR="00810AE0" w:rsidRPr="000360D6" w14:paraId="39D21933" w14:textId="77777777">
        <w:trPr>
          <w:trHeight w:val="471"/>
          <w:jc w:val="center"/>
        </w:trPr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DA77E0" w14:textId="77777777" w:rsidR="00810AE0" w:rsidRPr="000360D6" w:rsidRDefault="00A2034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/>
              <w:rPr>
                <w:rFonts w:eastAsia="Calibri" w:cs="Calibri"/>
                <w:color w:val="000000"/>
                <w:szCs w:val="24"/>
                <w:u w:color="000000"/>
                <w:bdr w:val="nil"/>
                <w:lang w:eastAsia="en-GB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>
              <w:rPr>
                <w:rFonts w:eastAsia="Calibri" w:cs="Calibri"/>
                <w:color w:val="000000"/>
                <w:szCs w:val="24"/>
                <w:bdr w:val="nil"/>
                <w:lang w:eastAsia="en-GB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8</w:t>
            </w:r>
            <w:r w:rsidR="00810AE0" w:rsidRPr="000360D6">
              <w:rPr>
                <w:rFonts w:eastAsia="Calibri" w:cs="Calibri"/>
                <w:color w:val="000000"/>
                <w:szCs w:val="24"/>
                <w:u w:color="000000"/>
                <w:bdr w:val="nil"/>
                <w:lang w:eastAsia="en-GB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.2.6.</w:t>
            </w:r>
          </w:p>
        </w:tc>
        <w:tc>
          <w:tcPr>
            <w:tcW w:w="765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359642" w14:textId="77777777" w:rsidR="00810AE0" w:rsidRPr="000360D6" w:rsidRDefault="00810AE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/>
              <w:rPr>
                <w:szCs w:val="24"/>
              </w:rPr>
            </w:pPr>
            <w:r w:rsidRPr="000360D6">
              <w:rPr>
                <w:szCs w:val="24"/>
              </w:rPr>
              <w:t>Perception system</w:t>
            </w:r>
          </w:p>
        </w:tc>
      </w:tr>
      <w:tr w:rsidR="00810AE0" w:rsidRPr="000360D6" w14:paraId="14F92E95" w14:textId="77777777">
        <w:trPr>
          <w:trHeight w:val="471"/>
          <w:jc w:val="center"/>
        </w:trPr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1D8E59" w14:textId="77777777" w:rsidR="00810AE0" w:rsidRPr="000360D6" w:rsidRDefault="00A2034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/>
              <w:rPr>
                <w:rFonts w:eastAsia="Calibri" w:cs="Calibri"/>
                <w:color w:val="000000"/>
                <w:szCs w:val="24"/>
                <w:u w:color="000000"/>
                <w:bdr w:val="nil"/>
                <w:lang w:eastAsia="en-GB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>
              <w:rPr>
                <w:rFonts w:eastAsia="Calibri" w:cs="Calibri"/>
                <w:color w:val="000000"/>
                <w:szCs w:val="24"/>
                <w:bdr w:val="nil"/>
                <w:lang w:eastAsia="en-GB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8</w:t>
            </w:r>
            <w:r w:rsidR="00810AE0" w:rsidRPr="000360D6">
              <w:rPr>
                <w:rFonts w:eastAsia="Calibri" w:cs="Calibri"/>
                <w:color w:val="000000"/>
                <w:szCs w:val="24"/>
                <w:u w:color="000000"/>
                <w:bdr w:val="nil"/>
                <w:lang w:eastAsia="en-GB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.2.6.1.</w:t>
            </w:r>
          </w:p>
        </w:tc>
        <w:tc>
          <w:tcPr>
            <w:tcW w:w="765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EACE7D" w14:textId="77777777" w:rsidR="00810AE0" w:rsidRPr="000360D6" w:rsidRDefault="00810AE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/>
              <w:rPr>
                <w:szCs w:val="24"/>
              </w:rPr>
            </w:pPr>
            <w:r w:rsidRPr="000360D6">
              <w:rPr>
                <w:szCs w:val="24"/>
              </w:rPr>
              <w:t>Sensor occlusion</w:t>
            </w:r>
          </w:p>
          <w:p w14:paraId="5F00694D" w14:textId="77777777" w:rsidR="00810AE0" w:rsidRPr="000360D6" w:rsidRDefault="00810AE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/>
              <w:rPr>
                <w:szCs w:val="24"/>
              </w:rPr>
            </w:pPr>
            <w:r w:rsidRPr="00951AEE">
              <w:rPr>
                <w:szCs w:val="24"/>
              </w:rPr>
              <w:t>Th</w:t>
            </w:r>
            <w:r w:rsidR="00452305" w:rsidRPr="00951AEE">
              <w:rPr>
                <w:szCs w:val="24"/>
              </w:rPr>
              <w:t>e</w:t>
            </w:r>
            <w:r w:rsidRPr="00951AEE">
              <w:rPr>
                <w:szCs w:val="24"/>
              </w:rPr>
              <w:t xml:space="preserve"> test shall demonstrate that the </w:t>
            </w:r>
            <w:r w:rsidR="001B49E4" w:rsidRPr="00951AEE">
              <w:rPr>
                <w:szCs w:val="24"/>
              </w:rPr>
              <w:t>AVP</w:t>
            </w:r>
            <w:r w:rsidRPr="00951AEE">
              <w:rPr>
                <w:szCs w:val="24"/>
              </w:rPr>
              <w:t xml:space="preserve"> feature </w:t>
            </w:r>
            <w:r w:rsidR="00951AEE" w:rsidRPr="00951AEE">
              <w:rPr>
                <w:szCs w:val="24"/>
              </w:rPr>
              <w:t>reacts</w:t>
            </w:r>
            <w:r w:rsidRPr="00951AEE">
              <w:rPr>
                <w:szCs w:val="24"/>
              </w:rPr>
              <w:t xml:space="preserve"> safely to </w:t>
            </w:r>
            <w:r w:rsidR="00951AEE" w:rsidRPr="00124ACA">
              <w:rPr>
                <w:szCs w:val="24"/>
              </w:rPr>
              <w:t xml:space="preserve">occlusion in </w:t>
            </w:r>
            <w:r w:rsidRPr="00951AEE">
              <w:rPr>
                <w:szCs w:val="24"/>
              </w:rPr>
              <w:t xml:space="preserve">the </w:t>
            </w:r>
            <w:r w:rsidR="007C5D36" w:rsidRPr="00951AEE">
              <w:rPr>
                <w:szCs w:val="24"/>
              </w:rPr>
              <w:t>field of view</w:t>
            </w:r>
            <w:r w:rsidRPr="000360D6">
              <w:rPr>
                <w:szCs w:val="24"/>
              </w:rPr>
              <w:t>.</w:t>
            </w:r>
          </w:p>
          <w:p w14:paraId="2DD48B49" w14:textId="77777777" w:rsidR="00810AE0" w:rsidRPr="000360D6" w:rsidRDefault="00810AE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/>
              <w:rPr>
                <w:szCs w:val="24"/>
              </w:rPr>
            </w:pPr>
            <w:r w:rsidRPr="000360D6">
              <w:rPr>
                <w:szCs w:val="24"/>
              </w:rPr>
              <w:t xml:space="preserve">Precondition: vehicle driving with </w:t>
            </w:r>
            <w:r w:rsidR="001B49E4" w:rsidRPr="000360D6">
              <w:rPr>
                <w:szCs w:val="24"/>
              </w:rPr>
              <w:t>AVP</w:t>
            </w:r>
            <w:r w:rsidRPr="000360D6">
              <w:rPr>
                <w:szCs w:val="24"/>
              </w:rPr>
              <w:t xml:space="preserve"> feature </w:t>
            </w:r>
            <w:r w:rsidR="006E6915" w:rsidRPr="006E6915">
              <w:rPr>
                <w:szCs w:val="24"/>
              </w:rPr>
              <w:t>activated</w:t>
            </w:r>
            <w:r w:rsidRPr="000360D6">
              <w:rPr>
                <w:szCs w:val="24"/>
              </w:rPr>
              <w:t>.</w:t>
            </w:r>
          </w:p>
          <w:p w14:paraId="4DF040F7" w14:textId="77777777" w:rsidR="00810AE0" w:rsidRPr="000360D6" w:rsidRDefault="00810AE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/>
              <w:rPr>
                <w:szCs w:val="24"/>
              </w:rPr>
            </w:pPr>
            <w:r w:rsidRPr="000360D6">
              <w:rPr>
                <w:szCs w:val="24"/>
              </w:rPr>
              <w:t>The scenario shall be executed in the following steps:</w:t>
            </w:r>
          </w:p>
        </w:tc>
      </w:tr>
      <w:tr w:rsidR="00810AE0" w:rsidRPr="000360D6" w14:paraId="0225FD7C" w14:textId="77777777">
        <w:trPr>
          <w:trHeight w:val="471"/>
          <w:jc w:val="center"/>
        </w:trPr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7CBE5B" w14:textId="77777777" w:rsidR="00810AE0" w:rsidRPr="000360D6" w:rsidRDefault="00810AE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/>
              <w:rPr>
                <w:rFonts w:eastAsia="Calibri" w:cs="Calibri"/>
                <w:color w:val="000000"/>
                <w:szCs w:val="24"/>
                <w:u w:color="000000"/>
                <w:bdr w:val="nil"/>
                <w:lang w:eastAsia="en-GB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</w:p>
        </w:tc>
        <w:tc>
          <w:tcPr>
            <w:tcW w:w="765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9F73AF" w14:textId="77777777" w:rsidR="00810AE0" w:rsidRPr="000360D6" w:rsidRDefault="00810AE0" w:rsidP="001B2BA5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/>
              <w:rPr>
                <w:szCs w:val="24"/>
              </w:rPr>
            </w:pPr>
            <w:r w:rsidRPr="000360D6">
              <w:rPr>
                <w:szCs w:val="24"/>
              </w:rPr>
              <w:t>Step 1: sensor(s) overseeing the part of the vehicle‘s actual driving path shall be covered.</w:t>
            </w:r>
          </w:p>
        </w:tc>
      </w:tr>
      <w:tr w:rsidR="00810AE0" w:rsidRPr="000360D6" w14:paraId="786E058E" w14:textId="77777777">
        <w:trPr>
          <w:trHeight w:val="471"/>
          <w:jc w:val="center"/>
        </w:trPr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7A29A9" w14:textId="77777777" w:rsidR="00810AE0" w:rsidRPr="000360D6" w:rsidRDefault="00810AE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/>
              <w:rPr>
                <w:rFonts w:eastAsia="Calibri" w:cs="Calibri"/>
                <w:color w:val="000000"/>
                <w:szCs w:val="24"/>
                <w:u w:color="000000"/>
                <w:bdr w:val="nil"/>
                <w:lang w:eastAsia="en-GB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</w:p>
        </w:tc>
        <w:tc>
          <w:tcPr>
            <w:tcW w:w="765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9CE0F0" w14:textId="77777777" w:rsidR="00810AE0" w:rsidRPr="000360D6" w:rsidRDefault="00810AE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/>
              <w:rPr>
                <w:szCs w:val="24"/>
              </w:rPr>
            </w:pPr>
            <w:r w:rsidRPr="000360D6">
              <w:rPr>
                <w:szCs w:val="24"/>
              </w:rPr>
              <w:t>Step 2: Sensor occlusion shall be removed.</w:t>
            </w:r>
          </w:p>
        </w:tc>
      </w:tr>
      <w:tr w:rsidR="00810AE0" w:rsidRPr="000360D6" w14:paraId="0BA69BBF" w14:textId="77777777">
        <w:trPr>
          <w:trHeight w:val="471"/>
          <w:jc w:val="center"/>
        </w:trPr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D81A40" w14:textId="77777777" w:rsidR="00810AE0" w:rsidRPr="000360D6" w:rsidRDefault="00A2034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/>
              <w:rPr>
                <w:rFonts w:eastAsia="Calibri" w:cs="Calibri"/>
                <w:color w:val="000000"/>
                <w:szCs w:val="24"/>
                <w:u w:color="000000"/>
                <w:bdr w:val="nil"/>
                <w:lang w:eastAsia="en-GB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>
              <w:rPr>
                <w:rFonts w:eastAsia="Calibri" w:cs="Calibri"/>
                <w:color w:val="000000"/>
                <w:szCs w:val="24"/>
                <w:bdr w:val="nil"/>
                <w:lang w:eastAsia="en-GB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8</w:t>
            </w:r>
            <w:r w:rsidR="00810AE0" w:rsidRPr="000360D6">
              <w:rPr>
                <w:rFonts w:eastAsia="Calibri" w:cs="Calibri"/>
                <w:color w:val="000000"/>
                <w:szCs w:val="24"/>
                <w:u w:color="000000"/>
                <w:bdr w:val="nil"/>
                <w:lang w:eastAsia="en-GB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.2.6.2.</w:t>
            </w:r>
          </w:p>
        </w:tc>
        <w:tc>
          <w:tcPr>
            <w:tcW w:w="765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73DCA6" w14:textId="77777777" w:rsidR="00810AE0" w:rsidRPr="000360D6" w:rsidRDefault="00810AE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/>
              <w:rPr>
                <w:szCs w:val="24"/>
              </w:rPr>
            </w:pPr>
            <w:r w:rsidRPr="000360D6">
              <w:rPr>
                <w:szCs w:val="24"/>
              </w:rPr>
              <w:t>Special objects</w:t>
            </w:r>
          </w:p>
          <w:p w14:paraId="47E48626" w14:textId="77777777" w:rsidR="00810AE0" w:rsidRPr="000360D6" w:rsidRDefault="00810AE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/>
              <w:rPr>
                <w:szCs w:val="24"/>
              </w:rPr>
            </w:pPr>
            <w:r w:rsidRPr="000360D6">
              <w:rPr>
                <w:szCs w:val="24"/>
              </w:rPr>
              <w:t>Th</w:t>
            </w:r>
            <w:r w:rsidR="001F0BA1">
              <w:rPr>
                <w:szCs w:val="24"/>
              </w:rPr>
              <w:t>e</w:t>
            </w:r>
            <w:r w:rsidRPr="000360D6">
              <w:rPr>
                <w:szCs w:val="24"/>
              </w:rPr>
              <w:t xml:space="preserve"> test shall demonstrate that the </w:t>
            </w:r>
            <w:r w:rsidR="00E13E60">
              <w:rPr>
                <w:szCs w:val="24"/>
              </w:rPr>
              <w:t>limitations</w:t>
            </w:r>
            <w:r w:rsidRPr="000360D6">
              <w:rPr>
                <w:szCs w:val="24"/>
              </w:rPr>
              <w:t xml:space="preserve"> of the sensors used for </w:t>
            </w:r>
            <w:r w:rsidR="00800C61" w:rsidRPr="000360D6">
              <w:rPr>
                <w:szCs w:val="24"/>
              </w:rPr>
              <w:t>OEDR</w:t>
            </w:r>
            <w:r w:rsidR="00800C61">
              <w:rPr>
                <w:szCs w:val="24"/>
              </w:rPr>
              <w:t xml:space="preserve"> in the AVP feature</w:t>
            </w:r>
            <w:r w:rsidRPr="000360D6">
              <w:rPr>
                <w:szCs w:val="24"/>
              </w:rPr>
              <w:t xml:space="preserve"> are </w:t>
            </w:r>
            <w:r w:rsidR="00E13E60">
              <w:rPr>
                <w:szCs w:val="24"/>
              </w:rPr>
              <w:t>appropriately compensated</w:t>
            </w:r>
            <w:r w:rsidR="00E13E60" w:rsidRPr="000360D6">
              <w:rPr>
                <w:szCs w:val="24"/>
              </w:rPr>
              <w:t xml:space="preserve"> </w:t>
            </w:r>
            <w:r w:rsidRPr="000360D6">
              <w:rPr>
                <w:szCs w:val="24"/>
              </w:rPr>
              <w:t>for</w:t>
            </w:r>
            <w:r w:rsidR="00E13E60">
              <w:rPr>
                <w:szCs w:val="24"/>
              </w:rPr>
              <w:t xml:space="preserve"> to ensure</w:t>
            </w:r>
            <w:r w:rsidRPr="000360D6">
              <w:rPr>
                <w:szCs w:val="24"/>
              </w:rPr>
              <w:t xml:space="preserve"> </w:t>
            </w:r>
            <w:r w:rsidR="00E13E60">
              <w:rPr>
                <w:szCs w:val="24"/>
              </w:rPr>
              <w:t>the</w:t>
            </w:r>
            <w:r w:rsidRPr="000360D6">
              <w:rPr>
                <w:szCs w:val="24"/>
              </w:rPr>
              <w:t xml:space="preserve"> safe execution of the DDT.</w:t>
            </w:r>
          </w:p>
          <w:p w14:paraId="24FB4256" w14:textId="77777777" w:rsidR="00810AE0" w:rsidRPr="000360D6" w:rsidRDefault="00810AE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/>
              <w:rPr>
                <w:szCs w:val="24"/>
              </w:rPr>
            </w:pPr>
            <w:r w:rsidRPr="000360D6">
              <w:rPr>
                <w:szCs w:val="24"/>
              </w:rPr>
              <w:t xml:space="preserve">Precondition: vehicle driving with </w:t>
            </w:r>
            <w:r w:rsidR="001B49E4" w:rsidRPr="000360D6">
              <w:rPr>
                <w:szCs w:val="24"/>
              </w:rPr>
              <w:t>AVP</w:t>
            </w:r>
            <w:r w:rsidRPr="000360D6">
              <w:rPr>
                <w:szCs w:val="24"/>
              </w:rPr>
              <w:t xml:space="preserve"> feature </w:t>
            </w:r>
            <w:r w:rsidR="006E6915">
              <w:rPr>
                <w:szCs w:val="24"/>
              </w:rPr>
              <w:t>activated</w:t>
            </w:r>
            <w:r w:rsidRPr="000360D6">
              <w:rPr>
                <w:szCs w:val="24"/>
              </w:rPr>
              <w:t>.</w:t>
            </w:r>
          </w:p>
          <w:p w14:paraId="562CB19C" w14:textId="77777777" w:rsidR="00810AE0" w:rsidRPr="000360D6" w:rsidRDefault="00810AE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/>
              <w:rPr>
                <w:szCs w:val="24"/>
              </w:rPr>
            </w:pPr>
            <w:r w:rsidRPr="000360D6">
              <w:rPr>
                <w:szCs w:val="24"/>
              </w:rPr>
              <w:t>The scenario shall be executed in the following steps:</w:t>
            </w:r>
          </w:p>
        </w:tc>
      </w:tr>
      <w:tr w:rsidR="00810AE0" w:rsidRPr="000360D6" w14:paraId="79C1CFE7" w14:textId="77777777">
        <w:trPr>
          <w:trHeight w:val="471"/>
          <w:jc w:val="center"/>
        </w:trPr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B19B59" w14:textId="77777777" w:rsidR="00810AE0" w:rsidRPr="000360D6" w:rsidRDefault="00810AE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/>
              <w:rPr>
                <w:rFonts w:eastAsia="Calibri" w:cs="Calibri"/>
                <w:color w:val="000000"/>
                <w:szCs w:val="24"/>
                <w:u w:color="000000"/>
                <w:bdr w:val="nil"/>
                <w:lang w:eastAsia="en-GB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</w:p>
        </w:tc>
        <w:tc>
          <w:tcPr>
            <w:tcW w:w="765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A15835" w14:textId="77777777" w:rsidR="00810AE0" w:rsidRPr="000360D6" w:rsidRDefault="00810AE0" w:rsidP="001B2BA5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/>
              <w:rPr>
                <w:szCs w:val="24"/>
              </w:rPr>
            </w:pPr>
            <w:r w:rsidRPr="000360D6">
              <w:rPr>
                <w:szCs w:val="24"/>
              </w:rPr>
              <w:t xml:space="preserve">Step 1: </w:t>
            </w:r>
            <w:r w:rsidR="00B21C2D">
              <w:rPr>
                <w:szCs w:val="24"/>
              </w:rPr>
              <w:t>O</w:t>
            </w:r>
            <w:r w:rsidRPr="000360D6">
              <w:rPr>
                <w:szCs w:val="24"/>
              </w:rPr>
              <w:t>bjects</w:t>
            </w:r>
            <w:r w:rsidR="001A5A16">
              <w:rPr>
                <w:szCs w:val="24"/>
              </w:rPr>
              <w:t xml:space="preserve"> </w:t>
            </w:r>
            <w:r w:rsidR="00927267">
              <w:rPr>
                <w:szCs w:val="24"/>
              </w:rPr>
              <w:t xml:space="preserve">relevant for testing the </w:t>
            </w:r>
            <w:r w:rsidR="00EC7D4B">
              <w:rPr>
                <w:szCs w:val="24"/>
              </w:rPr>
              <w:t>limitations</w:t>
            </w:r>
            <w:r w:rsidR="001A5A16" w:rsidRPr="001A5A16">
              <w:rPr>
                <w:szCs w:val="24"/>
              </w:rPr>
              <w:t xml:space="preserve"> o</w:t>
            </w:r>
            <w:r w:rsidR="001A5A16">
              <w:rPr>
                <w:szCs w:val="24"/>
              </w:rPr>
              <w:t>f the AVP sensors</w:t>
            </w:r>
            <w:r w:rsidRPr="000360D6">
              <w:rPr>
                <w:szCs w:val="24"/>
              </w:rPr>
              <w:t xml:space="preserve"> (e.g. with a highly homogeneous surface, weak contrast to background, reflexivity</w:t>
            </w:r>
            <w:r w:rsidR="00BC0EFB">
              <w:rPr>
                <w:szCs w:val="24"/>
              </w:rPr>
              <w:t>, etc.</w:t>
            </w:r>
            <w:r w:rsidRPr="000360D6">
              <w:rPr>
                <w:szCs w:val="24"/>
              </w:rPr>
              <w:t>) shall be placed randomly in the driving trajectory of the vehicle.</w:t>
            </w:r>
          </w:p>
        </w:tc>
      </w:tr>
      <w:tr w:rsidR="00810AE0" w:rsidRPr="000360D6" w14:paraId="38253D9D" w14:textId="77777777">
        <w:trPr>
          <w:trHeight w:val="471"/>
          <w:jc w:val="center"/>
        </w:trPr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51CB47" w14:textId="77777777" w:rsidR="00810AE0" w:rsidRPr="000360D6" w:rsidRDefault="00810AE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/>
              <w:rPr>
                <w:rFonts w:eastAsia="Calibri" w:cs="Calibri"/>
                <w:color w:val="000000"/>
                <w:szCs w:val="24"/>
                <w:u w:color="000000"/>
                <w:bdr w:val="nil"/>
                <w:lang w:eastAsia="en-GB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</w:p>
        </w:tc>
        <w:tc>
          <w:tcPr>
            <w:tcW w:w="765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F02E19" w14:textId="77777777" w:rsidR="00810AE0" w:rsidRPr="000360D6" w:rsidRDefault="00810AE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/>
              <w:rPr>
                <w:szCs w:val="24"/>
              </w:rPr>
            </w:pPr>
            <w:r w:rsidRPr="000360D6">
              <w:rPr>
                <w:szCs w:val="24"/>
              </w:rPr>
              <w:t>Step 2: In case the vehicle has stopped, the relevant object shall be removed.</w:t>
            </w:r>
          </w:p>
        </w:tc>
      </w:tr>
      <w:tr w:rsidR="00810AE0" w:rsidRPr="000360D6" w14:paraId="3737C75F" w14:textId="77777777">
        <w:trPr>
          <w:trHeight w:val="471"/>
          <w:jc w:val="center"/>
        </w:trPr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B98349" w14:textId="77777777" w:rsidR="00810AE0" w:rsidRPr="000360D6" w:rsidRDefault="00A2034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/>
              <w:rPr>
                <w:rFonts w:eastAsia="Calibri" w:cs="Calibri"/>
                <w:color w:val="000000"/>
                <w:szCs w:val="24"/>
                <w:u w:color="000000"/>
                <w:bdr w:val="nil"/>
                <w:lang w:eastAsia="en-GB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>
              <w:rPr>
                <w:rFonts w:eastAsia="Calibri" w:cs="Calibri"/>
                <w:color w:val="000000"/>
                <w:szCs w:val="24"/>
                <w:bdr w:val="nil"/>
                <w:lang w:eastAsia="en-GB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8</w:t>
            </w:r>
            <w:r w:rsidR="00810AE0" w:rsidRPr="000360D6">
              <w:rPr>
                <w:rFonts w:eastAsia="Calibri" w:cs="Calibri"/>
                <w:color w:val="000000"/>
                <w:szCs w:val="24"/>
                <w:u w:color="000000"/>
                <w:bdr w:val="nil"/>
                <w:lang w:eastAsia="en-GB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.2.7.</w:t>
            </w:r>
          </w:p>
        </w:tc>
        <w:tc>
          <w:tcPr>
            <w:tcW w:w="765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EE336D" w14:textId="77777777" w:rsidR="00810AE0" w:rsidRPr="000360D6" w:rsidRDefault="00810AE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/>
              <w:rPr>
                <w:szCs w:val="24"/>
              </w:rPr>
            </w:pPr>
            <w:r w:rsidRPr="000360D6">
              <w:rPr>
                <w:szCs w:val="24"/>
              </w:rPr>
              <w:t>Failure scenarios</w:t>
            </w:r>
          </w:p>
        </w:tc>
      </w:tr>
      <w:tr w:rsidR="00810AE0" w:rsidRPr="000360D6" w14:paraId="3BAD28E4" w14:textId="77777777">
        <w:trPr>
          <w:trHeight w:val="471"/>
          <w:jc w:val="center"/>
        </w:trPr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E85B34" w14:textId="77777777" w:rsidR="00810AE0" w:rsidRPr="000360D6" w:rsidRDefault="00A2034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/>
              <w:rPr>
                <w:rFonts w:eastAsia="Calibri" w:cs="Calibri"/>
                <w:color w:val="000000"/>
                <w:szCs w:val="24"/>
                <w:u w:color="000000"/>
                <w:bdr w:val="nil"/>
                <w:lang w:eastAsia="en-GB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>
              <w:rPr>
                <w:rFonts w:eastAsia="Calibri" w:cs="Calibri"/>
                <w:color w:val="000000"/>
                <w:szCs w:val="24"/>
                <w:bdr w:val="nil"/>
                <w:lang w:eastAsia="en-GB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8</w:t>
            </w:r>
            <w:r w:rsidR="00810AE0" w:rsidRPr="000360D6">
              <w:rPr>
                <w:rFonts w:eastAsia="Calibri" w:cs="Calibri"/>
                <w:color w:val="000000"/>
                <w:szCs w:val="24"/>
                <w:u w:color="000000"/>
                <w:bdr w:val="nil"/>
                <w:lang w:eastAsia="en-GB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.2.7.1.</w:t>
            </w:r>
          </w:p>
        </w:tc>
        <w:tc>
          <w:tcPr>
            <w:tcW w:w="765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FFD5F8" w14:textId="77777777" w:rsidR="00810AE0" w:rsidRPr="000360D6" w:rsidRDefault="00810AE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/>
              <w:rPr>
                <w:szCs w:val="24"/>
              </w:rPr>
            </w:pPr>
            <w:r w:rsidRPr="000360D6">
              <w:rPr>
                <w:szCs w:val="24"/>
              </w:rPr>
              <w:t xml:space="preserve">Critical failure of wireless connection between </w:t>
            </w:r>
            <w:r w:rsidR="00B24E0D">
              <w:rPr>
                <w:szCs w:val="24"/>
              </w:rPr>
              <w:t xml:space="preserve"> AVP</w:t>
            </w:r>
            <w:r w:rsidR="001B2BA5">
              <w:rPr>
                <w:szCs w:val="24"/>
              </w:rPr>
              <w:t xml:space="preserve"> feature</w:t>
            </w:r>
            <w:r w:rsidRPr="000360D6">
              <w:rPr>
                <w:szCs w:val="24"/>
              </w:rPr>
              <w:t xml:space="preserve"> and external infrastructure</w:t>
            </w:r>
          </w:p>
          <w:p w14:paraId="66C08380" w14:textId="77777777" w:rsidR="00810AE0" w:rsidRPr="000360D6" w:rsidRDefault="00810AE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/>
              <w:rPr>
                <w:szCs w:val="24"/>
              </w:rPr>
            </w:pPr>
            <w:r w:rsidRPr="000360D6">
              <w:rPr>
                <w:szCs w:val="24"/>
              </w:rPr>
              <w:t>Th</w:t>
            </w:r>
            <w:r w:rsidR="00196B99">
              <w:rPr>
                <w:szCs w:val="24"/>
              </w:rPr>
              <w:t>e</w:t>
            </w:r>
            <w:r w:rsidRPr="000360D6">
              <w:rPr>
                <w:szCs w:val="24"/>
              </w:rPr>
              <w:t xml:space="preserve"> test shall demonstrate that </w:t>
            </w:r>
            <w:r w:rsidR="00196B99">
              <w:rPr>
                <w:szCs w:val="24"/>
              </w:rPr>
              <w:t xml:space="preserve">a </w:t>
            </w:r>
            <w:r w:rsidRPr="000360D6">
              <w:rPr>
                <w:szCs w:val="24"/>
              </w:rPr>
              <w:t xml:space="preserve">failure of the wireless connection is </w:t>
            </w:r>
            <w:r w:rsidR="006764EC">
              <w:rPr>
                <w:szCs w:val="24"/>
              </w:rPr>
              <w:t>managed</w:t>
            </w:r>
            <w:r w:rsidR="006764EC" w:rsidRPr="000360D6">
              <w:rPr>
                <w:szCs w:val="24"/>
              </w:rPr>
              <w:t xml:space="preserve"> </w:t>
            </w:r>
            <w:r w:rsidRPr="000360D6">
              <w:rPr>
                <w:szCs w:val="24"/>
              </w:rPr>
              <w:t>safely.</w:t>
            </w:r>
          </w:p>
          <w:p w14:paraId="0281C1CF" w14:textId="77777777" w:rsidR="00810AE0" w:rsidRPr="000360D6" w:rsidRDefault="00810AE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/>
              <w:rPr>
                <w:szCs w:val="24"/>
              </w:rPr>
            </w:pPr>
            <w:r w:rsidRPr="000360D6">
              <w:rPr>
                <w:szCs w:val="24"/>
              </w:rPr>
              <w:t xml:space="preserve">Precondition: vehicle driving with </w:t>
            </w:r>
            <w:r w:rsidR="001B49E4" w:rsidRPr="000360D6">
              <w:rPr>
                <w:szCs w:val="24"/>
              </w:rPr>
              <w:t>AVP</w:t>
            </w:r>
            <w:r w:rsidRPr="000360D6">
              <w:rPr>
                <w:szCs w:val="24"/>
              </w:rPr>
              <w:t xml:space="preserve"> feature </w:t>
            </w:r>
            <w:r w:rsidR="006E6915">
              <w:rPr>
                <w:szCs w:val="24"/>
              </w:rPr>
              <w:t>activated</w:t>
            </w:r>
            <w:r w:rsidRPr="000360D6">
              <w:rPr>
                <w:szCs w:val="24"/>
              </w:rPr>
              <w:t>.</w:t>
            </w:r>
          </w:p>
          <w:p w14:paraId="46F4E2CA" w14:textId="77777777" w:rsidR="00810AE0" w:rsidRPr="000360D6" w:rsidRDefault="00810AE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/>
              <w:rPr>
                <w:szCs w:val="24"/>
              </w:rPr>
            </w:pPr>
            <w:r w:rsidRPr="000360D6">
              <w:rPr>
                <w:szCs w:val="24"/>
              </w:rPr>
              <w:t>The scenario shall be executed in the following steps:</w:t>
            </w:r>
          </w:p>
        </w:tc>
      </w:tr>
      <w:tr w:rsidR="00810AE0" w:rsidRPr="000360D6" w14:paraId="1AB39219" w14:textId="77777777">
        <w:trPr>
          <w:trHeight w:val="471"/>
          <w:jc w:val="center"/>
        </w:trPr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068492" w14:textId="77777777" w:rsidR="00810AE0" w:rsidRPr="000360D6" w:rsidRDefault="00810AE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/>
              <w:rPr>
                <w:rFonts w:eastAsia="Calibri" w:cs="Calibri"/>
                <w:color w:val="000000"/>
                <w:szCs w:val="24"/>
                <w:u w:color="000000"/>
                <w:bdr w:val="nil"/>
                <w:lang w:eastAsia="en-GB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</w:p>
        </w:tc>
        <w:tc>
          <w:tcPr>
            <w:tcW w:w="765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18DBC2" w14:textId="77777777" w:rsidR="00810AE0" w:rsidRPr="000360D6" w:rsidRDefault="00810AE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/>
              <w:rPr>
                <w:szCs w:val="24"/>
              </w:rPr>
            </w:pPr>
            <w:r w:rsidRPr="000360D6">
              <w:rPr>
                <w:szCs w:val="24"/>
              </w:rPr>
              <w:t>Step 1: Wireless signal shall be interrupted.</w:t>
            </w:r>
          </w:p>
        </w:tc>
      </w:tr>
      <w:tr w:rsidR="00810AE0" w:rsidRPr="000360D6" w14:paraId="5CAE93DD" w14:textId="77777777">
        <w:trPr>
          <w:trHeight w:val="471"/>
          <w:jc w:val="center"/>
        </w:trPr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F87CDB" w14:textId="77777777" w:rsidR="00810AE0" w:rsidRPr="000360D6" w:rsidRDefault="00810AE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/>
              <w:rPr>
                <w:rFonts w:eastAsia="Calibri" w:cs="Calibri"/>
                <w:color w:val="000000"/>
                <w:szCs w:val="24"/>
                <w:u w:color="000000"/>
                <w:bdr w:val="nil"/>
                <w:lang w:eastAsia="en-GB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</w:p>
        </w:tc>
        <w:tc>
          <w:tcPr>
            <w:tcW w:w="765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DACB1A" w14:textId="77777777" w:rsidR="00810AE0" w:rsidRPr="000360D6" w:rsidRDefault="00810AE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/>
              <w:rPr>
                <w:szCs w:val="24"/>
              </w:rPr>
            </w:pPr>
            <w:r w:rsidRPr="000360D6">
              <w:rPr>
                <w:szCs w:val="24"/>
              </w:rPr>
              <w:t>Step 2:</w:t>
            </w:r>
            <w:r w:rsidRPr="000360D6">
              <w:t xml:space="preserve"> </w:t>
            </w:r>
            <w:r w:rsidRPr="000360D6">
              <w:rPr>
                <w:szCs w:val="24"/>
              </w:rPr>
              <w:t xml:space="preserve">If necessary, wait until the </w:t>
            </w:r>
            <w:r w:rsidR="001B49E4" w:rsidRPr="000360D6">
              <w:rPr>
                <w:szCs w:val="24"/>
              </w:rPr>
              <w:t>AVP</w:t>
            </w:r>
            <w:r w:rsidRPr="000360D6">
              <w:rPr>
                <w:szCs w:val="24"/>
              </w:rPr>
              <w:t xml:space="preserve"> feature interprets the interruption of the radio connection as a permanent loss of the wireless link.</w:t>
            </w:r>
          </w:p>
        </w:tc>
      </w:tr>
      <w:tr w:rsidR="00810AE0" w:rsidRPr="000360D6" w14:paraId="3EBDD9DC" w14:textId="77777777">
        <w:trPr>
          <w:trHeight w:val="471"/>
          <w:jc w:val="center"/>
        </w:trPr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6B62F2" w14:textId="77777777" w:rsidR="00810AE0" w:rsidRPr="000360D6" w:rsidRDefault="00A2034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/>
              <w:rPr>
                <w:rFonts w:eastAsia="Calibri" w:cs="Calibri"/>
                <w:color w:val="000000"/>
                <w:szCs w:val="24"/>
                <w:u w:color="000000"/>
                <w:bdr w:val="nil"/>
                <w:lang w:eastAsia="en-GB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>
              <w:rPr>
                <w:rFonts w:eastAsia="Calibri" w:cs="Calibri"/>
                <w:color w:val="000000"/>
                <w:szCs w:val="24"/>
                <w:bdr w:val="nil"/>
                <w:lang w:eastAsia="en-GB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8</w:t>
            </w:r>
            <w:r w:rsidR="00810AE0" w:rsidRPr="000360D6">
              <w:rPr>
                <w:rFonts w:eastAsia="Calibri" w:cs="Calibri"/>
                <w:color w:val="000000"/>
                <w:szCs w:val="24"/>
                <w:u w:color="000000"/>
                <w:bdr w:val="nil"/>
                <w:lang w:eastAsia="en-GB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.2.7.2.</w:t>
            </w:r>
          </w:p>
        </w:tc>
        <w:tc>
          <w:tcPr>
            <w:tcW w:w="765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BFB9B4" w14:textId="77777777" w:rsidR="00810AE0" w:rsidRPr="000360D6" w:rsidRDefault="00810AE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/>
              <w:rPr>
                <w:szCs w:val="24"/>
              </w:rPr>
            </w:pPr>
            <w:r w:rsidRPr="000360D6">
              <w:rPr>
                <w:szCs w:val="24"/>
              </w:rPr>
              <w:t>Failure of a perception sensor</w:t>
            </w:r>
          </w:p>
          <w:p w14:paraId="3043F56D" w14:textId="77777777" w:rsidR="00810AE0" w:rsidRPr="000360D6" w:rsidRDefault="00810AE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/>
              <w:rPr>
                <w:szCs w:val="24"/>
              </w:rPr>
            </w:pPr>
            <w:r w:rsidRPr="000360D6">
              <w:rPr>
                <w:szCs w:val="24"/>
              </w:rPr>
              <w:t>Th</w:t>
            </w:r>
            <w:r w:rsidR="00024E1A">
              <w:rPr>
                <w:szCs w:val="24"/>
              </w:rPr>
              <w:t>e</w:t>
            </w:r>
            <w:r w:rsidRPr="000360D6">
              <w:rPr>
                <w:szCs w:val="24"/>
              </w:rPr>
              <w:t xml:space="preserve"> test shall demonstrate that the </w:t>
            </w:r>
            <w:r w:rsidR="001B49E4" w:rsidRPr="000360D6">
              <w:rPr>
                <w:szCs w:val="24"/>
              </w:rPr>
              <w:t>AVP</w:t>
            </w:r>
            <w:r w:rsidRPr="000360D6">
              <w:rPr>
                <w:szCs w:val="24"/>
              </w:rPr>
              <w:t xml:space="preserve"> feature detects failures of sensors required for OEDR (sensors in the vehicle and/or in the external infrastructure) and reacts appropriately.</w:t>
            </w:r>
          </w:p>
          <w:p w14:paraId="3A2B1191" w14:textId="77777777" w:rsidR="00810AE0" w:rsidRPr="000360D6" w:rsidRDefault="00810AE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/>
              <w:rPr>
                <w:szCs w:val="24"/>
              </w:rPr>
            </w:pPr>
            <w:r w:rsidRPr="000360D6">
              <w:rPr>
                <w:szCs w:val="24"/>
              </w:rPr>
              <w:t xml:space="preserve">Precondition: vehicle driving </w:t>
            </w:r>
            <w:r w:rsidR="00740BBC">
              <w:rPr>
                <w:szCs w:val="24"/>
              </w:rPr>
              <w:t>wi</w:t>
            </w:r>
            <w:r w:rsidR="006E6915">
              <w:rPr>
                <w:szCs w:val="24"/>
              </w:rPr>
              <w:t xml:space="preserve">th </w:t>
            </w:r>
            <w:r w:rsidR="00740BBC">
              <w:rPr>
                <w:szCs w:val="24"/>
              </w:rPr>
              <w:t xml:space="preserve">AVP feature </w:t>
            </w:r>
            <w:r w:rsidR="006E6915">
              <w:rPr>
                <w:szCs w:val="24"/>
              </w:rPr>
              <w:t>activated</w:t>
            </w:r>
            <w:r w:rsidRPr="000360D6">
              <w:rPr>
                <w:szCs w:val="24"/>
              </w:rPr>
              <w:t>.</w:t>
            </w:r>
          </w:p>
          <w:p w14:paraId="214DBFA5" w14:textId="77777777" w:rsidR="00810AE0" w:rsidRPr="000360D6" w:rsidRDefault="00810AE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/>
              <w:rPr>
                <w:szCs w:val="24"/>
              </w:rPr>
            </w:pPr>
            <w:r w:rsidRPr="000360D6">
              <w:rPr>
                <w:szCs w:val="24"/>
              </w:rPr>
              <w:t>The scenario shall be executed in the following step:</w:t>
            </w:r>
          </w:p>
        </w:tc>
      </w:tr>
      <w:tr w:rsidR="00810AE0" w:rsidRPr="000360D6" w14:paraId="46765F3D" w14:textId="77777777">
        <w:trPr>
          <w:trHeight w:val="471"/>
          <w:jc w:val="center"/>
        </w:trPr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5B9A40" w14:textId="77777777" w:rsidR="00810AE0" w:rsidRPr="000360D6" w:rsidRDefault="00810AE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/>
              <w:rPr>
                <w:rFonts w:eastAsia="Calibri" w:cs="Calibri"/>
                <w:color w:val="000000"/>
                <w:szCs w:val="24"/>
                <w:u w:color="000000"/>
                <w:bdr w:val="nil"/>
                <w:lang w:eastAsia="en-GB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</w:p>
        </w:tc>
        <w:tc>
          <w:tcPr>
            <w:tcW w:w="765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394E1D" w14:textId="77777777" w:rsidR="00810AE0" w:rsidRPr="000360D6" w:rsidRDefault="00810AE0" w:rsidP="001B2BA5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/>
              <w:rPr>
                <w:szCs w:val="24"/>
              </w:rPr>
            </w:pPr>
            <w:r w:rsidRPr="000360D6">
              <w:rPr>
                <w:szCs w:val="24"/>
              </w:rPr>
              <w:t>Step 1: The data connection of a sensor that is relevant for OEDR in the vehicle‘s actual driving trajectory shall be interrupted.</w:t>
            </w:r>
          </w:p>
        </w:tc>
      </w:tr>
      <w:tr w:rsidR="00810AE0" w:rsidRPr="000360D6" w14:paraId="429444D3" w14:textId="77777777">
        <w:trPr>
          <w:trHeight w:val="471"/>
          <w:jc w:val="center"/>
        </w:trPr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30838C" w14:textId="77777777" w:rsidR="00810AE0" w:rsidRPr="000360D6" w:rsidRDefault="00A2034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/>
              <w:rPr>
                <w:rFonts w:eastAsia="Calibri" w:cs="Calibri"/>
                <w:color w:val="000000"/>
                <w:szCs w:val="24"/>
                <w:u w:color="000000"/>
                <w:bdr w:val="nil"/>
                <w:lang w:eastAsia="en-GB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>
              <w:rPr>
                <w:rFonts w:eastAsia="Calibri" w:cs="Calibri"/>
                <w:color w:val="000000"/>
                <w:szCs w:val="24"/>
                <w:bdr w:val="nil"/>
                <w:lang w:eastAsia="en-GB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8</w:t>
            </w:r>
            <w:r w:rsidR="00810AE0" w:rsidRPr="000360D6">
              <w:rPr>
                <w:rFonts w:eastAsia="Calibri" w:cs="Calibri"/>
                <w:color w:val="000000"/>
                <w:szCs w:val="24"/>
                <w:u w:color="000000"/>
                <w:bdr w:val="nil"/>
                <w:lang w:eastAsia="en-GB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.2.7.3.</w:t>
            </w:r>
          </w:p>
        </w:tc>
        <w:tc>
          <w:tcPr>
            <w:tcW w:w="765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336A46" w14:textId="77777777" w:rsidR="00810AE0" w:rsidRPr="000360D6" w:rsidRDefault="00810AE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/>
              <w:rPr>
                <w:szCs w:val="24"/>
              </w:rPr>
            </w:pPr>
            <w:r w:rsidRPr="000360D6">
              <w:rPr>
                <w:szCs w:val="24"/>
              </w:rPr>
              <w:t>Failure within the external infrastructure</w:t>
            </w:r>
          </w:p>
          <w:p w14:paraId="2580E629" w14:textId="77777777" w:rsidR="00810AE0" w:rsidRPr="000360D6" w:rsidRDefault="00810AE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/>
              <w:rPr>
                <w:szCs w:val="24"/>
              </w:rPr>
            </w:pPr>
            <w:r w:rsidRPr="000360D6">
              <w:rPr>
                <w:szCs w:val="24"/>
              </w:rPr>
              <w:t>Th</w:t>
            </w:r>
            <w:r w:rsidR="00C16D1F">
              <w:rPr>
                <w:szCs w:val="24"/>
              </w:rPr>
              <w:t>e</w:t>
            </w:r>
            <w:r w:rsidRPr="000360D6">
              <w:rPr>
                <w:szCs w:val="24"/>
              </w:rPr>
              <w:t xml:space="preserve"> test shall demonstrate that the </w:t>
            </w:r>
            <w:r w:rsidR="00740BBC">
              <w:rPr>
                <w:szCs w:val="24"/>
              </w:rPr>
              <w:t xml:space="preserve"> AVP feature</w:t>
            </w:r>
            <w:r w:rsidRPr="000360D6">
              <w:rPr>
                <w:szCs w:val="24"/>
              </w:rPr>
              <w:t xml:space="preserve"> detects errors in the external infrastructure and reacts appropriately.</w:t>
            </w:r>
          </w:p>
          <w:p w14:paraId="5D0A677E" w14:textId="77777777" w:rsidR="00810AE0" w:rsidRPr="000360D6" w:rsidRDefault="00810AE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/>
              <w:rPr>
                <w:szCs w:val="24"/>
              </w:rPr>
            </w:pPr>
            <w:r w:rsidRPr="000360D6">
              <w:rPr>
                <w:szCs w:val="24"/>
              </w:rPr>
              <w:t xml:space="preserve">Precondition: vehicle driving with </w:t>
            </w:r>
            <w:r w:rsidR="001B49E4" w:rsidRPr="000360D6">
              <w:rPr>
                <w:szCs w:val="24"/>
              </w:rPr>
              <w:t>AVP</w:t>
            </w:r>
            <w:r w:rsidRPr="000360D6">
              <w:rPr>
                <w:szCs w:val="24"/>
              </w:rPr>
              <w:t xml:space="preserve"> feature </w:t>
            </w:r>
            <w:r w:rsidR="006E6915" w:rsidRPr="006E6915">
              <w:rPr>
                <w:szCs w:val="24"/>
              </w:rPr>
              <w:t>activated</w:t>
            </w:r>
            <w:r w:rsidRPr="000360D6">
              <w:rPr>
                <w:szCs w:val="24"/>
              </w:rPr>
              <w:t>.</w:t>
            </w:r>
          </w:p>
          <w:p w14:paraId="73313A3E" w14:textId="77777777" w:rsidR="00810AE0" w:rsidRPr="000360D6" w:rsidRDefault="00810AE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/>
              <w:rPr>
                <w:szCs w:val="24"/>
              </w:rPr>
            </w:pPr>
            <w:r w:rsidRPr="000360D6">
              <w:rPr>
                <w:szCs w:val="24"/>
              </w:rPr>
              <w:t>The scenario shall be executed in the following step:</w:t>
            </w:r>
          </w:p>
        </w:tc>
      </w:tr>
      <w:tr w:rsidR="00810AE0" w:rsidRPr="000360D6" w14:paraId="14BA6A8E" w14:textId="77777777">
        <w:trPr>
          <w:trHeight w:val="471"/>
          <w:jc w:val="center"/>
        </w:trPr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21267F" w14:textId="77777777" w:rsidR="00810AE0" w:rsidRPr="000360D6" w:rsidRDefault="00810AE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/>
              <w:rPr>
                <w:rFonts w:eastAsia="Calibri" w:cs="Calibri"/>
                <w:color w:val="000000"/>
                <w:szCs w:val="24"/>
                <w:u w:color="000000"/>
                <w:bdr w:val="nil"/>
                <w:lang w:eastAsia="en-GB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</w:p>
        </w:tc>
        <w:tc>
          <w:tcPr>
            <w:tcW w:w="765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CEB9CB" w14:textId="77777777" w:rsidR="00810AE0" w:rsidRPr="000360D6" w:rsidRDefault="00810AE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/>
              <w:rPr>
                <w:szCs w:val="24"/>
              </w:rPr>
            </w:pPr>
            <w:r w:rsidRPr="000360D6">
              <w:rPr>
                <w:szCs w:val="24"/>
              </w:rPr>
              <w:t>Step 1: A critical fault in the external infrastructure shall be artificially induced.</w:t>
            </w:r>
          </w:p>
        </w:tc>
      </w:tr>
      <w:tr w:rsidR="00810AE0" w:rsidRPr="000360D6" w14:paraId="66C5139F" w14:textId="77777777">
        <w:trPr>
          <w:trHeight w:val="471"/>
          <w:jc w:val="center"/>
        </w:trPr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9679D7" w14:textId="77777777" w:rsidR="00810AE0" w:rsidRPr="000360D6" w:rsidRDefault="00A2034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/>
              <w:rPr>
                <w:rFonts w:eastAsia="Calibri" w:cs="Calibri"/>
                <w:color w:val="000000"/>
                <w:szCs w:val="24"/>
                <w:u w:color="000000"/>
                <w:bdr w:val="nil"/>
                <w:lang w:eastAsia="en-GB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>
              <w:rPr>
                <w:rFonts w:eastAsia="Calibri" w:cs="Calibri"/>
                <w:color w:val="000000"/>
                <w:szCs w:val="24"/>
                <w:bdr w:val="nil"/>
                <w:lang w:eastAsia="en-GB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8</w:t>
            </w:r>
            <w:r w:rsidR="00810AE0" w:rsidRPr="000360D6">
              <w:rPr>
                <w:rFonts w:eastAsia="Calibri" w:cs="Calibri"/>
                <w:color w:val="000000"/>
                <w:szCs w:val="24"/>
                <w:u w:color="000000"/>
                <w:bdr w:val="nil"/>
                <w:lang w:eastAsia="en-GB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.2.7.4.</w:t>
            </w:r>
          </w:p>
        </w:tc>
        <w:tc>
          <w:tcPr>
            <w:tcW w:w="765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CD060B" w14:textId="77777777" w:rsidR="00810AE0" w:rsidRPr="000360D6" w:rsidRDefault="00810AE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/>
              <w:rPr>
                <w:szCs w:val="24"/>
              </w:rPr>
            </w:pPr>
            <w:r w:rsidRPr="000360D6">
              <w:rPr>
                <w:szCs w:val="24"/>
              </w:rPr>
              <w:t>Failure within the vehicle</w:t>
            </w:r>
          </w:p>
          <w:p w14:paraId="3D6DC523" w14:textId="77777777" w:rsidR="00810AE0" w:rsidRPr="000360D6" w:rsidRDefault="00810AE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/>
              <w:rPr>
                <w:szCs w:val="24"/>
              </w:rPr>
            </w:pPr>
            <w:r w:rsidRPr="000360D6">
              <w:rPr>
                <w:szCs w:val="24"/>
              </w:rPr>
              <w:t>Th</w:t>
            </w:r>
            <w:r w:rsidR="003A1E2E">
              <w:rPr>
                <w:szCs w:val="24"/>
              </w:rPr>
              <w:t>e</w:t>
            </w:r>
            <w:r w:rsidRPr="000360D6">
              <w:rPr>
                <w:szCs w:val="24"/>
              </w:rPr>
              <w:t xml:space="preserve"> test shall demonstrate that the </w:t>
            </w:r>
            <w:r w:rsidR="00800C61">
              <w:rPr>
                <w:szCs w:val="24"/>
              </w:rPr>
              <w:t>AVP feature</w:t>
            </w:r>
            <w:r w:rsidRPr="000360D6">
              <w:rPr>
                <w:szCs w:val="24"/>
              </w:rPr>
              <w:t xml:space="preserve"> detects failures within the vehicle and reacts appropriately.</w:t>
            </w:r>
          </w:p>
          <w:p w14:paraId="3730B458" w14:textId="77777777" w:rsidR="00810AE0" w:rsidRPr="000360D6" w:rsidRDefault="00810AE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/>
              <w:rPr>
                <w:szCs w:val="24"/>
              </w:rPr>
            </w:pPr>
            <w:r w:rsidRPr="000360D6">
              <w:rPr>
                <w:szCs w:val="24"/>
              </w:rPr>
              <w:t xml:space="preserve">Precondition: vehicle driving with </w:t>
            </w:r>
            <w:r w:rsidR="001B49E4" w:rsidRPr="000360D6">
              <w:rPr>
                <w:szCs w:val="24"/>
              </w:rPr>
              <w:t>AVP</w:t>
            </w:r>
            <w:r w:rsidRPr="000360D6">
              <w:rPr>
                <w:szCs w:val="24"/>
              </w:rPr>
              <w:t xml:space="preserve"> feature </w:t>
            </w:r>
            <w:r w:rsidR="006E6915" w:rsidRPr="006E6915">
              <w:rPr>
                <w:szCs w:val="24"/>
              </w:rPr>
              <w:t>activated</w:t>
            </w:r>
            <w:r w:rsidRPr="000360D6">
              <w:rPr>
                <w:szCs w:val="24"/>
              </w:rPr>
              <w:t>.</w:t>
            </w:r>
          </w:p>
          <w:p w14:paraId="62836BA2" w14:textId="77777777" w:rsidR="00810AE0" w:rsidRPr="000360D6" w:rsidRDefault="00810AE0" w:rsidP="00955365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/>
              <w:rPr>
                <w:szCs w:val="24"/>
              </w:rPr>
            </w:pPr>
            <w:r w:rsidRPr="000360D6">
              <w:rPr>
                <w:szCs w:val="24"/>
              </w:rPr>
              <w:t>The scenario shall be executed in the following step:</w:t>
            </w:r>
          </w:p>
        </w:tc>
      </w:tr>
      <w:tr w:rsidR="00810AE0" w:rsidRPr="00BF6DB9" w14:paraId="37F6D7FE" w14:textId="77777777">
        <w:trPr>
          <w:trHeight w:val="471"/>
          <w:jc w:val="center"/>
        </w:trPr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8E9893" w14:textId="77777777" w:rsidR="00810AE0" w:rsidRPr="000360D6" w:rsidRDefault="00810AE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/>
              <w:rPr>
                <w:rFonts w:eastAsia="Calibri" w:cs="Calibri"/>
                <w:color w:val="000000"/>
                <w:szCs w:val="24"/>
                <w:u w:color="000000"/>
                <w:bdr w:val="nil"/>
                <w:lang w:eastAsia="en-GB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</w:p>
        </w:tc>
        <w:tc>
          <w:tcPr>
            <w:tcW w:w="765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8002C3" w14:textId="77777777" w:rsidR="00810AE0" w:rsidRPr="007E16B2" w:rsidRDefault="00810AE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/>
              <w:rPr>
                <w:szCs w:val="24"/>
              </w:rPr>
            </w:pPr>
            <w:r w:rsidRPr="000360D6">
              <w:rPr>
                <w:szCs w:val="24"/>
              </w:rPr>
              <w:t>Step 1: Artificial manipulation</w:t>
            </w:r>
            <w:r w:rsidR="00EC7D4B">
              <w:rPr>
                <w:szCs w:val="24"/>
              </w:rPr>
              <w:t xml:space="preserve"> </w:t>
            </w:r>
            <w:r w:rsidR="003506A5">
              <w:rPr>
                <w:szCs w:val="24"/>
              </w:rPr>
              <w:t xml:space="preserve">disabling or </w:t>
            </w:r>
            <w:r w:rsidR="00EC7D4B">
              <w:rPr>
                <w:szCs w:val="24"/>
              </w:rPr>
              <w:t>creating the failure</w:t>
            </w:r>
            <w:r w:rsidRPr="000360D6">
              <w:rPr>
                <w:szCs w:val="24"/>
              </w:rPr>
              <w:t xml:space="preserve"> of an </w:t>
            </w:r>
            <w:r w:rsidR="001B49E4" w:rsidRPr="000360D6">
              <w:rPr>
                <w:szCs w:val="24"/>
              </w:rPr>
              <w:t>AVP</w:t>
            </w:r>
            <w:r w:rsidRPr="000360D6">
              <w:rPr>
                <w:szCs w:val="24"/>
              </w:rPr>
              <w:t xml:space="preserve"> feature relevant vehicle system</w:t>
            </w:r>
            <w:r w:rsidR="006764EC">
              <w:rPr>
                <w:szCs w:val="24"/>
              </w:rPr>
              <w:t xml:space="preserve"> shall be </w:t>
            </w:r>
            <w:r w:rsidR="003506A5">
              <w:rPr>
                <w:szCs w:val="24"/>
              </w:rPr>
              <w:t>induced</w:t>
            </w:r>
            <w:r w:rsidRPr="000360D6">
              <w:rPr>
                <w:szCs w:val="24"/>
              </w:rPr>
              <w:t>.</w:t>
            </w:r>
            <w:r w:rsidR="00820EC7">
              <w:rPr>
                <w:szCs w:val="24"/>
              </w:rPr>
              <w:t>’.</w:t>
            </w:r>
          </w:p>
        </w:tc>
      </w:tr>
    </w:tbl>
    <w:p w14:paraId="13C90D5C" w14:textId="77777777" w:rsidR="00810AE0" w:rsidRDefault="00810AE0" w:rsidP="006C6362"/>
    <w:p w14:paraId="23122CFC" w14:textId="77777777" w:rsidR="0038678A" w:rsidRDefault="0038678A" w:rsidP="006C6362"/>
    <w:p w14:paraId="0B54799F" w14:textId="79A2735B" w:rsidR="00124ACA" w:rsidRDefault="00124ACA" w:rsidP="0075560B">
      <w:pPr>
        <w:ind w:left="850"/>
      </w:pPr>
      <w:r w:rsidRPr="0075560B">
        <w:sym w:font="Symbol" w:char="F02A"/>
      </w:r>
      <w:r w:rsidR="00CA7B9F">
        <w:t xml:space="preserve"> </w:t>
      </w:r>
      <w:r w:rsidRPr="0075560B">
        <w:t xml:space="preserve">Regulation No 79 of the Economic Commission for Europe of the United Nations (UN/ECE) — </w:t>
      </w:r>
      <w:r w:rsidRPr="00124ACA">
        <w:t xml:space="preserve">Uniform provisions concerning the approval of vehicles with regard to steering equipment </w:t>
      </w:r>
      <w:r w:rsidRPr="0075560B">
        <w:t>(</w:t>
      </w:r>
      <w:r w:rsidRPr="00124ACA">
        <w:t xml:space="preserve">OJ L 137, pp. 25–51 </w:t>
      </w:r>
      <w:r w:rsidRPr="0075560B">
        <w:t>, ELI: https://eur-lex.europa.eu/eli/reg/2008/79(2)/oj</w:t>
      </w:r>
      <w:r w:rsidRPr="00124ACA">
        <w:t>/</w:t>
      </w:r>
      <w:r w:rsidRPr="0075560B">
        <w:t>)</w:t>
      </w:r>
    </w:p>
    <w:p w14:paraId="42CA7379" w14:textId="68306949" w:rsidR="0075560B" w:rsidRDefault="00124ACA" w:rsidP="0075560B">
      <w:pPr>
        <w:ind w:left="850"/>
      </w:pPr>
      <w:r w:rsidRPr="005C3ABD">
        <w:sym w:font="Symbol" w:char="F02A"/>
      </w:r>
      <w:r w:rsidRPr="005C3ABD">
        <w:sym w:font="Symbol" w:char="F02A"/>
      </w:r>
      <w:r w:rsidR="00CA7B9F">
        <w:t xml:space="preserve"> </w:t>
      </w:r>
      <w:r w:rsidRPr="005C3ABD">
        <w:t xml:space="preserve">Regulation No </w:t>
      </w:r>
      <w:r>
        <w:t>13</w:t>
      </w:r>
      <w:r w:rsidRPr="005C3ABD">
        <w:t xml:space="preserve"> of the Economic Commission for Europe of the United Nations (UN/ECE) — </w:t>
      </w:r>
      <w:r w:rsidR="0075560B" w:rsidRPr="0075560B">
        <w:t xml:space="preserve">Uniform provisions concerning the approval of vehicles of categories M, N and O with regard to braking [2016/194] (OJ L 42 18.02.2016, p. 1, ELI: </w:t>
      </w:r>
      <w:hyperlink r:id="rId21" w:history="1">
        <w:r w:rsidR="0075560B" w:rsidRPr="00F21A92">
          <w:rPr>
            <w:rStyle w:val="Hyperlink"/>
          </w:rPr>
          <w:t>http://data.europa.eu/eli/reg/2016/194/oj</w:t>
        </w:r>
      </w:hyperlink>
      <w:r w:rsidR="0075560B" w:rsidRPr="0075560B">
        <w:t>)</w:t>
      </w:r>
      <w:r w:rsidR="0075560B">
        <w:t xml:space="preserve"> </w:t>
      </w:r>
    </w:p>
    <w:p w14:paraId="40DDBC90" w14:textId="59914A5C" w:rsidR="00B335FE" w:rsidRDefault="0075560B" w:rsidP="00CA7B9F">
      <w:pPr>
        <w:ind w:left="850"/>
      </w:pPr>
      <w:bookmarkStart w:id="0" w:name="_Hlk214358592"/>
      <w:r w:rsidRPr="005C3ABD">
        <w:sym w:font="Symbol" w:char="F02A"/>
      </w:r>
      <w:bookmarkEnd w:id="0"/>
      <w:r w:rsidRPr="005C3ABD">
        <w:sym w:font="Symbol" w:char="F02A"/>
      </w:r>
      <w:r w:rsidRPr="005C3ABD">
        <w:sym w:font="Symbol" w:char="F02A"/>
      </w:r>
      <w:r w:rsidR="00CA7B9F">
        <w:t xml:space="preserve"> </w:t>
      </w:r>
      <w:r w:rsidRPr="005C3ABD">
        <w:t xml:space="preserve">Regulation No </w:t>
      </w:r>
      <w:r>
        <w:t>13-H</w:t>
      </w:r>
      <w:r w:rsidRPr="005C3ABD">
        <w:t xml:space="preserve"> of the Economic Commission for Europe of the United Nations (UN/ECE) </w:t>
      </w:r>
      <w:r w:rsidRPr="0075560B">
        <w:t>— Uniform provisions concerning the approval of passenger cars with regard to braking [2015/2364] (OJ L 335 22.12.2015, p. 1, ELI: http://data.europa.eu/eli/reg/2015/2364/oj)</w:t>
      </w:r>
    </w:p>
    <w:sectPr w:rsidR="00B335FE" w:rsidSect="00FD623D">
      <w:pgSz w:w="11907" w:h="16839"/>
      <w:pgMar w:top="1134" w:right="1417" w:bottom="1134" w:left="1417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407B08" w14:textId="77777777" w:rsidR="00691451" w:rsidRDefault="00691451" w:rsidP="000F66AF">
      <w:pPr>
        <w:spacing w:before="0" w:after="0"/>
      </w:pPr>
      <w:r>
        <w:separator/>
      </w:r>
    </w:p>
  </w:endnote>
  <w:endnote w:type="continuationSeparator" w:id="0">
    <w:p w14:paraId="0A05855D" w14:textId="77777777" w:rsidR="00691451" w:rsidRDefault="00691451" w:rsidP="000F66AF">
      <w:pPr>
        <w:spacing w:before="0" w:after="0"/>
      </w:pPr>
      <w:r>
        <w:continuationSeparator/>
      </w:r>
    </w:p>
  </w:endnote>
  <w:endnote w:type="continuationNotice" w:id="1">
    <w:p w14:paraId="16BE4605" w14:textId="77777777" w:rsidR="00691451" w:rsidRDefault="00691451">
      <w:pPr>
        <w:spacing w:before="0"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EUAlbertina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21F067" w14:textId="3FDB7AF8" w:rsidR="00CE6AC0" w:rsidRPr="00FD623D" w:rsidRDefault="00FD623D" w:rsidP="00FD623D">
    <w:pPr>
      <w:pStyle w:val="Footer"/>
      <w:rPr>
        <w:rFonts w:ascii="Arial" w:hAnsi="Arial" w:cs="Arial"/>
        <w:b/>
        <w:sz w:val="48"/>
      </w:rPr>
    </w:pPr>
    <w:r w:rsidRPr="00FD623D">
      <w:rPr>
        <w:rFonts w:ascii="Arial" w:hAnsi="Arial" w:cs="Arial"/>
        <w:b/>
        <w:sz w:val="48"/>
      </w:rPr>
      <w:t>EN</w:t>
    </w:r>
    <w:r w:rsidRPr="00FD623D">
      <w:rPr>
        <w:rFonts w:ascii="Arial" w:hAnsi="Arial" w:cs="Arial"/>
        <w:b/>
        <w:sz w:val="48"/>
      </w:rPr>
      <w:tab/>
    </w:r>
    <w:r w:rsidRPr="00FD623D">
      <w:rPr>
        <w:rFonts w:ascii="Arial" w:hAnsi="Arial" w:cs="Arial"/>
        <w:b/>
        <w:sz w:val="48"/>
      </w:rPr>
      <w:tab/>
    </w:r>
    <w:r w:rsidRPr="00FD623D">
      <w:tab/>
    </w:r>
    <w:r w:rsidRPr="00FD623D">
      <w:rPr>
        <w:rFonts w:ascii="Arial" w:hAnsi="Arial" w:cs="Arial"/>
        <w:b/>
        <w:sz w:val="48"/>
      </w:rPr>
      <w:t>EN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D18A93" w14:textId="650D84E7" w:rsidR="00CE6AC0" w:rsidRPr="00FD623D" w:rsidRDefault="00FD623D" w:rsidP="00FD623D">
    <w:pPr>
      <w:pStyle w:val="Footer"/>
      <w:rPr>
        <w:rFonts w:ascii="Arial" w:hAnsi="Arial" w:cs="Arial"/>
        <w:b/>
        <w:sz w:val="48"/>
      </w:rPr>
    </w:pPr>
    <w:r w:rsidRPr="00FD623D">
      <w:rPr>
        <w:rFonts w:ascii="Arial" w:hAnsi="Arial" w:cs="Arial"/>
        <w:b/>
        <w:sz w:val="48"/>
      </w:rPr>
      <w:t>EN</w:t>
    </w:r>
    <w:r w:rsidRPr="00FD623D">
      <w:rPr>
        <w:rFonts w:ascii="Arial" w:hAnsi="Arial" w:cs="Arial"/>
        <w:b/>
        <w:sz w:val="48"/>
      </w:rPr>
      <w:tab/>
    </w:r>
    <w:r w:rsidRPr="00FD623D">
      <w:rPr>
        <w:rFonts w:ascii="Arial" w:hAnsi="Arial" w:cs="Arial"/>
        <w:b/>
        <w:sz w:val="48"/>
      </w:rPr>
      <w:tab/>
    </w:r>
    <w:r w:rsidRPr="00FD623D">
      <w:tab/>
    </w:r>
    <w:r w:rsidRPr="00FD623D">
      <w:rPr>
        <w:rFonts w:ascii="Arial" w:hAnsi="Arial" w:cs="Arial"/>
        <w:b/>
        <w:sz w:val="48"/>
      </w:rPr>
      <w:t>EN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957FE7" w14:textId="77777777" w:rsidR="00CE6AC0" w:rsidRPr="00FD623D" w:rsidRDefault="00CE6AC0" w:rsidP="00FD623D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C85910" w14:textId="77777777" w:rsidR="00CE6AC0" w:rsidRPr="00A92B5D" w:rsidRDefault="00CE6AC0" w:rsidP="00A92B5D">
    <w:pPr>
      <w:pStyle w:val="Footer"/>
      <w:rPr>
        <w:rFonts w:ascii="Arial" w:hAnsi="Arial" w:cs="Arial"/>
        <w:b/>
        <w:sz w:val="48"/>
      </w:rPr>
    </w:pPr>
    <w:r w:rsidRPr="00A92B5D">
      <w:rPr>
        <w:rFonts w:ascii="Arial" w:hAnsi="Arial" w:cs="Arial"/>
        <w:b/>
        <w:sz w:val="48"/>
      </w:rPr>
      <w:t>EN</w:t>
    </w:r>
    <w:r w:rsidRPr="00A92B5D">
      <w:rPr>
        <w:rFonts w:ascii="Arial" w:hAnsi="Arial" w:cs="Arial"/>
        <w:b/>
        <w:sz w:val="48"/>
      </w:rPr>
      <w:tab/>
    </w:r>
    <w:r w:rsidRPr="00A92B5D">
      <w:rPr>
        <w:rFonts w:ascii="Arial" w:hAnsi="Arial" w:cs="Arial"/>
        <w:b/>
        <w:sz w:val="48"/>
      </w:rPr>
      <w:tab/>
    </w:r>
    <w:r w:rsidRPr="00A92B5D">
      <w:tab/>
    </w:r>
    <w:r w:rsidRPr="00A92B5D">
      <w:rPr>
        <w:rFonts w:ascii="Arial" w:hAnsi="Arial" w:cs="Arial"/>
        <w:b/>
        <w:sz w:val="48"/>
      </w:rPr>
      <w:t>EN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C0E0E9" w14:textId="228E796D" w:rsidR="00CE6AC0" w:rsidRPr="00FD623D" w:rsidRDefault="00FD623D" w:rsidP="00FD623D">
    <w:pPr>
      <w:pStyle w:val="Footer"/>
      <w:rPr>
        <w:rFonts w:ascii="Arial" w:hAnsi="Arial" w:cs="Arial"/>
        <w:b/>
        <w:sz w:val="48"/>
      </w:rPr>
    </w:pPr>
    <w:r w:rsidRPr="00FD623D">
      <w:rPr>
        <w:rFonts w:ascii="Arial" w:hAnsi="Arial" w:cs="Arial"/>
        <w:b/>
        <w:sz w:val="48"/>
      </w:rPr>
      <w:t>EN</w:t>
    </w:r>
    <w:r w:rsidRPr="00FD623D">
      <w:rPr>
        <w:rFonts w:ascii="Arial" w:hAnsi="Arial" w:cs="Arial"/>
        <w:b/>
        <w:sz w:val="48"/>
      </w:rPr>
      <w:tab/>
    </w:r>
    <w:r>
      <w:fldChar w:fldCharType="begin"/>
    </w:r>
    <w:r>
      <w:instrText xml:space="preserve"> PAGE  \* MERGEFORMAT </w:instrText>
    </w:r>
    <w:r>
      <w:fldChar w:fldCharType="separate"/>
    </w:r>
    <w:r>
      <w:rPr>
        <w:noProof/>
      </w:rPr>
      <w:t>0</w:t>
    </w:r>
    <w:r>
      <w:fldChar w:fldCharType="end"/>
    </w:r>
    <w:r>
      <w:tab/>
    </w:r>
    <w:r w:rsidRPr="00FD623D">
      <w:tab/>
    </w:r>
    <w:r w:rsidRPr="00FD623D">
      <w:rPr>
        <w:rFonts w:ascii="Arial" w:hAnsi="Arial" w:cs="Arial"/>
        <w:b/>
        <w:sz w:val="48"/>
      </w:rPr>
      <w:t>EN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DCF4C7" w14:textId="77777777" w:rsidR="00CE6AC0" w:rsidRDefault="00CE6AC0" w:rsidP="00FD623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D3DD66" w14:textId="77777777" w:rsidR="00691451" w:rsidRDefault="00691451" w:rsidP="000F66AF">
      <w:pPr>
        <w:spacing w:before="0" w:after="0"/>
      </w:pPr>
      <w:r>
        <w:separator/>
      </w:r>
    </w:p>
  </w:footnote>
  <w:footnote w:type="continuationSeparator" w:id="0">
    <w:p w14:paraId="67A70E55" w14:textId="77777777" w:rsidR="00691451" w:rsidRDefault="00691451" w:rsidP="000F66AF">
      <w:pPr>
        <w:spacing w:before="0" w:after="0"/>
      </w:pPr>
      <w:r>
        <w:continuationSeparator/>
      </w:r>
    </w:p>
  </w:footnote>
  <w:footnote w:type="continuationNotice" w:id="1">
    <w:p w14:paraId="6DA18DB0" w14:textId="77777777" w:rsidR="00691451" w:rsidRDefault="00691451">
      <w:pPr>
        <w:spacing w:before="0"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FD359E" w14:textId="77777777" w:rsidR="00CE6AC0" w:rsidRPr="00FD623D" w:rsidRDefault="00CE6AC0" w:rsidP="00FD623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C22FF1" w14:textId="77777777" w:rsidR="00CE6AC0" w:rsidRPr="00FD623D" w:rsidRDefault="00CE6AC0" w:rsidP="00FD623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8EDC2E" w14:textId="77777777" w:rsidR="00CE6AC0" w:rsidRPr="00FD623D" w:rsidRDefault="00CE6AC0" w:rsidP="00FD623D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329B0B" w14:textId="77777777" w:rsidR="00CE6AC0" w:rsidRDefault="00CE6AC0">
    <w:pPr>
      <w:pStyle w:val="Header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640A7F" w14:textId="77777777" w:rsidR="00CE6AC0" w:rsidRDefault="00CE6AC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D"/>
    <w:multiLevelType w:val="singleLevel"/>
    <w:tmpl w:val="DBDE8BA8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1" w15:restartNumberingAfterBreak="0">
    <w:nsid w:val="FFFFFF7E"/>
    <w:multiLevelType w:val="singleLevel"/>
    <w:tmpl w:val="DC36BF50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2" w15:restartNumberingAfterBreak="0">
    <w:nsid w:val="FFFFFF7F"/>
    <w:multiLevelType w:val="singleLevel"/>
    <w:tmpl w:val="F5FC6B0A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3" w15:restartNumberingAfterBreak="0">
    <w:nsid w:val="FFFFFF81"/>
    <w:multiLevelType w:val="singleLevel"/>
    <w:tmpl w:val="9E4EBC7A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4" w15:restartNumberingAfterBreak="0">
    <w:nsid w:val="FFFFFF82"/>
    <w:multiLevelType w:val="singleLevel"/>
    <w:tmpl w:val="A33CDFF2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5" w15:restartNumberingAfterBreak="0">
    <w:nsid w:val="FFFFFF83"/>
    <w:multiLevelType w:val="singleLevel"/>
    <w:tmpl w:val="87CE728C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6" w15:restartNumberingAfterBreak="0">
    <w:nsid w:val="FFFFFF88"/>
    <w:multiLevelType w:val="singleLevel"/>
    <w:tmpl w:val="684211D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FFFFFF89"/>
    <w:multiLevelType w:val="singleLevel"/>
    <w:tmpl w:val="FB2A209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8" w15:restartNumberingAfterBreak="0">
    <w:nsid w:val="13E72C18"/>
    <w:multiLevelType w:val="hybridMultilevel"/>
    <w:tmpl w:val="27C884D6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5DD6575"/>
    <w:multiLevelType w:val="multilevel"/>
    <w:tmpl w:val="0409001D"/>
    <w:styleLink w:val="1ai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0" w15:restartNumberingAfterBreak="0">
    <w:nsid w:val="1B3C78B8"/>
    <w:multiLevelType w:val="multilevel"/>
    <w:tmpl w:val="2ED4F4D0"/>
    <w:name w:val="Point"/>
    <w:lvl w:ilvl="0">
      <w:start w:val="1"/>
      <w:numFmt w:val="decimal"/>
      <w:lvlRestart w:val="0"/>
      <w:pStyle w:val="Point0number"/>
      <w:lvlText w:val="(%1)"/>
      <w:lvlJc w:val="left"/>
      <w:pPr>
        <w:tabs>
          <w:tab w:val="num" w:pos="850"/>
        </w:tabs>
        <w:ind w:left="850" w:hanging="850"/>
      </w:pPr>
    </w:lvl>
    <w:lvl w:ilvl="1">
      <w:start w:val="1"/>
      <w:numFmt w:val="lowerLetter"/>
      <w:pStyle w:val="Point0letter"/>
      <w:lvlText w:val="(%2)"/>
      <w:lvlJc w:val="left"/>
      <w:pPr>
        <w:tabs>
          <w:tab w:val="num" w:pos="850"/>
        </w:tabs>
        <w:ind w:left="850" w:hanging="850"/>
      </w:pPr>
    </w:lvl>
    <w:lvl w:ilvl="2">
      <w:start w:val="1"/>
      <w:numFmt w:val="decimal"/>
      <w:pStyle w:val="Point1number"/>
      <w:lvlText w:val="(%3)"/>
      <w:lvlJc w:val="left"/>
      <w:pPr>
        <w:tabs>
          <w:tab w:val="num" w:pos="1417"/>
        </w:tabs>
        <w:ind w:left="1417" w:hanging="567"/>
      </w:pPr>
    </w:lvl>
    <w:lvl w:ilvl="3">
      <w:start w:val="1"/>
      <w:numFmt w:val="lowerLetter"/>
      <w:pStyle w:val="Point1letter"/>
      <w:lvlText w:val="(%4)"/>
      <w:lvlJc w:val="left"/>
      <w:pPr>
        <w:tabs>
          <w:tab w:val="num" w:pos="1417"/>
        </w:tabs>
        <w:ind w:left="1417" w:hanging="567"/>
      </w:pPr>
    </w:lvl>
    <w:lvl w:ilvl="4">
      <w:start w:val="1"/>
      <w:numFmt w:val="decimal"/>
      <w:pStyle w:val="Point2number"/>
      <w:lvlText w:val="(%5)"/>
      <w:lvlJc w:val="left"/>
      <w:pPr>
        <w:tabs>
          <w:tab w:val="num" w:pos="1984"/>
        </w:tabs>
        <w:ind w:left="1984" w:hanging="567"/>
      </w:pPr>
    </w:lvl>
    <w:lvl w:ilvl="5">
      <w:start w:val="1"/>
      <w:numFmt w:val="lowerLetter"/>
      <w:pStyle w:val="Point2letter"/>
      <w:lvlText w:val="(%6)"/>
      <w:lvlJc w:val="left"/>
      <w:pPr>
        <w:tabs>
          <w:tab w:val="num" w:pos="1984"/>
        </w:tabs>
        <w:ind w:left="1984" w:hanging="567"/>
      </w:pPr>
    </w:lvl>
    <w:lvl w:ilvl="6">
      <w:start w:val="1"/>
      <w:numFmt w:val="decimal"/>
      <w:pStyle w:val="Point3number"/>
      <w:lvlText w:val="(%7)"/>
      <w:lvlJc w:val="left"/>
      <w:pPr>
        <w:tabs>
          <w:tab w:val="num" w:pos="2551"/>
        </w:tabs>
        <w:ind w:left="2551" w:hanging="567"/>
      </w:pPr>
    </w:lvl>
    <w:lvl w:ilvl="7">
      <w:start w:val="1"/>
      <w:numFmt w:val="lowerLetter"/>
      <w:pStyle w:val="Point3letter"/>
      <w:lvlText w:val="(%8)"/>
      <w:lvlJc w:val="left"/>
      <w:pPr>
        <w:tabs>
          <w:tab w:val="num" w:pos="2551"/>
        </w:tabs>
        <w:ind w:left="2551" w:hanging="567"/>
      </w:pPr>
    </w:lvl>
    <w:lvl w:ilvl="8">
      <w:start w:val="1"/>
      <w:numFmt w:val="lowerLetter"/>
      <w:pStyle w:val="Point4letter"/>
      <w:lvlText w:val="(%9)"/>
      <w:lvlJc w:val="left"/>
      <w:pPr>
        <w:tabs>
          <w:tab w:val="num" w:pos="3118"/>
        </w:tabs>
        <w:ind w:left="3118" w:hanging="567"/>
      </w:pPr>
    </w:lvl>
  </w:abstractNum>
  <w:abstractNum w:abstractNumId="11" w15:restartNumberingAfterBreak="0">
    <w:nsid w:val="22E44180"/>
    <w:multiLevelType w:val="multilevel"/>
    <w:tmpl w:val="DFC88CEC"/>
    <w:name w:val="NumPar"/>
    <w:lvl w:ilvl="0">
      <w:start w:val="1"/>
      <w:numFmt w:val="decimal"/>
      <w:lvlRestart w:val="0"/>
      <w:pStyle w:val="NumPar1"/>
      <w:lvlText w:val="%1."/>
      <w:lvlJc w:val="left"/>
      <w:pPr>
        <w:tabs>
          <w:tab w:val="num" w:pos="850"/>
        </w:tabs>
        <w:ind w:left="850" w:hanging="850"/>
      </w:pPr>
    </w:lvl>
    <w:lvl w:ilvl="1">
      <w:start w:val="1"/>
      <w:numFmt w:val="decimal"/>
      <w:pStyle w:val="NumPar2"/>
      <w:lvlText w:val="%1.%2."/>
      <w:lvlJc w:val="left"/>
      <w:pPr>
        <w:tabs>
          <w:tab w:val="num" w:pos="850"/>
        </w:tabs>
        <w:ind w:left="850" w:hanging="850"/>
      </w:pPr>
    </w:lvl>
    <w:lvl w:ilvl="2">
      <w:start w:val="1"/>
      <w:numFmt w:val="decimal"/>
      <w:pStyle w:val="NumPar3"/>
      <w:lvlText w:val="%1.%2.%3."/>
      <w:lvlJc w:val="left"/>
      <w:pPr>
        <w:tabs>
          <w:tab w:val="num" w:pos="850"/>
        </w:tabs>
        <w:ind w:left="850" w:hanging="850"/>
      </w:pPr>
    </w:lvl>
    <w:lvl w:ilvl="3">
      <w:start w:val="1"/>
      <w:numFmt w:val="decimal"/>
      <w:pStyle w:val="NumPar4"/>
      <w:lvlText w:val="%1.%2.%3.%4."/>
      <w:lvlJc w:val="left"/>
      <w:pPr>
        <w:tabs>
          <w:tab w:val="num" w:pos="850"/>
        </w:tabs>
        <w:ind w:left="850" w:hanging="850"/>
      </w:pPr>
    </w:lvl>
    <w:lvl w:ilvl="4">
      <w:start w:val="1"/>
      <w:numFmt w:val="decimal"/>
      <w:pStyle w:val="NumPar5"/>
      <w:lvlText w:val="%1.%2.%3.%4.%5."/>
      <w:lvlJc w:val="left"/>
      <w:pPr>
        <w:tabs>
          <w:tab w:val="num" w:pos="1417"/>
        </w:tabs>
        <w:ind w:left="1417" w:hanging="1417"/>
      </w:pPr>
    </w:lvl>
    <w:lvl w:ilvl="5">
      <w:start w:val="1"/>
      <w:numFmt w:val="decimal"/>
      <w:pStyle w:val="NumPar6"/>
      <w:lvlText w:val="%1.%2.%3.%4.%5.%6."/>
      <w:lvlJc w:val="left"/>
      <w:pPr>
        <w:tabs>
          <w:tab w:val="num" w:pos="1417"/>
        </w:tabs>
        <w:ind w:left="1417" w:hanging="1417"/>
      </w:pPr>
    </w:lvl>
    <w:lvl w:ilvl="6">
      <w:start w:val="1"/>
      <w:numFmt w:val="decimal"/>
      <w:pStyle w:val="NumPar7"/>
      <w:lvlText w:val="%1.%2.%3.%4.%5.%6.%7."/>
      <w:lvlJc w:val="left"/>
      <w:pPr>
        <w:tabs>
          <w:tab w:val="num" w:pos="1417"/>
        </w:tabs>
        <w:ind w:left="1417" w:hanging="1417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231A5DAE"/>
    <w:multiLevelType w:val="hybridMultilevel"/>
    <w:tmpl w:val="AC966D42"/>
    <w:lvl w:ilvl="0" w:tplc="8FBEE764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800" w:hanging="360"/>
      </w:pPr>
    </w:lvl>
    <w:lvl w:ilvl="2" w:tplc="1809001B" w:tentative="1">
      <w:start w:val="1"/>
      <w:numFmt w:val="lowerRoman"/>
      <w:lvlText w:val="%3."/>
      <w:lvlJc w:val="right"/>
      <w:pPr>
        <w:ind w:left="2520" w:hanging="180"/>
      </w:pPr>
    </w:lvl>
    <w:lvl w:ilvl="3" w:tplc="1809000F" w:tentative="1">
      <w:start w:val="1"/>
      <w:numFmt w:val="decimal"/>
      <w:lvlText w:val="%4."/>
      <w:lvlJc w:val="left"/>
      <w:pPr>
        <w:ind w:left="3240" w:hanging="360"/>
      </w:pPr>
    </w:lvl>
    <w:lvl w:ilvl="4" w:tplc="18090019" w:tentative="1">
      <w:start w:val="1"/>
      <w:numFmt w:val="lowerLetter"/>
      <w:lvlText w:val="%5."/>
      <w:lvlJc w:val="left"/>
      <w:pPr>
        <w:ind w:left="3960" w:hanging="360"/>
      </w:pPr>
    </w:lvl>
    <w:lvl w:ilvl="5" w:tplc="1809001B" w:tentative="1">
      <w:start w:val="1"/>
      <w:numFmt w:val="lowerRoman"/>
      <w:lvlText w:val="%6."/>
      <w:lvlJc w:val="right"/>
      <w:pPr>
        <w:ind w:left="4680" w:hanging="180"/>
      </w:pPr>
    </w:lvl>
    <w:lvl w:ilvl="6" w:tplc="1809000F" w:tentative="1">
      <w:start w:val="1"/>
      <w:numFmt w:val="decimal"/>
      <w:lvlText w:val="%7."/>
      <w:lvlJc w:val="left"/>
      <w:pPr>
        <w:ind w:left="5400" w:hanging="360"/>
      </w:pPr>
    </w:lvl>
    <w:lvl w:ilvl="7" w:tplc="18090019" w:tentative="1">
      <w:start w:val="1"/>
      <w:numFmt w:val="lowerLetter"/>
      <w:lvlText w:val="%8."/>
      <w:lvlJc w:val="left"/>
      <w:pPr>
        <w:ind w:left="6120" w:hanging="360"/>
      </w:pPr>
    </w:lvl>
    <w:lvl w:ilvl="8" w:tplc="1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CB72C6E"/>
    <w:multiLevelType w:val="singleLevel"/>
    <w:tmpl w:val="10ACD464"/>
    <w:name w:val="Bullet 3"/>
    <w:lvl w:ilvl="0">
      <w:start w:val="1"/>
      <w:numFmt w:val="bullet"/>
      <w:lvlRestart w:val="0"/>
      <w:pStyle w:val="Bullet3"/>
      <w:lvlText w:val=""/>
      <w:lvlJc w:val="left"/>
      <w:pPr>
        <w:tabs>
          <w:tab w:val="num" w:pos="2551"/>
        </w:tabs>
        <w:ind w:left="2551" w:hanging="567"/>
      </w:pPr>
      <w:rPr>
        <w:rFonts w:ascii="Symbol" w:hAnsi="Symbol" w:hint="default"/>
      </w:rPr>
    </w:lvl>
  </w:abstractNum>
  <w:abstractNum w:abstractNumId="14" w15:restartNumberingAfterBreak="0">
    <w:nsid w:val="2CE9221F"/>
    <w:multiLevelType w:val="singleLevel"/>
    <w:tmpl w:val="9B4AFB48"/>
    <w:name w:val="Tiret 3"/>
    <w:lvl w:ilvl="0">
      <w:start w:val="1"/>
      <w:numFmt w:val="bullet"/>
      <w:lvlRestart w:val="0"/>
      <w:pStyle w:val="Tiret3"/>
      <w:lvlText w:val="–"/>
      <w:lvlJc w:val="left"/>
      <w:pPr>
        <w:tabs>
          <w:tab w:val="num" w:pos="2551"/>
        </w:tabs>
        <w:ind w:left="2551" w:hanging="567"/>
      </w:pPr>
    </w:lvl>
  </w:abstractNum>
  <w:abstractNum w:abstractNumId="15" w15:restartNumberingAfterBreak="0">
    <w:nsid w:val="2D293CE3"/>
    <w:multiLevelType w:val="multilevel"/>
    <w:tmpl w:val="8D7C4D2A"/>
    <w:lvl w:ilvl="0">
      <w:start w:val="1"/>
      <w:numFmt w:val="decimal"/>
      <w:pStyle w:val="LegalNumPar"/>
      <w:lvlText w:val="%1."/>
      <w:lvlJc w:val="left"/>
      <w:pPr>
        <w:ind w:left="476" w:hanging="476"/>
      </w:pPr>
      <w:rPr>
        <w:rFonts w:hint="default"/>
      </w:rPr>
    </w:lvl>
    <w:lvl w:ilvl="1">
      <w:start w:val="1"/>
      <w:numFmt w:val="lowerLetter"/>
      <w:pStyle w:val="LegalNumPar2"/>
      <w:lvlText w:val="%2."/>
      <w:lvlJc w:val="left"/>
      <w:pPr>
        <w:ind w:left="953" w:hanging="477"/>
      </w:pPr>
      <w:rPr>
        <w:rFonts w:hint="default"/>
      </w:rPr>
    </w:lvl>
    <w:lvl w:ilvl="2">
      <w:start w:val="1"/>
      <w:numFmt w:val="lowerRoman"/>
      <w:pStyle w:val="LegalNumPar3"/>
      <w:lvlText w:val="%3."/>
      <w:lvlJc w:val="left"/>
      <w:pPr>
        <w:ind w:left="1429" w:hanging="47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6" w15:restartNumberingAfterBreak="0">
    <w:nsid w:val="42713452"/>
    <w:multiLevelType w:val="singleLevel"/>
    <w:tmpl w:val="3B8CC7EA"/>
    <w:name w:val="Tiret 1"/>
    <w:lvl w:ilvl="0">
      <w:start w:val="1"/>
      <w:numFmt w:val="bullet"/>
      <w:lvlRestart w:val="0"/>
      <w:pStyle w:val="Tiret1"/>
      <w:lvlText w:val="–"/>
      <w:lvlJc w:val="left"/>
      <w:pPr>
        <w:tabs>
          <w:tab w:val="num" w:pos="1417"/>
        </w:tabs>
        <w:ind w:left="1417" w:hanging="567"/>
      </w:pPr>
    </w:lvl>
  </w:abstractNum>
  <w:abstractNum w:abstractNumId="17" w15:restartNumberingAfterBreak="0">
    <w:nsid w:val="42FC0772"/>
    <w:multiLevelType w:val="singleLevel"/>
    <w:tmpl w:val="4128FCF8"/>
    <w:name w:val="Tiret 4"/>
    <w:lvl w:ilvl="0">
      <w:start w:val="1"/>
      <w:numFmt w:val="bullet"/>
      <w:lvlRestart w:val="0"/>
      <w:pStyle w:val="Tiret4"/>
      <w:lvlText w:val="–"/>
      <w:lvlJc w:val="left"/>
      <w:pPr>
        <w:tabs>
          <w:tab w:val="num" w:pos="3118"/>
        </w:tabs>
        <w:ind w:left="3118" w:hanging="567"/>
      </w:pPr>
    </w:lvl>
  </w:abstractNum>
  <w:abstractNum w:abstractNumId="18" w15:restartNumberingAfterBreak="0">
    <w:nsid w:val="42FC077D"/>
    <w:multiLevelType w:val="singleLevel"/>
    <w:tmpl w:val="4128FD03"/>
    <w:name w:val="Tiret 5"/>
    <w:lvl w:ilvl="0">
      <w:start w:val="1"/>
      <w:numFmt w:val="bullet"/>
      <w:lvlRestart w:val="0"/>
      <w:pStyle w:val="Tiret5"/>
      <w:lvlText w:val="–"/>
      <w:lvlJc w:val="left"/>
      <w:pPr>
        <w:tabs>
          <w:tab w:val="num" w:pos="3685"/>
        </w:tabs>
        <w:ind w:left="3685" w:hanging="567"/>
      </w:pPr>
    </w:lvl>
  </w:abstractNum>
  <w:abstractNum w:abstractNumId="19" w15:restartNumberingAfterBreak="0">
    <w:nsid w:val="4552127F"/>
    <w:multiLevelType w:val="singleLevel"/>
    <w:tmpl w:val="057A5296"/>
    <w:name w:val="Bullet 0"/>
    <w:lvl w:ilvl="0">
      <w:start w:val="1"/>
      <w:numFmt w:val="bullet"/>
      <w:lvlRestart w:val="0"/>
      <w:pStyle w:val="Bullet0"/>
      <w:lvlText w:val=""/>
      <w:lvlJc w:val="left"/>
      <w:pPr>
        <w:tabs>
          <w:tab w:val="num" w:pos="850"/>
        </w:tabs>
        <w:ind w:left="850" w:hanging="850"/>
      </w:pPr>
      <w:rPr>
        <w:rFonts w:ascii="Symbol" w:hAnsi="Symbol" w:hint="default"/>
      </w:rPr>
    </w:lvl>
  </w:abstractNum>
  <w:abstractNum w:abstractNumId="20" w15:restartNumberingAfterBreak="0">
    <w:nsid w:val="556E1D63"/>
    <w:multiLevelType w:val="singleLevel"/>
    <w:tmpl w:val="493AAFF0"/>
    <w:name w:val="Bullet 4"/>
    <w:lvl w:ilvl="0">
      <w:start w:val="1"/>
      <w:numFmt w:val="bullet"/>
      <w:lvlRestart w:val="0"/>
      <w:pStyle w:val="Bullet4"/>
      <w:lvlText w:val=""/>
      <w:lvlJc w:val="left"/>
      <w:pPr>
        <w:tabs>
          <w:tab w:val="num" w:pos="3118"/>
        </w:tabs>
        <w:ind w:left="3118" w:hanging="567"/>
      </w:pPr>
      <w:rPr>
        <w:rFonts w:ascii="Symbol" w:hAnsi="Symbol" w:hint="default"/>
      </w:rPr>
    </w:lvl>
  </w:abstractNum>
  <w:abstractNum w:abstractNumId="21" w15:restartNumberingAfterBreak="0">
    <w:nsid w:val="5B395AAA"/>
    <w:multiLevelType w:val="singleLevel"/>
    <w:tmpl w:val="96D02E8A"/>
    <w:name w:val="Bullet 1"/>
    <w:lvl w:ilvl="0">
      <w:start w:val="1"/>
      <w:numFmt w:val="bullet"/>
      <w:lvlRestart w:val="0"/>
      <w:pStyle w:val="Bullet1"/>
      <w:lvlText w:val=""/>
      <w:lvlJc w:val="left"/>
      <w:pPr>
        <w:tabs>
          <w:tab w:val="num" w:pos="1417"/>
        </w:tabs>
        <w:ind w:left="1417" w:hanging="567"/>
      </w:pPr>
      <w:rPr>
        <w:rFonts w:ascii="Symbol" w:hAnsi="Symbol" w:hint="default"/>
      </w:rPr>
    </w:lvl>
  </w:abstractNum>
  <w:abstractNum w:abstractNumId="22" w15:restartNumberingAfterBreak="0">
    <w:nsid w:val="5C056EE5"/>
    <w:multiLevelType w:val="singleLevel"/>
    <w:tmpl w:val="3378D27C"/>
    <w:name w:val="Bullet 2"/>
    <w:lvl w:ilvl="0">
      <w:start w:val="1"/>
      <w:numFmt w:val="bullet"/>
      <w:lvlRestart w:val="0"/>
      <w:pStyle w:val="Bullet2"/>
      <w:lvlText w:val=""/>
      <w:lvlJc w:val="left"/>
      <w:pPr>
        <w:tabs>
          <w:tab w:val="num" w:pos="1984"/>
        </w:tabs>
        <w:ind w:left="1984" w:hanging="567"/>
      </w:pPr>
      <w:rPr>
        <w:rFonts w:ascii="Symbol" w:hAnsi="Symbol" w:hint="default"/>
      </w:rPr>
    </w:lvl>
  </w:abstractNum>
  <w:abstractNum w:abstractNumId="23" w15:restartNumberingAfterBreak="0">
    <w:nsid w:val="5CA31A15"/>
    <w:multiLevelType w:val="singleLevel"/>
    <w:tmpl w:val="CB981644"/>
    <w:name w:val="Tiret 0"/>
    <w:lvl w:ilvl="0">
      <w:start w:val="1"/>
      <w:numFmt w:val="bullet"/>
      <w:lvlRestart w:val="0"/>
      <w:pStyle w:val="Tiret0"/>
      <w:lvlText w:val="–"/>
      <w:lvlJc w:val="left"/>
      <w:pPr>
        <w:tabs>
          <w:tab w:val="num" w:pos="850"/>
        </w:tabs>
        <w:ind w:left="850" w:hanging="850"/>
      </w:pPr>
    </w:lvl>
  </w:abstractNum>
  <w:abstractNum w:abstractNumId="24" w15:restartNumberingAfterBreak="0">
    <w:nsid w:val="64A12FA4"/>
    <w:multiLevelType w:val="multilevel"/>
    <w:tmpl w:val="428ECF3E"/>
    <w:name w:val="Heading"/>
    <w:lvl w:ilvl="0">
      <w:start w:val="1"/>
      <w:numFmt w:val="decimal"/>
      <w:lvlRestart w:val="0"/>
      <w:pStyle w:val="Heading1"/>
      <w:lvlText w:val="%1."/>
      <w:lvlJc w:val="left"/>
      <w:pPr>
        <w:tabs>
          <w:tab w:val="num" w:pos="850"/>
        </w:tabs>
        <w:ind w:left="850" w:hanging="850"/>
      </w:pPr>
    </w:lvl>
    <w:lvl w:ilvl="1">
      <w:start w:val="1"/>
      <w:numFmt w:val="decimal"/>
      <w:pStyle w:val="Heading2"/>
      <w:lvlText w:val="%1.%2."/>
      <w:lvlJc w:val="left"/>
      <w:pPr>
        <w:tabs>
          <w:tab w:val="num" w:pos="850"/>
        </w:tabs>
        <w:ind w:left="850" w:hanging="850"/>
      </w:pPr>
    </w:lvl>
    <w:lvl w:ilvl="2">
      <w:start w:val="1"/>
      <w:numFmt w:val="decimal"/>
      <w:pStyle w:val="Heading3"/>
      <w:lvlText w:val="%1.%2.%3."/>
      <w:lvlJc w:val="left"/>
      <w:pPr>
        <w:tabs>
          <w:tab w:val="num" w:pos="850"/>
        </w:tabs>
        <w:ind w:left="850" w:hanging="850"/>
      </w:pPr>
    </w:lvl>
    <w:lvl w:ilvl="3">
      <w:start w:val="1"/>
      <w:numFmt w:val="decimal"/>
      <w:pStyle w:val="Heading4"/>
      <w:lvlText w:val="%1.%2.%3.%4."/>
      <w:lvlJc w:val="left"/>
      <w:pPr>
        <w:tabs>
          <w:tab w:val="num" w:pos="850"/>
        </w:tabs>
        <w:ind w:left="850" w:hanging="850"/>
      </w:pPr>
    </w:lvl>
    <w:lvl w:ilvl="4">
      <w:start w:val="1"/>
      <w:numFmt w:val="decimal"/>
      <w:pStyle w:val="Heading5"/>
      <w:lvlText w:val="%1.%2.%3.%4.%5."/>
      <w:lvlJc w:val="left"/>
      <w:pPr>
        <w:tabs>
          <w:tab w:val="num" w:pos="1417"/>
        </w:tabs>
        <w:ind w:left="1417" w:hanging="1417"/>
      </w:pPr>
    </w:lvl>
    <w:lvl w:ilvl="5">
      <w:start w:val="1"/>
      <w:numFmt w:val="decimal"/>
      <w:pStyle w:val="Heading6"/>
      <w:lvlText w:val="%1.%2.%3.%4.%5.%6."/>
      <w:lvlJc w:val="left"/>
      <w:pPr>
        <w:tabs>
          <w:tab w:val="num" w:pos="1417"/>
        </w:tabs>
        <w:ind w:left="1417" w:hanging="1417"/>
      </w:pPr>
    </w:lvl>
    <w:lvl w:ilvl="6">
      <w:start w:val="1"/>
      <w:numFmt w:val="decimal"/>
      <w:pStyle w:val="Heading7"/>
      <w:lvlText w:val="%1.%2.%3.%4.%5.%6.%7."/>
      <w:lvlJc w:val="left"/>
      <w:pPr>
        <w:tabs>
          <w:tab w:val="num" w:pos="1417"/>
        </w:tabs>
        <w:ind w:left="1417" w:hanging="1417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5" w15:restartNumberingAfterBreak="0">
    <w:nsid w:val="67B856F6"/>
    <w:multiLevelType w:val="singleLevel"/>
    <w:tmpl w:val="0AB28E9C"/>
    <w:name w:val="Tiret 2"/>
    <w:lvl w:ilvl="0">
      <w:start w:val="1"/>
      <w:numFmt w:val="bullet"/>
      <w:lvlRestart w:val="0"/>
      <w:pStyle w:val="Tiret2"/>
      <w:lvlText w:val="–"/>
      <w:lvlJc w:val="left"/>
      <w:pPr>
        <w:tabs>
          <w:tab w:val="num" w:pos="1984"/>
        </w:tabs>
        <w:ind w:left="1984" w:hanging="567"/>
      </w:pPr>
    </w:lvl>
  </w:abstractNum>
  <w:abstractNum w:abstractNumId="26" w15:restartNumberingAfterBreak="0">
    <w:nsid w:val="75E223DA"/>
    <w:multiLevelType w:val="hybridMultilevel"/>
    <w:tmpl w:val="5B7ACB42"/>
    <w:lvl w:ilvl="0" w:tplc="3A60C988">
      <w:start w:val="1"/>
      <w:numFmt w:val="bullet"/>
      <w:pStyle w:val="Bullet2G"/>
      <w:lvlText w:val="•"/>
      <w:lvlJc w:val="left"/>
      <w:pPr>
        <w:tabs>
          <w:tab w:val="num" w:pos="2268"/>
        </w:tabs>
        <w:ind w:left="2268" w:hanging="17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B53784F"/>
    <w:multiLevelType w:val="multilevel"/>
    <w:tmpl w:val="738AD710"/>
    <w:styleLink w:val="ImportedStyle11"/>
    <w:lvl w:ilvl="0">
      <w:start w:val="1"/>
      <w:numFmt w:val="decimal"/>
      <w:lvlText w:val="%1."/>
      <w:lvlJc w:val="left"/>
      <w:pPr>
        <w:ind w:left="850" w:hanging="85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1.%2."/>
      <w:lvlJc w:val="left"/>
      <w:pPr>
        <w:ind w:left="850" w:hanging="85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."/>
      <w:lvlJc w:val="left"/>
      <w:pPr>
        <w:ind w:left="850" w:hanging="85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%1.%2.%3.%4."/>
      <w:lvlJc w:val="left"/>
      <w:pPr>
        <w:ind w:left="850" w:hanging="85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lowerLetter"/>
      <w:suff w:val="nothing"/>
      <w:lvlText w:val="%1.%2.%3.%4.(%5)"/>
      <w:lvlJc w:val="left"/>
      <w:pPr>
        <w:tabs>
          <w:tab w:val="left" w:pos="850"/>
        </w:tabs>
        <w:ind w:left="180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lowerRoman"/>
      <w:suff w:val="nothing"/>
      <w:lvlText w:val="%1.%2.%3.%4.(%5)(%6)"/>
      <w:lvlJc w:val="left"/>
      <w:pPr>
        <w:tabs>
          <w:tab w:val="left" w:pos="850"/>
        </w:tabs>
        <w:ind w:left="216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>
      <w:start w:val="1"/>
      <w:numFmt w:val="decimal"/>
      <w:suff w:val="nothing"/>
      <w:lvlText w:val="%1.%2.%3.%4.(%5)(%6)%7."/>
      <w:lvlJc w:val="left"/>
      <w:pPr>
        <w:tabs>
          <w:tab w:val="left" w:pos="850"/>
        </w:tabs>
        <w:ind w:left="252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>
      <w:start w:val="1"/>
      <w:numFmt w:val="lowerLetter"/>
      <w:suff w:val="nothing"/>
      <w:lvlText w:val="%1.%2.%3.%4.(%5)(%6)%7.%8."/>
      <w:lvlJc w:val="left"/>
      <w:pPr>
        <w:tabs>
          <w:tab w:val="left" w:pos="850"/>
        </w:tabs>
        <w:ind w:left="288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>
      <w:start w:val="1"/>
      <w:numFmt w:val="lowerRoman"/>
      <w:suff w:val="nothing"/>
      <w:lvlText w:val="%1.%2.%3.%4.(%5)(%6)%7.%8.%9."/>
      <w:lvlJc w:val="left"/>
      <w:pPr>
        <w:tabs>
          <w:tab w:val="left" w:pos="850"/>
        </w:tabs>
        <w:ind w:left="324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28" w15:restartNumberingAfterBreak="0">
    <w:nsid w:val="7CBE4812"/>
    <w:multiLevelType w:val="singleLevel"/>
    <w:tmpl w:val="23C821E4"/>
    <w:name w:val="Considérant"/>
    <w:lvl w:ilvl="0">
      <w:start w:val="1"/>
      <w:numFmt w:val="decimal"/>
      <w:lvlRestart w:val="0"/>
      <w:pStyle w:val="Considrant"/>
      <w:lvlText w:val="(%1)"/>
      <w:lvlJc w:val="left"/>
      <w:pPr>
        <w:tabs>
          <w:tab w:val="num" w:pos="709"/>
        </w:tabs>
        <w:ind w:left="709" w:hanging="709"/>
      </w:pPr>
    </w:lvl>
  </w:abstractNum>
  <w:num w:numId="1" w16cid:durableId="1623801785">
    <w:abstractNumId w:val="7"/>
  </w:num>
  <w:num w:numId="2" w16cid:durableId="927932120">
    <w:abstractNumId w:val="5"/>
  </w:num>
  <w:num w:numId="3" w16cid:durableId="148257544">
    <w:abstractNumId w:val="4"/>
  </w:num>
  <w:num w:numId="4" w16cid:durableId="1319960618">
    <w:abstractNumId w:val="3"/>
  </w:num>
  <w:num w:numId="5" w16cid:durableId="1589533997">
    <w:abstractNumId w:val="6"/>
  </w:num>
  <w:num w:numId="6" w16cid:durableId="2054571376">
    <w:abstractNumId w:val="2"/>
  </w:num>
  <w:num w:numId="7" w16cid:durableId="1555697906">
    <w:abstractNumId w:val="1"/>
  </w:num>
  <w:num w:numId="8" w16cid:durableId="1970084973">
    <w:abstractNumId w:val="0"/>
  </w:num>
  <w:num w:numId="9" w16cid:durableId="1616789658">
    <w:abstractNumId w:val="15"/>
  </w:num>
  <w:num w:numId="10" w16cid:durableId="2064522200">
    <w:abstractNumId w:val="27"/>
  </w:num>
  <w:num w:numId="11" w16cid:durableId="208346681">
    <w:abstractNumId w:val="26"/>
  </w:num>
  <w:num w:numId="12" w16cid:durableId="1303657494">
    <w:abstractNumId w:val="9"/>
  </w:num>
  <w:num w:numId="13" w16cid:durableId="191576740">
    <w:abstractNumId w:val="8"/>
  </w:num>
  <w:num w:numId="14" w16cid:durableId="917323528">
    <w:abstractNumId w:val="12"/>
  </w:num>
  <w:num w:numId="15" w16cid:durableId="157535927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795170775">
    <w:abstractNumId w:val="23"/>
  </w:num>
  <w:num w:numId="17" w16cid:durableId="1243180314">
    <w:abstractNumId w:val="16"/>
  </w:num>
  <w:num w:numId="18" w16cid:durableId="1004238376">
    <w:abstractNumId w:val="25"/>
  </w:num>
  <w:num w:numId="19" w16cid:durableId="267279191">
    <w:abstractNumId w:val="14"/>
  </w:num>
  <w:num w:numId="20" w16cid:durableId="228081946">
    <w:abstractNumId w:val="17"/>
  </w:num>
  <w:num w:numId="21" w16cid:durableId="1556357392">
    <w:abstractNumId w:val="18"/>
  </w:num>
  <w:num w:numId="22" w16cid:durableId="1260061968">
    <w:abstractNumId w:val="11"/>
  </w:num>
  <w:num w:numId="23" w16cid:durableId="777140652">
    <w:abstractNumId w:val="24"/>
  </w:num>
  <w:num w:numId="24" w16cid:durableId="2009671945">
    <w:abstractNumId w:val="10"/>
  </w:num>
  <w:num w:numId="25" w16cid:durableId="1522351934">
    <w:abstractNumId w:val="19"/>
  </w:num>
  <w:num w:numId="26" w16cid:durableId="1223062072">
    <w:abstractNumId w:val="21"/>
  </w:num>
  <w:num w:numId="27" w16cid:durableId="1387991352">
    <w:abstractNumId w:val="22"/>
  </w:num>
  <w:num w:numId="28" w16cid:durableId="1735422396">
    <w:abstractNumId w:val="13"/>
  </w:num>
  <w:num w:numId="29" w16cid:durableId="717777100">
    <w:abstractNumId w:val="20"/>
  </w:num>
  <w:num w:numId="30" w16cid:durableId="1397974759">
    <w:abstractNumId w:val="28"/>
  </w:num>
  <w:numIdMacAtCleanup w:val="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removePersonalInformation/>
  <w:removeDateAndTime/>
  <w:displayBackgroundShape/>
  <w:hideSpellingErrors/>
  <w:hideGrammaticalErrors/>
  <w:activeWritingStyle w:appName="MSWord" w:lang="fr-FR" w:vendorID="64" w:dllVersion="6" w:nlCheck="1" w:checkStyle="0"/>
  <w:activeWritingStyle w:appName="MSWord" w:lang="en-GB" w:vendorID="64" w:dllVersion="6" w:nlCheck="1" w:checkStyle="0"/>
  <w:activeWritingStyle w:appName="MSWord" w:lang="fr-BE" w:vendorID="64" w:dllVersion="6" w:nlCheck="1" w:checkStyle="0"/>
  <w:activeWritingStyle w:appName="MSWord" w:lang="en-IE" w:vendorID="64" w:dllVersion="6" w:nlCheck="1" w:checkStyle="0"/>
  <w:activeWritingStyle w:appName="MSWord" w:lang="en-US" w:vendorID="64" w:dllVersion="6" w:nlCheck="1" w:checkStyle="0"/>
  <w:activeWritingStyle w:appName="MSWord" w:lang="en-GB" w:vendorID="64" w:dllVersion="0" w:nlCheck="1" w:checkStyle="0"/>
  <w:activeWritingStyle w:appName="MSWord" w:lang="en-IE" w:vendorID="64" w:dllVersion="0" w:nlCheck="1" w:checkStyle="0"/>
  <w:activeWritingStyle w:appName="MSWord" w:lang="fi-FI" w:vendorID="64" w:dllVersion="6" w:nlCheck="1" w:checkStyle="0"/>
  <w:attachedTemplate r:id="rId1"/>
  <w:defaultTabStop w:val="720"/>
  <w:hyphenationZone w:val="425"/>
  <w:characterSpacingControl w:val="doNotCompress"/>
  <w:hdrShapeDefaults>
    <o:shapedefaults v:ext="edit" spidmax="2051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R_RefLast" w:val="0"/>
    <w:docVar w:name="DQCDateTime" w:val="2025-11-19 12:19:40"/>
    <w:docVar w:name="DQCResult_Distribution" w:val="0;0"/>
    <w:docVar w:name="DQCResult_DocumentContent" w:val="0;0"/>
    <w:docVar w:name="DQCResult_DocumentSize" w:val="0;0"/>
    <w:docVar w:name="DQCResult_InvalidFootnotes" w:val="0;0"/>
    <w:docVar w:name="DQCResult_ModifiedMarkers" w:val="0;0"/>
    <w:docVar w:name="DQCResult_ModifiedNumbering" w:val="0;0"/>
    <w:docVar w:name="DQCResult_Objects" w:val="0;0"/>
    <w:docVar w:name="DQCResult_StructureCheck" w:val="0;0"/>
    <w:docVar w:name="DQCStatus" w:val="Green"/>
    <w:docVar w:name="DQCVersion" w:val="3"/>
    <w:docVar w:name="DQCWithWarnings" w:val="0"/>
    <w:docVar w:name="LW_ACCOMPAGNANT" w:val="to the"/>
    <w:docVar w:name="LW_ACCOMPAGNANT.CP" w:val="to the"/>
    <w:docVar w:name="LW_ANNEX_NBR_FIRST" w:val="1"/>
    <w:docVar w:name="LW_ANNEX_NBR_LAST" w:val="2"/>
    <w:docVar w:name="LW_ANNEX_UNIQUE" w:val="0"/>
    <w:docVar w:name="LW_CORRIGENDUM" w:val="&lt;UNUSED&gt;"/>
    <w:docVar w:name="LW_COVERPAGE_EXISTS" w:val="True"/>
    <w:docVar w:name="LW_COVERPAGE_GUID" w:val="6B077E4A-739E-47F7-9F87-DA130081AA50"/>
    <w:docVar w:name="LW_COVERPAGE_TYPE" w:val="1"/>
    <w:docVar w:name="LW_CROSSREFERENCE" w:val="&lt;UNUSED&gt;"/>
    <w:docVar w:name="LW_DocType" w:val="ANNEX"/>
    <w:docVar w:name="LW_EMISSION" w:val="&lt;EMPTY&gt;"/>
    <w:docVar w:name="LW_EMISSION_ISODATE" w:val="&lt;EMPTY&gt;"/>
    <w:docVar w:name="LW_EMISSION_LOCATION" w:val="BRX"/>
    <w:docVar w:name="LW_EMISSION_PREFIX" w:val="Brussels, "/>
    <w:docVar w:name="LW_EMISSION_SUFFIX" w:val=" "/>
    <w:docVar w:name="LW_ID_DOCSTRUCTURE" w:val="COM/ANNEX"/>
    <w:docVar w:name="LW_ID_DOCTYPE" w:val="SG-068"/>
    <w:docVar w:name="LW_LANGUE" w:val="EN"/>
    <w:docVar w:name="LW_LEVEL_OF_SENSITIVITY" w:val="Standard treatment"/>
    <w:docVar w:name="LW_NOM.INST" w:val="EUROPEAN COMMISSION"/>
    <w:docVar w:name="LW_NOM.INST_JOINTDOC" w:val="&lt;EMPTY&gt;"/>
    <w:docVar w:name="LW_OBJETACTEPRINCIPAL" w:val="amending Implementing Regulation (EU) 2022/1426 laying down rules for the application of Regulation (EU) 2019/2144 of the European Parliament and of the Council as regards uniform procedures and technical specifications for the type-approval of the automated driving system of fully automated vehicles"/>
    <w:docVar w:name="LW_OBJETACTEPRINCIPAL.CP" w:val="amending Implementing Regulation (EU) 2022/1426 laying down rules for the application of Regulation (EU) 2019/2144 of the European Parliament and of the Council as regards uniform procedures and technical specifications for the type-approval of the automated driving system of fully automated vehicles"/>
    <w:docVar w:name="LW_PART_NBR" w:val="&lt;UNUSED&gt;"/>
    <w:docVar w:name="LW_PART_NBR_TOTAL" w:val="&lt;UNUSED&gt;"/>
    <w:docVar w:name="LW_REF.INST.NEW" w:val="&lt;EMPTY&gt;"/>
    <w:docVar w:name="LW_REF.INST.NEW_ADOPTED" w:val="draft"/>
    <w:docVar w:name="LW_REF.INST.NEW_TEXT" w:val="(2025) XXX"/>
    <w:docVar w:name="LW_REF.INTERNE" w:val="&lt;UNUSED&gt;"/>
    <w:docVar w:name="LW_SENSITIVITY" w:val="&lt;?xml version=&quot;1.0&quot; encoding=&quot;utf-8&quot;?&gt;_x000d__x000a_&lt;SensitivityLevel xmlns:xsd=&quot;http://www.w3.org/2001/XMLSchema&quot; xmlns:xsi=&quot;http://www.w3.org/2001/XMLSchema-instance&quot; id=&quot;standard&quot;&gt;_x000d__x000a_  &lt;nicename EN=&quot;Standard treatment&quot; FR=&quot;Traitement standard&quot; /&gt;_x000d__x000a_  &lt;documentProperty&gt;Standard treatment&lt;/documentProperty&gt;_x000d__x000a_  &lt;markingConfig isAvailable=&quot;false&quot; isMandatory=&quot;false&quot; sensitiveMarkingMandatory=&quot;false&quot; specialMarkingMandatory=&quot;true&quot; isOptionDisplayInHeaderAvailable=&quot;true&quot; sensitiveMarkingListSee=&quot;SensitiveMarkings&quot; specialMarkingListSee=&quot;SpecialMarkings&quot; sensitiveFootnoteTextSee=&quot;sensitiveFootnote&quot; specialFootnoteTextSee=&quot;specialFootnote&quot; /&gt;_x000d__x000a_  &lt;chosenMainMarking xsi:nil=&quot;true&quot; /&gt;_x000d__x000a_  &lt;dateMarking xsi:nil=&quot;true&quot; /&gt;_x000d__x000a_  &lt;releasableToConfig isAvailable=&quot;false&quot; institutionListSee=&quot;DefaultInstitutions&quot; /&gt;_x000d__x000a_  &lt;chosenReleasableTo xsi:nil=&quot;true&quot; /&gt;_x000d__x000a_  &lt;detached xsi:nil=&quot;true&quot; /&gt;_x000d__x000a_  &lt;declassify xsi:nil=&quot;true&quot; /&gt;_x000d__x000a_  &lt;headerTexts xsi:nil=&quot;true&quot; /&gt;_x000d__x000a_  &lt;footerTexts xsi:nil=&quot;true&quot; /&gt;_x000d__x000a_  &lt;isRestricted&gt;false&lt;/isRestricted&gt;_x000d__x000a_&lt;/SensitivityLevel&gt;"/>
    <w:docVar w:name="LW_SUPERTITRE" w:val="&lt;UNUSED&gt;"/>
    <w:docVar w:name="LW_TYPE.DOC" w:val="ANNEXES"/>
    <w:docVar w:name="LW_TYPE.DOC.CP" w:val="ANNEXES"/>
    <w:docVar w:name="LW_TYPEACTEPRINCIPAL" w:val="Commission Implementing Regulation (EU) .../...  "/>
    <w:docVar w:name="LW_TYPEACTEPRINCIPAL.CP" w:val="Commission Implementing Regulation (EU) .../...  "/>
  </w:docVars>
  <w:rsids>
    <w:rsidRoot w:val="000F66AF"/>
    <w:rsid w:val="00000AA5"/>
    <w:rsid w:val="00000C87"/>
    <w:rsid w:val="000011CB"/>
    <w:rsid w:val="0000293C"/>
    <w:rsid w:val="00002DC1"/>
    <w:rsid w:val="00004093"/>
    <w:rsid w:val="000040D7"/>
    <w:rsid w:val="000076F6"/>
    <w:rsid w:val="0000794C"/>
    <w:rsid w:val="000102D6"/>
    <w:rsid w:val="00010607"/>
    <w:rsid w:val="0001063C"/>
    <w:rsid w:val="00010929"/>
    <w:rsid w:val="00011DE7"/>
    <w:rsid w:val="000128A6"/>
    <w:rsid w:val="00012DBD"/>
    <w:rsid w:val="00013AE8"/>
    <w:rsid w:val="0001513E"/>
    <w:rsid w:val="00015A62"/>
    <w:rsid w:val="0001605D"/>
    <w:rsid w:val="00016A64"/>
    <w:rsid w:val="0001755D"/>
    <w:rsid w:val="0001793E"/>
    <w:rsid w:val="00021F84"/>
    <w:rsid w:val="00022712"/>
    <w:rsid w:val="00022810"/>
    <w:rsid w:val="000234AD"/>
    <w:rsid w:val="00023843"/>
    <w:rsid w:val="00024E1A"/>
    <w:rsid w:val="00024F3F"/>
    <w:rsid w:val="00024F61"/>
    <w:rsid w:val="000258C4"/>
    <w:rsid w:val="00025C15"/>
    <w:rsid w:val="000270FC"/>
    <w:rsid w:val="00027533"/>
    <w:rsid w:val="00027999"/>
    <w:rsid w:val="00027D9A"/>
    <w:rsid w:val="0003030F"/>
    <w:rsid w:val="00030BAA"/>
    <w:rsid w:val="00032236"/>
    <w:rsid w:val="00034617"/>
    <w:rsid w:val="00034F61"/>
    <w:rsid w:val="0003520B"/>
    <w:rsid w:val="000360D6"/>
    <w:rsid w:val="0003659D"/>
    <w:rsid w:val="00036672"/>
    <w:rsid w:val="00036E45"/>
    <w:rsid w:val="000413FA"/>
    <w:rsid w:val="000427BC"/>
    <w:rsid w:val="000434DC"/>
    <w:rsid w:val="00043B4F"/>
    <w:rsid w:val="00043DC0"/>
    <w:rsid w:val="000454F6"/>
    <w:rsid w:val="00050179"/>
    <w:rsid w:val="00050451"/>
    <w:rsid w:val="00051071"/>
    <w:rsid w:val="00052157"/>
    <w:rsid w:val="0005284E"/>
    <w:rsid w:val="00052899"/>
    <w:rsid w:val="00052953"/>
    <w:rsid w:val="00052BA8"/>
    <w:rsid w:val="0005426F"/>
    <w:rsid w:val="0005595E"/>
    <w:rsid w:val="000569A4"/>
    <w:rsid w:val="00057066"/>
    <w:rsid w:val="00057634"/>
    <w:rsid w:val="00057CED"/>
    <w:rsid w:val="00060967"/>
    <w:rsid w:val="00060BF0"/>
    <w:rsid w:val="00064499"/>
    <w:rsid w:val="00064E08"/>
    <w:rsid w:val="00064F6E"/>
    <w:rsid w:val="00065046"/>
    <w:rsid w:val="00065C74"/>
    <w:rsid w:val="000665CF"/>
    <w:rsid w:val="000668C8"/>
    <w:rsid w:val="00067FF7"/>
    <w:rsid w:val="00070DAC"/>
    <w:rsid w:val="0007139E"/>
    <w:rsid w:val="00072559"/>
    <w:rsid w:val="00072E5D"/>
    <w:rsid w:val="00073E9F"/>
    <w:rsid w:val="00074936"/>
    <w:rsid w:val="00075ED7"/>
    <w:rsid w:val="00076303"/>
    <w:rsid w:val="00076653"/>
    <w:rsid w:val="000770DA"/>
    <w:rsid w:val="0008057A"/>
    <w:rsid w:val="00081735"/>
    <w:rsid w:val="000829B8"/>
    <w:rsid w:val="00083049"/>
    <w:rsid w:val="00084173"/>
    <w:rsid w:val="00085124"/>
    <w:rsid w:val="0008607D"/>
    <w:rsid w:val="00090AD0"/>
    <w:rsid w:val="0009108B"/>
    <w:rsid w:val="00092C89"/>
    <w:rsid w:val="0009352B"/>
    <w:rsid w:val="00093AED"/>
    <w:rsid w:val="000947D4"/>
    <w:rsid w:val="00095541"/>
    <w:rsid w:val="00095624"/>
    <w:rsid w:val="000969F3"/>
    <w:rsid w:val="000975DB"/>
    <w:rsid w:val="00097684"/>
    <w:rsid w:val="000A0645"/>
    <w:rsid w:val="000A0DC0"/>
    <w:rsid w:val="000A178E"/>
    <w:rsid w:val="000A27CB"/>
    <w:rsid w:val="000A33D3"/>
    <w:rsid w:val="000A4128"/>
    <w:rsid w:val="000A4EA8"/>
    <w:rsid w:val="000A5F40"/>
    <w:rsid w:val="000A6D59"/>
    <w:rsid w:val="000A75AC"/>
    <w:rsid w:val="000B177E"/>
    <w:rsid w:val="000B1BDC"/>
    <w:rsid w:val="000B1D47"/>
    <w:rsid w:val="000B20C2"/>
    <w:rsid w:val="000B247C"/>
    <w:rsid w:val="000B26A3"/>
    <w:rsid w:val="000B3B03"/>
    <w:rsid w:val="000B3EE9"/>
    <w:rsid w:val="000B46EA"/>
    <w:rsid w:val="000B5818"/>
    <w:rsid w:val="000B6483"/>
    <w:rsid w:val="000B704F"/>
    <w:rsid w:val="000B7AF8"/>
    <w:rsid w:val="000C0F23"/>
    <w:rsid w:val="000C1222"/>
    <w:rsid w:val="000C2384"/>
    <w:rsid w:val="000C239F"/>
    <w:rsid w:val="000C2548"/>
    <w:rsid w:val="000C2549"/>
    <w:rsid w:val="000C26CD"/>
    <w:rsid w:val="000C2EF4"/>
    <w:rsid w:val="000C338D"/>
    <w:rsid w:val="000C38B1"/>
    <w:rsid w:val="000C3BC3"/>
    <w:rsid w:val="000C5441"/>
    <w:rsid w:val="000C588B"/>
    <w:rsid w:val="000C6CD8"/>
    <w:rsid w:val="000D0354"/>
    <w:rsid w:val="000D0BEA"/>
    <w:rsid w:val="000D0E52"/>
    <w:rsid w:val="000D230F"/>
    <w:rsid w:val="000D2C20"/>
    <w:rsid w:val="000D3286"/>
    <w:rsid w:val="000D50BD"/>
    <w:rsid w:val="000D588A"/>
    <w:rsid w:val="000D5A2C"/>
    <w:rsid w:val="000D5B9A"/>
    <w:rsid w:val="000D70B3"/>
    <w:rsid w:val="000D7182"/>
    <w:rsid w:val="000D796A"/>
    <w:rsid w:val="000D7E6E"/>
    <w:rsid w:val="000E014D"/>
    <w:rsid w:val="000E0BBE"/>
    <w:rsid w:val="000E0C84"/>
    <w:rsid w:val="000E198E"/>
    <w:rsid w:val="000E213C"/>
    <w:rsid w:val="000E22D4"/>
    <w:rsid w:val="000E2648"/>
    <w:rsid w:val="000E2955"/>
    <w:rsid w:val="000E2BE4"/>
    <w:rsid w:val="000E3C01"/>
    <w:rsid w:val="000E5119"/>
    <w:rsid w:val="000E7846"/>
    <w:rsid w:val="000F0C33"/>
    <w:rsid w:val="000F1496"/>
    <w:rsid w:val="000F243C"/>
    <w:rsid w:val="000F2D45"/>
    <w:rsid w:val="000F326E"/>
    <w:rsid w:val="000F5501"/>
    <w:rsid w:val="000F590C"/>
    <w:rsid w:val="000F66AF"/>
    <w:rsid w:val="000F7052"/>
    <w:rsid w:val="000F725B"/>
    <w:rsid w:val="001018B3"/>
    <w:rsid w:val="00101926"/>
    <w:rsid w:val="00102F94"/>
    <w:rsid w:val="00104ED3"/>
    <w:rsid w:val="001050E6"/>
    <w:rsid w:val="001051B1"/>
    <w:rsid w:val="00105CE0"/>
    <w:rsid w:val="00107331"/>
    <w:rsid w:val="001076F9"/>
    <w:rsid w:val="00107AC3"/>
    <w:rsid w:val="00110AEC"/>
    <w:rsid w:val="00110EEE"/>
    <w:rsid w:val="001127E2"/>
    <w:rsid w:val="00113802"/>
    <w:rsid w:val="001139C3"/>
    <w:rsid w:val="00114142"/>
    <w:rsid w:val="00115E86"/>
    <w:rsid w:val="001166C2"/>
    <w:rsid w:val="00117A8A"/>
    <w:rsid w:val="00121401"/>
    <w:rsid w:val="00121828"/>
    <w:rsid w:val="00121FDE"/>
    <w:rsid w:val="001222BB"/>
    <w:rsid w:val="001222ED"/>
    <w:rsid w:val="0012286F"/>
    <w:rsid w:val="001235FE"/>
    <w:rsid w:val="00123B25"/>
    <w:rsid w:val="001243D9"/>
    <w:rsid w:val="00124556"/>
    <w:rsid w:val="001249E2"/>
    <w:rsid w:val="00124ACA"/>
    <w:rsid w:val="001264C2"/>
    <w:rsid w:val="0013072D"/>
    <w:rsid w:val="00130E78"/>
    <w:rsid w:val="00132313"/>
    <w:rsid w:val="001332E2"/>
    <w:rsid w:val="00133676"/>
    <w:rsid w:val="00133FCF"/>
    <w:rsid w:val="00134690"/>
    <w:rsid w:val="001366CC"/>
    <w:rsid w:val="00136A78"/>
    <w:rsid w:val="00137251"/>
    <w:rsid w:val="00137874"/>
    <w:rsid w:val="0014221A"/>
    <w:rsid w:val="00143690"/>
    <w:rsid w:val="001437F2"/>
    <w:rsid w:val="00144A84"/>
    <w:rsid w:val="001452F7"/>
    <w:rsid w:val="0014549C"/>
    <w:rsid w:val="0014561D"/>
    <w:rsid w:val="00147483"/>
    <w:rsid w:val="001475C7"/>
    <w:rsid w:val="001534AD"/>
    <w:rsid w:val="00153D5D"/>
    <w:rsid w:val="00154E99"/>
    <w:rsid w:val="001551B5"/>
    <w:rsid w:val="00156387"/>
    <w:rsid w:val="00157026"/>
    <w:rsid w:val="00157143"/>
    <w:rsid w:val="001577FC"/>
    <w:rsid w:val="001608B3"/>
    <w:rsid w:val="00161051"/>
    <w:rsid w:val="0016165B"/>
    <w:rsid w:val="00163818"/>
    <w:rsid w:val="0016436D"/>
    <w:rsid w:val="00164371"/>
    <w:rsid w:val="00164E34"/>
    <w:rsid w:val="00165025"/>
    <w:rsid w:val="001678AE"/>
    <w:rsid w:val="00167E16"/>
    <w:rsid w:val="0017022F"/>
    <w:rsid w:val="00170835"/>
    <w:rsid w:val="001714CA"/>
    <w:rsid w:val="001718AF"/>
    <w:rsid w:val="001727FD"/>
    <w:rsid w:val="00172BA4"/>
    <w:rsid w:val="00173C1D"/>
    <w:rsid w:val="00174BC5"/>
    <w:rsid w:val="001757D1"/>
    <w:rsid w:val="0017614C"/>
    <w:rsid w:val="00176BDE"/>
    <w:rsid w:val="00177701"/>
    <w:rsid w:val="00177F3A"/>
    <w:rsid w:val="001806A9"/>
    <w:rsid w:val="00180CCC"/>
    <w:rsid w:val="00181523"/>
    <w:rsid w:val="001816E1"/>
    <w:rsid w:val="00181B5F"/>
    <w:rsid w:val="00181F25"/>
    <w:rsid w:val="00183CD1"/>
    <w:rsid w:val="001841CA"/>
    <w:rsid w:val="001844E8"/>
    <w:rsid w:val="00185183"/>
    <w:rsid w:val="00186534"/>
    <w:rsid w:val="00186A22"/>
    <w:rsid w:val="00186A34"/>
    <w:rsid w:val="00186F89"/>
    <w:rsid w:val="001900BA"/>
    <w:rsid w:val="0019028A"/>
    <w:rsid w:val="001908CB"/>
    <w:rsid w:val="00191B23"/>
    <w:rsid w:val="00192397"/>
    <w:rsid w:val="001949DC"/>
    <w:rsid w:val="00195B57"/>
    <w:rsid w:val="00196879"/>
    <w:rsid w:val="00196B99"/>
    <w:rsid w:val="00197228"/>
    <w:rsid w:val="0019773D"/>
    <w:rsid w:val="00197834"/>
    <w:rsid w:val="00197D16"/>
    <w:rsid w:val="001A1361"/>
    <w:rsid w:val="001A137B"/>
    <w:rsid w:val="001A14C0"/>
    <w:rsid w:val="001A1D59"/>
    <w:rsid w:val="001A2851"/>
    <w:rsid w:val="001A4CE3"/>
    <w:rsid w:val="001A5137"/>
    <w:rsid w:val="001A54DB"/>
    <w:rsid w:val="001A5A16"/>
    <w:rsid w:val="001A604D"/>
    <w:rsid w:val="001B124A"/>
    <w:rsid w:val="001B1D53"/>
    <w:rsid w:val="001B2BA5"/>
    <w:rsid w:val="001B3D80"/>
    <w:rsid w:val="001B49E4"/>
    <w:rsid w:val="001B4E5F"/>
    <w:rsid w:val="001B51C3"/>
    <w:rsid w:val="001B5E2D"/>
    <w:rsid w:val="001C02B1"/>
    <w:rsid w:val="001C0521"/>
    <w:rsid w:val="001C2816"/>
    <w:rsid w:val="001C3A29"/>
    <w:rsid w:val="001C697F"/>
    <w:rsid w:val="001D1B01"/>
    <w:rsid w:val="001D2C9A"/>
    <w:rsid w:val="001D37BD"/>
    <w:rsid w:val="001D4D8A"/>
    <w:rsid w:val="001D59DF"/>
    <w:rsid w:val="001D659E"/>
    <w:rsid w:val="001D6F25"/>
    <w:rsid w:val="001D789C"/>
    <w:rsid w:val="001E00AC"/>
    <w:rsid w:val="001E0532"/>
    <w:rsid w:val="001E0A26"/>
    <w:rsid w:val="001E1151"/>
    <w:rsid w:val="001E123A"/>
    <w:rsid w:val="001E20CC"/>
    <w:rsid w:val="001E21C7"/>
    <w:rsid w:val="001E2D2F"/>
    <w:rsid w:val="001E3120"/>
    <w:rsid w:val="001E34BF"/>
    <w:rsid w:val="001E396C"/>
    <w:rsid w:val="001E4DB5"/>
    <w:rsid w:val="001E4FF7"/>
    <w:rsid w:val="001E680F"/>
    <w:rsid w:val="001E6D18"/>
    <w:rsid w:val="001F00D3"/>
    <w:rsid w:val="001F070A"/>
    <w:rsid w:val="001F092F"/>
    <w:rsid w:val="001F0BA1"/>
    <w:rsid w:val="001F1BBE"/>
    <w:rsid w:val="001F3E56"/>
    <w:rsid w:val="001F4682"/>
    <w:rsid w:val="001F4B48"/>
    <w:rsid w:val="001F5726"/>
    <w:rsid w:val="001F584B"/>
    <w:rsid w:val="00200581"/>
    <w:rsid w:val="002006F6"/>
    <w:rsid w:val="00200FDF"/>
    <w:rsid w:val="002012DA"/>
    <w:rsid w:val="00201DC8"/>
    <w:rsid w:val="00204CCD"/>
    <w:rsid w:val="00205F8B"/>
    <w:rsid w:val="00206E9E"/>
    <w:rsid w:val="002073DD"/>
    <w:rsid w:val="00207F43"/>
    <w:rsid w:val="002103C5"/>
    <w:rsid w:val="00214DCD"/>
    <w:rsid w:val="00216DC0"/>
    <w:rsid w:val="002176F0"/>
    <w:rsid w:val="00217921"/>
    <w:rsid w:val="00217E89"/>
    <w:rsid w:val="00220077"/>
    <w:rsid w:val="00221BD4"/>
    <w:rsid w:val="00221F1D"/>
    <w:rsid w:val="002230BA"/>
    <w:rsid w:val="00223920"/>
    <w:rsid w:val="002243DE"/>
    <w:rsid w:val="00224E1E"/>
    <w:rsid w:val="002265B4"/>
    <w:rsid w:val="002272C7"/>
    <w:rsid w:val="0023004A"/>
    <w:rsid w:val="0023105D"/>
    <w:rsid w:val="00232CEA"/>
    <w:rsid w:val="00233191"/>
    <w:rsid w:val="002343EA"/>
    <w:rsid w:val="00234F33"/>
    <w:rsid w:val="002354FE"/>
    <w:rsid w:val="0023619E"/>
    <w:rsid w:val="002366AE"/>
    <w:rsid w:val="00240F05"/>
    <w:rsid w:val="00241324"/>
    <w:rsid w:val="002413F1"/>
    <w:rsid w:val="002419E8"/>
    <w:rsid w:val="0024235F"/>
    <w:rsid w:val="002424B9"/>
    <w:rsid w:val="00242C1E"/>
    <w:rsid w:val="002431B8"/>
    <w:rsid w:val="002459E1"/>
    <w:rsid w:val="00245CE8"/>
    <w:rsid w:val="002464ED"/>
    <w:rsid w:val="002508EC"/>
    <w:rsid w:val="00252B04"/>
    <w:rsid w:val="0025550E"/>
    <w:rsid w:val="00255D85"/>
    <w:rsid w:val="002562B9"/>
    <w:rsid w:val="00256F1F"/>
    <w:rsid w:val="0026236E"/>
    <w:rsid w:val="0026613A"/>
    <w:rsid w:val="00266C62"/>
    <w:rsid w:val="00267256"/>
    <w:rsid w:val="00270339"/>
    <w:rsid w:val="002718F9"/>
    <w:rsid w:val="00271BED"/>
    <w:rsid w:val="00271CE5"/>
    <w:rsid w:val="002723C4"/>
    <w:rsid w:val="00273954"/>
    <w:rsid w:val="00273974"/>
    <w:rsid w:val="00274072"/>
    <w:rsid w:val="00274C9C"/>
    <w:rsid w:val="00277C19"/>
    <w:rsid w:val="002806D8"/>
    <w:rsid w:val="00280948"/>
    <w:rsid w:val="00281018"/>
    <w:rsid w:val="002816CE"/>
    <w:rsid w:val="00281E1B"/>
    <w:rsid w:val="0028677D"/>
    <w:rsid w:val="00287085"/>
    <w:rsid w:val="002871FD"/>
    <w:rsid w:val="00290CD5"/>
    <w:rsid w:val="00290D69"/>
    <w:rsid w:val="00291AAD"/>
    <w:rsid w:val="0029476C"/>
    <w:rsid w:val="002954E8"/>
    <w:rsid w:val="00297796"/>
    <w:rsid w:val="002A08FC"/>
    <w:rsid w:val="002A1BB8"/>
    <w:rsid w:val="002A22DB"/>
    <w:rsid w:val="002A2CD3"/>
    <w:rsid w:val="002A2E02"/>
    <w:rsid w:val="002A3448"/>
    <w:rsid w:val="002A4842"/>
    <w:rsid w:val="002A4F8E"/>
    <w:rsid w:val="002A5CDF"/>
    <w:rsid w:val="002A762D"/>
    <w:rsid w:val="002B0802"/>
    <w:rsid w:val="002B085C"/>
    <w:rsid w:val="002B0F34"/>
    <w:rsid w:val="002B2C9B"/>
    <w:rsid w:val="002B39C1"/>
    <w:rsid w:val="002B3F7D"/>
    <w:rsid w:val="002B4862"/>
    <w:rsid w:val="002B4962"/>
    <w:rsid w:val="002B61D7"/>
    <w:rsid w:val="002B7811"/>
    <w:rsid w:val="002C2017"/>
    <w:rsid w:val="002C4020"/>
    <w:rsid w:val="002C4350"/>
    <w:rsid w:val="002C569F"/>
    <w:rsid w:val="002C7675"/>
    <w:rsid w:val="002C77DB"/>
    <w:rsid w:val="002D4CEA"/>
    <w:rsid w:val="002D52E8"/>
    <w:rsid w:val="002D56EB"/>
    <w:rsid w:val="002D5AEF"/>
    <w:rsid w:val="002D5B20"/>
    <w:rsid w:val="002D7331"/>
    <w:rsid w:val="002E0007"/>
    <w:rsid w:val="002E0D75"/>
    <w:rsid w:val="002E1D7B"/>
    <w:rsid w:val="002E3BBF"/>
    <w:rsid w:val="002E6DC1"/>
    <w:rsid w:val="002E7682"/>
    <w:rsid w:val="002E796C"/>
    <w:rsid w:val="002F1951"/>
    <w:rsid w:val="002F25E2"/>
    <w:rsid w:val="002F2E70"/>
    <w:rsid w:val="002F3E0A"/>
    <w:rsid w:val="002F618E"/>
    <w:rsid w:val="0030070A"/>
    <w:rsid w:val="00300BC0"/>
    <w:rsid w:val="0030150B"/>
    <w:rsid w:val="003015FC"/>
    <w:rsid w:val="00301B4A"/>
    <w:rsid w:val="00301CBC"/>
    <w:rsid w:val="00301CE8"/>
    <w:rsid w:val="003023C8"/>
    <w:rsid w:val="0030500F"/>
    <w:rsid w:val="00305A1D"/>
    <w:rsid w:val="00306B36"/>
    <w:rsid w:val="00307843"/>
    <w:rsid w:val="00312472"/>
    <w:rsid w:val="003124DB"/>
    <w:rsid w:val="00313435"/>
    <w:rsid w:val="003141CC"/>
    <w:rsid w:val="00314872"/>
    <w:rsid w:val="00315ABE"/>
    <w:rsid w:val="00317AAE"/>
    <w:rsid w:val="00317B8F"/>
    <w:rsid w:val="0032047E"/>
    <w:rsid w:val="00320CF2"/>
    <w:rsid w:val="003223D3"/>
    <w:rsid w:val="0032268F"/>
    <w:rsid w:val="0032576A"/>
    <w:rsid w:val="00325799"/>
    <w:rsid w:val="00325B9E"/>
    <w:rsid w:val="00326C73"/>
    <w:rsid w:val="0032726C"/>
    <w:rsid w:val="00327CBA"/>
    <w:rsid w:val="00330276"/>
    <w:rsid w:val="00332A9E"/>
    <w:rsid w:val="00332DC7"/>
    <w:rsid w:val="00332F86"/>
    <w:rsid w:val="0033369C"/>
    <w:rsid w:val="0033466B"/>
    <w:rsid w:val="00336615"/>
    <w:rsid w:val="003367C2"/>
    <w:rsid w:val="00336CF1"/>
    <w:rsid w:val="00337A53"/>
    <w:rsid w:val="00340D31"/>
    <w:rsid w:val="00340F67"/>
    <w:rsid w:val="003419C7"/>
    <w:rsid w:val="00342F5C"/>
    <w:rsid w:val="003431A8"/>
    <w:rsid w:val="00343C1D"/>
    <w:rsid w:val="003504A1"/>
    <w:rsid w:val="003506A5"/>
    <w:rsid w:val="00352241"/>
    <w:rsid w:val="00352B81"/>
    <w:rsid w:val="00352FD5"/>
    <w:rsid w:val="003533FB"/>
    <w:rsid w:val="003550B8"/>
    <w:rsid w:val="00355B7A"/>
    <w:rsid w:val="003574FE"/>
    <w:rsid w:val="0036248B"/>
    <w:rsid w:val="003626BD"/>
    <w:rsid w:val="00362BBF"/>
    <w:rsid w:val="00364BF4"/>
    <w:rsid w:val="003652B7"/>
    <w:rsid w:val="003665BE"/>
    <w:rsid w:val="0036723E"/>
    <w:rsid w:val="00367E99"/>
    <w:rsid w:val="00370B45"/>
    <w:rsid w:val="0037162A"/>
    <w:rsid w:val="00371A94"/>
    <w:rsid w:val="00372B11"/>
    <w:rsid w:val="00372DCD"/>
    <w:rsid w:val="0037410D"/>
    <w:rsid w:val="003745B1"/>
    <w:rsid w:val="00375D4E"/>
    <w:rsid w:val="00377845"/>
    <w:rsid w:val="0037792E"/>
    <w:rsid w:val="0038076B"/>
    <w:rsid w:val="00380A5F"/>
    <w:rsid w:val="00383055"/>
    <w:rsid w:val="003843F4"/>
    <w:rsid w:val="0038638E"/>
    <w:rsid w:val="00386774"/>
    <w:rsid w:val="0038678A"/>
    <w:rsid w:val="003902A4"/>
    <w:rsid w:val="00390EA7"/>
    <w:rsid w:val="003910CE"/>
    <w:rsid w:val="003927DC"/>
    <w:rsid w:val="00392999"/>
    <w:rsid w:val="003945D6"/>
    <w:rsid w:val="0039475E"/>
    <w:rsid w:val="00394C57"/>
    <w:rsid w:val="00394F93"/>
    <w:rsid w:val="003964D0"/>
    <w:rsid w:val="00397BC4"/>
    <w:rsid w:val="003A0B14"/>
    <w:rsid w:val="003A0D6F"/>
    <w:rsid w:val="003A0FF5"/>
    <w:rsid w:val="003A1E2E"/>
    <w:rsid w:val="003A2D9B"/>
    <w:rsid w:val="003A315F"/>
    <w:rsid w:val="003A31FA"/>
    <w:rsid w:val="003A35DB"/>
    <w:rsid w:val="003A5F5E"/>
    <w:rsid w:val="003A61FB"/>
    <w:rsid w:val="003A7D23"/>
    <w:rsid w:val="003B0353"/>
    <w:rsid w:val="003B06E4"/>
    <w:rsid w:val="003B0D4E"/>
    <w:rsid w:val="003B0E51"/>
    <w:rsid w:val="003B1B9B"/>
    <w:rsid w:val="003B1EAF"/>
    <w:rsid w:val="003B241A"/>
    <w:rsid w:val="003B2B26"/>
    <w:rsid w:val="003B3184"/>
    <w:rsid w:val="003B4AF0"/>
    <w:rsid w:val="003B4D18"/>
    <w:rsid w:val="003B61AA"/>
    <w:rsid w:val="003B73D3"/>
    <w:rsid w:val="003B7BD7"/>
    <w:rsid w:val="003C0060"/>
    <w:rsid w:val="003C1CB6"/>
    <w:rsid w:val="003C208C"/>
    <w:rsid w:val="003C2E75"/>
    <w:rsid w:val="003C2FE2"/>
    <w:rsid w:val="003C4A4C"/>
    <w:rsid w:val="003C4E0B"/>
    <w:rsid w:val="003C5764"/>
    <w:rsid w:val="003C62E0"/>
    <w:rsid w:val="003C7842"/>
    <w:rsid w:val="003D0BF1"/>
    <w:rsid w:val="003D11F8"/>
    <w:rsid w:val="003D136D"/>
    <w:rsid w:val="003D1C46"/>
    <w:rsid w:val="003D1DDB"/>
    <w:rsid w:val="003D1E02"/>
    <w:rsid w:val="003D432D"/>
    <w:rsid w:val="003D483E"/>
    <w:rsid w:val="003D614A"/>
    <w:rsid w:val="003D64B6"/>
    <w:rsid w:val="003E24B1"/>
    <w:rsid w:val="003E4F13"/>
    <w:rsid w:val="003E671E"/>
    <w:rsid w:val="003E719D"/>
    <w:rsid w:val="003E7878"/>
    <w:rsid w:val="003E7D5D"/>
    <w:rsid w:val="003F09A7"/>
    <w:rsid w:val="003F0BC5"/>
    <w:rsid w:val="003F12F7"/>
    <w:rsid w:val="003F18C2"/>
    <w:rsid w:val="003F1A12"/>
    <w:rsid w:val="003F1E28"/>
    <w:rsid w:val="003F1FE9"/>
    <w:rsid w:val="003F2E79"/>
    <w:rsid w:val="003F47CE"/>
    <w:rsid w:val="003F4AF4"/>
    <w:rsid w:val="003F4E68"/>
    <w:rsid w:val="003F5CC0"/>
    <w:rsid w:val="003F638D"/>
    <w:rsid w:val="003F68A6"/>
    <w:rsid w:val="004001F2"/>
    <w:rsid w:val="00400C43"/>
    <w:rsid w:val="0040206F"/>
    <w:rsid w:val="0040394B"/>
    <w:rsid w:val="00403A9E"/>
    <w:rsid w:val="00403FB2"/>
    <w:rsid w:val="00404BEF"/>
    <w:rsid w:val="00404C53"/>
    <w:rsid w:val="00404E6B"/>
    <w:rsid w:val="00404F38"/>
    <w:rsid w:val="0040527D"/>
    <w:rsid w:val="00406323"/>
    <w:rsid w:val="00406B8E"/>
    <w:rsid w:val="004071D8"/>
    <w:rsid w:val="00407544"/>
    <w:rsid w:val="004106F9"/>
    <w:rsid w:val="004107C2"/>
    <w:rsid w:val="004130B4"/>
    <w:rsid w:val="00413A55"/>
    <w:rsid w:val="00416150"/>
    <w:rsid w:val="004161B2"/>
    <w:rsid w:val="0041633E"/>
    <w:rsid w:val="00416895"/>
    <w:rsid w:val="00420EBD"/>
    <w:rsid w:val="0042136A"/>
    <w:rsid w:val="004223FD"/>
    <w:rsid w:val="004229CC"/>
    <w:rsid w:val="00422B04"/>
    <w:rsid w:val="00423103"/>
    <w:rsid w:val="0042467B"/>
    <w:rsid w:val="004246B4"/>
    <w:rsid w:val="004260A1"/>
    <w:rsid w:val="00426E13"/>
    <w:rsid w:val="00427421"/>
    <w:rsid w:val="00427431"/>
    <w:rsid w:val="0042797D"/>
    <w:rsid w:val="00427EAB"/>
    <w:rsid w:val="00430308"/>
    <w:rsid w:val="004318BA"/>
    <w:rsid w:val="00431F0C"/>
    <w:rsid w:val="00432179"/>
    <w:rsid w:val="0043422A"/>
    <w:rsid w:val="00434B75"/>
    <w:rsid w:val="00435129"/>
    <w:rsid w:val="0043578C"/>
    <w:rsid w:val="00436C5B"/>
    <w:rsid w:val="004402AF"/>
    <w:rsid w:val="00441274"/>
    <w:rsid w:val="0044137F"/>
    <w:rsid w:val="004418B5"/>
    <w:rsid w:val="00442FCB"/>
    <w:rsid w:val="0044633D"/>
    <w:rsid w:val="0044676E"/>
    <w:rsid w:val="00447535"/>
    <w:rsid w:val="00447DC6"/>
    <w:rsid w:val="00450BDA"/>
    <w:rsid w:val="00451DCF"/>
    <w:rsid w:val="00452305"/>
    <w:rsid w:val="004535A2"/>
    <w:rsid w:val="00453A94"/>
    <w:rsid w:val="0045461F"/>
    <w:rsid w:val="00454B92"/>
    <w:rsid w:val="00454EF5"/>
    <w:rsid w:val="004568FA"/>
    <w:rsid w:val="00457EB6"/>
    <w:rsid w:val="0046556C"/>
    <w:rsid w:val="00465CB6"/>
    <w:rsid w:val="0046666B"/>
    <w:rsid w:val="00466E78"/>
    <w:rsid w:val="00471671"/>
    <w:rsid w:val="004717A6"/>
    <w:rsid w:val="004720E7"/>
    <w:rsid w:val="00474BEA"/>
    <w:rsid w:val="00475148"/>
    <w:rsid w:val="0047584E"/>
    <w:rsid w:val="00475E06"/>
    <w:rsid w:val="00476B43"/>
    <w:rsid w:val="00476EBF"/>
    <w:rsid w:val="0047774C"/>
    <w:rsid w:val="004822BE"/>
    <w:rsid w:val="004824E1"/>
    <w:rsid w:val="00482923"/>
    <w:rsid w:val="00484753"/>
    <w:rsid w:val="00486014"/>
    <w:rsid w:val="004860BA"/>
    <w:rsid w:val="00487506"/>
    <w:rsid w:val="00487AC1"/>
    <w:rsid w:val="00491083"/>
    <w:rsid w:val="0049190F"/>
    <w:rsid w:val="00492144"/>
    <w:rsid w:val="0049546A"/>
    <w:rsid w:val="004969C9"/>
    <w:rsid w:val="00496A97"/>
    <w:rsid w:val="004970C6"/>
    <w:rsid w:val="0049710D"/>
    <w:rsid w:val="004975A1"/>
    <w:rsid w:val="00497B44"/>
    <w:rsid w:val="004A1D73"/>
    <w:rsid w:val="004A3163"/>
    <w:rsid w:val="004A3A48"/>
    <w:rsid w:val="004A4632"/>
    <w:rsid w:val="004A490F"/>
    <w:rsid w:val="004A5462"/>
    <w:rsid w:val="004A77F0"/>
    <w:rsid w:val="004A7908"/>
    <w:rsid w:val="004A7AF8"/>
    <w:rsid w:val="004A7DBF"/>
    <w:rsid w:val="004B01C6"/>
    <w:rsid w:val="004B097A"/>
    <w:rsid w:val="004B10D0"/>
    <w:rsid w:val="004B169B"/>
    <w:rsid w:val="004B1AC7"/>
    <w:rsid w:val="004B2196"/>
    <w:rsid w:val="004B35B3"/>
    <w:rsid w:val="004B3C06"/>
    <w:rsid w:val="004B3F5F"/>
    <w:rsid w:val="004B41B6"/>
    <w:rsid w:val="004B4839"/>
    <w:rsid w:val="004B519B"/>
    <w:rsid w:val="004B5A1F"/>
    <w:rsid w:val="004B6201"/>
    <w:rsid w:val="004B688E"/>
    <w:rsid w:val="004B6BA5"/>
    <w:rsid w:val="004B6FB8"/>
    <w:rsid w:val="004B786D"/>
    <w:rsid w:val="004B7D00"/>
    <w:rsid w:val="004C03FF"/>
    <w:rsid w:val="004C070A"/>
    <w:rsid w:val="004C0B7C"/>
    <w:rsid w:val="004C17DF"/>
    <w:rsid w:val="004C19E1"/>
    <w:rsid w:val="004C5282"/>
    <w:rsid w:val="004C5824"/>
    <w:rsid w:val="004C5C05"/>
    <w:rsid w:val="004C5C52"/>
    <w:rsid w:val="004C79AB"/>
    <w:rsid w:val="004C7D2C"/>
    <w:rsid w:val="004D0902"/>
    <w:rsid w:val="004D2A69"/>
    <w:rsid w:val="004D2E27"/>
    <w:rsid w:val="004D55C1"/>
    <w:rsid w:val="004D586D"/>
    <w:rsid w:val="004D5DBA"/>
    <w:rsid w:val="004D6F7A"/>
    <w:rsid w:val="004E03EB"/>
    <w:rsid w:val="004E0D2E"/>
    <w:rsid w:val="004E554D"/>
    <w:rsid w:val="004E6DBE"/>
    <w:rsid w:val="004F085D"/>
    <w:rsid w:val="004F1242"/>
    <w:rsid w:val="004F2C77"/>
    <w:rsid w:val="004F3004"/>
    <w:rsid w:val="004F4076"/>
    <w:rsid w:val="004F4383"/>
    <w:rsid w:val="004F4402"/>
    <w:rsid w:val="004F44BF"/>
    <w:rsid w:val="004F4B19"/>
    <w:rsid w:val="004F4EB0"/>
    <w:rsid w:val="00502498"/>
    <w:rsid w:val="005025C1"/>
    <w:rsid w:val="00502C0D"/>
    <w:rsid w:val="0050326D"/>
    <w:rsid w:val="0050334F"/>
    <w:rsid w:val="0050349D"/>
    <w:rsid w:val="00503E53"/>
    <w:rsid w:val="00504159"/>
    <w:rsid w:val="005043A0"/>
    <w:rsid w:val="00505570"/>
    <w:rsid w:val="0050616A"/>
    <w:rsid w:val="0050645B"/>
    <w:rsid w:val="00510974"/>
    <w:rsid w:val="005111A9"/>
    <w:rsid w:val="00511F53"/>
    <w:rsid w:val="00512EBF"/>
    <w:rsid w:val="00513322"/>
    <w:rsid w:val="00513498"/>
    <w:rsid w:val="0051437C"/>
    <w:rsid w:val="00515DFE"/>
    <w:rsid w:val="00520888"/>
    <w:rsid w:val="0052094D"/>
    <w:rsid w:val="00520B88"/>
    <w:rsid w:val="0052166F"/>
    <w:rsid w:val="005216F8"/>
    <w:rsid w:val="00522D9C"/>
    <w:rsid w:val="00523182"/>
    <w:rsid w:val="00523887"/>
    <w:rsid w:val="005239AD"/>
    <w:rsid w:val="0052445F"/>
    <w:rsid w:val="0052653A"/>
    <w:rsid w:val="00527F9B"/>
    <w:rsid w:val="0053334C"/>
    <w:rsid w:val="00533665"/>
    <w:rsid w:val="00533E78"/>
    <w:rsid w:val="005345E9"/>
    <w:rsid w:val="00534FD8"/>
    <w:rsid w:val="005355F8"/>
    <w:rsid w:val="0053597F"/>
    <w:rsid w:val="00535BEB"/>
    <w:rsid w:val="00536379"/>
    <w:rsid w:val="0054069B"/>
    <w:rsid w:val="00540F9C"/>
    <w:rsid w:val="00541A13"/>
    <w:rsid w:val="00542B31"/>
    <w:rsid w:val="00542D91"/>
    <w:rsid w:val="00542E14"/>
    <w:rsid w:val="0054452A"/>
    <w:rsid w:val="005452FC"/>
    <w:rsid w:val="0054627F"/>
    <w:rsid w:val="005465B8"/>
    <w:rsid w:val="00546D9E"/>
    <w:rsid w:val="00547556"/>
    <w:rsid w:val="00547B9C"/>
    <w:rsid w:val="00547EFB"/>
    <w:rsid w:val="00553BD7"/>
    <w:rsid w:val="005541AC"/>
    <w:rsid w:val="00555193"/>
    <w:rsid w:val="005557A7"/>
    <w:rsid w:val="005606BF"/>
    <w:rsid w:val="005606E1"/>
    <w:rsid w:val="00560F26"/>
    <w:rsid w:val="00561013"/>
    <w:rsid w:val="00561F36"/>
    <w:rsid w:val="0056207B"/>
    <w:rsid w:val="0056214F"/>
    <w:rsid w:val="005628EA"/>
    <w:rsid w:val="00563241"/>
    <w:rsid w:val="0056341A"/>
    <w:rsid w:val="005649A2"/>
    <w:rsid w:val="00565A7C"/>
    <w:rsid w:val="0056612E"/>
    <w:rsid w:val="00567C31"/>
    <w:rsid w:val="00567D93"/>
    <w:rsid w:val="0057180C"/>
    <w:rsid w:val="00571FA4"/>
    <w:rsid w:val="005728A3"/>
    <w:rsid w:val="00572F5E"/>
    <w:rsid w:val="00573904"/>
    <w:rsid w:val="0057535A"/>
    <w:rsid w:val="0057739D"/>
    <w:rsid w:val="0057743D"/>
    <w:rsid w:val="00580044"/>
    <w:rsid w:val="005811A9"/>
    <w:rsid w:val="0058228D"/>
    <w:rsid w:val="00582E98"/>
    <w:rsid w:val="00582FC3"/>
    <w:rsid w:val="00584361"/>
    <w:rsid w:val="00584986"/>
    <w:rsid w:val="00584D61"/>
    <w:rsid w:val="00585710"/>
    <w:rsid w:val="005873D4"/>
    <w:rsid w:val="00587C8D"/>
    <w:rsid w:val="00587E6B"/>
    <w:rsid w:val="005905F8"/>
    <w:rsid w:val="00591156"/>
    <w:rsid w:val="00591B0A"/>
    <w:rsid w:val="00592307"/>
    <w:rsid w:val="0059231A"/>
    <w:rsid w:val="00592354"/>
    <w:rsid w:val="00592E79"/>
    <w:rsid w:val="00597A47"/>
    <w:rsid w:val="00597C93"/>
    <w:rsid w:val="005A0AAD"/>
    <w:rsid w:val="005A1249"/>
    <w:rsid w:val="005A30CF"/>
    <w:rsid w:val="005A3290"/>
    <w:rsid w:val="005A33FF"/>
    <w:rsid w:val="005A3D02"/>
    <w:rsid w:val="005A4EC4"/>
    <w:rsid w:val="005A6C48"/>
    <w:rsid w:val="005A7A4F"/>
    <w:rsid w:val="005A7B77"/>
    <w:rsid w:val="005B1081"/>
    <w:rsid w:val="005B1FAC"/>
    <w:rsid w:val="005B237A"/>
    <w:rsid w:val="005B2B48"/>
    <w:rsid w:val="005B6469"/>
    <w:rsid w:val="005B713A"/>
    <w:rsid w:val="005B72B7"/>
    <w:rsid w:val="005C0AC5"/>
    <w:rsid w:val="005C1270"/>
    <w:rsid w:val="005C1EBB"/>
    <w:rsid w:val="005C2631"/>
    <w:rsid w:val="005C367E"/>
    <w:rsid w:val="005C38CD"/>
    <w:rsid w:val="005C473C"/>
    <w:rsid w:val="005C4E62"/>
    <w:rsid w:val="005C5591"/>
    <w:rsid w:val="005C67B6"/>
    <w:rsid w:val="005C71AB"/>
    <w:rsid w:val="005C743F"/>
    <w:rsid w:val="005D03C3"/>
    <w:rsid w:val="005D16F7"/>
    <w:rsid w:val="005D2885"/>
    <w:rsid w:val="005D2891"/>
    <w:rsid w:val="005D2F0B"/>
    <w:rsid w:val="005D40B4"/>
    <w:rsid w:val="005D5C23"/>
    <w:rsid w:val="005D671A"/>
    <w:rsid w:val="005E01EE"/>
    <w:rsid w:val="005E07D3"/>
    <w:rsid w:val="005E18B8"/>
    <w:rsid w:val="005E1A5A"/>
    <w:rsid w:val="005E29CB"/>
    <w:rsid w:val="005E35BF"/>
    <w:rsid w:val="005E3C42"/>
    <w:rsid w:val="005E465D"/>
    <w:rsid w:val="005E4CCD"/>
    <w:rsid w:val="005E5FC5"/>
    <w:rsid w:val="005E6282"/>
    <w:rsid w:val="005F13B4"/>
    <w:rsid w:val="005F23E3"/>
    <w:rsid w:val="005F2A0F"/>
    <w:rsid w:val="005F3722"/>
    <w:rsid w:val="005F50D1"/>
    <w:rsid w:val="005F6EF1"/>
    <w:rsid w:val="006011BD"/>
    <w:rsid w:val="006023EE"/>
    <w:rsid w:val="006026C7"/>
    <w:rsid w:val="00602C12"/>
    <w:rsid w:val="00603154"/>
    <w:rsid w:val="006040D0"/>
    <w:rsid w:val="006044AF"/>
    <w:rsid w:val="0060514B"/>
    <w:rsid w:val="0060559D"/>
    <w:rsid w:val="00610AEF"/>
    <w:rsid w:val="00610D77"/>
    <w:rsid w:val="00611C71"/>
    <w:rsid w:val="006121AC"/>
    <w:rsid w:val="0061247B"/>
    <w:rsid w:val="006127AE"/>
    <w:rsid w:val="00612F1B"/>
    <w:rsid w:val="00613058"/>
    <w:rsid w:val="0061464C"/>
    <w:rsid w:val="00620113"/>
    <w:rsid w:val="0062053E"/>
    <w:rsid w:val="00620E1B"/>
    <w:rsid w:val="00620EBB"/>
    <w:rsid w:val="006218B2"/>
    <w:rsid w:val="006223C5"/>
    <w:rsid w:val="0062242A"/>
    <w:rsid w:val="006229F7"/>
    <w:rsid w:val="00623505"/>
    <w:rsid w:val="006249C1"/>
    <w:rsid w:val="00625D0F"/>
    <w:rsid w:val="006276DF"/>
    <w:rsid w:val="00627BC3"/>
    <w:rsid w:val="00631B04"/>
    <w:rsid w:val="00632DAB"/>
    <w:rsid w:val="006334C4"/>
    <w:rsid w:val="00633AD5"/>
    <w:rsid w:val="00633D52"/>
    <w:rsid w:val="0063446F"/>
    <w:rsid w:val="00634E77"/>
    <w:rsid w:val="0063525A"/>
    <w:rsid w:val="00635A9F"/>
    <w:rsid w:val="00636604"/>
    <w:rsid w:val="00636DEC"/>
    <w:rsid w:val="006400C4"/>
    <w:rsid w:val="00640459"/>
    <w:rsid w:val="0064074E"/>
    <w:rsid w:val="00640750"/>
    <w:rsid w:val="006420D5"/>
    <w:rsid w:val="00643A92"/>
    <w:rsid w:val="00644301"/>
    <w:rsid w:val="00644D87"/>
    <w:rsid w:val="00650DD0"/>
    <w:rsid w:val="00651A3C"/>
    <w:rsid w:val="00651EDB"/>
    <w:rsid w:val="00652097"/>
    <w:rsid w:val="006531F1"/>
    <w:rsid w:val="0065424E"/>
    <w:rsid w:val="00654B72"/>
    <w:rsid w:val="00655113"/>
    <w:rsid w:val="006554EB"/>
    <w:rsid w:val="006566D8"/>
    <w:rsid w:val="00656F69"/>
    <w:rsid w:val="0066070A"/>
    <w:rsid w:val="0066076E"/>
    <w:rsid w:val="006617A9"/>
    <w:rsid w:val="00662EBE"/>
    <w:rsid w:val="00664947"/>
    <w:rsid w:val="00665833"/>
    <w:rsid w:val="00666812"/>
    <w:rsid w:val="00666C5E"/>
    <w:rsid w:val="00666C61"/>
    <w:rsid w:val="00667361"/>
    <w:rsid w:val="00671A30"/>
    <w:rsid w:val="00673E9D"/>
    <w:rsid w:val="006740F3"/>
    <w:rsid w:val="0067610B"/>
    <w:rsid w:val="006764EC"/>
    <w:rsid w:val="00677F94"/>
    <w:rsid w:val="0068116C"/>
    <w:rsid w:val="0068281E"/>
    <w:rsid w:val="00682CDB"/>
    <w:rsid w:val="00683319"/>
    <w:rsid w:val="00683548"/>
    <w:rsid w:val="006840C6"/>
    <w:rsid w:val="00684657"/>
    <w:rsid w:val="00684BBD"/>
    <w:rsid w:val="00684DED"/>
    <w:rsid w:val="0068572D"/>
    <w:rsid w:val="0068783D"/>
    <w:rsid w:val="00687E2E"/>
    <w:rsid w:val="0069038E"/>
    <w:rsid w:val="006907F9"/>
    <w:rsid w:val="0069096E"/>
    <w:rsid w:val="00691451"/>
    <w:rsid w:val="006915E3"/>
    <w:rsid w:val="00693278"/>
    <w:rsid w:val="0069347F"/>
    <w:rsid w:val="00693A0B"/>
    <w:rsid w:val="00694530"/>
    <w:rsid w:val="00694643"/>
    <w:rsid w:val="00694EF0"/>
    <w:rsid w:val="00695E8A"/>
    <w:rsid w:val="006967C7"/>
    <w:rsid w:val="00697FDE"/>
    <w:rsid w:val="006A2499"/>
    <w:rsid w:val="006A2DC8"/>
    <w:rsid w:val="006A3232"/>
    <w:rsid w:val="006A4908"/>
    <w:rsid w:val="006A4A5F"/>
    <w:rsid w:val="006B0206"/>
    <w:rsid w:val="006B0C98"/>
    <w:rsid w:val="006B0D91"/>
    <w:rsid w:val="006B336F"/>
    <w:rsid w:val="006B3C62"/>
    <w:rsid w:val="006B4FB2"/>
    <w:rsid w:val="006B7DFF"/>
    <w:rsid w:val="006B7F1B"/>
    <w:rsid w:val="006C0541"/>
    <w:rsid w:val="006C0790"/>
    <w:rsid w:val="006C103E"/>
    <w:rsid w:val="006C1D13"/>
    <w:rsid w:val="006C3192"/>
    <w:rsid w:val="006C4373"/>
    <w:rsid w:val="006C4723"/>
    <w:rsid w:val="006C6362"/>
    <w:rsid w:val="006D0275"/>
    <w:rsid w:val="006D0536"/>
    <w:rsid w:val="006D0E02"/>
    <w:rsid w:val="006D116E"/>
    <w:rsid w:val="006D1C48"/>
    <w:rsid w:val="006D293C"/>
    <w:rsid w:val="006D2D45"/>
    <w:rsid w:val="006D2EFF"/>
    <w:rsid w:val="006D3B98"/>
    <w:rsid w:val="006D5A3F"/>
    <w:rsid w:val="006D6242"/>
    <w:rsid w:val="006D6AFE"/>
    <w:rsid w:val="006D6FBE"/>
    <w:rsid w:val="006E0A51"/>
    <w:rsid w:val="006E1909"/>
    <w:rsid w:val="006E19C5"/>
    <w:rsid w:val="006E2AAC"/>
    <w:rsid w:val="006E3F03"/>
    <w:rsid w:val="006E543C"/>
    <w:rsid w:val="006E5977"/>
    <w:rsid w:val="006E6915"/>
    <w:rsid w:val="006F0F40"/>
    <w:rsid w:val="006F1E88"/>
    <w:rsid w:val="006F2E07"/>
    <w:rsid w:val="006F30AB"/>
    <w:rsid w:val="006F3ABF"/>
    <w:rsid w:val="006F3B85"/>
    <w:rsid w:val="006F3E3A"/>
    <w:rsid w:val="006F4745"/>
    <w:rsid w:val="006F56CB"/>
    <w:rsid w:val="006F5D95"/>
    <w:rsid w:val="006F6014"/>
    <w:rsid w:val="006F6C0F"/>
    <w:rsid w:val="006F7808"/>
    <w:rsid w:val="006F7B36"/>
    <w:rsid w:val="0070031F"/>
    <w:rsid w:val="007007D9"/>
    <w:rsid w:val="00700874"/>
    <w:rsid w:val="0070144C"/>
    <w:rsid w:val="007018FD"/>
    <w:rsid w:val="00702FA7"/>
    <w:rsid w:val="0070343D"/>
    <w:rsid w:val="007035F2"/>
    <w:rsid w:val="0070544A"/>
    <w:rsid w:val="007058DB"/>
    <w:rsid w:val="007120BC"/>
    <w:rsid w:val="0071254D"/>
    <w:rsid w:val="00712A79"/>
    <w:rsid w:val="00713FD6"/>
    <w:rsid w:val="007144F3"/>
    <w:rsid w:val="00715D92"/>
    <w:rsid w:val="007162F7"/>
    <w:rsid w:val="00716C82"/>
    <w:rsid w:val="00717419"/>
    <w:rsid w:val="007200B7"/>
    <w:rsid w:val="00720C88"/>
    <w:rsid w:val="00721409"/>
    <w:rsid w:val="00721813"/>
    <w:rsid w:val="00722AF7"/>
    <w:rsid w:val="00724974"/>
    <w:rsid w:val="00725576"/>
    <w:rsid w:val="0072577B"/>
    <w:rsid w:val="00731592"/>
    <w:rsid w:val="00731B4F"/>
    <w:rsid w:val="00732609"/>
    <w:rsid w:val="00733031"/>
    <w:rsid w:val="00734E9F"/>
    <w:rsid w:val="0073549D"/>
    <w:rsid w:val="007356EC"/>
    <w:rsid w:val="0073623E"/>
    <w:rsid w:val="00736434"/>
    <w:rsid w:val="00736B75"/>
    <w:rsid w:val="00737795"/>
    <w:rsid w:val="007378F0"/>
    <w:rsid w:val="00740BBC"/>
    <w:rsid w:val="007440E2"/>
    <w:rsid w:val="00744CA3"/>
    <w:rsid w:val="00744CB5"/>
    <w:rsid w:val="007455E8"/>
    <w:rsid w:val="00747832"/>
    <w:rsid w:val="007479C7"/>
    <w:rsid w:val="0075053F"/>
    <w:rsid w:val="0075138C"/>
    <w:rsid w:val="007518A2"/>
    <w:rsid w:val="00751C39"/>
    <w:rsid w:val="00752BC4"/>
    <w:rsid w:val="0075341A"/>
    <w:rsid w:val="00753B90"/>
    <w:rsid w:val="00753FD7"/>
    <w:rsid w:val="00754E64"/>
    <w:rsid w:val="0075560B"/>
    <w:rsid w:val="00756375"/>
    <w:rsid w:val="00756669"/>
    <w:rsid w:val="007569F4"/>
    <w:rsid w:val="00756CC4"/>
    <w:rsid w:val="0075771B"/>
    <w:rsid w:val="00757EEB"/>
    <w:rsid w:val="00760841"/>
    <w:rsid w:val="007619CA"/>
    <w:rsid w:val="00761D40"/>
    <w:rsid w:val="007633CF"/>
    <w:rsid w:val="0076431A"/>
    <w:rsid w:val="007656E7"/>
    <w:rsid w:val="00765AE9"/>
    <w:rsid w:val="0076731A"/>
    <w:rsid w:val="007675C1"/>
    <w:rsid w:val="007679A3"/>
    <w:rsid w:val="00771165"/>
    <w:rsid w:val="00771F7F"/>
    <w:rsid w:val="00772263"/>
    <w:rsid w:val="00773455"/>
    <w:rsid w:val="00773E42"/>
    <w:rsid w:val="00774C24"/>
    <w:rsid w:val="00774C47"/>
    <w:rsid w:val="00775A4C"/>
    <w:rsid w:val="00776799"/>
    <w:rsid w:val="00776837"/>
    <w:rsid w:val="007769AE"/>
    <w:rsid w:val="00776AB6"/>
    <w:rsid w:val="00776DC1"/>
    <w:rsid w:val="0077746C"/>
    <w:rsid w:val="00780E69"/>
    <w:rsid w:val="00781F14"/>
    <w:rsid w:val="007835A0"/>
    <w:rsid w:val="00783931"/>
    <w:rsid w:val="00783B5D"/>
    <w:rsid w:val="00783EDA"/>
    <w:rsid w:val="007841DD"/>
    <w:rsid w:val="00784BDF"/>
    <w:rsid w:val="0078516D"/>
    <w:rsid w:val="0078524A"/>
    <w:rsid w:val="00787145"/>
    <w:rsid w:val="007871D1"/>
    <w:rsid w:val="00787D16"/>
    <w:rsid w:val="0079017E"/>
    <w:rsid w:val="00790599"/>
    <w:rsid w:val="00790625"/>
    <w:rsid w:val="00791FA7"/>
    <w:rsid w:val="00792040"/>
    <w:rsid w:val="00794478"/>
    <w:rsid w:val="00794FD4"/>
    <w:rsid w:val="00795B8F"/>
    <w:rsid w:val="007960FB"/>
    <w:rsid w:val="007964A3"/>
    <w:rsid w:val="007A0B6A"/>
    <w:rsid w:val="007A131D"/>
    <w:rsid w:val="007A1BEE"/>
    <w:rsid w:val="007A23A6"/>
    <w:rsid w:val="007A28D4"/>
    <w:rsid w:val="007A4CA3"/>
    <w:rsid w:val="007A54F7"/>
    <w:rsid w:val="007A635C"/>
    <w:rsid w:val="007A69B9"/>
    <w:rsid w:val="007A6E31"/>
    <w:rsid w:val="007A7148"/>
    <w:rsid w:val="007A7F4D"/>
    <w:rsid w:val="007B0225"/>
    <w:rsid w:val="007B2027"/>
    <w:rsid w:val="007B20EE"/>
    <w:rsid w:val="007B214C"/>
    <w:rsid w:val="007B21C6"/>
    <w:rsid w:val="007B2DEB"/>
    <w:rsid w:val="007B49B0"/>
    <w:rsid w:val="007B6254"/>
    <w:rsid w:val="007B62D9"/>
    <w:rsid w:val="007B6698"/>
    <w:rsid w:val="007B692C"/>
    <w:rsid w:val="007B6B55"/>
    <w:rsid w:val="007C5D36"/>
    <w:rsid w:val="007C6203"/>
    <w:rsid w:val="007C7B85"/>
    <w:rsid w:val="007D0351"/>
    <w:rsid w:val="007D036C"/>
    <w:rsid w:val="007D4957"/>
    <w:rsid w:val="007D53FC"/>
    <w:rsid w:val="007D5D79"/>
    <w:rsid w:val="007D7077"/>
    <w:rsid w:val="007D7842"/>
    <w:rsid w:val="007E0877"/>
    <w:rsid w:val="007E0ABF"/>
    <w:rsid w:val="007E0C01"/>
    <w:rsid w:val="007E0CE7"/>
    <w:rsid w:val="007E134E"/>
    <w:rsid w:val="007E136E"/>
    <w:rsid w:val="007E350D"/>
    <w:rsid w:val="007E38EF"/>
    <w:rsid w:val="007E39F6"/>
    <w:rsid w:val="007E5494"/>
    <w:rsid w:val="007E6C6A"/>
    <w:rsid w:val="007E73B3"/>
    <w:rsid w:val="007E7AC8"/>
    <w:rsid w:val="007E7DFA"/>
    <w:rsid w:val="007F0E8B"/>
    <w:rsid w:val="007F1543"/>
    <w:rsid w:val="007F16C7"/>
    <w:rsid w:val="007F1883"/>
    <w:rsid w:val="007F1E32"/>
    <w:rsid w:val="007F23B2"/>
    <w:rsid w:val="007F37F8"/>
    <w:rsid w:val="007F3AF8"/>
    <w:rsid w:val="007F60D7"/>
    <w:rsid w:val="007F6CF2"/>
    <w:rsid w:val="008002A1"/>
    <w:rsid w:val="00800C61"/>
    <w:rsid w:val="0080164D"/>
    <w:rsid w:val="00801AFB"/>
    <w:rsid w:val="00802AA7"/>
    <w:rsid w:val="00802BB2"/>
    <w:rsid w:val="008039D2"/>
    <w:rsid w:val="0080463C"/>
    <w:rsid w:val="008058D5"/>
    <w:rsid w:val="00805931"/>
    <w:rsid w:val="00806D54"/>
    <w:rsid w:val="00810AE0"/>
    <w:rsid w:val="00810CD9"/>
    <w:rsid w:val="00810DC1"/>
    <w:rsid w:val="0081132E"/>
    <w:rsid w:val="00812080"/>
    <w:rsid w:val="00813A12"/>
    <w:rsid w:val="00815A14"/>
    <w:rsid w:val="00815A6D"/>
    <w:rsid w:val="00816382"/>
    <w:rsid w:val="008166F5"/>
    <w:rsid w:val="00816CC5"/>
    <w:rsid w:val="008172E7"/>
    <w:rsid w:val="008177B0"/>
    <w:rsid w:val="00820497"/>
    <w:rsid w:val="00820EC7"/>
    <w:rsid w:val="008214F3"/>
    <w:rsid w:val="0082159D"/>
    <w:rsid w:val="0082435E"/>
    <w:rsid w:val="00825596"/>
    <w:rsid w:val="00825BEE"/>
    <w:rsid w:val="008268AE"/>
    <w:rsid w:val="008276D8"/>
    <w:rsid w:val="00827826"/>
    <w:rsid w:val="00827F60"/>
    <w:rsid w:val="00830309"/>
    <w:rsid w:val="00832784"/>
    <w:rsid w:val="00832DF2"/>
    <w:rsid w:val="00833959"/>
    <w:rsid w:val="008343AF"/>
    <w:rsid w:val="0083659E"/>
    <w:rsid w:val="00837E08"/>
    <w:rsid w:val="00841BEC"/>
    <w:rsid w:val="00842622"/>
    <w:rsid w:val="00842BB1"/>
    <w:rsid w:val="00843570"/>
    <w:rsid w:val="00844C3F"/>
    <w:rsid w:val="00844FF2"/>
    <w:rsid w:val="0084768D"/>
    <w:rsid w:val="0084770D"/>
    <w:rsid w:val="00847A89"/>
    <w:rsid w:val="00847EE7"/>
    <w:rsid w:val="008502B0"/>
    <w:rsid w:val="00851475"/>
    <w:rsid w:val="008517D2"/>
    <w:rsid w:val="00853E8D"/>
    <w:rsid w:val="008555F5"/>
    <w:rsid w:val="008556A6"/>
    <w:rsid w:val="00855AC1"/>
    <w:rsid w:val="00860473"/>
    <w:rsid w:val="00862C80"/>
    <w:rsid w:val="00863F71"/>
    <w:rsid w:val="0086469A"/>
    <w:rsid w:val="0086526C"/>
    <w:rsid w:val="00866167"/>
    <w:rsid w:val="00866D8F"/>
    <w:rsid w:val="00866EDB"/>
    <w:rsid w:val="00870E6D"/>
    <w:rsid w:val="00871D22"/>
    <w:rsid w:val="00871E20"/>
    <w:rsid w:val="00871F34"/>
    <w:rsid w:val="00871F99"/>
    <w:rsid w:val="008734F6"/>
    <w:rsid w:val="008741E9"/>
    <w:rsid w:val="00875B6B"/>
    <w:rsid w:val="00876C67"/>
    <w:rsid w:val="0087753E"/>
    <w:rsid w:val="008776CD"/>
    <w:rsid w:val="008801E7"/>
    <w:rsid w:val="008812B7"/>
    <w:rsid w:val="008815DC"/>
    <w:rsid w:val="00881C86"/>
    <w:rsid w:val="00883AA1"/>
    <w:rsid w:val="00883C31"/>
    <w:rsid w:val="008844DF"/>
    <w:rsid w:val="00884674"/>
    <w:rsid w:val="00885E65"/>
    <w:rsid w:val="00890759"/>
    <w:rsid w:val="0089160A"/>
    <w:rsid w:val="00891F96"/>
    <w:rsid w:val="00894268"/>
    <w:rsid w:val="008943A2"/>
    <w:rsid w:val="00895986"/>
    <w:rsid w:val="00895D59"/>
    <w:rsid w:val="00896206"/>
    <w:rsid w:val="0089716C"/>
    <w:rsid w:val="008978E1"/>
    <w:rsid w:val="00897DCF"/>
    <w:rsid w:val="008A0AF4"/>
    <w:rsid w:val="008A1831"/>
    <w:rsid w:val="008A2372"/>
    <w:rsid w:val="008A2DE6"/>
    <w:rsid w:val="008A35B6"/>
    <w:rsid w:val="008A387D"/>
    <w:rsid w:val="008A3AB8"/>
    <w:rsid w:val="008A5BA9"/>
    <w:rsid w:val="008A6097"/>
    <w:rsid w:val="008A6DB1"/>
    <w:rsid w:val="008A7227"/>
    <w:rsid w:val="008A76CC"/>
    <w:rsid w:val="008A7839"/>
    <w:rsid w:val="008B0122"/>
    <w:rsid w:val="008B0B36"/>
    <w:rsid w:val="008B19BD"/>
    <w:rsid w:val="008B2A50"/>
    <w:rsid w:val="008B2F74"/>
    <w:rsid w:val="008B43AE"/>
    <w:rsid w:val="008B5FD0"/>
    <w:rsid w:val="008B7741"/>
    <w:rsid w:val="008C257A"/>
    <w:rsid w:val="008C291B"/>
    <w:rsid w:val="008C2E61"/>
    <w:rsid w:val="008C3093"/>
    <w:rsid w:val="008C596F"/>
    <w:rsid w:val="008C60A7"/>
    <w:rsid w:val="008C6411"/>
    <w:rsid w:val="008C7850"/>
    <w:rsid w:val="008D0C50"/>
    <w:rsid w:val="008D15E6"/>
    <w:rsid w:val="008D2014"/>
    <w:rsid w:val="008D20FE"/>
    <w:rsid w:val="008D28C6"/>
    <w:rsid w:val="008D2C25"/>
    <w:rsid w:val="008D2FE8"/>
    <w:rsid w:val="008D4EEC"/>
    <w:rsid w:val="008D6662"/>
    <w:rsid w:val="008D686D"/>
    <w:rsid w:val="008D71B7"/>
    <w:rsid w:val="008D7836"/>
    <w:rsid w:val="008D7D47"/>
    <w:rsid w:val="008E09AF"/>
    <w:rsid w:val="008E1119"/>
    <w:rsid w:val="008E1A3A"/>
    <w:rsid w:val="008E4695"/>
    <w:rsid w:val="008E4D84"/>
    <w:rsid w:val="008E5E01"/>
    <w:rsid w:val="008E5EA8"/>
    <w:rsid w:val="008E5ED1"/>
    <w:rsid w:val="008E7831"/>
    <w:rsid w:val="008F1744"/>
    <w:rsid w:val="008F200B"/>
    <w:rsid w:val="008F31F8"/>
    <w:rsid w:val="008F36B9"/>
    <w:rsid w:val="008F36D2"/>
    <w:rsid w:val="008F377A"/>
    <w:rsid w:val="008F610A"/>
    <w:rsid w:val="00900241"/>
    <w:rsid w:val="00900293"/>
    <w:rsid w:val="00900568"/>
    <w:rsid w:val="00902F47"/>
    <w:rsid w:val="0090326D"/>
    <w:rsid w:val="00903350"/>
    <w:rsid w:val="0090510D"/>
    <w:rsid w:val="00905C05"/>
    <w:rsid w:val="00906A27"/>
    <w:rsid w:val="00906AA6"/>
    <w:rsid w:val="00907243"/>
    <w:rsid w:val="0090742F"/>
    <w:rsid w:val="0090784D"/>
    <w:rsid w:val="00907F2E"/>
    <w:rsid w:val="0091399F"/>
    <w:rsid w:val="00913CC1"/>
    <w:rsid w:val="00913EDC"/>
    <w:rsid w:val="00914C3B"/>
    <w:rsid w:val="009158D4"/>
    <w:rsid w:val="00916C20"/>
    <w:rsid w:val="00916CC0"/>
    <w:rsid w:val="00916ED8"/>
    <w:rsid w:val="009175C5"/>
    <w:rsid w:val="00917608"/>
    <w:rsid w:val="00917DE3"/>
    <w:rsid w:val="009228C4"/>
    <w:rsid w:val="00924AB8"/>
    <w:rsid w:val="00925527"/>
    <w:rsid w:val="009256D5"/>
    <w:rsid w:val="00925B0A"/>
    <w:rsid w:val="00926212"/>
    <w:rsid w:val="00926572"/>
    <w:rsid w:val="00926DEC"/>
    <w:rsid w:val="00927267"/>
    <w:rsid w:val="00930BFC"/>
    <w:rsid w:val="0093147B"/>
    <w:rsid w:val="00932901"/>
    <w:rsid w:val="00933649"/>
    <w:rsid w:val="00934746"/>
    <w:rsid w:val="009348AA"/>
    <w:rsid w:val="00935E40"/>
    <w:rsid w:val="009372D6"/>
    <w:rsid w:val="00937BEF"/>
    <w:rsid w:val="009411A5"/>
    <w:rsid w:val="0094201E"/>
    <w:rsid w:val="00943E45"/>
    <w:rsid w:val="00943E93"/>
    <w:rsid w:val="009440A9"/>
    <w:rsid w:val="00946B61"/>
    <w:rsid w:val="0094795B"/>
    <w:rsid w:val="00947C76"/>
    <w:rsid w:val="00951957"/>
    <w:rsid w:val="00951AEE"/>
    <w:rsid w:val="00952742"/>
    <w:rsid w:val="00952FEF"/>
    <w:rsid w:val="00953ADC"/>
    <w:rsid w:val="00954137"/>
    <w:rsid w:val="00955365"/>
    <w:rsid w:val="00955921"/>
    <w:rsid w:val="00957CCB"/>
    <w:rsid w:val="00957F30"/>
    <w:rsid w:val="00961EE1"/>
    <w:rsid w:val="00962DB1"/>
    <w:rsid w:val="0096317E"/>
    <w:rsid w:val="00964996"/>
    <w:rsid w:val="00964D4A"/>
    <w:rsid w:val="00965C07"/>
    <w:rsid w:val="00966477"/>
    <w:rsid w:val="00967E42"/>
    <w:rsid w:val="00970906"/>
    <w:rsid w:val="00970EEE"/>
    <w:rsid w:val="0097150B"/>
    <w:rsid w:val="00972C44"/>
    <w:rsid w:val="009735C4"/>
    <w:rsid w:val="00974756"/>
    <w:rsid w:val="009750CE"/>
    <w:rsid w:val="009756EA"/>
    <w:rsid w:val="00975C02"/>
    <w:rsid w:val="00976258"/>
    <w:rsid w:val="009762FD"/>
    <w:rsid w:val="0097641C"/>
    <w:rsid w:val="009804E5"/>
    <w:rsid w:val="009813FD"/>
    <w:rsid w:val="0098185F"/>
    <w:rsid w:val="00981BFB"/>
    <w:rsid w:val="00981C11"/>
    <w:rsid w:val="009825C7"/>
    <w:rsid w:val="00983071"/>
    <w:rsid w:val="00984063"/>
    <w:rsid w:val="009843DC"/>
    <w:rsid w:val="00985C85"/>
    <w:rsid w:val="009869C5"/>
    <w:rsid w:val="00986B33"/>
    <w:rsid w:val="00986D8A"/>
    <w:rsid w:val="00987AD5"/>
    <w:rsid w:val="00990AB0"/>
    <w:rsid w:val="009912CE"/>
    <w:rsid w:val="0099159E"/>
    <w:rsid w:val="00991CE7"/>
    <w:rsid w:val="0099275D"/>
    <w:rsid w:val="0099318C"/>
    <w:rsid w:val="00993F27"/>
    <w:rsid w:val="00994056"/>
    <w:rsid w:val="009942DB"/>
    <w:rsid w:val="00994A49"/>
    <w:rsid w:val="0099566C"/>
    <w:rsid w:val="0099573C"/>
    <w:rsid w:val="00995C79"/>
    <w:rsid w:val="0099700B"/>
    <w:rsid w:val="009975BD"/>
    <w:rsid w:val="00997DD9"/>
    <w:rsid w:val="00997F42"/>
    <w:rsid w:val="009A1C9C"/>
    <w:rsid w:val="009A20B6"/>
    <w:rsid w:val="009A606B"/>
    <w:rsid w:val="009A6506"/>
    <w:rsid w:val="009A6E7B"/>
    <w:rsid w:val="009A7598"/>
    <w:rsid w:val="009B01C6"/>
    <w:rsid w:val="009B205B"/>
    <w:rsid w:val="009B20DB"/>
    <w:rsid w:val="009B2BDE"/>
    <w:rsid w:val="009B3E83"/>
    <w:rsid w:val="009B43F1"/>
    <w:rsid w:val="009B4605"/>
    <w:rsid w:val="009B50ED"/>
    <w:rsid w:val="009B5C25"/>
    <w:rsid w:val="009B5F9B"/>
    <w:rsid w:val="009B7D97"/>
    <w:rsid w:val="009C0414"/>
    <w:rsid w:val="009C11DA"/>
    <w:rsid w:val="009C1649"/>
    <w:rsid w:val="009C26A1"/>
    <w:rsid w:val="009C3F5D"/>
    <w:rsid w:val="009C4227"/>
    <w:rsid w:val="009C4F5A"/>
    <w:rsid w:val="009C58E6"/>
    <w:rsid w:val="009C6146"/>
    <w:rsid w:val="009C7C74"/>
    <w:rsid w:val="009D1190"/>
    <w:rsid w:val="009D1585"/>
    <w:rsid w:val="009D34FE"/>
    <w:rsid w:val="009D5D53"/>
    <w:rsid w:val="009D6AED"/>
    <w:rsid w:val="009D6ED8"/>
    <w:rsid w:val="009D7E18"/>
    <w:rsid w:val="009E15CB"/>
    <w:rsid w:val="009E1698"/>
    <w:rsid w:val="009E16F5"/>
    <w:rsid w:val="009E1A7E"/>
    <w:rsid w:val="009E29EA"/>
    <w:rsid w:val="009E2F85"/>
    <w:rsid w:val="009E3726"/>
    <w:rsid w:val="009E4424"/>
    <w:rsid w:val="009E5C85"/>
    <w:rsid w:val="009E6753"/>
    <w:rsid w:val="009E787C"/>
    <w:rsid w:val="009F0530"/>
    <w:rsid w:val="009F0C0C"/>
    <w:rsid w:val="009F11D6"/>
    <w:rsid w:val="009F14C7"/>
    <w:rsid w:val="009F2FA0"/>
    <w:rsid w:val="009F377F"/>
    <w:rsid w:val="009F397E"/>
    <w:rsid w:val="009F3B1A"/>
    <w:rsid w:val="009F6331"/>
    <w:rsid w:val="009F65DE"/>
    <w:rsid w:val="009F76E3"/>
    <w:rsid w:val="00A00531"/>
    <w:rsid w:val="00A00C24"/>
    <w:rsid w:val="00A01DF1"/>
    <w:rsid w:val="00A02462"/>
    <w:rsid w:val="00A0288F"/>
    <w:rsid w:val="00A029D4"/>
    <w:rsid w:val="00A056D8"/>
    <w:rsid w:val="00A07C17"/>
    <w:rsid w:val="00A1155C"/>
    <w:rsid w:val="00A1167D"/>
    <w:rsid w:val="00A13C30"/>
    <w:rsid w:val="00A145EF"/>
    <w:rsid w:val="00A14BF1"/>
    <w:rsid w:val="00A14C7B"/>
    <w:rsid w:val="00A14EB7"/>
    <w:rsid w:val="00A15564"/>
    <w:rsid w:val="00A1565C"/>
    <w:rsid w:val="00A15D6F"/>
    <w:rsid w:val="00A15E47"/>
    <w:rsid w:val="00A17688"/>
    <w:rsid w:val="00A17E39"/>
    <w:rsid w:val="00A20340"/>
    <w:rsid w:val="00A21623"/>
    <w:rsid w:val="00A23AFA"/>
    <w:rsid w:val="00A25318"/>
    <w:rsid w:val="00A26586"/>
    <w:rsid w:val="00A26C0B"/>
    <w:rsid w:val="00A270A5"/>
    <w:rsid w:val="00A301F3"/>
    <w:rsid w:val="00A30402"/>
    <w:rsid w:val="00A30AB8"/>
    <w:rsid w:val="00A31D9E"/>
    <w:rsid w:val="00A348F5"/>
    <w:rsid w:val="00A364DE"/>
    <w:rsid w:val="00A36725"/>
    <w:rsid w:val="00A406D1"/>
    <w:rsid w:val="00A40C17"/>
    <w:rsid w:val="00A4152F"/>
    <w:rsid w:val="00A42076"/>
    <w:rsid w:val="00A446B8"/>
    <w:rsid w:val="00A44F5C"/>
    <w:rsid w:val="00A462FC"/>
    <w:rsid w:val="00A46C00"/>
    <w:rsid w:val="00A50D36"/>
    <w:rsid w:val="00A50E6C"/>
    <w:rsid w:val="00A532A8"/>
    <w:rsid w:val="00A53D39"/>
    <w:rsid w:val="00A55A36"/>
    <w:rsid w:val="00A55C57"/>
    <w:rsid w:val="00A56424"/>
    <w:rsid w:val="00A572D9"/>
    <w:rsid w:val="00A57389"/>
    <w:rsid w:val="00A62FC3"/>
    <w:rsid w:val="00A638A7"/>
    <w:rsid w:val="00A64134"/>
    <w:rsid w:val="00A64324"/>
    <w:rsid w:val="00A6520C"/>
    <w:rsid w:val="00A6603B"/>
    <w:rsid w:val="00A70E55"/>
    <w:rsid w:val="00A729DB"/>
    <w:rsid w:val="00A73AA9"/>
    <w:rsid w:val="00A7708A"/>
    <w:rsid w:val="00A77C1C"/>
    <w:rsid w:val="00A802B5"/>
    <w:rsid w:val="00A8048D"/>
    <w:rsid w:val="00A80564"/>
    <w:rsid w:val="00A80FD5"/>
    <w:rsid w:val="00A81CC7"/>
    <w:rsid w:val="00A83631"/>
    <w:rsid w:val="00A841F3"/>
    <w:rsid w:val="00A8424A"/>
    <w:rsid w:val="00A843C6"/>
    <w:rsid w:val="00A85659"/>
    <w:rsid w:val="00A858C1"/>
    <w:rsid w:val="00A86F61"/>
    <w:rsid w:val="00A90052"/>
    <w:rsid w:val="00A91150"/>
    <w:rsid w:val="00A92B5D"/>
    <w:rsid w:val="00A92DAF"/>
    <w:rsid w:val="00A93489"/>
    <w:rsid w:val="00A93772"/>
    <w:rsid w:val="00A97EC0"/>
    <w:rsid w:val="00AA0518"/>
    <w:rsid w:val="00AA0D90"/>
    <w:rsid w:val="00AA27F3"/>
    <w:rsid w:val="00AA281F"/>
    <w:rsid w:val="00AA396B"/>
    <w:rsid w:val="00AA412F"/>
    <w:rsid w:val="00AA5289"/>
    <w:rsid w:val="00AA610F"/>
    <w:rsid w:val="00AB31F2"/>
    <w:rsid w:val="00AB420D"/>
    <w:rsid w:val="00AB5185"/>
    <w:rsid w:val="00AB5ACD"/>
    <w:rsid w:val="00AB5B87"/>
    <w:rsid w:val="00AB7B92"/>
    <w:rsid w:val="00AC03E5"/>
    <w:rsid w:val="00AC19BE"/>
    <w:rsid w:val="00AC236F"/>
    <w:rsid w:val="00AC28AA"/>
    <w:rsid w:val="00AC39E6"/>
    <w:rsid w:val="00AC4479"/>
    <w:rsid w:val="00AC4733"/>
    <w:rsid w:val="00AC4D84"/>
    <w:rsid w:val="00AC5DD8"/>
    <w:rsid w:val="00AC610D"/>
    <w:rsid w:val="00AC660F"/>
    <w:rsid w:val="00AC71B0"/>
    <w:rsid w:val="00AC77B5"/>
    <w:rsid w:val="00AD4478"/>
    <w:rsid w:val="00AD4E6C"/>
    <w:rsid w:val="00AD55BF"/>
    <w:rsid w:val="00AD5CC2"/>
    <w:rsid w:val="00AD5DCF"/>
    <w:rsid w:val="00AD5E96"/>
    <w:rsid w:val="00AD602D"/>
    <w:rsid w:val="00AD6BB3"/>
    <w:rsid w:val="00AD7178"/>
    <w:rsid w:val="00AD78A3"/>
    <w:rsid w:val="00AE2736"/>
    <w:rsid w:val="00AE37A1"/>
    <w:rsid w:val="00AE3DAD"/>
    <w:rsid w:val="00AE4170"/>
    <w:rsid w:val="00AE4631"/>
    <w:rsid w:val="00AE5289"/>
    <w:rsid w:val="00AE6248"/>
    <w:rsid w:val="00AE6760"/>
    <w:rsid w:val="00AE7BF0"/>
    <w:rsid w:val="00AF20D6"/>
    <w:rsid w:val="00AF4156"/>
    <w:rsid w:val="00AF41A4"/>
    <w:rsid w:val="00AF4D07"/>
    <w:rsid w:val="00AF5272"/>
    <w:rsid w:val="00AF6203"/>
    <w:rsid w:val="00AF62C4"/>
    <w:rsid w:val="00AF670D"/>
    <w:rsid w:val="00AF6F6C"/>
    <w:rsid w:val="00B0005A"/>
    <w:rsid w:val="00B006FC"/>
    <w:rsid w:val="00B00DB4"/>
    <w:rsid w:val="00B01557"/>
    <w:rsid w:val="00B01CC6"/>
    <w:rsid w:val="00B02E41"/>
    <w:rsid w:val="00B042B2"/>
    <w:rsid w:val="00B0622E"/>
    <w:rsid w:val="00B0696D"/>
    <w:rsid w:val="00B1031C"/>
    <w:rsid w:val="00B11DF2"/>
    <w:rsid w:val="00B13C53"/>
    <w:rsid w:val="00B1431E"/>
    <w:rsid w:val="00B170D6"/>
    <w:rsid w:val="00B1745A"/>
    <w:rsid w:val="00B204CE"/>
    <w:rsid w:val="00B20FE5"/>
    <w:rsid w:val="00B21041"/>
    <w:rsid w:val="00B210E2"/>
    <w:rsid w:val="00B21C2D"/>
    <w:rsid w:val="00B222DA"/>
    <w:rsid w:val="00B22549"/>
    <w:rsid w:val="00B23C66"/>
    <w:rsid w:val="00B24AAB"/>
    <w:rsid w:val="00B24E0D"/>
    <w:rsid w:val="00B250E5"/>
    <w:rsid w:val="00B25EB8"/>
    <w:rsid w:val="00B2711F"/>
    <w:rsid w:val="00B2744F"/>
    <w:rsid w:val="00B30501"/>
    <w:rsid w:val="00B318EF"/>
    <w:rsid w:val="00B32196"/>
    <w:rsid w:val="00B326CF"/>
    <w:rsid w:val="00B335FE"/>
    <w:rsid w:val="00B338A1"/>
    <w:rsid w:val="00B34F3F"/>
    <w:rsid w:val="00B3512A"/>
    <w:rsid w:val="00B351B8"/>
    <w:rsid w:val="00B35EEF"/>
    <w:rsid w:val="00B36631"/>
    <w:rsid w:val="00B40AE8"/>
    <w:rsid w:val="00B4138D"/>
    <w:rsid w:val="00B426A9"/>
    <w:rsid w:val="00B436A7"/>
    <w:rsid w:val="00B43871"/>
    <w:rsid w:val="00B439BA"/>
    <w:rsid w:val="00B45E10"/>
    <w:rsid w:val="00B46CE4"/>
    <w:rsid w:val="00B505E5"/>
    <w:rsid w:val="00B52277"/>
    <w:rsid w:val="00B5254F"/>
    <w:rsid w:val="00B52C3B"/>
    <w:rsid w:val="00B52D5D"/>
    <w:rsid w:val="00B533F5"/>
    <w:rsid w:val="00B55132"/>
    <w:rsid w:val="00B55268"/>
    <w:rsid w:val="00B55371"/>
    <w:rsid w:val="00B55A9E"/>
    <w:rsid w:val="00B56656"/>
    <w:rsid w:val="00B57281"/>
    <w:rsid w:val="00B60B74"/>
    <w:rsid w:val="00B629EA"/>
    <w:rsid w:val="00B632D7"/>
    <w:rsid w:val="00B63648"/>
    <w:rsid w:val="00B63B38"/>
    <w:rsid w:val="00B63BD0"/>
    <w:rsid w:val="00B63FCB"/>
    <w:rsid w:val="00B643D4"/>
    <w:rsid w:val="00B646E7"/>
    <w:rsid w:val="00B6774B"/>
    <w:rsid w:val="00B70768"/>
    <w:rsid w:val="00B70890"/>
    <w:rsid w:val="00B70BDB"/>
    <w:rsid w:val="00B711EC"/>
    <w:rsid w:val="00B7136C"/>
    <w:rsid w:val="00B71AC4"/>
    <w:rsid w:val="00B72448"/>
    <w:rsid w:val="00B72D19"/>
    <w:rsid w:val="00B72DA1"/>
    <w:rsid w:val="00B730C5"/>
    <w:rsid w:val="00B7380D"/>
    <w:rsid w:val="00B73934"/>
    <w:rsid w:val="00B743F2"/>
    <w:rsid w:val="00B754C2"/>
    <w:rsid w:val="00B760B0"/>
    <w:rsid w:val="00B76891"/>
    <w:rsid w:val="00B76AFF"/>
    <w:rsid w:val="00B77B7C"/>
    <w:rsid w:val="00B77E78"/>
    <w:rsid w:val="00B8126A"/>
    <w:rsid w:val="00B81869"/>
    <w:rsid w:val="00B8193B"/>
    <w:rsid w:val="00B824D7"/>
    <w:rsid w:val="00B826A4"/>
    <w:rsid w:val="00B83282"/>
    <w:rsid w:val="00B856AB"/>
    <w:rsid w:val="00B85CAF"/>
    <w:rsid w:val="00B85F55"/>
    <w:rsid w:val="00B869BF"/>
    <w:rsid w:val="00B8713E"/>
    <w:rsid w:val="00B87AD3"/>
    <w:rsid w:val="00B90296"/>
    <w:rsid w:val="00B93372"/>
    <w:rsid w:val="00B9345B"/>
    <w:rsid w:val="00B9419B"/>
    <w:rsid w:val="00B946BC"/>
    <w:rsid w:val="00B94B5A"/>
    <w:rsid w:val="00B951C1"/>
    <w:rsid w:val="00B9530D"/>
    <w:rsid w:val="00B97413"/>
    <w:rsid w:val="00BA0296"/>
    <w:rsid w:val="00BA0700"/>
    <w:rsid w:val="00BA13CB"/>
    <w:rsid w:val="00BA2594"/>
    <w:rsid w:val="00BA2A90"/>
    <w:rsid w:val="00BB0139"/>
    <w:rsid w:val="00BB0CF3"/>
    <w:rsid w:val="00BB108F"/>
    <w:rsid w:val="00BB10E4"/>
    <w:rsid w:val="00BB19DD"/>
    <w:rsid w:val="00BB1FED"/>
    <w:rsid w:val="00BB2C54"/>
    <w:rsid w:val="00BB2FFA"/>
    <w:rsid w:val="00BB5256"/>
    <w:rsid w:val="00BB54FD"/>
    <w:rsid w:val="00BB5EC7"/>
    <w:rsid w:val="00BB6122"/>
    <w:rsid w:val="00BB6B0E"/>
    <w:rsid w:val="00BC0EFB"/>
    <w:rsid w:val="00BC2C54"/>
    <w:rsid w:val="00BC59DC"/>
    <w:rsid w:val="00BC5B93"/>
    <w:rsid w:val="00BC5CAD"/>
    <w:rsid w:val="00BC6FCF"/>
    <w:rsid w:val="00BC74B4"/>
    <w:rsid w:val="00BC7D53"/>
    <w:rsid w:val="00BD05BB"/>
    <w:rsid w:val="00BD0621"/>
    <w:rsid w:val="00BD2BF7"/>
    <w:rsid w:val="00BD32CC"/>
    <w:rsid w:val="00BD6ADB"/>
    <w:rsid w:val="00BD75D0"/>
    <w:rsid w:val="00BE19BC"/>
    <w:rsid w:val="00BE2E62"/>
    <w:rsid w:val="00BE3584"/>
    <w:rsid w:val="00BE4DC3"/>
    <w:rsid w:val="00BE58A0"/>
    <w:rsid w:val="00BE602F"/>
    <w:rsid w:val="00BE6F63"/>
    <w:rsid w:val="00BE7790"/>
    <w:rsid w:val="00BE7D53"/>
    <w:rsid w:val="00BF03CF"/>
    <w:rsid w:val="00BF14E5"/>
    <w:rsid w:val="00BF17AA"/>
    <w:rsid w:val="00BF1927"/>
    <w:rsid w:val="00BF19E1"/>
    <w:rsid w:val="00BF1D4C"/>
    <w:rsid w:val="00BF44E2"/>
    <w:rsid w:val="00BF4F2C"/>
    <w:rsid w:val="00BF5279"/>
    <w:rsid w:val="00BF577F"/>
    <w:rsid w:val="00BF58DC"/>
    <w:rsid w:val="00BF6391"/>
    <w:rsid w:val="00C02F92"/>
    <w:rsid w:val="00C03A0D"/>
    <w:rsid w:val="00C03D48"/>
    <w:rsid w:val="00C0401C"/>
    <w:rsid w:val="00C04144"/>
    <w:rsid w:val="00C051ED"/>
    <w:rsid w:val="00C055DB"/>
    <w:rsid w:val="00C0670B"/>
    <w:rsid w:val="00C06C28"/>
    <w:rsid w:val="00C11CAC"/>
    <w:rsid w:val="00C12EA2"/>
    <w:rsid w:val="00C131AE"/>
    <w:rsid w:val="00C14C88"/>
    <w:rsid w:val="00C14E88"/>
    <w:rsid w:val="00C152FE"/>
    <w:rsid w:val="00C1633E"/>
    <w:rsid w:val="00C166E5"/>
    <w:rsid w:val="00C16D1F"/>
    <w:rsid w:val="00C16E0F"/>
    <w:rsid w:val="00C179DF"/>
    <w:rsid w:val="00C17C96"/>
    <w:rsid w:val="00C20390"/>
    <w:rsid w:val="00C20F93"/>
    <w:rsid w:val="00C221A5"/>
    <w:rsid w:val="00C22782"/>
    <w:rsid w:val="00C2290E"/>
    <w:rsid w:val="00C230C1"/>
    <w:rsid w:val="00C2352E"/>
    <w:rsid w:val="00C23B32"/>
    <w:rsid w:val="00C23FE7"/>
    <w:rsid w:val="00C24500"/>
    <w:rsid w:val="00C24556"/>
    <w:rsid w:val="00C24DAD"/>
    <w:rsid w:val="00C25ECA"/>
    <w:rsid w:val="00C26322"/>
    <w:rsid w:val="00C27230"/>
    <w:rsid w:val="00C30394"/>
    <w:rsid w:val="00C312CA"/>
    <w:rsid w:val="00C34A41"/>
    <w:rsid w:val="00C36CCC"/>
    <w:rsid w:val="00C37938"/>
    <w:rsid w:val="00C40045"/>
    <w:rsid w:val="00C41007"/>
    <w:rsid w:val="00C4244A"/>
    <w:rsid w:val="00C43376"/>
    <w:rsid w:val="00C433D6"/>
    <w:rsid w:val="00C467DE"/>
    <w:rsid w:val="00C46EC9"/>
    <w:rsid w:val="00C470FD"/>
    <w:rsid w:val="00C471DC"/>
    <w:rsid w:val="00C47462"/>
    <w:rsid w:val="00C51002"/>
    <w:rsid w:val="00C5231B"/>
    <w:rsid w:val="00C52658"/>
    <w:rsid w:val="00C533B8"/>
    <w:rsid w:val="00C53711"/>
    <w:rsid w:val="00C557BB"/>
    <w:rsid w:val="00C56A46"/>
    <w:rsid w:val="00C57820"/>
    <w:rsid w:val="00C579D4"/>
    <w:rsid w:val="00C57E25"/>
    <w:rsid w:val="00C57F36"/>
    <w:rsid w:val="00C60E16"/>
    <w:rsid w:val="00C60FA9"/>
    <w:rsid w:val="00C62409"/>
    <w:rsid w:val="00C631A0"/>
    <w:rsid w:val="00C650BD"/>
    <w:rsid w:val="00C652AE"/>
    <w:rsid w:val="00C65982"/>
    <w:rsid w:val="00C66140"/>
    <w:rsid w:val="00C664D2"/>
    <w:rsid w:val="00C7129D"/>
    <w:rsid w:val="00C713DC"/>
    <w:rsid w:val="00C7259A"/>
    <w:rsid w:val="00C726E5"/>
    <w:rsid w:val="00C741D2"/>
    <w:rsid w:val="00C749A3"/>
    <w:rsid w:val="00C75E9E"/>
    <w:rsid w:val="00C76654"/>
    <w:rsid w:val="00C76688"/>
    <w:rsid w:val="00C818F6"/>
    <w:rsid w:val="00C82309"/>
    <w:rsid w:val="00C82E13"/>
    <w:rsid w:val="00C833B6"/>
    <w:rsid w:val="00C838EF"/>
    <w:rsid w:val="00C840D8"/>
    <w:rsid w:val="00C844EB"/>
    <w:rsid w:val="00C84569"/>
    <w:rsid w:val="00C84F14"/>
    <w:rsid w:val="00C854DB"/>
    <w:rsid w:val="00C86136"/>
    <w:rsid w:val="00C86564"/>
    <w:rsid w:val="00C8782C"/>
    <w:rsid w:val="00C90893"/>
    <w:rsid w:val="00C90A1A"/>
    <w:rsid w:val="00C90F28"/>
    <w:rsid w:val="00C91701"/>
    <w:rsid w:val="00C917E7"/>
    <w:rsid w:val="00C9180D"/>
    <w:rsid w:val="00C920F7"/>
    <w:rsid w:val="00C92A91"/>
    <w:rsid w:val="00C92F58"/>
    <w:rsid w:val="00C936A0"/>
    <w:rsid w:val="00C959B2"/>
    <w:rsid w:val="00C95D6E"/>
    <w:rsid w:val="00C97125"/>
    <w:rsid w:val="00C97A29"/>
    <w:rsid w:val="00CA0B21"/>
    <w:rsid w:val="00CA15F7"/>
    <w:rsid w:val="00CA26F3"/>
    <w:rsid w:val="00CA3731"/>
    <w:rsid w:val="00CA4DE7"/>
    <w:rsid w:val="00CA6F01"/>
    <w:rsid w:val="00CA6FBC"/>
    <w:rsid w:val="00CA7B9F"/>
    <w:rsid w:val="00CB026F"/>
    <w:rsid w:val="00CB037F"/>
    <w:rsid w:val="00CB21C0"/>
    <w:rsid w:val="00CB228C"/>
    <w:rsid w:val="00CB2968"/>
    <w:rsid w:val="00CB3FBE"/>
    <w:rsid w:val="00CB4994"/>
    <w:rsid w:val="00CB49D4"/>
    <w:rsid w:val="00CB4C6F"/>
    <w:rsid w:val="00CB6017"/>
    <w:rsid w:val="00CB612B"/>
    <w:rsid w:val="00CB6404"/>
    <w:rsid w:val="00CB68B4"/>
    <w:rsid w:val="00CB748B"/>
    <w:rsid w:val="00CC0C76"/>
    <w:rsid w:val="00CC1622"/>
    <w:rsid w:val="00CC308E"/>
    <w:rsid w:val="00CC39CD"/>
    <w:rsid w:val="00CC4CEC"/>
    <w:rsid w:val="00CC4F3E"/>
    <w:rsid w:val="00CC5BDB"/>
    <w:rsid w:val="00CC72FD"/>
    <w:rsid w:val="00CC7C51"/>
    <w:rsid w:val="00CD1476"/>
    <w:rsid w:val="00CD2F5A"/>
    <w:rsid w:val="00CD5781"/>
    <w:rsid w:val="00CD5E2A"/>
    <w:rsid w:val="00CD63EB"/>
    <w:rsid w:val="00CD64BF"/>
    <w:rsid w:val="00CD72C5"/>
    <w:rsid w:val="00CE07F0"/>
    <w:rsid w:val="00CE0B2B"/>
    <w:rsid w:val="00CE10A8"/>
    <w:rsid w:val="00CE1444"/>
    <w:rsid w:val="00CE194A"/>
    <w:rsid w:val="00CE2E9C"/>
    <w:rsid w:val="00CE4739"/>
    <w:rsid w:val="00CE67AD"/>
    <w:rsid w:val="00CE6AC0"/>
    <w:rsid w:val="00CF0746"/>
    <w:rsid w:val="00CF0D8C"/>
    <w:rsid w:val="00CF1321"/>
    <w:rsid w:val="00CF178D"/>
    <w:rsid w:val="00CF1F81"/>
    <w:rsid w:val="00CF2724"/>
    <w:rsid w:val="00CF3097"/>
    <w:rsid w:val="00CF433A"/>
    <w:rsid w:val="00CF6385"/>
    <w:rsid w:val="00CF6D49"/>
    <w:rsid w:val="00CF7995"/>
    <w:rsid w:val="00D002A7"/>
    <w:rsid w:val="00D0387D"/>
    <w:rsid w:val="00D065BC"/>
    <w:rsid w:val="00D06F9C"/>
    <w:rsid w:val="00D07E19"/>
    <w:rsid w:val="00D07E21"/>
    <w:rsid w:val="00D10189"/>
    <w:rsid w:val="00D104F2"/>
    <w:rsid w:val="00D1052D"/>
    <w:rsid w:val="00D10795"/>
    <w:rsid w:val="00D10F43"/>
    <w:rsid w:val="00D119DC"/>
    <w:rsid w:val="00D11A47"/>
    <w:rsid w:val="00D12629"/>
    <w:rsid w:val="00D12C54"/>
    <w:rsid w:val="00D13CF0"/>
    <w:rsid w:val="00D1403C"/>
    <w:rsid w:val="00D1455C"/>
    <w:rsid w:val="00D14E5E"/>
    <w:rsid w:val="00D15169"/>
    <w:rsid w:val="00D15510"/>
    <w:rsid w:val="00D207D5"/>
    <w:rsid w:val="00D22468"/>
    <w:rsid w:val="00D23535"/>
    <w:rsid w:val="00D26367"/>
    <w:rsid w:val="00D2685C"/>
    <w:rsid w:val="00D27D7F"/>
    <w:rsid w:val="00D30442"/>
    <w:rsid w:val="00D31EFB"/>
    <w:rsid w:val="00D32466"/>
    <w:rsid w:val="00D3246C"/>
    <w:rsid w:val="00D33A55"/>
    <w:rsid w:val="00D33D43"/>
    <w:rsid w:val="00D35E48"/>
    <w:rsid w:val="00D363DA"/>
    <w:rsid w:val="00D36C24"/>
    <w:rsid w:val="00D36CA8"/>
    <w:rsid w:val="00D36DD6"/>
    <w:rsid w:val="00D37CDF"/>
    <w:rsid w:val="00D37FCD"/>
    <w:rsid w:val="00D404A0"/>
    <w:rsid w:val="00D40C98"/>
    <w:rsid w:val="00D42178"/>
    <w:rsid w:val="00D4350F"/>
    <w:rsid w:val="00D46474"/>
    <w:rsid w:val="00D46BE6"/>
    <w:rsid w:val="00D47955"/>
    <w:rsid w:val="00D47A6D"/>
    <w:rsid w:val="00D47EDC"/>
    <w:rsid w:val="00D509FA"/>
    <w:rsid w:val="00D52406"/>
    <w:rsid w:val="00D5277A"/>
    <w:rsid w:val="00D53332"/>
    <w:rsid w:val="00D53CA4"/>
    <w:rsid w:val="00D54349"/>
    <w:rsid w:val="00D548B0"/>
    <w:rsid w:val="00D54B9C"/>
    <w:rsid w:val="00D54E0A"/>
    <w:rsid w:val="00D5543E"/>
    <w:rsid w:val="00D55D83"/>
    <w:rsid w:val="00D56396"/>
    <w:rsid w:val="00D570D6"/>
    <w:rsid w:val="00D5776E"/>
    <w:rsid w:val="00D60261"/>
    <w:rsid w:val="00D6133D"/>
    <w:rsid w:val="00D63C94"/>
    <w:rsid w:val="00D65DD9"/>
    <w:rsid w:val="00D65DDF"/>
    <w:rsid w:val="00D65E25"/>
    <w:rsid w:val="00D6648A"/>
    <w:rsid w:val="00D66D43"/>
    <w:rsid w:val="00D70180"/>
    <w:rsid w:val="00D70D61"/>
    <w:rsid w:val="00D72F06"/>
    <w:rsid w:val="00D73574"/>
    <w:rsid w:val="00D73EB0"/>
    <w:rsid w:val="00D74BC0"/>
    <w:rsid w:val="00D74E2A"/>
    <w:rsid w:val="00D7547E"/>
    <w:rsid w:val="00D754AF"/>
    <w:rsid w:val="00D75DD0"/>
    <w:rsid w:val="00D760A8"/>
    <w:rsid w:val="00D76D9A"/>
    <w:rsid w:val="00D76FA4"/>
    <w:rsid w:val="00D77FAC"/>
    <w:rsid w:val="00D802E5"/>
    <w:rsid w:val="00D8305C"/>
    <w:rsid w:val="00D8378F"/>
    <w:rsid w:val="00D847F6"/>
    <w:rsid w:val="00D84A61"/>
    <w:rsid w:val="00D8528B"/>
    <w:rsid w:val="00D86615"/>
    <w:rsid w:val="00D87787"/>
    <w:rsid w:val="00D9393F"/>
    <w:rsid w:val="00D940A3"/>
    <w:rsid w:val="00D94EA6"/>
    <w:rsid w:val="00D9519D"/>
    <w:rsid w:val="00D95F55"/>
    <w:rsid w:val="00D97BE6"/>
    <w:rsid w:val="00DA078A"/>
    <w:rsid w:val="00DA0A03"/>
    <w:rsid w:val="00DA2673"/>
    <w:rsid w:val="00DA2B11"/>
    <w:rsid w:val="00DA450A"/>
    <w:rsid w:val="00DA4F8F"/>
    <w:rsid w:val="00DB2A34"/>
    <w:rsid w:val="00DB3A33"/>
    <w:rsid w:val="00DB3C98"/>
    <w:rsid w:val="00DB3E39"/>
    <w:rsid w:val="00DB43BD"/>
    <w:rsid w:val="00DB48EF"/>
    <w:rsid w:val="00DB5577"/>
    <w:rsid w:val="00DB5611"/>
    <w:rsid w:val="00DB6246"/>
    <w:rsid w:val="00DB7219"/>
    <w:rsid w:val="00DC0B2C"/>
    <w:rsid w:val="00DC0F32"/>
    <w:rsid w:val="00DC23A6"/>
    <w:rsid w:val="00DC3154"/>
    <w:rsid w:val="00DC539D"/>
    <w:rsid w:val="00DC57F4"/>
    <w:rsid w:val="00DC656D"/>
    <w:rsid w:val="00DC6FC1"/>
    <w:rsid w:val="00DC7292"/>
    <w:rsid w:val="00DD015F"/>
    <w:rsid w:val="00DD149E"/>
    <w:rsid w:val="00DD38AF"/>
    <w:rsid w:val="00DD447B"/>
    <w:rsid w:val="00DD500D"/>
    <w:rsid w:val="00DD51BD"/>
    <w:rsid w:val="00DD6BA0"/>
    <w:rsid w:val="00DE0239"/>
    <w:rsid w:val="00DE0D6D"/>
    <w:rsid w:val="00DE2775"/>
    <w:rsid w:val="00DE3844"/>
    <w:rsid w:val="00DE3B35"/>
    <w:rsid w:val="00DE3FE9"/>
    <w:rsid w:val="00DE62C8"/>
    <w:rsid w:val="00DF01FA"/>
    <w:rsid w:val="00DF05AF"/>
    <w:rsid w:val="00DF20A7"/>
    <w:rsid w:val="00DF6859"/>
    <w:rsid w:val="00DF68EE"/>
    <w:rsid w:val="00E028B3"/>
    <w:rsid w:val="00E02AC8"/>
    <w:rsid w:val="00E030F7"/>
    <w:rsid w:val="00E05B54"/>
    <w:rsid w:val="00E07C5E"/>
    <w:rsid w:val="00E126A3"/>
    <w:rsid w:val="00E12CD8"/>
    <w:rsid w:val="00E13511"/>
    <w:rsid w:val="00E138AB"/>
    <w:rsid w:val="00E13ABF"/>
    <w:rsid w:val="00E13E60"/>
    <w:rsid w:val="00E13E7D"/>
    <w:rsid w:val="00E13FCB"/>
    <w:rsid w:val="00E15087"/>
    <w:rsid w:val="00E1536C"/>
    <w:rsid w:val="00E167AD"/>
    <w:rsid w:val="00E17CFF"/>
    <w:rsid w:val="00E20450"/>
    <w:rsid w:val="00E2056A"/>
    <w:rsid w:val="00E2118B"/>
    <w:rsid w:val="00E21AF6"/>
    <w:rsid w:val="00E21FCE"/>
    <w:rsid w:val="00E22CB5"/>
    <w:rsid w:val="00E252F7"/>
    <w:rsid w:val="00E25357"/>
    <w:rsid w:val="00E254D6"/>
    <w:rsid w:val="00E25A46"/>
    <w:rsid w:val="00E27BF6"/>
    <w:rsid w:val="00E300D2"/>
    <w:rsid w:val="00E30A48"/>
    <w:rsid w:val="00E30DD8"/>
    <w:rsid w:val="00E31122"/>
    <w:rsid w:val="00E31FF8"/>
    <w:rsid w:val="00E3201F"/>
    <w:rsid w:val="00E34B68"/>
    <w:rsid w:val="00E34E51"/>
    <w:rsid w:val="00E367C5"/>
    <w:rsid w:val="00E36D70"/>
    <w:rsid w:val="00E4037F"/>
    <w:rsid w:val="00E41C83"/>
    <w:rsid w:val="00E4210E"/>
    <w:rsid w:val="00E42E78"/>
    <w:rsid w:val="00E4346E"/>
    <w:rsid w:val="00E45585"/>
    <w:rsid w:val="00E470A6"/>
    <w:rsid w:val="00E47779"/>
    <w:rsid w:val="00E47E54"/>
    <w:rsid w:val="00E5006B"/>
    <w:rsid w:val="00E5081C"/>
    <w:rsid w:val="00E5091E"/>
    <w:rsid w:val="00E51EBB"/>
    <w:rsid w:val="00E52CC8"/>
    <w:rsid w:val="00E5314F"/>
    <w:rsid w:val="00E563EB"/>
    <w:rsid w:val="00E62E60"/>
    <w:rsid w:val="00E6330E"/>
    <w:rsid w:val="00E63511"/>
    <w:rsid w:val="00E647FF"/>
    <w:rsid w:val="00E64A7D"/>
    <w:rsid w:val="00E64AF6"/>
    <w:rsid w:val="00E67B04"/>
    <w:rsid w:val="00E67DAE"/>
    <w:rsid w:val="00E72D49"/>
    <w:rsid w:val="00E739C1"/>
    <w:rsid w:val="00E73D5D"/>
    <w:rsid w:val="00E750B0"/>
    <w:rsid w:val="00E7567B"/>
    <w:rsid w:val="00E756A2"/>
    <w:rsid w:val="00E76346"/>
    <w:rsid w:val="00E7638E"/>
    <w:rsid w:val="00E76DAD"/>
    <w:rsid w:val="00E76F81"/>
    <w:rsid w:val="00E80436"/>
    <w:rsid w:val="00E81D8A"/>
    <w:rsid w:val="00E81FD0"/>
    <w:rsid w:val="00E84A9F"/>
    <w:rsid w:val="00E84CF1"/>
    <w:rsid w:val="00E84D24"/>
    <w:rsid w:val="00E85138"/>
    <w:rsid w:val="00E86832"/>
    <w:rsid w:val="00E86FC4"/>
    <w:rsid w:val="00E871BC"/>
    <w:rsid w:val="00E91E15"/>
    <w:rsid w:val="00E930BD"/>
    <w:rsid w:val="00E933ED"/>
    <w:rsid w:val="00E935E9"/>
    <w:rsid w:val="00E93F21"/>
    <w:rsid w:val="00E94891"/>
    <w:rsid w:val="00E9550F"/>
    <w:rsid w:val="00E95905"/>
    <w:rsid w:val="00E966D0"/>
    <w:rsid w:val="00EA0DD8"/>
    <w:rsid w:val="00EA1938"/>
    <w:rsid w:val="00EA201A"/>
    <w:rsid w:val="00EA22C7"/>
    <w:rsid w:val="00EA33C4"/>
    <w:rsid w:val="00EA3A77"/>
    <w:rsid w:val="00EA6A74"/>
    <w:rsid w:val="00EB0D69"/>
    <w:rsid w:val="00EB1AD7"/>
    <w:rsid w:val="00EB1CFC"/>
    <w:rsid w:val="00EB2E12"/>
    <w:rsid w:val="00EB409C"/>
    <w:rsid w:val="00EB4FE5"/>
    <w:rsid w:val="00EB5033"/>
    <w:rsid w:val="00EB7568"/>
    <w:rsid w:val="00EC032E"/>
    <w:rsid w:val="00EC0418"/>
    <w:rsid w:val="00EC1294"/>
    <w:rsid w:val="00EC2328"/>
    <w:rsid w:val="00EC2E42"/>
    <w:rsid w:val="00EC3B2C"/>
    <w:rsid w:val="00EC464E"/>
    <w:rsid w:val="00EC56F9"/>
    <w:rsid w:val="00EC577B"/>
    <w:rsid w:val="00EC6A15"/>
    <w:rsid w:val="00EC7405"/>
    <w:rsid w:val="00EC7D4B"/>
    <w:rsid w:val="00ED02E6"/>
    <w:rsid w:val="00ED0D31"/>
    <w:rsid w:val="00ED1EF5"/>
    <w:rsid w:val="00ED2491"/>
    <w:rsid w:val="00ED251E"/>
    <w:rsid w:val="00ED36EE"/>
    <w:rsid w:val="00ED48AE"/>
    <w:rsid w:val="00ED4D9A"/>
    <w:rsid w:val="00ED4DB9"/>
    <w:rsid w:val="00ED4DE4"/>
    <w:rsid w:val="00ED5859"/>
    <w:rsid w:val="00ED6D58"/>
    <w:rsid w:val="00ED7E36"/>
    <w:rsid w:val="00EE0ABB"/>
    <w:rsid w:val="00EE0CE8"/>
    <w:rsid w:val="00EE36D3"/>
    <w:rsid w:val="00EE4183"/>
    <w:rsid w:val="00EE4E73"/>
    <w:rsid w:val="00EE50C7"/>
    <w:rsid w:val="00EE515A"/>
    <w:rsid w:val="00EE6069"/>
    <w:rsid w:val="00EF03A2"/>
    <w:rsid w:val="00EF2621"/>
    <w:rsid w:val="00EF323B"/>
    <w:rsid w:val="00EF3FF8"/>
    <w:rsid w:val="00EF4A8F"/>
    <w:rsid w:val="00EF564B"/>
    <w:rsid w:val="00EF5F9D"/>
    <w:rsid w:val="00EF774D"/>
    <w:rsid w:val="00F00B68"/>
    <w:rsid w:val="00F05029"/>
    <w:rsid w:val="00F060E6"/>
    <w:rsid w:val="00F066BF"/>
    <w:rsid w:val="00F10CD4"/>
    <w:rsid w:val="00F117EC"/>
    <w:rsid w:val="00F122FD"/>
    <w:rsid w:val="00F12980"/>
    <w:rsid w:val="00F135E8"/>
    <w:rsid w:val="00F13CE8"/>
    <w:rsid w:val="00F13EBB"/>
    <w:rsid w:val="00F14367"/>
    <w:rsid w:val="00F14C0C"/>
    <w:rsid w:val="00F1522B"/>
    <w:rsid w:val="00F15831"/>
    <w:rsid w:val="00F15D71"/>
    <w:rsid w:val="00F167C4"/>
    <w:rsid w:val="00F16E14"/>
    <w:rsid w:val="00F17AAF"/>
    <w:rsid w:val="00F206BA"/>
    <w:rsid w:val="00F21A92"/>
    <w:rsid w:val="00F21D6F"/>
    <w:rsid w:val="00F242EB"/>
    <w:rsid w:val="00F2444E"/>
    <w:rsid w:val="00F2451A"/>
    <w:rsid w:val="00F245C2"/>
    <w:rsid w:val="00F24770"/>
    <w:rsid w:val="00F2624A"/>
    <w:rsid w:val="00F26F55"/>
    <w:rsid w:val="00F27B0C"/>
    <w:rsid w:val="00F314BA"/>
    <w:rsid w:val="00F31FA7"/>
    <w:rsid w:val="00F3245C"/>
    <w:rsid w:val="00F324F2"/>
    <w:rsid w:val="00F32A8A"/>
    <w:rsid w:val="00F33401"/>
    <w:rsid w:val="00F33620"/>
    <w:rsid w:val="00F3455B"/>
    <w:rsid w:val="00F34E54"/>
    <w:rsid w:val="00F34FAE"/>
    <w:rsid w:val="00F3622D"/>
    <w:rsid w:val="00F3795B"/>
    <w:rsid w:val="00F40E4D"/>
    <w:rsid w:val="00F40FDD"/>
    <w:rsid w:val="00F41036"/>
    <w:rsid w:val="00F418BF"/>
    <w:rsid w:val="00F41B14"/>
    <w:rsid w:val="00F43C91"/>
    <w:rsid w:val="00F44CCD"/>
    <w:rsid w:val="00F474DE"/>
    <w:rsid w:val="00F50486"/>
    <w:rsid w:val="00F5078B"/>
    <w:rsid w:val="00F51046"/>
    <w:rsid w:val="00F51815"/>
    <w:rsid w:val="00F53D39"/>
    <w:rsid w:val="00F54749"/>
    <w:rsid w:val="00F55582"/>
    <w:rsid w:val="00F563CF"/>
    <w:rsid w:val="00F5665A"/>
    <w:rsid w:val="00F56C15"/>
    <w:rsid w:val="00F6031F"/>
    <w:rsid w:val="00F611DB"/>
    <w:rsid w:val="00F629F7"/>
    <w:rsid w:val="00F63A4E"/>
    <w:rsid w:val="00F644AC"/>
    <w:rsid w:val="00F64DDF"/>
    <w:rsid w:val="00F65B2F"/>
    <w:rsid w:val="00F6619C"/>
    <w:rsid w:val="00F66955"/>
    <w:rsid w:val="00F671EF"/>
    <w:rsid w:val="00F676D9"/>
    <w:rsid w:val="00F70306"/>
    <w:rsid w:val="00F71FCA"/>
    <w:rsid w:val="00F72281"/>
    <w:rsid w:val="00F7268C"/>
    <w:rsid w:val="00F7287D"/>
    <w:rsid w:val="00F732EE"/>
    <w:rsid w:val="00F733FD"/>
    <w:rsid w:val="00F7357F"/>
    <w:rsid w:val="00F73E0F"/>
    <w:rsid w:val="00F740EB"/>
    <w:rsid w:val="00F7462B"/>
    <w:rsid w:val="00F74825"/>
    <w:rsid w:val="00F7521A"/>
    <w:rsid w:val="00F7583F"/>
    <w:rsid w:val="00F8110A"/>
    <w:rsid w:val="00F8190A"/>
    <w:rsid w:val="00F85974"/>
    <w:rsid w:val="00F86359"/>
    <w:rsid w:val="00F86DBF"/>
    <w:rsid w:val="00F90109"/>
    <w:rsid w:val="00F90406"/>
    <w:rsid w:val="00F90AF8"/>
    <w:rsid w:val="00F910CC"/>
    <w:rsid w:val="00F91104"/>
    <w:rsid w:val="00F93FAC"/>
    <w:rsid w:val="00F95176"/>
    <w:rsid w:val="00F95F35"/>
    <w:rsid w:val="00F97B6E"/>
    <w:rsid w:val="00FA0012"/>
    <w:rsid w:val="00FA038C"/>
    <w:rsid w:val="00FA0879"/>
    <w:rsid w:val="00FA1B13"/>
    <w:rsid w:val="00FA3B35"/>
    <w:rsid w:val="00FA5041"/>
    <w:rsid w:val="00FA57AA"/>
    <w:rsid w:val="00FA5801"/>
    <w:rsid w:val="00FA5A25"/>
    <w:rsid w:val="00FA6561"/>
    <w:rsid w:val="00FA675B"/>
    <w:rsid w:val="00FA6DE8"/>
    <w:rsid w:val="00FA6DF0"/>
    <w:rsid w:val="00FA716B"/>
    <w:rsid w:val="00FA7927"/>
    <w:rsid w:val="00FA79D5"/>
    <w:rsid w:val="00FA7AF0"/>
    <w:rsid w:val="00FB00DC"/>
    <w:rsid w:val="00FB04AB"/>
    <w:rsid w:val="00FB2505"/>
    <w:rsid w:val="00FB4B50"/>
    <w:rsid w:val="00FB4BEE"/>
    <w:rsid w:val="00FB50FC"/>
    <w:rsid w:val="00FB5C45"/>
    <w:rsid w:val="00FB6E9A"/>
    <w:rsid w:val="00FC1690"/>
    <w:rsid w:val="00FC333D"/>
    <w:rsid w:val="00FC3DDD"/>
    <w:rsid w:val="00FC53D1"/>
    <w:rsid w:val="00FC6701"/>
    <w:rsid w:val="00FC6999"/>
    <w:rsid w:val="00FC791D"/>
    <w:rsid w:val="00FD0C7E"/>
    <w:rsid w:val="00FD0F86"/>
    <w:rsid w:val="00FD1D38"/>
    <w:rsid w:val="00FD25B9"/>
    <w:rsid w:val="00FD30BA"/>
    <w:rsid w:val="00FD3BA0"/>
    <w:rsid w:val="00FD3E96"/>
    <w:rsid w:val="00FD4C33"/>
    <w:rsid w:val="00FD5CDE"/>
    <w:rsid w:val="00FD623D"/>
    <w:rsid w:val="00FE0E11"/>
    <w:rsid w:val="00FE0F53"/>
    <w:rsid w:val="00FE4A2B"/>
    <w:rsid w:val="00FE6C1E"/>
    <w:rsid w:val="00FF2062"/>
    <w:rsid w:val="00FF2530"/>
    <w:rsid w:val="00FF3437"/>
    <w:rsid w:val="00FF4250"/>
    <w:rsid w:val="00FF46F8"/>
    <w:rsid w:val="00FF488F"/>
    <w:rsid w:val="00FF561D"/>
    <w:rsid w:val="00FF5657"/>
    <w:rsid w:val="00FF5A63"/>
    <w:rsid w:val="00FF621E"/>
    <w:rsid w:val="00FF743E"/>
    <w:rsid w:val="00FF7534"/>
    <w:rsid w:val="00FF7B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."/>
  <w:listSeparator w:val=","/>
  <w14:docId w14:val="713B4A4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iPriority="0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before="120" w:after="120" w:line="240" w:lineRule="auto"/>
      <w:jc w:val="both"/>
    </w:pPr>
    <w:rPr>
      <w:rFonts w:ascii="Times New Roman" w:hAnsi="Times New Roman" w:cs="Times New Roman"/>
      <w:sz w:val="24"/>
      <w:lang w:val="en-GB"/>
    </w:rPr>
  </w:style>
  <w:style w:type="paragraph" w:styleId="Heading1">
    <w:name w:val="heading 1"/>
    <w:basedOn w:val="Normal"/>
    <w:next w:val="Text1"/>
    <w:link w:val="Heading1Char"/>
    <w:uiPriority w:val="9"/>
    <w:qFormat/>
    <w:pPr>
      <w:keepNext/>
      <w:numPr>
        <w:numId w:val="23"/>
      </w:numPr>
      <w:spacing w:before="360"/>
      <w:outlineLvl w:val="0"/>
    </w:pPr>
    <w:rPr>
      <w:rFonts w:eastAsiaTheme="majorEastAsia"/>
      <w:b/>
      <w:bCs/>
      <w:smallCaps/>
      <w:szCs w:val="28"/>
    </w:rPr>
  </w:style>
  <w:style w:type="paragraph" w:styleId="Heading2">
    <w:name w:val="heading 2"/>
    <w:basedOn w:val="Normal"/>
    <w:next w:val="Text1"/>
    <w:link w:val="Heading2Char"/>
    <w:uiPriority w:val="9"/>
    <w:semiHidden/>
    <w:unhideWhenUsed/>
    <w:qFormat/>
    <w:pPr>
      <w:keepNext/>
      <w:numPr>
        <w:ilvl w:val="1"/>
        <w:numId w:val="23"/>
      </w:numPr>
      <w:outlineLvl w:val="1"/>
    </w:pPr>
    <w:rPr>
      <w:rFonts w:eastAsiaTheme="majorEastAsia"/>
      <w:b/>
      <w:bCs/>
      <w:szCs w:val="26"/>
    </w:rPr>
  </w:style>
  <w:style w:type="paragraph" w:styleId="Heading3">
    <w:name w:val="heading 3"/>
    <w:basedOn w:val="Normal"/>
    <w:next w:val="Text1"/>
    <w:link w:val="Heading3Char"/>
    <w:uiPriority w:val="9"/>
    <w:semiHidden/>
    <w:unhideWhenUsed/>
    <w:qFormat/>
    <w:pPr>
      <w:keepNext/>
      <w:numPr>
        <w:ilvl w:val="2"/>
        <w:numId w:val="23"/>
      </w:numPr>
      <w:outlineLvl w:val="2"/>
    </w:pPr>
    <w:rPr>
      <w:rFonts w:eastAsiaTheme="majorEastAsia"/>
      <w:bCs/>
      <w:i/>
    </w:rPr>
  </w:style>
  <w:style w:type="paragraph" w:styleId="Heading4">
    <w:name w:val="heading 4"/>
    <w:basedOn w:val="Normal"/>
    <w:next w:val="Text1"/>
    <w:link w:val="Heading4Char"/>
    <w:uiPriority w:val="9"/>
    <w:semiHidden/>
    <w:unhideWhenUsed/>
    <w:qFormat/>
    <w:pPr>
      <w:keepNext/>
      <w:numPr>
        <w:ilvl w:val="3"/>
        <w:numId w:val="23"/>
      </w:numPr>
      <w:outlineLvl w:val="3"/>
    </w:pPr>
    <w:rPr>
      <w:rFonts w:eastAsiaTheme="majorEastAsia"/>
      <w:bCs/>
      <w:iCs/>
    </w:rPr>
  </w:style>
  <w:style w:type="paragraph" w:styleId="Heading5">
    <w:name w:val="heading 5"/>
    <w:basedOn w:val="Normal"/>
    <w:next w:val="Text2"/>
    <w:link w:val="Heading5Char"/>
    <w:uiPriority w:val="9"/>
    <w:semiHidden/>
    <w:unhideWhenUsed/>
    <w:qFormat/>
    <w:pPr>
      <w:keepNext/>
      <w:numPr>
        <w:ilvl w:val="4"/>
        <w:numId w:val="23"/>
      </w:numPr>
      <w:outlineLvl w:val="4"/>
    </w:pPr>
    <w:rPr>
      <w:rFonts w:eastAsiaTheme="majorEastAsia"/>
    </w:rPr>
  </w:style>
  <w:style w:type="paragraph" w:styleId="Heading6">
    <w:name w:val="heading 6"/>
    <w:basedOn w:val="Normal"/>
    <w:next w:val="Text2"/>
    <w:link w:val="Heading6Char"/>
    <w:uiPriority w:val="9"/>
    <w:semiHidden/>
    <w:unhideWhenUsed/>
    <w:qFormat/>
    <w:pPr>
      <w:keepNext/>
      <w:numPr>
        <w:ilvl w:val="5"/>
        <w:numId w:val="23"/>
      </w:numPr>
      <w:outlineLvl w:val="5"/>
    </w:pPr>
    <w:rPr>
      <w:rFonts w:eastAsiaTheme="majorEastAsia"/>
      <w:iCs/>
    </w:rPr>
  </w:style>
  <w:style w:type="paragraph" w:styleId="Heading7">
    <w:name w:val="heading 7"/>
    <w:basedOn w:val="Normal"/>
    <w:next w:val="Text2"/>
    <w:link w:val="Heading7Char"/>
    <w:uiPriority w:val="9"/>
    <w:semiHidden/>
    <w:unhideWhenUsed/>
    <w:qFormat/>
    <w:pPr>
      <w:keepNext/>
      <w:numPr>
        <w:ilvl w:val="6"/>
        <w:numId w:val="23"/>
      </w:numPr>
      <w:outlineLvl w:val="6"/>
    </w:pPr>
    <w:rPr>
      <w:rFonts w:eastAsiaTheme="majorEastAsia"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Point0Char">
    <w:name w:val="Point 0 Char"/>
    <w:rsid w:val="00895986"/>
    <w:rPr>
      <w:rFonts w:ascii="Times New Roman" w:hAnsi="Times New Roman" w:cs="Times New Roman"/>
      <w:sz w:val="24"/>
      <w:lang w:val="en-GB"/>
    </w:rPr>
  </w:style>
  <w:style w:type="paragraph" w:customStyle="1" w:styleId="Expl">
    <w:name w:val="Expl"/>
    <w:basedOn w:val="Normal"/>
    <w:rsid w:val="003B2B26"/>
    <w:pPr>
      <w:jc w:val="left"/>
    </w:pPr>
    <w:rPr>
      <w:lang w:val="en-IE"/>
    </w:rPr>
  </w:style>
  <w:style w:type="paragraph" w:styleId="ListBullet">
    <w:name w:val="List Bullet"/>
    <w:basedOn w:val="Normal"/>
    <w:uiPriority w:val="99"/>
    <w:semiHidden/>
    <w:unhideWhenUsed/>
    <w:rsid w:val="00D33A55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D33A55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D33A55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D33A55"/>
    <w:pPr>
      <w:numPr>
        <w:numId w:val="4"/>
      </w:numPr>
      <w:contextualSpacing/>
    </w:pPr>
  </w:style>
  <w:style w:type="paragraph" w:customStyle="1" w:styleId="ECBodyText">
    <w:name w:val="EC Body Text"/>
    <w:basedOn w:val="Normal"/>
    <w:qFormat/>
    <w:rsid w:val="00C11CAC"/>
    <w:pPr>
      <w:spacing w:before="0"/>
    </w:pPr>
    <w:rPr>
      <w:rFonts w:ascii="Verdana" w:eastAsiaTheme="minorEastAsia" w:hAnsi="Verdana" w:cs="Calibri"/>
      <w:sz w:val="20"/>
      <w:szCs w:val="20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964A3"/>
    <w:pPr>
      <w:spacing w:before="0"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964A3"/>
    <w:rPr>
      <w:rFonts w:ascii="Segoe UI" w:hAnsi="Segoe UI" w:cs="Segoe UI"/>
      <w:sz w:val="18"/>
      <w:szCs w:val="18"/>
      <w:lang w:val="en-GB"/>
    </w:rPr>
  </w:style>
  <w:style w:type="paragraph" w:customStyle="1" w:styleId="Standard">
    <w:name w:val="Standard"/>
    <w:rsid w:val="00895986"/>
    <w:pPr>
      <w:suppressAutoHyphens/>
      <w:autoSpaceDN w:val="0"/>
      <w:spacing w:after="0" w:line="240" w:lineRule="auto"/>
      <w:textAlignment w:val="baseline"/>
    </w:pPr>
    <w:rPr>
      <w:rFonts w:ascii="Liberation Serif" w:eastAsia="SimSun" w:hAnsi="Liberation Serif" w:cs="Mangal"/>
      <w:kern w:val="3"/>
      <w:sz w:val="24"/>
      <w:szCs w:val="24"/>
      <w:lang w:val="fr-FR" w:eastAsia="zh-CN" w:bidi="hi-IN"/>
    </w:rPr>
  </w:style>
  <w:style w:type="character" w:styleId="Hyperlink">
    <w:name w:val="Hyperlink"/>
    <w:basedOn w:val="DefaultParagraphFont"/>
    <w:uiPriority w:val="99"/>
    <w:unhideWhenUsed/>
    <w:rsid w:val="003C2FE2"/>
    <w:rPr>
      <w:color w:val="0563C1"/>
      <w:u w:val="single"/>
    </w:rPr>
  </w:style>
  <w:style w:type="character" w:styleId="CommentReference">
    <w:name w:val="annotation reference"/>
    <w:basedOn w:val="DefaultParagraphFont"/>
    <w:unhideWhenUsed/>
    <w:rsid w:val="00167E16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167E1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167E16"/>
    <w:rPr>
      <w:rFonts w:ascii="Times New Roman" w:hAnsi="Times New Roman" w:cs="Times New Roman"/>
      <w:sz w:val="20"/>
      <w:szCs w:val="20"/>
      <w:lang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67E1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67E16"/>
    <w:rPr>
      <w:rFonts w:ascii="Times New Roman" w:hAnsi="Times New Roman" w:cs="Times New Roman"/>
      <w:b/>
      <w:bCs/>
      <w:sz w:val="20"/>
      <w:szCs w:val="20"/>
      <w:lang w:val="en-GB"/>
    </w:rPr>
  </w:style>
  <w:style w:type="paragraph" w:styleId="Revision">
    <w:name w:val="Revision"/>
    <w:hidden/>
    <w:uiPriority w:val="99"/>
    <w:semiHidden/>
    <w:rsid w:val="000A0DC0"/>
    <w:pPr>
      <w:spacing w:after="0" w:line="240" w:lineRule="auto"/>
    </w:pPr>
    <w:rPr>
      <w:rFonts w:ascii="Times New Roman" w:hAnsi="Times New Roman" w:cs="Times New Roman"/>
      <w:sz w:val="24"/>
      <w:lang w:val="en-GB"/>
    </w:rPr>
  </w:style>
  <w:style w:type="table" w:styleId="TableGrid">
    <w:name w:val="Table Grid"/>
    <w:basedOn w:val="TableNormal"/>
    <w:uiPriority w:val="59"/>
    <w:rsid w:val="007871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B55A9E"/>
    <w:rPr>
      <w:i/>
      <w:iCs/>
    </w:rPr>
  </w:style>
  <w:style w:type="character" w:styleId="FollowedHyperlink">
    <w:name w:val="FollowedHyperlink"/>
    <w:basedOn w:val="DefaultParagraphFont"/>
    <w:uiPriority w:val="99"/>
    <w:semiHidden/>
    <w:unhideWhenUsed/>
    <w:rsid w:val="00CF178D"/>
    <w:rPr>
      <w:color w:val="954F72"/>
      <w:u w:val="single"/>
    </w:rPr>
  </w:style>
  <w:style w:type="paragraph" w:customStyle="1" w:styleId="msonormal0">
    <w:name w:val="msonormal"/>
    <w:basedOn w:val="Normal"/>
    <w:rsid w:val="00CF178D"/>
    <w:pPr>
      <w:spacing w:before="100" w:beforeAutospacing="1" w:after="100" w:afterAutospacing="1"/>
      <w:jc w:val="left"/>
    </w:pPr>
    <w:rPr>
      <w:rFonts w:eastAsia="Times New Roman"/>
      <w:szCs w:val="24"/>
      <w:lang w:eastAsia="en-GB"/>
    </w:rPr>
  </w:style>
  <w:style w:type="paragraph" w:customStyle="1" w:styleId="font5">
    <w:name w:val="font5"/>
    <w:basedOn w:val="Normal"/>
    <w:rsid w:val="00CF178D"/>
    <w:pPr>
      <w:spacing w:before="100" w:beforeAutospacing="1" w:after="100" w:afterAutospacing="1"/>
      <w:jc w:val="left"/>
    </w:pPr>
    <w:rPr>
      <w:rFonts w:ascii="Tahoma" w:eastAsia="Times New Roman" w:hAnsi="Tahoma" w:cs="Tahoma"/>
      <w:color w:val="000000"/>
      <w:sz w:val="18"/>
      <w:szCs w:val="18"/>
      <w:lang w:eastAsia="en-GB"/>
    </w:rPr>
  </w:style>
  <w:style w:type="paragraph" w:customStyle="1" w:styleId="font6">
    <w:name w:val="font6"/>
    <w:basedOn w:val="Normal"/>
    <w:rsid w:val="00CF178D"/>
    <w:pPr>
      <w:spacing w:before="100" w:beforeAutospacing="1" w:after="100" w:afterAutospacing="1"/>
      <w:jc w:val="left"/>
    </w:pPr>
    <w:rPr>
      <w:rFonts w:ascii="Tahoma" w:eastAsia="Times New Roman" w:hAnsi="Tahoma" w:cs="Tahoma"/>
      <w:b/>
      <w:bCs/>
      <w:color w:val="000000"/>
      <w:sz w:val="18"/>
      <w:szCs w:val="18"/>
      <w:lang w:eastAsia="en-GB"/>
    </w:rPr>
  </w:style>
  <w:style w:type="paragraph" w:customStyle="1" w:styleId="xl65">
    <w:name w:val="xl65"/>
    <w:basedOn w:val="Normal"/>
    <w:rsid w:val="00CF178D"/>
    <w:pPr>
      <w:pBdr>
        <w:top w:val="single" w:sz="8" w:space="0" w:color="auto"/>
        <w:bottom w:val="single" w:sz="8" w:space="0" w:color="auto"/>
      </w:pBdr>
      <w:spacing w:before="100" w:beforeAutospacing="1" w:after="100" w:afterAutospacing="1"/>
      <w:jc w:val="left"/>
      <w:textAlignment w:val="center"/>
    </w:pPr>
    <w:rPr>
      <w:rFonts w:eastAsia="Times New Roman"/>
      <w:sz w:val="20"/>
      <w:szCs w:val="20"/>
      <w:lang w:eastAsia="en-GB"/>
    </w:rPr>
  </w:style>
  <w:style w:type="paragraph" w:customStyle="1" w:styleId="xl66">
    <w:name w:val="xl66"/>
    <w:basedOn w:val="Normal"/>
    <w:rsid w:val="00CF178D"/>
    <w:pPr>
      <w:spacing w:before="100" w:beforeAutospacing="1" w:after="100" w:afterAutospacing="1"/>
      <w:jc w:val="left"/>
      <w:textAlignment w:val="center"/>
    </w:pPr>
    <w:rPr>
      <w:rFonts w:eastAsia="Times New Roman"/>
      <w:sz w:val="20"/>
      <w:szCs w:val="20"/>
      <w:lang w:eastAsia="en-GB"/>
    </w:rPr>
  </w:style>
  <w:style w:type="paragraph" w:customStyle="1" w:styleId="xl67">
    <w:name w:val="xl67"/>
    <w:basedOn w:val="Normal"/>
    <w:rsid w:val="00CF178D"/>
    <w:pPr>
      <w:spacing w:before="100" w:beforeAutospacing="1" w:after="100" w:afterAutospacing="1"/>
      <w:jc w:val="left"/>
      <w:textAlignment w:val="center"/>
    </w:pPr>
    <w:rPr>
      <w:rFonts w:eastAsia="Times New Roman"/>
      <w:sz w:val="20"/>
      <w:szCs w:val="20"/>
      <w:lang w:eastAsia="en-GB"/>
    </w:rPr>
  </w:style>
  <w:style w:type="paragraph" w:customStyle="1" w:styleId="xl68">
    <w:name w:val="xl68"/>
    <w:basedOn w:val="Normal"/>
    <w:rsid w:val="00CF178D"/>
    <w:pPr>
      <w:pBdr>
        <w:top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left"/>
      <w:textAlignment w:val="center"/>
    </w:pPr>
    <w:rPr>
      <w:rFonts w:eastAsia="Times New Roman"/>
      <w:sz w:val="20"/>
      <w:szCs w:val="20"/>
      <w:lang w:eastAsia="en-GB"/>
    </w:rPr>
  </w:style>
  <w:style w:type="paragraph" w:customStyle="1" w:styleId="xl69">
    <w:name w:val="xl69"/>
    <w:basedOn w:val="Normal"/>
    <w:rsid w:val="00CF178D"/>
    <w:pPr>
      <w:pBdr>
        <w:top w:val="single" w:sz="8" w:space="0" w:color="auto"/>
        <w:left w:val="single" w:sz="8" w:space="0" w:color="auto"/>
        <w:bottom w:val="single" w:sz="8" w:space="0" w:color="auto"/>
      </w:pBdr>
      <w:spacing w:before="100" w:beforeAutospacing="1" w:after="100" w:afterAutospacing="1"/>
      <w:jc w:val="left"/>
      <w:textAlignment w:val="center"/>
    </w:pPr>
    <w:rPr>
      <w:rFonts w:eastAsia="Times New Roman"/>
      <w:sz w:val="20"/>
      <w:szCs w:val="20"/>
      <w:lang w:eastAsia="en-GB"/>
    </w:rPr>
  </w:style>
  <w:style w:type="paragraph" w:customStyle="1" w:styleId="xl70">
    <w:name w:val="xl70"/>
    <w:basedOn w:val="Normal"/>
    <w:rsid w:val="00CF178D"/>
    <w:pPr>
      <w:pBdr>
        <w:top w:val="single" w:sz="8" w:space="0" w:color="auto"/>
        <w:bottom w:val="single" w:sz="8" w:space="0" w:color="auto"/>
      </w:pBdr>
      <w:spacing w:before="100" w:beforeAutospacing="1" w:after="100" w:afterAutospacing="1"/>
      <w:jc w:val="left"/>
      <w:textAlignment w:val="center"/>
    </w:pPr>
    <w:rPr>
      <w:rFonts w:eastAsia="Times New Roman"/>
      <w:szCs w:val="24"/>
      <w:lang w:eastAsia="en-GB"/>
    </w:rPr>
  </w:style>
  <w:style w:type="paragraph" w:customStyle="1" w:styleId="xl71">
    <w:name w:val="xl71"/>
    <w:basedOn w:val="Normal"/>
    <w:rsid w:val="00CF178D"/>
    <w:pPr>
      <w:pBdr>
        <w:top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eastAsia="Times New Roman"/>
      <w:sz w:val="20"/>
      <w:szCs w:val="20"/>
      <w:lang w:eastAsia="en-GB"/>
    </w:rPr>
  </w:style>
  <w:style w:type="paragraph" w:customStyle="1" w:styleId="xl72">
    <w:name w:val="xl72"/>
    <w:basedOn w:val="Normal"/>
    <w:rsid w:val="00CF178D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eastAsia="Times New Roman"/>
      <w:sz w:val="20"/>
      <w:szCs w:val="20"/>
      <w:lang w:eastAsia="en-GB"/>
    </w:rPr>
  </w:style>
  <w:style w:type="paragraph" w:customStyle="1" w:styleId="xl73">
    <w:name w:val="xl73"/>
    <w:basedOn w:val="Normal"/>
    <w:rsid w:val="00CF178D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eastAsia="Times New Roman"/>
      <w:sz w:val="20"/>
      <w:szCs w:val="20"/>
      <w:lang w:eastAsia="en-GB"/>
    </w:rPr>
  </w:style>
  <w:style w:type="paragraph" w:customStyle="1" w:styleId="xl74">
    <w:name w:val="xl74"/>
    <w:basedOn w:val="Normal"/>
    <w:rsid w:val="00CF178D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eastAsia="Times New Roman"/>
      <w:sz w:val="20"/>
      <w:szCs w:val="20"/>
      <w:lang w:eastAsia="en-GB"/>
    </w:rPr>
  </w:style>
  <w:style w:type="paragraph" w:customStyle="1" w:styleId="xl75">
    <w:name w:val="xl75"/>
    <w:basedOn w:val="Normal"/>
    <w:rsid w:val="00CF178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eastAsia="Times New Roman"/>
      <w:sz w:val="20"/>
      <w:szCs w:val="20"/>
      <w:lang w:eastAsia="en-GB"/>
    </w:rPr>
  </w:style>
  <w:style w:type="paragraph" w:customStyle="1" w:styleId="xl76">
    <w:name w:val="xl76"/>
    <w:basedOn w:val="Normal"/>
    <w:rsid w:val="00CF178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eastAsia="Times New Roman"/>
      <w:sz w:val="20"/>
      <w:szCs w:val="20"/>
      <w:lang w:eastAsia="en-GB"/>
    </w:rPr>
  </w:style>
  <w:style w:type="paragraph" w:customStyle="1" w:styleId="xl77">
    <w:name w:val="xl77"/>
    <w:basedOn w:val="Normal"/>
    <w:rsid w:val="00CF178D"/>
    <w:pPr>
      <w:pBdr>
        <w:bottom w:val="single" w:sz="8" w:space="0" w:color="auto"/>
      </w:pBdr>
      <w:spacing w:before="100" w:beforeAutospacing="1" w:after="100" w:afterAutospacing="1"/>
      <w:jc w:val="left"/>
      <w:textAlignment w:val="center"/>
    </w:pPr>
    <w:rPr>
      <w:rFonts w:eastAsia="Times New Roman"/>
      <w:sz w:val="20"/>
      <w:szCs w:val="20"/>
      <w:lang w:eastAsia="en-GB"/>
    </w:rPr>
  </w:style>
  <w:style w:type="paragraph" w:customStyle="1" w:styleId="xl78">
    <w:name w:val="xl78"/>
    <w:basedOn w:val="Normal"/>
    <w:rsid w:val="00CF178D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left"/>
      <w:textAlignment w:val="center"/>
    </w:pPr>
    <w:rPr>
      <w:rFonts w:eastAsia="Times New Roman"/>
      <w:sz w:val="20"/>
      <w:szCs w:val="20"/>
      <w:lang w:eastAsia="en-GB"/>
    </w:rPr>
  </w:style>
  <w:style w:type="paragraph" w:customStyle="1" w:styleId="xl79">
    <w:name w:val="xl79"/>
    <w:basedOn w:val="Normal"/>
    <w:rsid w:val="00CF178D"/>
    <w:pPr>
      <w:pBdr>
        <w:top w:val="single" w:sz="8" w:space="0" w:color="auto"/>
        <w:bottom w:val="single" w:sz="8" w:space="0" w:color="auto"/>
      </w:pBdr>
      <w:spacing w:before="100" w:beforeAutospacing="1" w:after="100" w:afterAutospacing="1"/>
      <w:jc w:val="left"/>
      <w:textAlignment w:val="center"/>
    </w:pPr>
    <w:rPr>
      <w:rFonts w:eastAsia="Times New Roman"/>
      <w:szCs w:val="24"/>
      <w:lang w:eastAsia="en-GB"/>
    </w:rPr>
  </w:style>
  <w:style w:type="paragraph" w:customStyle="1" w:styleId="xl80">
    <w:name w:val="xl80"/>
    <w:basedOn w:val="Normal"/>
    <w:rsid w:val="00CF178D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eastAsia="Times New Roman"/>
      <w:sz w:val="20"/>
      <w:szCs w:val="20"/>
      <w:lang w:eastAsia="en-GB"/>
    </w:rPr>
  </w:style>
  <w:style w:type="paragraph" w:customStyle="1" w:styleId="xl81">
    <w:name w:val="xl81"/>
    <w:basedOn w:val="Normal"/>
    <w:rsid w:val="00CF178D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eastAsia="Times New Roman"/>
      <w:sz w:val="20"/>
      <w:szCs w:val="20"/>
      <w:lang w:eastAsia="en-GB"/>
    </w:rPr>
  </w:style>
  <w:style w:type="paragraph" w:customStyle="1" w:styleId="xl82">
    <w:name w:val="xl82"/>
    <w:basedOn w:val="Normal"/>
    <w:rsid w:val="00CF178D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left"/>
      <w:textAlignment w:val="center"/>
    </w:pPr>
    <w:rPr>
      <w:rFonts w:eastAsia="Times New Roman"/>
      <w:sz w:val="20"/>
      <w:szCs w:val="20"/>
      <w:lang w:eastAsia="en-GB"/>
    </w:rPr>
  </w:style>
  <w:style w:type="paragraph" w:customStyle="1" w:styleId="xl83">
    <w:name w:val="xl83"/>
    <w:basedOn w:val="Normal"/>
    <w:rsid w:val="00CF178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eastAsia="Times New Roman"/>
      <w:color w:val="FF0000"/>
      <w:sz w:val="20"/>
      <w:szCs w:val="20"/>
      <w:lang w:eastAsia="en-GB"/>
    </w:rPr>
  </w:style>
  <w:style w:type="paragraph" w:styleId="ListParagraph">
    <w:name w:val="List Paragraph"/>
    <w:aliases w:val="Bullets Level 1,1st level - Bullet List Paragraph,List Paragraph1,Lettre d'introduction,Paragrafo elenco,Medium Grid 1 - Accent 21,Normal bullet 2,Bullet list,Numbered List,Bullet List,FooterText,Paragraphe de liste1,numbered,DE_HEADING3"/>
    <w:basedOn w:val="Normal"/>
    <w:link w:val="ListParagraphChar"/>
    <w:uiPriority w:val="34"/>
    <w:qFormat/>
    <w:rsid w:val="00DC23A6"/>
    <w:pPr>
      <w:ind w:left="720"/>
      <w:contextualSpacing/>
    </w:pPr>
  </w:style>
  <w:style w:type="paragraph" w:styleId="NoSpacing">
    <w:name w:val="No Spacing"/>
    <w:uiPriority w:val="1"/>
    <w:qFormat/>
    <w:rsid w:val="00416895"/>
    <w:pPr>
      <w:spacing w:after="0" w:line="240" w:lineRule="auto"/>
      <w:jc w:val="both"/>
    </w:pPr>
    <w:rPr>
      <w:rFonts w:ascii="Times New Roman" w:hAnsi="Times New Roman" w:cs="Times New Roman"/>
      <w:sz w:val="24"/>
      <w:lang w:val="en-GB"/>
    </w:rPr>
  </w:style>
  <w:style w:type="paragraph" w:customStyle="1" w:styleId="Heading11">
    <w:name w:val="Heading 11"/>
    <w:basedOn w:val="Normal"/>
    <w:next w:val="Text1"/>
    <w:uiPriority w:val="9"/>
    <w:qFormat/>
    <w:rsid w:val="00FA0879"/>
    <w:pPr>
      <w:keepNext/>
      <w:tabs>
        <w:tab w:val="num" w:pos="850"/>
      </w:tabs>
      <w:spacing w:before="360"/>
      <w:ind w:left="850" w:hanging="850"/>
      <w:outlineLvl w:val="0"/>
    </w:pPr>
    <w:rPr>
      <w:rFonts w:eastAsia="Times New Roman"/>
      <w:b/>
      <w:bCs/>
      <w:smallCaps/>
      <w:szCs w:val="28"/>
    </w:rPr>
  </w:style>
  <w:style w:type="paragraph" w:customStyle="1" w:styleId="Heading21">
    <w:name w:val="Heading 21"/>
    <w:basedOn w:val="Normal"/>
    <w:next w:val="Text1"/>
    <w:uiPriority w:val="9"/>
    <w:semiHidden/>
    <w:unhideWhenUsed/>
    <w:qFormat/>
    <w:rsid w:val="00FA0879"/>
    <w:pPr>
      <w:keepNext/>
      <w:tabs>
        <w:tab w:val="num" w:pos="360"/>
      </w:tabs>
      <w:outlineLvl w:val="1"/>
    </w:pPr>
    <w:rPr>
      <w:rFonts w:eastAsia="Times New Roman"/>
      <w:b/>
      <w:bCs/>
      <w:szCs w:val="26"/>
    </w:rPr>
  </w:style>
  <w:style w:type="paragraph" w:customStyle="1" w:styleId="Heading31">
    <w:name w:val="Heading 31"/>
    <w:basedOn w:val="Normal"/>
    <w:next w:val="Text1"/>
    <w:uiPriority w:val="9"/>
    <w:semiHidden/>
    <w:unhideWhenUsed/>
    <w:qFormat/>
    <w:rsid w:val="00FA0879"/>
    <w:pPr>
      <w:keepNext/>
      <w:tabs>
        <w:tab w:val="num" w:pos="360"/>
      </w:tabs>
      <w:outlineLvl w:val="2"/>
    </w:pPr>
    <w:rPr>
      <w:rFonts w:eastAsia="Times New Roman"/>
      <w:bCs/>
      <w:i/>
    </w:rPr>
  </w:style>
  <w:style w:type="paragraph" w:customStyle="1" w:styleId="Heading41">
    <w:name w:val="Heading 41"/>
    <w:basedOn w:val="Normal"/>
    <w:next w:val="Text1"/>
    <w:uiPriority w:val="9"/>
    <w:semiHidden/>
    <w:unhideWhenUsed/>
    <w:qFormat/>
    <w:rsid w:val="00FA0879"/>
    <w:pPr>
      <w:keepNext/>
      <w:tabs>
        <w:tab w:val="num" w:pos="360"/>
      </w:tabs>
      <w:outlineLvl w:val="3"/>
    </w:pPr>
    <w:rPr>
      <w:rFonts w:eastAsia="Times New Roman"/>
      <w:bCs/>
      <w:iCs/>
    </w:rPr>
  </w:style>
  <w:style w:type="paragraph" w:customStyle="1" w:styleId="Heading51">
    <w:name w:val="Heading 51"/>
    <w:basedOn w:val="Normal"/>
    <w:next w:val="Text2"/>
    <w:uiPriority w:val="9"/>
    <w:semiHidden/>
    <w:unhideWhenUsed/>
    <w:qFormat/>
    <w:rsid w:val="00FA0879"/>
    <w:pPr>
      <w:keepNext/>
      <w:tabs>
        <w:tab w:val="num" w:pos="360"/>
      </w:tabs>
      <w:outlineLvl w:val="4"/>
    </w:pPr>
    <w:rPr>
      <w:rFonts w:eastAsia="Times New Roman"/>
    </w:rPr>
  </w:style>
  <w:style w:type="paragraph" w:customStyle="1" w:styleId="Heading61">
    <w:name w:val="Heading 61"/>
    <w:basedOn w:val="Normal"/>
    <w:next w:val="Text2"/>
    <w:uiPriority w:val="9"/>
    <w:semiHidden/>
    <w:unhideWhenUsed/>
    <w:qFormat/>
    <w:rsid w:val="00FA0879"/>
    <w:pPr>
      <w:keepNext/>
      <w:tabs>
        <w:tab w:val="num" w:pos="360"/>
      </w:tabs>
      <w:outlineLvl w:val="5"/>
    </w:pPr>
    <w:rPr>
      <w:rFonts w:eastAsia="Times New Roman"/>
      <w:iCs/>
    </w:rPr>
  </w:style>
  <w:style w:type="paragraph" w:customStyle="1" w:styleId="Heading71">
    <w:name w:val="Heading 71"/>
    <w:basedOn w:val="Normal"/>
    <w:next w:val="Text2"/>
    <w:uiPriority w:val="9"/>
    <w:semiHidden/>
    <w:unhideWhenUsed/>
    <w:qFormat/>
    <w:rsid w:val="00FA0879"/>
    <w:pPr>
      <w:keepNext/>
      <w:tabs>
        <w:tab w:val="num" w:pos="360"/>
      </w:tabs>
      <w:outlineLvl w:val="6"/>
    </w:pPr>
    <w:rPr>
      <w:rFonts w:eastAsia="Times New Roman"/>
      <w:iCs/>
    </w:rPr>
  </w:style>
  <w:style w:type="numbering" w:customStyle="1" w:styleId="NoList1">
    <w:name w:val="No List1"/>
    <w:next w:val="NoList"/>
    <w:uiPriority w:val="99"/>
    <w:semiHidden/>
    <w:unhideWhenUsed/>
    <w:rsid w:val="00FA0879"/>
  </w:style>
  <w:style w:type="paragraph" w:customStyle="1" w:styleId="Caption1">
    <w:name w:val="Caption1"/>
    <w:basedOn w:val="Normal"/>
    <w:next w:val="Normal"/>
    <w:uiPriority w:val="35"/>
    <w:semiHidden/>
    <w:unhideWhenUsed/>
    <w:qFormat/>
    <w:rsid w:val="00FA0879"/>
    <w:pPr>
      <w:spacing w:before="0" w:after="200"/>
    </w:pPr>
    <w:rPr>
      <w:i/>
      <w:iCs/>
      <w:color w:val="1F497D"/>
      <w:sz w:val="18"/>
      <w:szCs w:val="18"/>
    </w:rPr>
  </w:style>
  <w:style w:type="paragraph" w:styleId="TableofFigures">
    <w:name w:val="table of figures"/>
    <w:basedOn w:val="Normal"/>
    <w:next w:val="Normal"/>
    <w:uiPriority w:val="99"/>
    <w:semiHidden/>
    <w:unhideWhenUsed/>
    <w:rsid w:val="00FA0879"/>
    <w:pPr>
      <w:spacing w:after="0"/>
    </w:pPr>
  </w:style>
  <w:style w:type="paragraph" w:styleId="ListNumber">
    <w:name w:val="List Number"/>
    <w:basedOn w:val="Normal"/>
    <w:uiPriority w:val="99"/>
    <w:semiHidden/>
    <w:unhideWhenUsed/>
    <w:rsid w:val="00FA0879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FA0879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FA0879"/>
    <w:pPr>
      <w:numPr>
        <w:numId w:val="7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FA0879"/>
    <w:pPr>
      <w:numPr>
        <w:numId w:val="8"/>
      </w:numPr>
      <w:contextualSpacing/>
    </w:pPr>
  </w:style>
  <w:style w:type="character" w:customStyle="1" w:styleId="Hyperlink1">
    <w:name w:val="Hyperlink1"/>
    <w:basedOn w:val="DefaultParagraphFont"/>
    <w:uiPriority w:val="99"/>
    <w:unhideWhenUsed/>
    <w:rsid w:val="00FA0879"/>
    <w:rPr>
      <w:color w:val="0000FF"/>
      <w:u w:val="single"/>
    </w:rPr>
  </w:style>
  <w:style w:type="paragraph" w:customStyle="1" w:styleId="CM1">
    <w:name w:val="CM1"/>
    <w:basedOn w:val="Normal"/>
    <w:next w:val="Normal"/>
    <w:uiPriority w:val="99"/>
    <w:rsid w:val="00FA0879"/>
    <w:pPr>
      <w:autoSpaceDE w:val="0"/>
      <w:autoSpaceDN w:val="0"/>
      <w:adjustRightInd w:val="0"/>
      <w:spacing w:before="0" w:after="0"/>
      <w:jc w:val="left"/>
    </w:pPr>
    <w:rPr>
      <w:rFonts w:ascii="EUAlbertina" w:hAnsi="EUAlbertina" w:cstheme="minorBidi"/>
      <w:szCs w:val="24"/>
      <w:lang w:val="en-IE"/>
    </w:rPr>
  </w:style>
  <w:style w:type="paragraph" w:customStyle="1" w:styleId="CM3">
    <w:name w:val="CM3"/>
    <w:basedOn w:val="Normal"/>
    <w:next w:val="Normal"/>
    <w:uiPriority w:val="99"/>
    <w:rsid w:val="00FA0879"/>
    <w:pPr>
      <w:autoSpaceDE w:val="0"/>
      <w:autoSpaceDN w:val="0"/>
      <w:adjustRightInd w:val="0"/>
      <w:spacing w:before="0" w:after="0"/>
      <w:jc w:val="left"/>
    </w:pPr>
    <w:rPr>
      <w:rFonts w:ascii="EUAlbertina" w:hAnsi="EUAlbertina" w:cstheme="minorBidi"/>
      <w:szCs w:val="24"/>
      <w:lang w:val="en-IE"/>
    </w:rPr>
  </w:style>
  <w:style w:type="paragraph" w:customStyle="1" w:styleId="CM4">
    <w:name w:val="CM4"/>
    <w:basedOn w:val="Normal"/>
    <w:next w:val="Normal"/>
    <w:uiPriority w:val="99"/>
    <w:rsid w:val="00FA0879"/>
    <w:pPr>
      <w:autoSpaceDE w:val="0"/>
      <w:autoSpaceDN w:val="0"/>
      <w:adjustRightInd w:val="0"/>
      <w:spacing w:before="0" w:after="0"/>
      <w:jc w:val="left"/>
    </w:pPr>
    <w:rPr>
      <w:rFonts w:ascii="EUAlbertina" w:hAnsi="EUAlbertina" w:cstheme="minorBidi"/>
      <w:szCs w:val="24"/>
      <w:lang w:val="en-IE"/>
    </w:rPr>
  </w:style>
  <w:style w:type="paragraph" w:customStyle="1" w:styleId="LegalNumPar">
    <w:name w:val="LegalNumPar"/>
    <w:basedOn w:val="Normal"/>
    <w:rsid w:val="00FA0879"/>
    <w:pPr>
      <w:numPr>
        <w:numId w:val="9"/>
      </w:numPr>
      <w:spacing w:line="360" w:lineRule="auto"/>
    </w:pPr>
  </w:style>
  <w:style w:type="paragraph" w:customStyle="1" w:styleId="LegalNumPar2">
    <w:name w:val="LegalNumPar2"/>
    <w:basedOn w:val="Normal"/>
    <w:rsid w:val="00FA0879"/>
    <w:pPr>
      <w:numPr>
        <w:ilvl w:val="1"/>
        <w:numId w:val="9"/>
      </w:numPr>
      <w:spacing w:line="360" w:lineRule="auto"/>
    </w:pPr>
  </w:style>
  <w:style w:type="paragraph" w:customStyle="1" w:styleId="LegalNumPar3">
    <w:name w:val="LegalNumPar3"/>
    <w:basedOn w:val="Normal"/>
    <w:rsid w:val="00FA0879"/>
    <w:pPr>
      <w:numPr>
        <w:ilvl w:val="2"/>
        <w:numId w:val="9"/>
      </w:numPr>
      <w:spacing w:line="360" w:lineRule="auto"/>
    </w:pPr>
  </w:style>
  <w:style w:type="numbering" w:customStyle="1" w:styleId="ImportedStyle11">
    <w:name w:val="Imported Style 11"/>
    <w:rsid w:val="00FA0879"/>
    <w:pPr>
      <w:numPr>
        <w:numId w:val="10"/>
      </w:numPr>
    </w:pPr>
  </w:style>
  <w:style w:type="paragraph" w:customStyle="1" w:styleId="para">
    <w:name w:val="para"/>
    <w:basedOn w:val="Normal"/>
    <w:link w:val="paraChar"/>
    <w:qFormat/>
    <w:rsid w:val="00FA0879"/>
    <w:pPr>
      <w:suppressAutoHyphens/>
      <w:spacing w:before="0" w:line="240" w:lineRule="exact"/>
      <w:ind w:left="2268" w:right="1134" w:hanging="1134"/>
    </w:pPr>
    <w:rPr>
      <w:rFonts w:eastAsia="Times New Roman"/>
      <w:sz w:val="20"/>
      <w:szCs w:val="20"/>
    </w:rPr>
  </w:style>
  <w:style w:type="character" w:customStyle="1" w:styleId="paraChar">
    <w:name w:val="para Char"/>
    <w:link w:val="para"/>
    <w:locked/>
    <w:rsid w:val="00FA0879"/>
    <w:rPr>
      <w:rFonts w:ascii="Times New Roman" w:eastAsia="Times New Roman" w:hAnsi="Times New Roman" w:cs="Times New Roman"/>
      <w:sz w:val="20"/>
      <w:szCs w:val="20"/>
      <w:lang w:val="en-GB"/>
    </w:rPr>
  </w:style>
  <w:style w:type="paragraph" w:customStyle="1" w:styleId="Default">
    <w:name w:val="Default"/>
    <w:rsid w:val="00FA0879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val="en-GB"/>
    </w:rPr>
  </w:style>
  <w:style w:type="paragraph" w:customStyle="1" w:styleId="SingleTxtG">
    <w:name w:val="_ Single Txt_G"/>
    <w:basedOn w:val="Normal"/>
    <w:link w:val="SingleTxtGChar"/>
    <w:qFormat/>
    <w:rsid w:val="00FA0879"/>
    <w:pPr>
      <w:suppressAutoHyphens/>
      <w:spacing w:before="0" w:line="240" w:lineRule="atLeast"/>
      <w:ind w:left="1134" w:right="1134"/>
    </w:pPr>
    <w:rPr>
      <w:rFonts w:eastAsia="Times New Roman"/>
      <w:sz w:val="20"/>
      <w:szCs w:val="20"/>
      <w:lang w:eastAsia="fr-FR"/>
    </w:rPr>
  </w:style>
  <w:style w:type="character" w:customStyle="1" w:styleId="SingleTxtGChar">
    <w:name w:val="_ Single Txt_G Char"/>
    <w:link w:val="SingleTxtG"/>
    <w:qFormat/>
    <w:rsid w:val="00FA0879"/>
    <w:rPr>
      <w:rFonts w:ascii="Times New Roman" w:eastAsia="Times New Roman" w:hAnsi="Times New Roman" w:cs="Times New Roman"/>
      <w:sz w:val="20"/>
      <w:szCs w:val="20"/>
      <w:lang w:val="en-GB" w:eastAsia="fr-FR"/>
    </w:rPr>
  </w:style>
  <w:style w:type="character" w:customStyle="1" w:styleId="ListParagraphChar">
    <w:name w:val="List Paragraph Char"/>
    <w:aliases w:val="Bullets Level 1 Char,1st level - Bullet List Paragraph Char,List Paragraph1 Char,Lettre d'introduction Char,Paragrafo elenco Char,Medium Grid 1 - Accent 21 Char,Normal bullet 2 Char,Bullet list Char,Numbered List Char,FooterText Char"/>
    <w:basedOn w:val="DefaultParagraphFont"/>
    <w:link w:val="ListParagraph"/>
    <w:uiPriority w:val="34"/>
    <w:locked/>
    <w:rsid w:val="00FA0879"/>
    <w:rPr>
      <w:rFonts w:ascii="Times New Roman" w:hAnsi="Times New Roman" w:cs="Times New Roman"/>
      <w:sz w:val="24"/>
      <w:lang w:val="en-GB"/>
    </w:rPr>
  </w:style>
  <w:style w:type="paragraph" w:customStyle="1" w:styleId="CommentText1">
    <w:name w:val="Comment Text1"/>
    <w:basedOn w:val="Normal"/>
    <w:next w:val="CommentText"/>
    <w:uiPriority w:val="99"/>
    <w:unhideWhenUsed/>
    <w:rsid w:val="00FA0879"/>
    <w:rPr>
      <w:sz w:val="20"/>
      <w:szCs w:val="20"/>
    </w:rPr>
  </w:style>
  <w:style w:type="character" w:customStyle="1" w:styleId="CommentTextChar1">
    <w:name w:val="Comment Text Char1"/>
    <w:basedOn w:val="DefaultParagraphFont"/>
    <w:uiPriority w:val="99"/>
    <w:semiHidden/>
    <w:rsid w:val="00FA0879"/>
    <w:rPr>
      <w:sz w:val="20"/>
      <w:szCs w:val="20"/>
    </w:rPr>
  </w:style>
  <w:style w:type="paragraph" w:styleId="EndnoteText">
    <w:name w:val="endnote text"/>
    <w:aliases w:val="2_G"/>
    <w:basedOn w:val="FootnoteText"/>
    <w:link w:val="EndnoteTextChar"/>
    <w:uiPriority w:val="99"/>
    <w:qFormat/>
    <w:rsid w:val="00FA0879"/>
    <w:pPr>
      <w:tabs>
        <w:tab w:val="right" w:pos="1021"/>
      </w:tabs>
      <w:suppressAutoHyphens/>
      <w:spacing w:line="220" w:lineRule="exact"/>
      <w:ind w:left="1134" w:right="1134" w:hanging="1134"/>
      <w:jc w:val="left"/>
    </w:pPr>
    <w:rPr>
      <w:rFonts w:eastAsia="Times New Roman"/>
      <w:sz w:val="18"/>
      <w:lang w:eastAsia="fr-FR"/>
    </w:rPr>
  </w:style>
  <w:style w:type="character" w:customStyle="1" w:styleId="EndnoteTextChar">
    <w:name w:val="Endnote Text Char"/>
    <w:aliases w:val="2_G Char"/>
    <w:basedOn w:val="DefaultParagraphFont"/>
    <w:link w:val="EndnoteText"/>
    <w:uiPriority w:val="99"/>
    <w:rsid w:val="00FA0879"/>
    <w:rPr>
      <w:rFonts w:ascii="Times New Roman" w:eastAsia="Times New Roman" w:hAnsi="Times New Roman" w:cs="Times New Roman"/>
      <w:sz w:val="18"/>
      <w:szCs w:val="20"/>
      <w:lang w:val="en-GB" w:eastAsia="fr-FR"/>
    </w:rPr>
  </w:style>
  <w:style w:type="paragraph" w:customStyle="1" w:styleId="Bullet2G">
    <w:name w:val="_Bullet 2_G"/>
    <w:basedOn w:val="Normal"/>
    <w:qFormat/>
    <w:rsid w:val="00FA0879"/>
    <w:pPr>
      <w:numPr>
        <w:numId w:val="11"/>
      </w:numPr>
      <w:suppressAutoHyphens/>
      <w:spacing w:before="0" w:line="240" w:lineRule="atLeast"/>
      <w:ind w:right="1134"/>
    </w:pPr>
    <w:rPr>
      <w:rFonts w:eastAsia="Times New Roman"/>
      <w:sz w:val="20"/>
      <w:szCs w:val="20"/>
      <w:lang w:eastAsia="fr-FR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A087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/>
      <w:jc w:val="left"/>
    </w:pPr>
    <w:rPr>
      <w:rFonts w:ascii="Courier New" w:eastAsia="Times New Roman" w:hAnsi="Courier New" w:cs="Courier New"/>
      <w:sz w:val="20"/>
      <w:szCs w:val="20"/>
      <w:lang w:val="de-DE" w:eastAsia="de-D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A0879"/>
    <w:rPr>
      <w:rFonts w:ascii="Courier New" w:eastAsia="Times New Roman" w:hAnsi="Courier New" w:cs="Courier New"/>
      <w:sz w:val="20"/>
      <w:szCs w:val="20"/>
      <w:lang w:val="de-DE" w:eastAsia="de-DE"/>
    </w:rPr>
  </w:style>
  <w:style w:type="character" w:customStyle="1" w:styleId="A7">
    <w:name w:val="A7"/>
    <w:uiPriority w:val="99"/>
    <w:rsid w:val="00FA0879"/>
    <w:rPr>
      <w:rFonts w:cs="Cambria"/>
      <w:color w:val="000000"/>
      <w:sz w:val="22"/>
      <w:szCs w:val="22"/>
      <w:u w:val="single"/>
    </w:rPr>
  </w:style>
  <w:style w:type="paragraph" w:styleId="NormalWeb">
    <w:name w:val="Normal (Web)"/>
    <w:basedOn w:val="Normal"/>
    <w:uiPriority w:val="99"/>
    <w:unhideWhenUsed/>
    <w:rsid w:val="00FA0879"/>
    <w:pPr>
      <w:spacing w:before="100" w:beforeAutospacing="1" w:after="100" w:afterAutospacing="1"/>
      <w:jc w:val="left"/>
    </w:pPr>
    <w:rPr>
      <w:rFonts w:eastAsia="Times New Roman"/>
      <w:szCs w:val="24"/>
      <w:lang w:eastAsia="en-GB"/>
    </w:rPr>
  </w:style>
  <w:style w:type="paragraph" w:customStyle="1" w:styleId="oj-normal">
    <w:name w:val="oj-normal"/>
    <w:basedOn w:val="Normal"/>
    <w:rsid w:val="00FA0879"/>
    <w:pPr>
      <w:spacing w:before="100" w:beforeAutospacing="1" w:after="100" w:afterAutospacing="1"/>
      <w:jc w:val="left"/>
    </w:pPr>
    <w:rPr>
      <w:rFonts w:eastAsia="Times New Roman"/>
      <w:szCs w:val="24"/>
      <w:lang w:eastAsia="en-GB"/>
    </w:rPr>
  </w:style>
  <w:style w:type="character" w:customStyle="1" w:styleId="oj-super">
    <w:name w:val="oj-super"/>
    <w:basedOn w:val="DefaultParagraphFont"/>
    <w:rsid w:val="00FA0879"/>
  </w:style>
  <w:style w:type="numbering" w:styleId="1ai">
    <w:name w:val="Outline List 1"/>
    <w:basedOn w:val="NoList"/>
    <w:rsid w:val="00FA0879"/>
    <w:pPr>
      <w:numPr>
        <w:numId w:val="12"/>
      </w:numPr>
    </w:pPr>
  </w:style>
  <w:style w:type="character" w:customStyle="1" w:styleId="Heading1Char1">
    <w:name w:val="Heading 1 Char1"/>
    <w:basedOn w:val="DefaultParagraphFont"/>
    <w:uiPriority w:val="9"/>
    <w:rsid w:val="00FA087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customStyle="1" w:styleId="TOC91">
    <w:name w:val="TOC 91"/>
    <w:basedOn w:val="Normal"/>
    <w:next w:val="Normal"/>
    <w:uiPriority w:val="39"/>
    <w:semiHidden/>
    <w:unhideWhenUsed/>
    <w:rsid w:val="00FA0879"/>
    <w:pPr>
      <w:tabs>
        <w:tab w:val="right" w:leader="dot" w:pos="9071"/>
      </w:tabs>
      <w:ind w:left="1417" w:hanging="1417"/>
      <w:jc w:val="left"/>
    </w:pPr>
  </w:style>
  <w:style w:type="character" w:customStyle="1" w:styleId="Heading2Char1">
    <w:name w:val="Heading 2 Char1"/>
    <w:basedOn w:val="DefaultParagraphFont"/>
    <w:uiPriority w:val="9"/>
    <w:semiHidden/>
    <w:rsid w:val="00FA0879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3Char1">
    <w:name w:val="Heading 3 Char1"/>
    <w:basedOn w:val="DefaultParagraphFont"/>
    <w:uiPriority w:val="9"/>
    <w:semiHidden/>
    <w:rsid w:val="00FA0879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4Char1">
    <w:name w:val="Heading 4 Char1"/>
    <w:basedOn w:val="DefaultParagraphFont"/>
    <w:uiPriority w:val="9"/>
    <w:semiHidden/>
    <w:rsid w:val="00FA0879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Heading5Char1">
    <w:name w:val="Heading 5 Char1"/>
    <w:basedOn w:val="DefaultParagraphFont"/>
    <w:uiPriority w:val="9"/>
    <w:semiHidden/>
    <w:rsid w:val="00FA0879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Heading6Char1">
    <w:name w:val="Heading 6 Char1"/>
    <w:basedOn w:val="DefaultParagraphFont"/>
    <w:uiPriority w:val="9"/>
    <w:semiHidden/>
    <w:rsid w:val="00FA0879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7Char1">
    <w:name w:val="Heading 7 Char1"/>
    <w:basedOn w:val="DefaultParagraphFont"/>
    <w:uiPriority w:val="9"/>
    <w:semiHidden/>
    <w:rsid w:val="00FA0879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Other1">
    <w:name w:val="Other|1_"/>
    <w:basedOn w:val="DefaultParagraphFont"/>
    <w:link w:val="Other10"/>
    <w:rsid w:val="00FA0879"/>
    <w:rPr>
      <w:rFonts w:ascii="Calibri" w:eastAsia="Calibri" w:hAnsi="Calibri" w:cs="Calibri"/>
      <w:sz w:val="18"/>
    </w:rPr>
  </w:style>
  <w:style w:type="paragraph" w:customStyle="1" w:styleId="Other10">
    <w:name w:val="Other|1"/>
    <w:basedOn w:val="Normal"/>
    <w:link w:val="Other1"/>
    <w:rsid w:val="00FA0879"/>
    <w:pPr>
      <w:widowControl w:val="0"/>
      <w:spacing w:before="0" w:after="200"/>
      <w:jc w:val="left"/>
    </w:pPr>
    <w:rPr>
      <w:rFonts w:ascii="Calibri" w:eastAsia="Calibri" w:hAnsi="Calibri" w:cs="Calibri"/>
      <w:sz w:val="18"/>
      <w:lang w:val="en-US"/>
    </w:rPr>
  </w:style>
  <w:style w:type="character" w:customStyle="1" w:styleId="Bodytext1">
    <w:name w:val="Body text|1_"/>
    <w:basedOn w:val="DefaultParagraphFont"/>
    <w:link w:val="Bodytext10"/>
    <w:rsid w:val="00FA0879"/>
    <w:rPr>
      <w:rFonts w:ascii="Calibri" w:eastAsia="Calibri" w:hAnsi="Calibri" w:cs="Calibri"/>
      <w:sz w:val="18"/>
    </w:rPr>
  </w:style>
  <w:style w:type="paragraph" w:customStyle="1" w:styleId="Bodytext10">
    <w:name w:val="Body text|1"/>
    <w:basedOn w:val="Normal"/>
    <w:link w:val="Bodytext1"/>
    <w:rsid w:val="00FA0879"/>
    <w:pPr>
      <w:widowControl w:val="0"/>
      <w:spacing w:before="0" w:after="200"/>
      <w:jc w:val="left"/>
    </w:pPr>
    <w:rPr>
      <w:rFonts w:ascii="Calibri" w:eastAsia="Calibri" w:hAnsi="Calibri" w:cs="Calibri"/>
      <w:sz w:val="18"/>
      <w:lang w:val="en-US"/>
    </w:rPr>
  </w:style>
  <w:style w:type="paragraph" w:customStyle="1" w:styleId="commentcontentpara">
    <w:name w:val="commentcontentpara"/>
    <w:basedOn w:val="Normal"/>
    <w:rsid w:val="00FA0879"/>
    <w:pPr>
      <w:spacing w:before="100" w:beforeAutospacing="1" w:after="100" w:afterAutospacing="1"/>
      <w:jc w:val="left"/>
    </w:pPr>
    <w:rPr>
      <w:rFonts w:eastAsia="Times New Roman"/>
      <w:szCs w:val="24"/>
      <w:lang w:eastAsia="en-GB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6C6362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124ACA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semiHidden/>
    <w:unhideWhenUsed/>
    <w:pPr>
      <w:tabs>
        <w:tab w:val="center" w:pos="4535"/>
        <w:tab w:val="right" w:pos="9071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semiHidden/>
    <w:rPr>
      <w:rFonts w:ascii="Times New Roman" w:hAnsi="Times New Roman" w:cs="Times New Roman"/>
      <w:sz w:val="24"/>
      <w:shd w:val="clear" w:color="auto" w:fill="auto"/>
      <w:lang w:val="en-GB"/>
    </w:rPr>
  </w:style>
  <w:style w:type="paragraph" w:styleId="Footer">
    <w:name w:val="footer"/>
    <w:basedOn w:val="Normal"/>
    <w:link w:val="FooterChar"/>
    <w:uiPriority w:val="99"/>
    <w:semiHidden/>
    <w:unhideWhenUsed/>
    <w:pPr>
      <w:tabs>
        <w:tab w:val="center" w:pos="4535"/>
        <w:tab w:val="right" w:pos="9071"/>
        <w:tab w:val="right" w:pos="9921"/>
      </w:tabs>
      <w:spacing w:before="360" w:after="0"/>
      <w:ind w:left="-850" w:right="-850"/>
      <w:jc w:val="left"/>
    </w:pPr>
  </w:style>
  <w:style w:type="character" w:customStyle="1" w:styleId="FooterChar">
    <w:name w:val="Footer Char"/>
    <w:basedOn w:val="DefaultParagraphFont"/>
    <w:link w:val="Footer"/>
    <w:uiPriority w:val="99"/>
    <w:semiHidden/>
    <w:rPr>
      <w:rFonts w:ascii="Times New Roman" w:hAnsi="Times New Roman" w:cs="Times New Roman"/>
      <w:sz w:val="24"/>
      <w:shd w:val="clear" w:color="auto" w:fill="auto"/>
      <w:lang w:val="en-GB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before="0" w:after="0"/>
      <w:ind w:left="720" w:hanging="720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rFonts w:ascii="Times New Roman" w:hAnsi="Times New Roman" w:cs="Times New Roman"/>
      <w:sz w:val="20"/>
      <w:szCs w:val="20"/>
      <w:shd w:val="clear" w:color="auto" w:fill="auto"/>
      <w:lang w:val="en-GB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="Times New Roman" w:eastAsiaTheme="majorEastAsia" w:hAnsi="Times New Roman" w:cs="Times New Roman"/>
      <w:b/>
      <w:bCs/>
      <w:smallCaps/>
      <w:sz w:val="24"/>
      <w:szCs w:val="28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="Times New Roman" w:eastAsiaTheme="majorEastAsia" w:hAnsi="Times New Roman" w:cs="Times New Roman"/>
      <w:b/>
      <w:bCs/>
      <w:sz w:val="24"/>
      <w:szCs w:val="26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="Times New Roman" w:eastAsiaTheme="majorEastAsia" w:hAnsi="Times New Roman" w:cs="Times New Roman"/>
      <w:bCs/>
      <w:i/>
      <w:sz w:val="24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="Times New Roman" w:eastAsiaTheme="majorEastAsia" w:hAnsi="Times New Roman" w:cs="Times New Roman"/>
      <w:bCs/>
      <w:iCs/>
      <w:sz w:val="24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="Times New Roman" w:eastAsiaTheme="majorEastAsia" w:hAnsi="Times New Roman" w:cs="Times New Roman"/>
      <w:sz w:val="24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="Times New Roman" w:eastAsiaTheme="majorEastAsia" w:hAnsi="Times New Roman" w:cs="Times New Roman"/>
      <w:iCs/>
      <w:sz w:val="24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="Times New Roman" w:eastAsiaTheme="majorEastAsia" w:hAnsi="Times New Roman" w:cs="Times New Roman"/>
      <w:iCs/>
      <w:sz w:val="24"/>
      <w:lang w:val="en-GB"/>
    </w:rPr>
  </w:style>
  <w:style w:type="paragraph" w:styleId="TOCHeading">
    <w:name w:val="TOC Heading"/>
    <w:basedOn w:val="Normal"/>
    <w:next w:val="Normal"/>
    <w:uiPriority w:val="39"/>
    <w:semiHidden/>
    <w:unhideWhenUsed/>
    <w:qFormat/>
    <w:pPr>
      <w:spacing w:after="240"/>
      <w:jc w:val="center"/>
    </w:pPr>
    <w:rPr>
      <w:b/>
      <w:sz w:val="28"/>
    </w:rPr>
  </w:style>
  <w:style w:type="paragraph" w:styleId="TOC1">
    <w:name w:val="toc 1"/>
    <w:basedOn w:val="Normal"/>
    <w:next w:val="Normal"/>
    <w:uiPriority w:val="39"/>
    <w:semiHidden/>
    <w:unhideWhenUsed/>
    <w:pPr>
      <w:tabs>
        <w:tab w:val="right" w:leader="dot" w:pos="9071"/>
      </w:tabs>
      <w:spacing w:before="60"/>
      <w:ind w:left="850" w:hanging="850"/>
      <w:jc w:val="left"/>
    </w:pPr>
  </w:style>
  <w:style w:type="paragraph" w:styleId="TOC2">
    <w:name w:val="toc 2"/>
    <w:basedOn w:val="Normal"/>
    <w:next w:val="Normal"/>
    <w:uiPriority w:val="39"/>
    <w:semiHidden/>
    <w:unhideWhenUsed/>
    <w:pPr>
      <w:tabs>
        <w:tab w:val="right" w:leader="dot" w:pos="9071"/>
      </w:tabs>
      <w:spacing w:before="60"/>
      <w:ind w:left="850" w:hanging="850"/>
      <w:jc w:val="left"/>
    </w:pPr>
  </w:style>
  <w:style w:type="paragraph" w:styleId="TOC3">
    <w:name w:val="toc 3"/>
    <w:basedOn w:val="Normal"/>
    <w:next w:val="Normal"/>
    <w:uiPriority w:val="39"/>
    <w:semiHidden/>
    <w:unhideWhenUsed/>
    <w:pPr>
      <w:tabs>
        <w:tab w:val="right" w:leader="dot" w:pos="9071"/>
      </w:tabs>
      <w:spacing w:before="60"/>
      <w:ind w:left="850" w:hanging="850"/>
      <w:jc w:val="left"/>
    </w:pPr>
  </w:style>
  <w:style w:type="paragraph" w:styleId="TOC4">
    <w:name w:val="toc 4"/>
    <w:basedOn w:val="Normal"/>
    <w:next w:val="Normal"/>
    <w:uiPriority w:val="39"/>
    <w:semiHidden/>
    <w:unhideWhenUsed/>
    <w:pPr>
      <w:tabs>
        <w:tab w:val="right" w:leader="dot" w:pos="9071"/>
      </w:tabs>
      <w:spacing w:before="60"/>
      <w:ind w:left="850" w:hanging="850"/>
      <w:jc w:val="left"/>
    </w:pPr>
  </w:style>
  <w:style w:type="paragraph" w:styleId="TOC5">
    <w:name w:val="toc 5"/>
    <w:basedOn w:val="Normal"/>
    <w:next w:val="Normal"/>
    <w:uiPriority w:val="39"/>
    <w:semiHidden/>
    <w:unhideWhenUsed/>
    <w:pPr>
      <w:tabs>
        <w:tab w:val="right" w:leader="dot" w:pos="9071"/>
      </w:tabs>
      <w:spacing w:before="300"/>
      <w:jc w:val="left"/>
    </w:pPr>
  </w:style>
  <w:style w:type="paragraph" w:styleId="TOC6">
    <w:name w:val="toc 6"/>
    <w:basedOn w:val="Normal"/>
    <w:next w:val="Normal"/>
    <w:uiPriority w:val="39"/>
    <w:semiHidden/>
    <w:unhideWhenUsed/>
    <w:pPr>
      <w:tabs>
        <w:tab w:val="right" w:leader="dot" w:pos="9071"/>
      </w:tabs>
      <w:spacing w:before="240"/>
      <w:jc w:val="left"/>
    </w:pPr>
  </w:style>
  <w:style w:type="paragraph" w:styleId="TOC7">
    <w:name w:val="toc 7"/>
    <w:basedOn w:val="Normal"/>
    <w:next w:val="Normal"/>
    <w:uiPriority w:val="39"/>
    <w:semiHidden/>
    <w:unhideWhenUsed/>
    <w:pPr>
      <w:tabs>
        <w:tab w:val="right" w:leader="dot" w:pos="9071"/>
      </w:tabs>
      <w:spacing w:before="180"/>
      <w:jc w:val="left"/>
    </w:pPr>
  </w:style>
  <w:style w:type="paragraph" w:styleId="TOC8">
    <w:name w:val="toc 8"/>
    <w:basedOn w:val="Normal"/>
    <w:next w:val="Normal"/>
    <w:uiPriority w:val="39"/>
    <w:semiHidden/>
    <w:unhideWhenUsed/>
    <w:pPr>
      <w:tabs>
        <w:tab w:val="right" w:leader="dot" w:pos="9071"/>
      </w:tabs>
      <w:jc w:val="left"/>
    </w:pPr>
  </w:style>
  <w:style w:type="paragraph" w:styleId="TOC9">
    <w:name w:val="toc 9"/>
    <w:basedOn w:val="Normal"/>
    <w:next w:val="Normal"/>
    <w:uiPriority w:val="39"/>
    <w:semiHidden/>
    <w:unhideWhenUsed/>
    <w:pPr>
      <w:tabs>
        <w:tab w:val="right" w:leader="dot" w:pos="9071"/>
      </w:tabs>
      <w:ind w:left="1417" w:hanging="1417"/>
      <w:jc w:val="left"/>
    </w:pPr>
  </w:style>
  <w:style w:type="paragraph" w:customStyle="1" w:styleId="HeaderLandscape">
    <w:name w:val="HeaderLandscape"/>
    <w:basedOn w:val="Normal"/>
    <w:pPr>
      <w:tabs>
        <w:tab w:val="center" w:pos="7285"/>
        <w:tab w:val="right" w:pos="14003"/>
      </w:tabs>
      <w:spacing w:before="0"/>
    </w:pPr>
  </w:style>
  <w:style w:type="paragraph" w:customStyle="1" w:styleId="FooterLandscape">
    <w:name w:val="FooterLandscape"/>
    <w:basedOn w:val="Normal"/>
    <w:pPr>
      <w:tabs>
        <w:tab w:val="center" w:pos="7285"/>
        <w:tab w:val="center" w:pos="10913"/>
        <w:tab w:val="right" w:pos="15137"/>
      </w:tabs>
      <w:spacing w:before="360" w:after="0"/>
      <w:ind w:left="-567" w:right="-567"/>
      <w:jc w:val="left"/>
    </w:pPr>
  </w:style>
  <w:style w:type="character" w:styleId="FootnoteReference">
    <w:name w:val="footnote reference"/>
    <w:basedOn w:val="DefaultParagraphFont"/>
    <w:uiPriority w:val="99"/>
    <w:semiHidden/>
    <w:unhideWhenUsed/>
    <w:rPr>
      <w:shd w:val="clear" w:color="auto" w:fill="auto"/>
      <w:vertAlign w:val="superscript"/>
    </w:rPr>
  </w:style>
  <w:style w:type="paragraph" w:customStyle="1" w:styleId="HeaderSensitivity">
    <w:name w:val="Header Sensitivity"/>
    <w:basedOn w:val="Normal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0"/>
      <w:ind w:left="113" w:right="113"/>
      <w:jc w:val="center"/>
    </w:pPr>
    <w:rPr>
      <w:b/>
      <w:sz w:val="32"/>
    </w:rPr>
  </w:style>
  <w:style w:type="paragraph" w:customStyle="1" w:styleId="HeaderSensitivityRight">
    <w:name w:val="Header Sensitivity Right"/>
    <w:basedOn w:val="Normal"/>
    <w:pPr>
      <w:spacing w:before="0"/>
      <w:jc w:val="right"/>
    </w:pPr>
    <w:rPr>
      <w:sz w:val="28"/>
    </w:rPr>
  </w:style>
  <w:style w:type="paragraph" w:customStyle="1" w:styleId="FooterSensitivity">
    <w:name w:val="Footer Sensitivity"/>
    <w:basedOn w:val="Normal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360" w:after="0"/>
      <w:ind w:left="113" w:right="113"/>
      <w:jc w:val="center"/>
    </w:pPr>
    <w:rPr>
      <w:b/>
      <w:sz w:val="32"/>
    </w:rPr>
  </w:style>
  <w:style w:type="paragraph" w:customStyle="1" w:styleId="Text1">
    <w:name w:val="Text 1"/>
    <w:basedOn w:val="Normal"/>
    <w:pPr>
      <w:ind w:left="850"/>
    </w:pPr>
  </w:style>
  <w:style w:type="paragraph" w:customStyle="1" w:styleId="Text2">
    <w:name w:val="Text 2"/>
    <w:basedOn w:val="Normal"/>
    <w:pPr>
      <w:ind w:left="1417"/>
    </w:pPr>
  </w:style>
  <w:style w:type="paragraph" w:customStyle="1" w:styleId="Text3">
    <w:name w:val="Text 3"/>
    <w:basedOn w:val="Normal"/>
    <w:pPr>
      <w:ind w:left="1984"/>
    </w:pPr>
  </w:style>
  <w:style w:type="paragraph" w:customStyle="1" w:styleId="Text4">
    <w:name w:val="Text 4"/>
    <w:basedOn w:val="Normal"/>
    <w:pPr>
      <w:ind w:left="2551"/>
    </w:pPr>
  </w:style>
  <w:style w:type="paragraph" w:customStyle="1" w:styleId="Text5">
    <w:name w:val="Text 5"/>
    <w:basedOn w:val="Normal"/>
    <w:pPr>
      <w:ind w:left="3118"/>
    </w:pPr>
  </w:style>
  <w:style w:type="paragraph" w:customStyle="1" w:styleId="Text6">
    <w:name w:val="Text 6"/>
    <w:basedOn w:val="Normal"/>
    <w:pPr>
      <w:ind w:left="3685"/>
    </w:pPr>
  </w:style>
  <w:style w:type="paragraph" w:customStyle="1" w:styleId="NormalCentered">
    <w:name w:val="Normal Centered"/>
    <w:basedOn w:val="Normal"/>
    <w:pPr>
      <w:jc w:val="center"/>
    </w:pPr>
  </w:style>
  <w:style w:type="paragraph" w:customStyle="1" w:styleId="NormalLeft">
    <w:name w:val="Normal Left"/>
    <w:basedOn w:val="Normal"/>
    <w:pPr>
      <w:jc w:val="left"/>
    </w:pPr>
  </w:style>
  <w:style w:type="paragraph" w:customStyle="1" w:styleId="NormalRight">
    <w:name w:val="Normal Right"/>
    <w:basedOn w:val="Normal"/>
    <w:pPr>
      <w:jc w:val="right"/>
    </w:pPr>
  </w:style>
  <w:style w:type="paragraph" w:customStyle="1" w:styleId="QuotedText">
    <w:name w:val="Quoted Text"/>
    <w:basedOn w:val="Normal"/>
    <w:pPr>
      <w:ind w:left="1417"/>
    </w:pPr>
  </w:style>
  <w:style w:type="paragraph" w:customStyle="1" w:styleId="Point0">
    <w:name w:val="Point 0"/>
    <w:basedOn w:val="Normal"/>
    <w:pPr>
      <w:ind w:left="850" w:hanging="850"/>
    </w:pPr>
  </w:style>
  <w:style w:type="paragraph" w:customStyle="1" w:styleId="Point1">
    <w:name w:val="Point 1"/>
    <w:basedOn w:val="Normal"/>
    <w:pPr>
      <w:ind w:left="1417" w:hanging="567"/>
    </w:pPr>
  </w:style>
  <w:style w:type="paragraph" w:customStyle="1" w:styleId="Point2">
    <w:name w:val="Point 2"/>
    <w:basedOn w:val="Normal"/>
    <w:pPr>
      <w:ind w:left="1984" w:hanging="567"/>
    </w:pPr>
  </w:style>
  <w:style w:type="paragraph" w:customStyle="1" w:styleId="Point3">
    <w:name w:val="Point 3"/>
    <w:basedOn w:val="Normal"/>
    <w:pPr>
      <w:ind w:left="2551" w:hanging="567"/>
    </w:pPr>
  </w:style>
  <w:style w:type="paragraph" w:customStyle="1" w:styleId="Point4">
    <w:name w:val="Point 4"/>
    <w:basedOn w:val="Normal"/>
    <w:pPr>
      <w:ind w:left="3118" w:hanging="567"/>
    </w:pPr>
  </w:style>
  <w:style w:type="paragraph" w:customStyle="1" w:styleId="Point5">
    <w:name w:val="Point 5"/>
    <w:basedOn w:val="Normal"/>
    <w:pPr>
      <w:ind w:left="3685" w:hanging="567"/>
    </w:pPr>
  </w:style>
  <w:style w:type="paragraph" w:customStyle="1" w:styleId="Tiret0">
    <w:name w:val="Tiret 0"/>
    <w:basedOn w:val="Point0"/>
    <w:pPr>
      <w:numPr>
        <w:numId w:val="16"/>
      </w:numPr>
    </w:pPr>
  </w:style>
  <w:style w:type="paragraph" w:customStyle="1" w:styleId="Tiret1">
    <w:name w:val="Tiret 1"/>
    <w:basedOn w:val="Point1"/>
    <w:pPr>
      <w:numPr>
        <w:numId w:val="17"/>
      </w:numPr>
    </w:pPr>
  </w:style>
  <w:style w:type="paragraph" w:customStyle="1" w:styleId="Tiret2">
    <w:name w:val="Tiret 2"/>
    <w:basedOn w:val="Point2"/>
    <w:pPr>
      <w:numPr>
        <w:numId w:val="18"/>
      </w:numPr>
    </w:pPr>
  </w:style>
  <w:style w:type="paragraph" w:customStyle="1" w:styleId="Tiret3">
    <w:name w:val="Tiret 3"/>
    <w:basedOn w:val="Point3"/>
    <w:pPr>
      <w:numPr>
        <w:numId w:val="19"/>
      </w:numPr>
    </w:pPr>
  </w:style>
  <w:style w:type="paragraph" w:customStyle="1" w:styleId="Tiret4">
    <w:name w:val="Tiret 4"/>
    <w:basedOn w:val="Point4"/>
    <w:pPr>
      <w:numPr>
        <w:numId w:val="20"/>
      </w:numPr>
    </w:pPr>
  </w:style>
  <w:style w:type="paragraph" w:customStyle="1" w:styleId="Tiret5">
    <w:name w:val="Tiret 5"/>
    <w:basedOn w:val="Point5"/>
    <w:pPr>
      <w:numPr>
        <w:numId w:val="21"/>
      </w:numPr>
    </w:pPr>
  </w:style>
  <w:style w:type="paragraph" w:customStyle="1" w:styleId="PointDouble0">
    <w:name w:val="PointDouble 0"/>
    <w:basedOn w:val="Normal"/>
    <w:pPr>
      <w:tabs>
        <w:tab w:val="left" w:pos="850"/>
      </w:tabs>
      <w:ind w:left="1417" w:hanging="1417"/>
    </w:pPr>
  </w:style>
  <w:style w:type="paragraph" w:customStyle="1" w:styleId="PointDouble1">
    <w:name w:val="PointDouble 1"/>
    <w:basedOn w:val="Normal"/>
    <w:pPr>
      <w:tabs>
        <w:tab w:val="left" w:pos="1417"/>
      </w:tabs>
      <w:ind w:left="1984" w:hanging="1134"/>
    </w:pPr>
  </w:style>
  <w:style w:type="paragraph" w:customStyle="1" w:styleId="PointDouble2">
    <w:name w:val="PointDouble 2"/>
    <w:basedOn w:val="Normal"/>
    <w:pPr>
      <w:tabs>
        <w:tab w:val="left" w:pos="1984"/>
      </w:tabs>
      <w:ind w:left="2551" w:hanging="1134"/>
    </w:pPr>
  </w:style>
  <w:style w:type="paragraph" w:customStyle="1" w:styleId="PointDouble3">
    <w:name w:val="PointDouble 3"/>
    <w:basedOn w:val="Normal"/>
    <w:pPr>
      <w:tabs>
        <w:tab w:val="left" w:pos="2551"/>
      </w:tabs>
      <w:ind w:left="3118" w:hanging="1134"/>
    </w:pPr>
  </w:style>
  <w:style w:type="paragraph" w:customStyle="1" w:styleId="PointDouble4">
    <w:name w:val="PointDouble 4"/>
    <w:basedOn w:val="Normal"/>
    <w:pPr>
      <w:tabs>
        <w:tab w:val="left" w:pos="3118"/>
      </w:tabs>
      <w:ind w:left="3685" w:hanging="1134"/>
    </w:pPr>
  </w:style>
  <w:style w:type="paragraph" w:customStyle="1" w:styleId="PointTriple0">
    <w:name w:val="PointTriple 0"/>
    <w:basedOn w:val="Normal"/>
    <w:pPr>
      <w:tabs>
        <w:tab w:val="left" w:pos="850"/>
        <w:tab w:val="left" w:pos="1417"/>
      </w:tabs>
      <w:ind w:left="1984" w:hanging="1984"/>
    </w:pPr>
  </w:style>
  <w:style w:type="paragraph" w:customStyle="1" w:styleId="PointTriple1">
    <w:name w:val="PointTriple 1"/>
    <w:basedOn w:val="Normal"/>
    <w:pPr>
      <w:tabs>
        <w:tab w:val="left" w:pos="1417"/>
        <w:tab w:val="left" w:pos="1984"/>
      </w:tabs>
      <w:ind w:left="2551" w:hanging="1701"/>
    </w:pPr>
  </w:style>
  <w:style w:type="paragraph" w:customStyle="1" w:styleId="PointTriple2">
    <w:name w:val="PointTriple 2"/>
    <w:basedOn w:val="Normal"/>
    <w:pPr>
      <w:tabs>
        <w:tab w:val="left" w:pos="1984"/>
        <w:tab w:val="left" w:pos="2551"/>
      </w:tabs>
      <w:ind w:left="3118" w:hanging="1701"/>
    </w:pPr>
  </w:style>
  <w:style w:type="paragraph" w:customStyle="1" w:styleId="PointTriple3">
    <w:name w:val="PointTriple 3"/>
    <w:basedOn w:val="Normal"/>
    <w:pPr>
      <w:tabs>
        <w:tab w:val="left" w:pos="2551"/>
        <w:tab w:val="left" w:pos="3118"/>
      </w:tabs>
      <w:ind w:left="3685" w:hanging="1701"/>
    </w:pPr>
  </w:style>
  <w:style w:type="paragraph" w:customStyle="1" w:styleId="PointTriple4">
    <w:name w:val="PointTriple 4"/>
    <w:basedOn w:val="Normal"/>
    <w:pPr>
      <w:tabs>
        <w:tab w:val="left" w:pos="3118"/>
        <w:tab w:val="left" w:pos="3685"/>
      </w:tabs>
      <w:ind w:left="4252" w:hanging="1701"/>
    </w:pPr>
  </w:style>
  <w:style w:type="paragraph" w:customStyle="1" w:styleId="NumPar1">
    <w:name w:val="NumPar 1"/>
    <w:basedOn w:val="Normal"/>
    <w:next w:val="Text1"/>
    <w:pPr>
      <w:numPr>
        <w:numId w:val="22"/>
      </w:numPr>
    </w:pPr>
  </w:style>
  <w:style w:type="paragraph" w:customStyle="1" w:styleId="NumPar2">
    <w:name w:val="NumPar 2"/>
    <w:basedOn w:val="Normal"/>
    <w:next w:val="Text1"/>
    <w:pPr>
      <w:numPr>
        <w:ilvl w:val="1"/>
        <w:numId w:val="22"/>
      </w:numPr>
    </w:pPr>
  </w:style>
  <w:style w:type="paragraph" w:customStyle="1" w:styleId="NumPar3">
    <w:name w:val="NumPar 3"/>
    <w:basedOn w:val="Normal"/>
    <w:next w:val="Text1"/>
    <w:pPr>
      <w:numPr>
        <w:ilvl w:val="2"/>
        <w:numId w:val="22"/>
      </w:numPr>
    </w:pPr>
  </w:style>
  <w:style w:type="paragraph" w:customStyle="1" w:styleId="NumPar4">
    <w:name w:val="NumPar 4"/>
    <w:basedOn w:val="Normal"/>
    <w:next w:val="Text1"/>
    <w:pPr>
      <w:numPr>
        <w:ilvl w:val="3"/>
        <w:numId w:val="22"/>
      </w:numPr>
    </w:pPr>
  </w:style>
  <w:style w:type="paragraph" w:customStyle="1" w:styleId="NumPar5">
    <w:name w:val="NumPar 5"/>
    <w:basedOn w:val="Normal"/>
    <w:next w:val="Text2"/>
    <w:pPr>
      <w:numPr>
        <w:ilvl w:val="4"/>
        <w:numId w:val="22"/>
      </w:numPr>
    </w:pPr>
  </w:style>
  <w:style w:type="paragraph" w:customStyle="1" w:styleId="NumPar6">
    <w:name w:val="NumPar 6"/>
    <w:basedOn w:val="Normal"/>
    <w:next w:val="Text2"/>
    <w:pPr>
      <w:numPr>
        <w:ilvl w:val="5"/>
        <w:numId w:val="22"/>
      </w:numPr>
    </w:pPr>
  </w:style>
  <w:style w:type="paragraph" w:customStyle="1" w:styleId="NumPar7">
    <w:name w:val="NumPar 7"/>
    <w:basedOn w:val="Normal"/>
    <w:next w:val="Text2"/>
    <w:pPr>
      <w:numPr>
        <w:ilvl w:val="6"/>
        <w:numId w:val="22"/>
      </w:numPr>
    </w:pPr>
  </w:style>
  <w:style w:type="paragraph" w:customStyle="1" w:styleId="ManualNumPar1">
    <w:name w:val="Manual NumPar 1"/>
    <w:basedOn w:val="Normal"/>
    <w:next w:val="Text1"/>
    <w:pPr>
      <w:ind w:left="850" w:hanging="850"/>
    </w:pPr>
  </w:style>
  <w:style w:type="paragraph" w:customStyle="1" w:styleId="ManualNumPar2">
    <w:name w:val="Manual NumPar 2"/>
    <w:basedOn w:val="Normal"/>
    <w:next w:val="Text1"/>
    <w:pPr>
      <w:ind w:left="850" w:hanging="850"/>
    </w:pPr>
  </w:style>
  <w:style w:type="paragraph" w:customStyle="1" w:styleId="ManualNumPar3">
    <w:name w:val="Manual NumPar 3"/>
    <w:basedOn w:val="Normal"/>
    <w:next w:val="Text1"/>
    <w:pPr>
      <w:ind w:left="850" w:hanging="850"/>
    </w:pPr>
  </w:style>
  <w:style w:type="paragraph" w:customStyle="1" w:styleId="ManualNumPar4">
    <w:name w:val="Manual NumPar 4"/>
    <w:basedOn w:val="Normal"/>
    <w:next w:val="Text1"/>
    <w:pPr>
      <w:ind w:left="850" w:hanging="850"/>
    </w:pPr>
  </w:style>
  <w:style w:type="paragraph" w:customStyle="1" w:styleId="ManualNumPar5">
    <w:name w:val="Manual NumPar 5"/>
    <w:basedOn w:val="Normal"/>
    <w:next w:val="Text2"/>
    <w:pPr>
      <w:ind w:left="1417" w:hanging="1417"/>
    </w:pPr>
  </w:style>
  <w:style w:type="paragraph" w:customStyle="1" w:styleId="ManualNumPar6">
    <w:name w:val="Manual NumPar 6"/>
    <w:basedOn w:val="Normal"/>
    <w:next w:val="Text2"/>
    <w:pPr>
      <w:ind w:left="1417" w:hanging="1417"/>
    </w:pPr>
  </w:style>
  <w:style w:type="paragraph" w:customStyle="1" w:styleId="ManualNumPar7">
    <w:name w:val="Manual NumPar 7"/>
    <w:basedOn w:val="Normal"/>
    <w:next w:val="Text2"/>
    <w:pPr>
      <w:ind w:left="1417" w:hanging="1417"/>
    </w:pPr>
  </w:style>
  <w:style w:type="paragraph" w:customStyle="1" w:styleId="QuotedNumPar">
    <w:name w:val="Quoted NumPar"/>
    <w:basedOn w:val="Normal"/>
    <w:pPr>
      <w:ind w:left="1417" w:hanging="567"/>
    </w:pPr>
  </w:style>
  <w:style w:type="paragraph" w:customStyle="1" w:styleId="ManualHeading1">
    <w:name w:val="Manual Heading 1"/>
    <w:basedOn w:val="Normal"/>
    <w:next w:val="Text1"/>
    <w:pPr>
      <w:keepNext/>
      <w:tabs>
        <w:tab w:val="left" w:pos="850"/>
      </w:tabs>
      <w:spacing w:before="360"/>
      <w:ind w:left="850" w:hanging="850"/>
      <w:outlineLvl w:val="0"/>
    </w:pPr>
    <w:rPr>
      <w:b/>
      <w:smallCaps/>
    </w:rPr>
  </w:style>
  <w:style w:type="paragraph" w:customStyle="1" w:styleId="ManualHeading2">
    <w:name w:val="Manual Heading 2"/>
    <w:basedOn w:val="Normal"/>
    <w:next w:val="Text1"/>
    <w:pPr>
      <w:keepNext/>
      <w:tabs>
        <w:tab w:val="left" w:pos="850"/>
      </w:tabs>
      <w:ind w:left="850" w:hanging="850"/>
      <w:outlineLvl w:val="1"/>
    </w:pPr>
    <w:rPr>
      <w:b/>
    </w:rPr>
  </w:style>
  <w:style w:type="paragraph" w:customStyle="1" w:styleId="ManualHeading3">
    <w:name w:val="Manual Heading 3"/>
    <w:basedOn w:val="Normal"/>
    <w:next w:val="Text1"/>
    <w:pPr>
      <w:keepNext/>
      <w:tabs>
        <w:tab w:val="left" w:pos="850"/>
      </w:tabs>
      <w:ind w:left="850" w:hanging="850"/>
      <w:outlineLvl w:val="2"/>
    </w:pPr>
    <w:rPr>
      <w:i/>
    </w:rPr>
  </w:style>
  <w:style w:type="paragraph" w:customStyle="1" w:styleId="ManualHeading4">
    <w:name w:val="Manual Heading 4"/>
    <w:basedOn w:val="Normal"/>
    <w:next w:val="Text1"/>
    <w:pPr>
      <w:keepNext/>
      <w:tabs>
        <w:tab w:val="left" w:pos="850"/>
      </w:tabs>
      <w:ind w:left="850" w:hanging="850"/>
      <w:outlineLvl w:val="3"/>
    </w:pPr>
  </w:style>
  <w:style w:type="paragraph" w:customStyle="1" w:styleId="ManualHeading5">
    <w:name w:val="Manual Heading 5"/>
    <w:basedOn w:val="Normal"/>
    <w:next w:val="Text2"/>
    <w:pPr>
      <w:keepNext/>
      <w:tabs>
        <w:tab w:val="left" w:pos="1417"/>
      </w:tabs>
      <w:ind w:left="1417" w:hanging="1417"/>
      <w:outlineLvl w:val="4"/>
    </w:pPr>
  </w:style>
  <w:style w:type="paragraph" w:customStyle="1" w:styleId="ManualHeading6">
    <w:name w:val="Manual Heading 6"/>
    <w:basedOn w:val="Normal"/>
    <w:next w:val="Text2"/>
    <w:pPr>
      <w:keepNext/>
      <w:tabs>
        <w:tab w:val="left" w:pos="1417"/>
      </w:tabs>
      <w:ind w:left="1417" w:hanging="1417"/>
      <w:outlineLvl w:val="5"/>
    </w:pPr>
  </w:style>
  <w:style w:type="paragraph" w:customStyle="1" w:styleId="ManualHeading7">
    <w:name w:val="Manual Heading 7"/>
    <w:basedOn w:val="Normal"/>
    <w:next w:val="Text2"/>
    <w:pPr>
      <w:keepNext/>
      <w:tabs>
        <w:tab w:val="left" w:pos="1417"/>
      </w:tabs>
      <w:ind w:left="1417" w:hanging="1417"/>
      <w:outlineLvl w:val="6"/>
    </w:pPr>
  </w:style>
  <w:style w:type="paragraph" w:customStyle="1" w:styleId="ChapterTitle">
    <w:name w:val="ChapterTitle"/>
    <w:basedOn w:val="Normal"/>
    <w:next w:val="Normal"/>
    <w:pPr>
      <w:keepNext/>
      <w:spacing w:after="360"/>
      <w:jc w:val="center"/>
    </w:pPr>
    <w:rPr>
      <w:b/>
      <w:sz w:val="32"/>
    </w:rPr>
  </w:style>
  <w:style w:type="paragraph" w:customStyle="1" w:styleId="PartTitle">
    <w:name w:val="PartTitle"/>
    <w:basedOn w:val="Normal"/>
    <w:next w:val="ChapterTitle"/>
    <w:pPr>
      <w:keepNext/>
      <w:pageBreakBefore/>
      <w:spacing w:after="360"/>
      <w:jc w:val="center"/>
    </w:pPr>
    <w:rPr>
      <w:b/>
      <w:sz w:val="36"/>
    </w:rPr>
  </w:style>
  <w:style w:type="paragraph" w:customStyle="1" w:styleId="SectionTitle">
    <w:name w:val="SectionTitle"/>
    <w:basedOn w:val="Normal"/>
    <w:next w:val="Heading1"/>
    <w:pPr>
      <w:keepNext/>
      <w:spacing w:after="360"/>
      <w:jc w:val="center"/>
    </w:pPr>
    <w:rPr>
      <w:b/>
      <w:smallCaps/>
      <w:sz w:val="28"/>
    </w:rPr>
  </w:style>
  <w:style w:type="paragraph" w:customStyle="1" w:styleId="TableTitle">
    <w:name w:val="Table Title"/>
    <w:basedOn w:val="Normal"/>
    <w:next w:val="Normal"/>
    <w:pPr>
      <w:jc w:val="center"/>
    </w:pPr>
    <w:rPr>
      <w:b/>
    </w:rPr>
  </w:style>
  <w:style w:type="character" w:customStyle="1" w:styleId="Marker">
    <w:name w:val="Marker"/>
    <w:basedOn w:val="DefaultParagraphFont"/>
    <w:rPr>
      <w:color w:val="0000FF"/>
      <w:shd w:val="clear" w:color="auto" w:fill="auto"/>
    </w:rPr>
  </w:style>
  <w:style w:type="character" w:customStyle="1" w:styleId="Marker1">
    <w:name w:val="Marker1"/>
    <w:basedOn w:val="DefaultParagraphFont"/>
    <w:rPr>
      <w:color w:val="008000"/>
      <w:shd w:val="clear" w:color="auto" w:fill="auto"/>
    </w:rPr>
  </w:style>
  <w:style w:type="character" w:customStyle="1" w:styleId="Marker2">
    <w:name w:val="Marker2"/>
    <w:basedOn w:val="DefaultParagraphFont"/>
    <w:rPr>
      <w:color w:val="FF0000"/>
      <w:shd w:val="clear" w:color="auto" w:fill="auto"/>
    </w:rPr>
  </w:style>
  <w:style w:type="paragraph" w:customStyle="1" w:styleId="Point0number">
    <w:name w:val="Point 0 (number)"/>
    <w:basedOn w:val="Normal"/>
    <w:pPr>
      <w:numPr>
        <w:numId w:val="24"/>
      </w:numPr>
    </w:pPr>
  </w:style>
  <w:style w:type="paragraph" w:customStyle="1" w:styleId="Point1number">
    <w:name w:val="Point 1 (number)"/>
    <w:basedOn w:val="Normal"/>
    <w:pPr>
      <w:numPr>
        <w:ilvl w:val="2"/>
        <w:numId w:val="24"/>
      </w:numPr>
    </w:pPr>
  </w:style>
  <w:style w:type="paragraph" w:customStyle="1" w:styleId="Point2number">
    <w:name w:val="Point 2 (number)"/>
    <w:basedOn w:val="Normal"/>
    <w:pPr>
      <w:numPr>
        <w:ilvl w:val="4"/>
        <w:numId w:val="24"/>
      </w:numPr>
    </w:pPr>
  </w:style>
  <w:style w:type="paragraph" w:customStyle="1" w:styleId="Point3number">
    <w:name w:val="Point 3 (number)"/>
    <w:basedOn w:val="Normal"/>
    <w:pPr>
      <w:numPr>
        <w:ilvl w:val="6"/>
        <w:numId w:val="24"/>
      </w:numPr>
    </w:pPr>
  </w:style>
  <w:style w:type="paragraph" w:customStyle="1" w:styleId="Point0letter">
    <w:name w:val="Point 0 (letter)"/>
    <w:basedOn w:val="Normal"/>
    <w:pPr>
      <w:numPr>
        <w:ilvl w:val="1"/>
        <w:numId w:val="24"/>
      </w:numPr>
    </w:pPr>
  </w:style>
  <w:style w:type="paragraph" w:customStyle="1" w:styleId="Point1letter">
    <w:name w:val="Point 1 (letter)"/>
    <w:basedOn w:val="Normal"/>
    <w:pPr>
      <w:numPr>
        <w:ilvl w:val="3"/>
        <w:numId w:val="24"/>
      </w:numPr>
    </w:pPr>
  </w:style>
  <w:style w:type="paragraph" w:customStyle="1" w:styleId="Point2letter">
    <w:name w:val="Point 2 (letter)"/>
    <w:basedOn w:val="Normal"/>
    <w:pPr>
      <w:numPr>
        <w:ilvl w:val="5"/>
        <w:numId w:val="24"/>
      </w:numPr>
    </w:pPr>
  </w:style>
  <w:style w:type="paragraph" w:customStyle="1" w:styleId="Point3letter">
    <w:name w:val="Point 3 (letter)"/>
    <w:basedOn w:val="Normal"/>
    <w:pPr>
      <w:numPr>
        <w:ilvl w:val="7"/>
        <w:numId w:val="24"/>
      </w:numPr>
    </w:pPr>
  </w:style>
  <w:style w:type="paragraph" w:customStyle="1" w:styleId="Point4letter">
    <w:name w:val="Point 4 (letter)"/>
    <w:basedOn w:val="Normal"/>
    <w:pPr>
      <w:numPr>
        <w:ilvl w:val="8"/>
        <w:numId w:val="24"/>
      </w:numPr>
    </w:pPr>
  </w:style>
  <w:style w:type="paragraph" w:customStyle="1" w:styleId="Bullet0">
    <w:name w:val="Bullet 0"/>
    <w:basedOn w:val="Normal"/>
    <w:pPr>
      <w:numPr>
        <w:numId w:val="25"/>
      </w:numPr>
    </w:pPr>
  </w:style>
  <w:style w:type="paragraph" w:customStyle="1" w:styleId="Bullet1">
    <w:name w:val="Bullet 1"/>
    <w:basedOn w:val="Normal"/>
    <w:pPr>
      <w:numPr>
        <w:numId w:val="26"/>
      </w:numPr>
    </w:pPr>
  </w:style>
  <w:style w:type="paragraph" w:customStyle="1" w:styleId="Bullet2">
    <w:name w:val="Bullet 2"/>
    <w:basedOn w:val="Normal"/>
    <w:pPr>
      <w:numPr>
        <w:numId w:val="27"/>
      </w:numPr>
    </w:pPr>
  </w:style>
  <w:style w:type="paragraph" w:customStyle="1" w:styleId="Bullet3">
    <w:name w:val="Bullet 3"/>
    <w:basedOn w:val="Normal"/>
    <w:pPr>
      <w:numPr>
        <w:numId w:val="28"/>
      </w:numPr>
    </w:pPr>
  </w:style>
  <w:style w:type="paragraph" w:customStyle="1" w:styleId="Bullet4">
    <w:name w:val="Bullet 4"/>
    <w:basedOn w:val="Normal"/>
    <w:pPr>
      <w:numPr>
        <w:numId w:val="29"/>
      </w:numPr>
    </w:pPr>
  </w:style>
  <w:style w:type="paragraph" w:customStyle="1" w:styleId="Langue">
    <w:name w:val="Langue"/>
    <w:basedOn w:val="Normal"/>
    <w:next w:val="Rfrenceinterne"/>
    <w:pPr>
      <w:framePr w:wrap="around" w:vAnchor="page" w:hAnchor="text" w:xAlign="center" w:y="14741"/>
      <w:spacing w:before="0" w:after="600"/>
      <w:jc w:val="center"/>
    </w:pPr>
    <w:rPr>
      <w:b/>
      <w:caps/>
    </w:rPr>
  </w:style>
  <w:style w:type="paragraph" w:customStyle="1" w:styleId="Nomdelinstitution">
    <w:name w:val="Nom de l'institution"/>
    <w:basedOn w:val="Normal"/>
    <w:next w:val="Emission"/>
    <w:pPr>
      <w:spacing w:before="0" w:after="0"/>
      <w:jc w:val="left"/>
    </w:pPr>
    <w:rPr>
      <w:rFonts w:ascii="Arial" w:hAnsi="Arial" w:cs="Arial"/>
    </w:rPr>
  </w:style>
  <w:style w:type="paragraph" w:customStyle="1" w:styleId="Emission">
    <w:name w:val="Emission"/>
    <w:basedOn w:val="Normal"/>
    <w:next w:val="Rfrenceinstitutionnelle"/>
    <w:pPr>
      <w:spacing w:before="0" w:after="0"/>
      <w:ind w:left="5103"/>
      <w:jc w:val="left"/>
    </w:pPr>
  </w:style>
  <w:style w:type="paragraph" w:customStyle="1" w:styleId="Rfrenceinstitutionnelle">
    <w:name w:val="Référence institutionnelle"/>
    <w:basedOn w:val="Normal"/>
    <w:next w:val="Confidentialit"/>
    <w:pPr>
      <w:spacing w:before="0" w:after="240"/>
      <w:ind w:left="5103"/>
      <w:jc w:val="left"/>
    </w:pPr>
  </w:style>
  <w:style w:type="paragraph" w:customStyle="1" w:styleId="Pagedecouverture">
    <w:name w:val="Page de couverture"/>
    <w:basedOn w:val="Normal"/>
    <w:next w:val="Normal"/>
    <w:pPr>
      <w:spacing w:before="0" w:after="0"/>
    </w:pPr>
  </w:style>
  <w:style w:type="paragraph" w:customStyle="1" w:styleId="Declassification">
    <w:name w:val="Declassification"/>
    <w:basedOn w:val="Normal"/>
    <w:next w:val="Normal"/>
    <w:pPr>
      <w:spacing w:before="0" w:after="0"/>
    </w:pPr>
  </w:style>
  <w:style w:type="paragraph" w:customStyle="1" w:styleId="Disclaimer">
    <w:name w:val="Disclaimer"/>
    <w:basedOn w:val="Normal"/>
    <w:pPr>
      <w:framePr w:w="8220" w:wrap="notBeside" w:hAnchor="margin" w:xAlign="center" w:y="10401"/>
      <w:pBdr>
        <w:top w:val="single" w:sz="6" w:space="4" w:color="auto"/>
        <w:left w:val="single" w:sz="6" w:space="7" w:color="auto"/>
        <w:bottom w:val="single" w:sz="6" w:space="4" w:color="auto"/>
        <w:right w:val="single" w:sz="6" w:space="7" w:color="auto"/>
      </w:pBdr>
      <w:shd w:val="clear" w:color="FFFFFF" w:fill="auto"/>
    </w:pPr>
  </w:style>
  <w:style w:type="paragraph" w:customStyle="1" w:styleId="SecurityMarking">
    <w:name w:val="SecurityMarking"/>
    <w:basedOn w:val="Normal"/>
    <w:pPr>
      <w:spacing w:before="0" w:after="0" w:line="276" w:lineRule="auto"/>
      <w:ind w:left="5103"/>
      <w:jc w:val="left"/>
    </w:pPr>
    <w:rPr>
      <w:sz w:val="28"/>
    </w:rPr>
  </w:style>
  <w:style w:type="paragraph" w:customStyle="1" w:styleId="DateMarking">
    <w:name w:val="DateMarking"/>
    <w:basedOn w:val="Normal"/>
    <w:pPr>
      <w:spacing w:before="0" w:after="0" w:line="276" w:lineRule="auto"/>
      <w:ind w:left="5103"/>
      <w:jc w:val="left"/>
    </w:pPr>
    <w:rPr>
      <w:i/>
      <w:sz w:val="28"/>
    </w:rPr>
  </w:style>
  <w:style w:type="paragraph" w:customStyle="1" w:styleId="ReleasableTo">
    <w:name w:val="ReleasableTo"/>
    <w:basedOn w:val="Normal"/>
    <w:pPr>
      <w:spacing w:before="0" w:after="0" w:line="276" w:lineRule="auto"/>
      <w:ind w:left="5103"/>
      <w:jc w:val="left"/>
    </w:pPr>
    <w:rPr>
      <w:i/>
      <w:sz w:val="28"/>
    </w:rPr>
  </w:style>
  <w:style w:type="paragraph" w:customStyle="1" w:styleId="Annexetitreexpos">
    <w:name w:val="Annexe titre (exposé)"/>
    <w:basedOn w:val="Normal"/>
    <w:next w:val="Normal"/>
    <w:pPr>
      <w:jc w:val="center"/>
    </w:pPr>
    <w:rPr>
      <w:b/>
      <w:u w:val="single"/>
    </w:rPr>
  </w:style>
  <w:style w:type="paragraph" w:customStyle="1" w:styleId="Annexetitre">
    <w:name w:val="Annexe titre"/>
    <w:basedOn w:val="Normal"/>
    <w:next w:val="Normal"/>
    <w:pPr>
      <w:jc w:val="center"/>
    </w:pPr>
    <w:rPr>
      <w:b/>
      <w:u w:val="single"/>
    </w:rPr>
  </w:style>
  <w:style w:type="paragraph" w:customStyle="1" w:styleId="Annexetitrefichefinancire">
    <w:name w:val="Annexe titre (fiche financière)"/>
    <w:basedOn w:val="Normal"/>
    <w:next w:val="Normal"/>
    <w:pPr>
      <w:jc w:val="center"/>
    </w:pPr>
    <w:rPr>
      <w:b/>
      <w:u w:val="single"/>
    </w:rPr>
  </w:style>
  <w:style w:type="paragraph" w:customStyle="1" w:styleId="Applicationdirecte">
    <w:name w:val="Application directe"/>
    <w:basedOn w:val="Normal"/>
    <w:next w:val="Fait"/>
    <w:pPr>
      <w:spacing w:before="480"/>
    </w:pPr>
  </w:style>
  <w:style w:type="paragraph" w:customStyle="1" w:styleId="Avertissementtitre">
    <w:name w:val="Avertissement titre"/>
    <w:basedOn w:val="Normal"/>
    <w:next w:val="Normal"/>
    <w:pPr>
      <w:keepNext/>
      <w:spacing w:before="480"/>
    </w:pPr>
    <w:rPr>
      <w:u w:val="single"/>
    </w:rPr>
  </w:style>
  <w:style w:type="paragraph" w:customStyle="1" w:styleId="Confidence">
    <w:name w:val="Confidence"/>
    <w:basedOn w:val="Normal"/>
    <w:next w:val="Normal"/>
    <w:pPr>
      <w:spacing w:before="360"/>
      <w:jc w:val="center"/>
    </w:pPr>
  </w:style>
  <w:style w:type="paragraph" w:customStyle="1" w:styleId="Confidentialit">
    <w:name w:val="Confidentialité"/>
    <w:basedOn w:val="Normal"/>
    <w:next w:val="TypedudocumentPagedecouverture"/>
    <w:pPr>
      <w:spacing w:before="240" w:after="240"/>
      <w:ind w:left="5103"/>
      <w:jc w:val="left"/>
    </w:pPr>
    <w:rPr>
      <w:i/>
      <w:sz w:val="32"/>
    </w:rPr>
  </w:style>
  <w:style w:type="paragraph" w:customStyle="1" w:styleId="Considrant">
    <w:name w:val="Considérant"/>
    <w:basedOn w:val="Normal"/>
    <w:pPr>
      <w:numPr>
        <w:numId w:val="30"/>
      </w:numPr>
    </w:pPr>
  </w:style>
  <w:style w:type="paragraph" w:customStyle="1" w:styleId="Corrigendum">
    <w:name w:val="Corrigendum"/>
    <w:basedOn w:val="Normal"/>
    <w:next w:val="Normal"/>
    <w:pPr>
      <w:spacing w:before="0" w:after="240"/>
      <w:jc w:val="left"/>
    </w:pPr>
  </w:style>
  <w:style w:type="paragraph" w:customStyle="1" w:styleId="Datedadoption">
    <w:name w:val="Date d'adoption"/>
    <w:basedOn w:val="Normal"/>
    <w:next w:val="IntrtEEE"/>
    <w:pPr>
      <w:spacing w:before="360" w:after="0"/>
      <w:jc w:val="center"/>
    </w:pPr>
    <w:rPr>
      <w:b/>
    </w:rPr>
  </w:style>
  <w:style w:type="paragraph" w:customStyle="1" w:styleId="Exposdesmotifstitre">
    <w:name w:val="Exposé des motifs titre"/>
    <w:basedOn w:val="Normal"/>
    <w:next w:val="Normal"/>
    <w:pPr>
      <w:jc w:val="center"/>
    </w:pPr>
    <w:rPr>
      <w:b/>
      <w:u w:val="single"/>
    </w:rPr>
  </w:style>
  <w:style w:type="paragraph" w:customStyle="1" w:styleId="Fait">
    <w:name w:val="Fait à"/>
    <w:basedOn w:val="Normal"/>
    <w:next w:val="Institutionquisigne"/>
    <w:pPr>
      <w:keepNext/>
      <w:spacing w:after="0"/>
    </w:pPr>
  </w:style>
  <w:style w:type="paragraph" w:customStyle="1" w:styleId="Formuledadoption">
    <w:name w:val="Formule d'adoption"/>
    <w:basedOn w:val="Normal"/>
    <w:next w:val="Titrearticle"/>
    <w:pPr>
      <w:keepNext/>
    </w:pPr>
  </w:style>
  <w:style w:type="paragraph" w:customStyle="1" w:styleId="Institutionquiagit">
    <w:name w:val="Institution qui agit"/>
    <w:basedOn w:val="Normal"/>
    <w:next w:val="Normal"/>
    <w:pPr>
      <w:keepNext/>
      <w:spacing w:before="600"/>
    </w:pPr>
  </w:style>
  <w:style w:type="paragraph" w:customStyle="1" w:styleId="Institutionquisigne">
    <w:name w:val="Institution qui signe"/>
    <w:basedOn w:val="Normal"/>
    <w:next w:val="Personnequisigne"/>
    <w:pPr>
      <w:keepNext/>
      <w:tabs>
        <w:tab w:val="left" w:pos="4252"/>
      </w:tabs>
      <w:spacing w:before="720" w:after="0"/>
    </w:pPr>
    <w:rPr>
      <w:i/>
    </w:rPr>
  </w:style>
  <w:style w:type="paragraph" w:customStyle="1" w:styleId="ManualConsidrant">
    <w:name w:val="Manual Considérant"/>
    <w:basedOn w:val="Normal"/>
    <w:pPr>
      <w:ind w:left="709" w:hanging="709"/>
    </w:pPr>
  </w:style>
  <w:style w:type="paragraph" w:customStyle="1" w:styleId="Personnequisigne">
    <w:name w:val="Personne qui signe"/>
    <w:basedOn w:val="Normal"/>
    <w:next w:val="Institutionquisigne"/>
    <w:pPr>
      <w:tabs>
        <w:tab w:val="left" w:pos="4252"/>
      </w:tabs>
      <w:spacing w:before="0" w:after="0"/>
      <w:jc w:val="left"/>
    </w:pPr>
    <w:rPr>
      <w:i/>
    </w:rPr>
  </w:style>
  <w:style w:type="paragraph" w:customStyle="1" w:styleId="Rfrenceinterinstitutionnelle">
    <w:name w:val="Référence interinstitutionnelle"/>
    <w:basedOn w:val="Normal"/>
    <w:next w:val="Statut"/>
    <w:pPr>
      <w:spacing w:before="0" w:after="0"/>
      <w:ind w:left="5103"/>
      <w:jc w:val="left"/>
    </w:pPr>
  </w:style>
  <w:style w:type="paragraph" w:customStyle="1" w:styleId="Rfrenceinterne">
    <w:name w:val="Référence interne"/>
    <w:basedOn w:val="Normal"/>
    <w:next w:val="Rfrenceinterinstitutionnelle"/>
    <w:pPr>
      <w:spacing w:before="0" w:after="0"/>
      <w:ind w:left="5103"/>
      <w:jc w:val="left"/>
    </w:pPr>
  </w:style>
  <w:style w:type="paragraph" w:customStyle="1" w:styleId="Statut">
    <w:name w:val="Statut"/>
    <w:basedOn w:val="Normal"/>
    <w:next w:val="Typedudocument"/>
    <w:pPr>
      <w:spacing w:before="0" w:after="240"/>
      <w:jc w:val="center"/>
    </w:pPr>
  </w:style>
  <w:style w:type="paragraph" w:customStyle="1" w:styleId="Titrearticle">
    <w:name w:val="Titre article"/>
    <w:basedOn w:val="Normal"/>
    <w:next w:val="Normal"/>
    <w:pPr>
      <w:keepNext/>
      <w:spacing w:before="360"/>
      <w:jc w:val="center"/>
    </w:pPr>
    <w:rPr>
      <w:i/>
    </w:rPr>
  </w:style>
  <w:style w:type="paragraph" w:customStyle="1" w:styleId="Typedudocument">
    <w:name w:val="Type du document"/>
    <w:basedOn w:val="Normal"/>
    <w:next w:val="Accompagnant"/>
    <w:pPr>
      <w:spacing w:before="360" w:after="180"/>
      <w:jc w:val="center"/>
    </w:pPr>
    <w:rPr>
      <w:b/>
    </w:rPr>
  </w:style>
  <w:style w:type="character" w:customStyle="1" w:styleId="Added">
    <w:name w:val="Added"/>
    <w:basedOn w:val="DefaultParagraphFont"/>
    <w:rPr>
      <w:b/>
      <w:u w:val="single"/>
      <w:shd w:val="clear" w:color="auto" w:fill="auto"/>
    </w:rPr>
  </w:style>
  <w:style w:type="character" w:customStyle="1" w:styleId="Deleted">
    <w:name w:val="Deleted"/>
    <w:basedOn w:val="DefaultParagraphFont"/>
    <w:rPr>
      <w:strike/>
      <w:dstrike w:val="0"/>
      <w:shd w:val="clear" w:color="auto" w:fill="auto"/>
    </w:rPr>
  </w:style>
  <w:style w:type="paragraph" w:customStyle="1" w:styleId="Address">
    <w:name w:val="Address"/>
    <w:basedOn w:val="Normal"/>
    <w:next w:val="Normal"/>
    <w:pPr>
      <w:keepLines/>
      <w:spacing w:line="360" w:lineRule="auto"/>
      <w:ind w:left="3402"/>
      <w:jc w:val="left"/>
    </w:pPr>
  </w:style>
  <w:style w:type="paragraph" w:customStyle="1" w:styleId="Objetexterne">
    <w:name w:val="Objet externe"/>
    <w:basedOn w:val="Normal"/>
    <w:next w:val="Normal"/>
    <w:rPr>
      <w:i/>
      <w:caps/>
    </w:rPr>
  </w:style>
  <w:style w:type="paragraph" w:customStyle="1" w:styleId="Supertitre">
    <w:name w:val="Supertitre"/>
    <w:basedOn w:val="Normal"/>
    <w:next w:val="Normal"/>
    <w:pPr>
      <w:spacing w:before="0" w:after="600"/>
      <w:jc w:val="center"/>
    </w:pPr>
    <w:rPr>
      <w:b/>
    </w:rPr>
  </w:style>
  <w:style w:type="paragraph" w:customStyle="1" w:styleId="Languesfaisantfoi">
    <w:name w:val="Langues faisant foi"/>
    <w:basedOn w:val="Normal"/>
    <w:next w:val="Normal"/>
    <w:rsid w:val="00A562E8"/>
    <w:pPr>
      <w:spacing w:before="360" w:after="240"/>
      <w:jc w:val="center"/>
    </w:pPr>
  </w:style>
  <w:style w:type="paragraph" w:customStyle="1" w:styleId="Rfrencecroise">
    <w:name w:val="Référence croisée"/>
    <w:basedOn w:val="Normal"/>
    <w:pPr>
      <w:spacing w:before="0" w:after="0"/>
      <w:jc w:val="center"/>
    </w:pPr>
  </w:style>
  <w:style w:type="paragraph" w:customStyle="1" w:styleId="Fichefinanciretitre">
    <w:name w:val="Fiche financière titre"/>
    <w:basedOn w:val="Normal"/>
    <w:next w:val="Normal"/>
    <w:pPr>
      <w:jc w:val="center"/>
    </w:pPr>
    <w:rPr>
      <w:b/>
      <w:u w:val="single"/>
    </w:rPr>
  </w:style>
  <w:style w:type="paragraph" w:customStyle="1" w:styleId="DatedadoptionPagedecouverture">
    <w:name w:val="Date d'adoption (Page de couverture)"/>
    <w:basedOn w:val="Datedadoption"/>
    <w:next w:val="IntrtEEEPagedecouverture"/>
  </w:style>
  <w:style w:type="paragraph" w:customStyle="1" w:styleId="RfrenceinterinstitutionnellePagedecouverture">
    <w:name w:val="Référence interinstitutionnelle (Page de couverture)"/>
    <w:basedOn w:val="Rfrenceinterinstitutionnelle"/>
    <w:next w:val="Confidentialit"/>
  </w:style>
  <w:style w:type="paragraph" w:customStyle="1" w:styleId="StatutPagedecouverture">
    <w:name w:val="Statut (Page de couverture)"/>
    <w:basedOn w:val="Statut"/>
    <w:next w:val="TypedudocumentPagedecouverture"/>
  </w:style>
  <w:style w:type="paragraph" w:customStyle="1" w:styleId="TypedudocumentPagedecouverture">
    <w:name w:val="Type du document (Page de couverture)"/>
    <w:basedOn w:val="Typedudocument"/>
    <w:next w:val="AccompagnantPagedecouverture"/>
  </w:style>
  <w:style w:type="paragraph" w:customStyle="1" w:styleId="Volume">
    <w:name w:val="Volume"/>
    <w:basedOn w:val="Normal"/>
    <w:next w:val="Confidentialit"/>
    <w:pPr>
      <w:spacing w:before="0" w:after="240"/>
      <w:ind w:left="5103"/>
      <w:jc w:val="left"/>
    </w:pPr>
  </w:style>
  <w:style w:type="paragraph" w:customStyle="1" w:styleId="IntrtEEE">
    <w:name w:val="Intérêt EEE"/>
    <w:basedOn w:val="Languesfaisantfoi"/>
    <w:next w:val="Normal"/>
    <w:rsid w:val="00E411F8"/>
    <w:pPr>
      <w:spacing w:after="0"/>
    </w:pPr>
  </w:style>
  <w:style w:type="paragraph" w:customStyle="1" w:styleId="Accompagnant">
    <w:name w:val="Accompagnant"/>
    <w:basedOn w:val="Normal"/>
    <w:next w:val="Typeacteprincipal"/>
    <w:pPr>
      <w:spacing w:before="180" w:after="240"/>
      <w:jc w:val="center"/>
    </w:pPr>
    <w:rPr>
      <w:b/>
    </w:rPr>
  </w:style>
  <w:style w:type="paragraph" w:customStyle="1" w:styleId="Typeacteprincipal">
    <w:name w:val="Type acte principal"/>
    <w:basedOn w:val="Normal"/>
    <w:next w:val="Objetacteprincipal"/>
    <w:pPr>
      <w:spacing w:before="0" w:after="240"/>
      <w:jc w:val="center"/>
    </w:pPr>
    <w:rPr>
      <w:b/>
    </w:rPr>
  </w:style>
  <w:style w:type="paragraph" w:customStyle="1" w:styleId="Objetacteprincipal">
    <w:name w:val="Objet acte principal"/>
    <w:basedOn w:val="Normal"/>
    <w:next w:val="Titrearticle"/>
    <w:pPr>
      <w:spacing w:before="0" w:after="360"/>
      <w:jc w:val="center"/>
    </w:pPr>
    <w:rPr>
      <w:b/>
    </w:rPr>
  </w:style>
  <w:style w:type="paragraph" w:customStyle="1" w:styleId="IntrtEEEPagedecouverture">
    <w:name w:val="Intérêt EEE (Page de couverture)"/>
    <w:basedOn w:val="IntrtEEE"/>
    <w:next w:val="Normal"/>
    <w:rsid w:val="00E411F8"/>
  </w:style>
  <w:style w:type="paragraph" w:customStyle="1" w:styleId="AccompagnantPagedecouverture">
    <w:name w:val="Accompagnant (Page de couverture)"/>
    <w:basedOn w:val="Accompagnant"/>
    <w:next w:val="TypeacteprincipalPagedecouverture"/>
  </w:style>
  <w:style w:type="paragraph" w:customStyle="1" w:styleId="TypeacteprincipalPagedecouverture">
    <w:name w:val="Type acte principal (Page de couverture)"/>
    <w:basedOn w:val="Typeacteprincipal"/>
    <w:next w:val="ObjetacteprincipalPagedecouverture"/>
  </w:style>
  <w:style w:type="paragraph" w:customStyle="1" w:styleId="ObjetacteprincipalPagedecouverture">
    <w:name w:val="Objet acte principal (Page de couverture)"/>
    <w:basedOn w:val="Objetacteprincipal"/>
    <w:next w:val="Rfrencecroise"/>
  </w:style>
  <w:style w:type="paragraph" w:customStyle="1" w:styleId="LanguesfaisantfoiPagedecouverture">
    <w:name w:val="Langues faisant foi (Page de couverture)"/>
    <w:basedOn w:val="Normal"/>
    <w:next w:val="Rfrencecroise"/>
    <w:rsid w:val="00E411F8"/>
    <w:pPr>
      <w:spacing w:before="360" w:after="240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02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7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17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15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33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64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93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5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51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90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35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65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04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78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59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25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95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0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30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49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29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75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05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83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21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15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70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82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63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1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97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1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04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10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18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93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46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3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92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04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header" Target="header3.xml"/><Relationship Id="rId18" Type="http://schemas.openxmlformats.org/officeDocument/2006/relationships/footer" Target="footer5.xml"/><Relationship Id="rId3" Type="http://schemas.openxmlformats.org/officeDocument/2006/relationships/styles" Target="styles.xml"/><Relationship Id="rId21" Type="http://schemas.openxmlformats.org/officeDocument/2006/relationships/hyperlink" Target="http://data.europa.eu/eli/reg/2016/194/oj" TargetMode="Externa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footer" Target="footer4.xml"/><Relationship Id="rId2" Type="http://schemas.openxmlformats.org/officeDocument/2006/relationships/numbering" Target="numbering.xml"/><Relationship Id="rId16" Type="http://schemas.openxmlformats.org/officeDocument/2006/relationships/header" Target="header4.xml"/><Relationship Id="rId20" Type="http://schemas.openxmlformats.org/officeDocument/2006/relationships/footer" Target="footer6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2.emf"/><Relationship Id="rId23" Type="http://schemas.openxmlformats.org/officeDocument/2006/relationships/theme" Target="theme/theme1.xml"/><Relationship Id="rId10" Type="http://schemas.openxmlformats.org/officeDocument/2006/relationships/header" Target="header2.xml"/><Relationship Id="rId19" Type="http://schemas.openxmlformats.org/officeDocument/2006/relationships/header" Target="header5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ublic\Documents\Templates\ANNEX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02D323-657A-435B-9FFF-F90D1D236F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ANNEX.dotm</Template>
  <TotalTime>0</TotalTime>
  <Pages>3</Pages>
  <Words>3207</Words>
  <Characters>16971</Characters>
  <Application>Microsoft Office Word</Application>
  <DocSecurity>0</DocSecurity>
  <Lines>471</Lines>
  <Paragraphs>310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19868</CharactersWithSpaces>
  <SharedDoc>false</SharedDoc>
  <HLinks>
    <vt:vector size="6" baseType="variant">
      <vt:variant>
        <vt:i4>6946931</vt:i4>
      </vt:variant>
      <vt:variant>
        <vt:i4>0</vt:i4>
      </vt:variant>
      <vt:variant>
        <vt:i4>0</vt:i4>
      </vt:variant>
      <vt:variant>
        <vt:i4>5</vt:i4>
      </vt:variant>
      <vt:variant>
        <vt:lpwstr>https://webgate.ec.europa.eu/fpfis/wikis/display/dap/Provisions+laying+down+rights+and+obligations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2025-11-19T10:16:00Z</dcterms:created>
  <dcterms:modified xsi:type="dcterms:W3CDTF">2025-11-19T11:19:00Z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 edited using">
    <vt:lpwstr>LW 9.2, Build 20250828</vt:lpwstr>
  </property>
  <property fmtid="{D5CDD505-2E9C-101B-9397-08002B2CF9AE}" pid="3" name="MSIP_Label_6bd9ddd1-4d20-43f6-abfa-fc3c07406f94_Enabled">
    <vt:lpwstr>true</vt:lpwstr>
  </property>
  <property fmtid="{D5CDD505-2E9C-101B-9397-08002B2CF9AE}" pid="4" name="MSIP_Label_6bd9ddd1-4d20-43f6-abfa-fc3c07406f94_SetDate">
    <vt:lpwstr>2025-11-18T10:52:13Z</vt:lpwstr>
  </property>
  <property fmtid="{D5CDD505-2E9C-101B-9397-08002B2CF9AE}" pid="5" name="MSIP_Label_6bd9ddd1-4d20-43f6-abfa-fc3c07406f94_Method">
    <vt:lpwstr>Standard</vt:lpwstr>
  </property>
  <property fmtid="{D5CDD505-2E9C-101B-9397-08002B2CF9AE}" pid="6" name="MSIP_Label_6bd9ddd1-4d20-43f6-abfa-fc3c07406f94_Name">
    <vt:lpwstr>Commission Use</vt:lpwstr>
  </property>
  <property fmtid="{D5CDD505-2E9C-101B-9397-08002B2CF9AE}" pid="7" name="MSIP_Label_6bd9ddd1-4d20-43f6-abfa-fc3c07406f94_SiteId">
    <vt:lpwstr>b24c8b06-522c-46fe-9080-70926f8dddb1</vt:lpwstr>
  </property>
  <property fmtid="{D5CDD505-2E9C-101B-9397-08002B2CF9AE}" pid="8" name="MSIP_Label_6bd9ddd1-4d20-43f6-abfa-fc3c07406f94_ActionId">
    <vt:lpwstr>bee95c53-d2fe-4656-8f36-0bf72f228cf1</vt:lpwstr>
  </property>
  <property fmtid="{D5CDD505-2E9C-101B-9397-08002B2CF9AE}" pid="9" name="MSIP_Label_6bd9ddd1-4d20-43f6-abfa-fc3c07406f94_ContentBits">
    <vt:lpwstr>0</vt:lpwstr>
  </property>
  <property fmtid="{D5CDD505-2E9C-101B-9397-08002B2CF9AE}" pid="10" name="MSIP_Label_6bd9ddd1-4d20-43f6-abfa-fc3c07406f94_Tag">
    <vt:lpwstr>10, 3, 0, 1</vt:lpwstr>
  </property>
  <property fmtid="{D5CDD505-2E9C-101B-9397-08002B2CF9AE}" pid="11" name="Level of sensitivity">
    <vt:lpwstr>Standard treatment</vt:lpwstr>
  </property>
  <property fmtid="{D5CDD505-2E9C-101B-9397-08002B2CF9AE}" pid="12" name="First annex">
    <vt:lpwstr>1</vt:lpwstr>
  </property>
  <property fmtid="{D5CDD505-2E9C-101B-9397-08002B2CF9AE}" pid="13" name="Last annex">
    <vt:lpwstr>2</vt:lpwstr>
  </property>
  <property fmtid="{D5CDD505-2E9C-101B-9397-08002B2CF9AE}" pid="14" name="Unique annex">
    <vt:lpwstr>0</vt:lpwstr>
  </property>
  <property fmtid="{D5CDD505-2E9C-101B-9397-08002B2CF9AE}" pid="15" name="Part">
    <vt:lpwstr>&lt;UNUSED&gt;</vt:lpwstr>
  </property>
  <property fmtid="{D5CDD505-2E9C-101B-9397-08002B2CF9AE}" pid="16" name="Total parts">
    <vt:lpwstr>&lt;UNUSED&gt;</vt:lpwstr>
  </property>
  <property fmtid="{D5CDD505-2E9C-101B-9397-08002B2CF9AE}" pid="17" name="LWTemplateID">
    <vt:lpwstr>SG-068</vt:lpwstr>
  </property>
  <property fmtid="{D5CDD505-2E9C-101B-9397-08002B2CF9AE}" pid="18" name="Category">
    <vt:lpwstr>COM/ANNEX</vt:lpwstr>
  </property>
  <property fmtid="{D5CDD505-2E9C-101B-9397-08002B2CF9AE}" pid="19" name="DQCStatus">
    <vt:lpwstr>Green (DQC version 03)</vt:lpwstr>
  </property>
</Properties>
</file>