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3749BC" w14:textId="77777777" w:rsidR="00BC5CD6" w:rsidRDefault="00290B7D">
      <w:r>
        <w:rPr>
          <w:rFonts w:eastAsia="Times New Roman" w:cs="Times New Roman"/>
        </w:rPr>
        <w:t>(1) window.event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Fonts w:ascii="Yuanti SC Regular" w:eastAsia="Times New Roman" w:hAnsi="Yuanti SC Regular" w:cs="Yuanti SC Regular"/>
        </w:rPr>
        <w:t>表示当前的事件对象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eastAsia="Times New Roman" w:cs="Times New Roman"/>
        </w:rPr>
        <w:t>IE</w:t>
      </w:r>
      <w:r>
        <w:rPr>
          <w:rFonts w:ascii="Yuanti SC Regular" w:eastAsia="Times New Roman" w:hAnsi="Yuanti SC Regular" w:cs="Yuanti SC Regular"/>
        </w:rPr>
        <w:t>有这个对象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eastAsia="Times New Roman" w:cs="Times New Roman"/>
        </w:rPr>
        <w:t>FF</w:t>
      </w:r>
      <w:r>
        <w:rPr>
          <w:rFonts w:ascii="Yuanti SC Regular" w:eastAsia="Times New Roman" w:hAnsi="Yuanti SC Regular" w:cs="Yuanti SC Regular"/>
        </w:rPr>
        <w:t>没有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eastAsia="Times New Roman" w:cs="Times New Roman"/>
        </w:rPr>
        <w:t>FF</w:t>
      </w:r>
      <w:r>
        <w:rPr>
          <w:rFonts w:ascii="Yuanti SC Regular" w:eastAsia="Times New Roman" w:hAnsi="Yuanti SC Regular" w:cs="Yuanti SC Regular"/>
        </w:rPr>
        <w:t>通过给事件处理函数传递事件对象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(2) </w:t>
      </w:r>
      <w:r>
        <w:rPr>
          <w:rFonts w:ascii="Yuanti SC Regular" w:eastAsia="Times New Roman" w:hAnsi="Yuanti SC Regular" w:cs="Yuanti SC Regular"/>
        </w:rPr>
        <w:t>获取事件源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>IE</w:t>
      </w:r>
      <w:r>
        <w:rPr>
          <w:rFonts w:ascii="Yuanti SC Regular" w:eastAsia="Times New Roman" w:hAnsi="Yuanti SC Regular" w:cs="Yuanti SC Regular"/>
        </w:rPr>
        <w:t>用</w:t>
      </w:r>
      <w:r>
        <w:rPr>
          <w:rFonts w:eastAsia="Times New Roman" w:cs="Times New Roman"/>
        </w:rPr>
        <w:t>srcElement</w:t>
      </w:r>
      <w:r>
        <w:rPr>
          <w:rFonts w:ascii="Yuanti SC Regular" w:eastAsia="Times New Roman" w:hAnsi="Yuanti SC Regular" w:cs="Yuanti SC Regular"/>
        </w:rPr>
        <w:t>获取事件源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Yuanti SC Regular" w:eastAsia="Times New Roman" w:hAnsi="Yuanti SC Regular" w:cs="Yuanti SC Regular"/>
        </w:rPr>
        <w:t>而</w:t>
      </w:r>
      <w:r>
        <w:rPr>
          <w:rFonts w:eastAsia="Times New Roman" w:cs="Times New Roman"/>
        </w:rPr>
        <w:t>FF</w:t>
      </w:r>
      <w:r>
        <w:rPr>
          <w:rFonts w:ascii="Yuanti SC Regular" w:eastAsia="Times New Roman" w:hAnsi="Yuanti SC Regular" w:cs="Yuanti SC Regular"/>
        </w:rPr>
        <w:t>用</w:t>
      </w:r>
      <w:r>
        <w:rPr>
          <w:rFonts w:eastAsia="Times New Roman" w:cs="Times New Roman"/>
        </w:rPr>
        <w:t>target</w:t>
      </w:r>
      <w:r>
        <w:rPr>
          <w:rFonts w:ascii="Yuanti SC Regular" w:eastAsia="Times New Roman" w:hAnsi="Yuanti SC Regular" w:cs="Yuanti SC Regular"/>
        </w:rPr>
        <w:t>获取事件源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(3) </w:t>
      </w:r>
      <w:r>
        <w:rPr>
          <w:rFonts w:ascii="Yuanti SC Regular" w:eastAsia="Times New Roman" w:hAnsi="Yuanti SC Regular" w:cs="Yuanti SC Regular"/>
        </w:rPr>
        <w:t>添加</w:t>
      </w:r>
      <w:r>
        <w:rPr>
          <w:rFonts w:ascii="Microsoft Tai Le" w:eastAsia="Times New Roman" w:hAnsi="Microsoft Tai Le" w:cs="Microsoft Tai Le"/>
        </w:rPr>
        <w:t>，</w:t>
      </w:r>
      <w:r>
        <w:rPr>
          <w:rFonts w:ascii="Yuanti SC Regular" w:eastAsia="Times New Roman" w:hAnsi="Yuanti SC Regular" w:cs="Yuanti SC Regular"/>
        </w:rPr>
        <w:t>去除事件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>IE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eastAsia="Times New Roman" w:cs="Times New Roman"/>
        </w:rPr>
        <w:t xml:space="preserve">element.attachEvent(“onclick”, function) element.detachEvent(“onclick”, function) </w:t>
      </w:r>
      <w:r>
        <w:rPr>
          <w:rFonts w:eastAsia="Times New Roman" w:cs="Times New Roman"/>
        </w:rPr>
        <w:br/>
        <w:t>FF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eastAsia="Times New Roman" w:cs="Times New Roman"/>
        </w:rPr>
        <w:t xml:space="preserve">element.addEventListener(“click”, function, true) element.removeEventListener(“click”, function, true)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(4) </w:t>
      </w:r>
      <w:r>
        <w:rPr>
          <w:rFonts w:ascii="Yuanti SC Regular" w:eastAsia="Times New Roman" w:hAnsi="Yuanti SC Regular" w:cs="Yuanti SC Regular"/>
        </w:rPr>
        <w:t>获取标签的自定义属性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>IE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eastAsia="Times New Roman" w:cs="Times New Roman"/>
        </w:rPr>
        <w:t>div1.value</w:t>
      </w:r>
      <w:r>
        <w:rPr>
          <w:rFonts w:ascii="Yuanti SC Regular" w:eastAsia="Times New Roman" w:hAnsi="Yuanti SC Regular" w:cs="Yuanti SC Regular"/>
        </w:rPr>
        <w:t>或</w:t>
      </w:r>
      <w:r>
        <w:rPr>
          <w:rFonts w:eastAsia="Times New Roman" w:cs="Times New Roman"/>
        </w:rPr>
        <w:t xml:space="preserve">div1[“value”] </w:t>
      </w:r>
      <w:r>
        <w:rPr>
          <w:rFonts w:eastAsia="Times New Roman" w:cs="Times New Roman"/>
        </w:rPr>
        <w:br/>
        <w:t>FF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ascii="Yuanti SC Regular" w:eastAsia="Times New Roman" w:hAnsi="Yuanti SC Regular" w:cs="Yuanti SC Regular"/>
        </w:rPr>
        <w:t>可用</w:t>
      </w:r>
      <w:r>
        <w:rPr>
          <w:rFonts w:eastAsia="Times New Roman" w:cs="Times New Roman"/>
        </w:rPr>
        <w:t xml:space="preserve">div1.getAttribute(“value”)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(5) document.getElementByName()</w:t>
      </w:r>
      <w:r>
        <w:rPr>
          <w:rFonts w:ascii="Yuanti SC Regular" w:eastAsia="Times New Roman" w:hAnsi="Yuanti SC Regular" w:cs="Yuanti SC Regular"/>
        </w:rPr>
        <w:t>和</w:t>
      </w:r>
      <w:r>
        <w:rPr>
          <w:rFonts w:eastAsia="Times New Roman" w:cs="Times New Roman"/>
        </w:rPr>
        <w:t xml:space="preserve">document.all[name] </w:t>
      </w:r>
      <w:r>
        <w:rPr>
          <w:rFonts w:eastAsia="Times New Roman" w:cs="Times New Roman"/>
        </w:rPr>
        <w:br/>
        <w:t>IE</w:t>
      </w:r>
      <w:r>
        <w:rPr>
          <w:rFonts w:ascii="Microsoft Tai Le" w:eastAsia="Times New Roman" w:hAnsi="Microsoft Tai Le" w:cs="Microsoft Tai Le"/>
        </w:rPr>
        <w:t>；</w:t>
      </w:r>
      <w:r>
        <w:rPr>
          <w:rFonts w:eastAsia="Times New Roman" w:cs="Times New Roman"/>
        </w:rPr>
        <w:t>document.getElementByName()</w:t>
      </w:r>
      <w:r>
        <w:rPr>
          <w:rFonts w:ascii="Yuanti SC Regular" w:eastAsia="Times New Roman" w:hAnsi="Yuanti SC Regular" w:cs="Yuanti SC Regular"/>
        </w:rPr>
        <w:t>和</w:t>
      </w:r>
      <w:r>
        <w:rPr>
          <w:rFonts w:eastAsia="Times New Roman" w:cs="Times New Roman"/>
        </w:rPr>
        <w:t>document.all[name]</w:t>
      </w:r>
      <w:r>
        <w:rPr>
          <w:rFonts w:ascii="Yuanti SC Regular" w:eastAsia="Times New Roman" w:hAnsi="Yuanti SC Regular" w:cs="Yuanti SC Regular"/>
        </w:rPr>
        <w:t>均不能获取</w:t>
      </w:r>
      <w:r>
        <w:rPr>
          <w:rFonts w:eastAsia="Times New Roman" w:cs="Times New Roman"/>
        </w:rPr>
        <w:t>div</w:t>
      </w:r>
      <w:r>
        <w:rPr>
          <w:rFonts w:ascii="Yuanti SC Regular" w:eastAsia="Times New Roman" w:hAnsi="Yuanti SC Regular" w:cs="Yuanti SC Regular"/>
        </w:rPr>
        <w:t>元素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>FF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ascii="Yuanti SC Regular" w:eastAsia="Times New Roman" w:hAnsi="Yuanti SC Regular" w:cs="Yuanti SC Regular"/>
        </w:rPr>
        <w:t>可以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>(6) input.type</w:t>
      </w:r>
      <w:r>
        <w:rPr>
          <w:rFonts w:ascii="Yuanti SC Regular" w:eastAsia="Times New Roman" w:hAnsi="Yuanti SC Regular" w:cs="Yuanti SC Regular"/>
        </w:rPr>
        <w:t>的属性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>IE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eastAsia="Times New Roman" w:cs="Times New Roman"/>
        </w:rPr>
        <w:t>input.type</w:t>
      </w:r>
      <w:r>
        <w:rPr>
          <w:rFonts w:ascii="Yuanti SC Regular" w:eastAsia="Times New Roman" w:hAnsi="Yuanti SC Regular" w:cs="Yuanti SC Regular"/>
        </w:rPr>
        <w:t>只读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>FF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eastAsia="Times New Roman" w:cs="Times New Roman"/>
        </w:rPr>
        <w:t>input.type</w:t>
      </w:r>
      <w:r>
        <w:rPr>
          <w:rFonts w:ascii="Yuanti SC Regular" w:eastAsia="Times New Roman" w:hAnsi="Yuanti SC Regular" w:cs="Yuanti SC Regular"/>
        </w:rPr>
        <w:t>可读写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(7) innerText textContent outerHTML </w:t>
      </w:r>
      <w:r>
        <w:rPr>
          <w:rFonts w:eastAsia="Times New Roman" w:cs="Times New Roman"/>
        </w:rPr>
        <w:br/>
        <w:t>IE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ascii="Yuanti SC Regular" w:eastAsia="Times New Roman" w:hAnsi="Yuanti SC Regular" w:cs="Yuanti SC Regular"/>
        </w:rPr>
        <w:t>支持</w:t>
      </w:r>
      <w:r>
        <w:rPr>
          <w:rFonts w:eastAsia="Times New Roman" w:cs="Times New Roman"/>
        </w:rPr>
        <w:t xml:space="preserve">innerText, outerHTML </w:t>
      </w:r>
      <w:r>
        <w:rPr>
          <w:rFonts w:eastAsia="Times New Roman" w:cs="Times New Roman"/>
        </w:rPr>
        <w:br/>
        <w:t>FF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ascii="Yuanti SC Regular" w:eastAsia="Times New Roman" w:hAnsi="Yuanti SC Regular" w:cs="Yuanti SC Regular"/>
        </w:rPr>
        <w:t>支持</w:t>
      </w:r>
      <w:r>
        <w:rPr>
          <w:rFonts w:eastAsia="Times New Roman" w:cs="Times New Roman"/>
        </w:rPr>
        <w:t xml:space="preserve">textContent </w:t>
      </w:r>
      <w:r>
        <w:rPr>
          <w:rFonts w:eastAsia="Times New Roman" w:cs="Times New Roman"/>
        </w:rPr>
        <w:br/>
      </w:r>
      <w:r>
        <w:rPr>
          <w:rFonts w:eastAsia="Times New Roman" w:cs="Times New Roman"/>
        </w:rPr>
        <w:br/>
        <w:t xml:space="preserve">(8) </w:t>
      </w:r>
      <w:r>
        <w:rPr>
          <w:rFonts w:ascii="Yuanti SC Regular" w:eastAsia="Times New Roman" w:hAnsi="Yuanti SC Regular" w:cs="Yuanti SC Regular"/>
        </w:rPr>
        <w:t>是否可用</w:t>
      </w:r>
      <w:r>
        <w:rPr>
          <w:rFonts w:eastAsia="Times New Roman" w:cs="Times New Roman"/>
        </w:rPr>
        <w:t>id</w:t>
      </w:r>
      <w:r>
        <w:rPr>
          <w:rFonts w:ascii="Yuanti SC Regular" w:eastAsia="Times New Roman" w:hAnsi="Yuanti SC Regular" w:cs="Yuanti SC Regular"/>
        </w:rPr>
        <w:t>代替</w:t>
      </w:r>
      <w:r>
        <w:rPr>
          <w:rFonts w:eastAsia="Times New Roman" w:cs="Times New Roman"/>
        </w:rPr>
        <w:t>HTML</w:t>
      </w:r>
      <w:r>
        <w:rPr>
          <w:rFonts w:ascii="Yuanti SC Regular" w:eastAsia="Times New Roman" w:hAnsi="Yuanti SC Regular" w:cs="Yuanti SC Regular"/>
        </w:rPr>
        <w:t>元素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>IE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ascii="Yuanti SC Regular" w:eastAsia="Times New Roman" w:hAnsi="Yuanti SC Regular" w:cs="Yuanti SC Regular"/>
        </w:rPr>
        <w:t>可以用</w:t>
      </w:r>
      <w:r>
        <w:rPr>
          <w:rFonts w:eastAsia="Times New Roman" w:cs="Times New Roman"/>
        </w:rPr>
        <w:t>id</w:t>
      </w:r>
      <w:r>
        <w:rPr>
          <w:rFonts w:ascii="Yuanti SC Regular" w:eastAsia="Times New Roman" w:hAnsi="Yuanti SC Regular" w:cs="Yuanti SC Regular"/>
        </w:rPr>
        <w:t>来代替</w:t>
      </w:r>
      <w:r>
        <w:rPr>
          <w:rFonts w:eastAsia="Times New Roman" w:cs="Times New Roman"/>
        </w:rPr>
        <w:t>HTML</w:t>
      </w:r>
      <w:r>
        <w:rPr>
          <w:rFonts w:ascii="Yuanti SC Regular" w:eastAsia="Times New Roman" w:hAnsi="Yuanti SC Regular" w:cs="Yuanti SC Regular"/>
        </w:rPr>
        <w:t>元素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br/>
        <w:t>FF</w:t>
      </w:r>
      <w:r>
        <w:rPr>
          <w:rFonts w:ascii="Microsoft Tai Le" w:eastAsia="Times New Roman" w:hAnsi="Microsoft Tai Le" w:cs="Microsoft Tai Le"/>
        </w:rPr>
        <w:t>：</w:t>
      </w:r>
      <w:r>
        <w:rPr>
          <w:rFonts w:ascii="Yuanti SC Regular" w:eastAsia="Times New Roman" w:hAnsi="Yuanti SC Regular" w:cs="Yuanti SC Regular"/>
        </w:rPr>
        <w:t>不可以</w:t>
      </w:r>
      <w:bookmarkStart w:id="0" w:name="_GoBack"/>
      <w:bookmarkEnd w:id="0"/>
    </w:p>
    <w:sectPr w:rsidR="00BC5CD6" w:rsidSect="00B952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Yuanti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E3"/>
    <w:rsid w:val="00290B7D"/>
    <w:rsid w:val="00540DE3"/>
    <w:rsid w:val="00B952E6"/>
    <w:rsid w:val="00BC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65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597</Characters>
  <Application>Microsoft Macintosh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Stinson</dc:creator>
  <cp:keywords/>
  <dc:description/>
  <cp:lastModifiedBy>Barney Stinson</cp:lastModifiedBy>
  <cp:revision>2</cp:revision>
  <dcterms:created xsi:type="dcterms:W3CDTF">2015-03-04T00:34:00Z</dcterms:created>
  <dcterms:modified xsi:type="dcterms:W3CDTF">2015-03-04T00:35:00Z</dcterms:modified>
</cp:coreProperties>
</file>