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30051B">
      <w:pPr>
        <w:spacing w:after="0" w:line="360" w:lineRule="auto"/>
        <w:contextualSpacing/>
        <w:jc w:val="center"/>
        <w:rPr>
          <w:rFonts w:ascii="Arial" w:hAnsi="Arial" w:cs="Arial"/>
        </w:rPr>
      </w:pPr>
      <w:r>
        <w:rPr>
          <w:rFonts w:ascii="Arial" w:hAnsi="Arial" w:cs="Arial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5396865</wp:posOffset>
            </wp:positionH>
            <wp:positionV relativeFrom="margin">
              <wp:posOffset>-252095</wp:posOffset>
            </wp:positionV>
            <wp:extent cx="1389380" cy="605790"/>
            <wp:effectExtent l="0" t="0" r="1270" b="3810"/>
            <wp:wrapSquare wrapText="bothSides"/>
            <wp:docPr id="1001" name="Imagem 6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Imagem 6" descr="Logotipo&#10;&#10;Descrição gerada automaticamente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938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0">
                <wp:simplePos x="0" y="0"/>
                <wp:positionH relativeFrom="column">
                  <wp:posOffset>-538480</wp:posOffset>
                </wp:positionH>
                <wp:positionV relativeFrom="page">
                  <wp:posOffset>311150</wp:posOffset>
                </wp:positionV>
                <wp:extent cx="5659120" cy="21590"/>
                <wp:effectExtent l="19050" t="19050" r="36830" b="35560"/>
                <wp:wrapNone/>
                <wp:docPr id="1002" name="Conector re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59120" cy="2159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5A278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ctor reto 7" o:spid="_x0000_s1026" o:spt="20" style="position:absolute;left:0pt;margin-left:-42.4pt;margin-top:24.5pt;height:1.7pt;width:445.6pt;mso-position-vertical-relative:page;z-index:-251656192;mso-width-relative:page;mso-height-relative:page;" filled="f" stroked="t" coordsize="21600,21600" o:allowoverlap="f" o:gfxdata="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2y2GgdkAAAAJAQAADwAA&#10;AAAAAAABACAAAAAiAAAAZHJzL2Rvd25yZXYueG1sUEsBAhQAFAAAAAgAh07iQHutqTvcAQAAtwMA&#10;AA4AAAAAAAAAAQAgAAAAKAEAAGRycy9lMm9Eb2MueG1sUEsFBgAAAAAGAAYAWQEAAHYFAAAAAA==&#10;">
                <v:fill on="f" focussize="0,0"/>
                <v:stroke weight="3pt" color="#5A278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Arial" w:hAnsi="Arial" w:cs="Ari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0">
                <wp:simplePos x="0" y="0"/>
                <wp:positionH relativeFrom="column">
                  <wp:posOffset>-544830</wp:posOffset>
                </wp:positionH>
                <wp:positionV relativeFrom="page">
                  <wp:posOffset>587375</wp:posOffset>
                </wp:positionV>
                <wp:extent cx="5655310" cy="0"/>
                <wp:effectExtent l="0" t="19050" r="21590" b="19050"/>
                <wp:wrapNone/>
                <wp:docPr id="1003" name="Conector re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5531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5A278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ctor reto 7" o:spid="_x0000_s1026" o:spt="20" style="position:absolute;left:0pt;margin-left:-42.9pt;margin-top:46.25pt;height:0pt;width:445.3pt;mso-position-vertical-relative:page;z-index:251661312;mso-width-relative:page;mso-height-relative:page;" filled="f" stroked="t" coordsize="21600,21600" o:allowoverlap="f" o:gfxdata="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UK+8o1wAAAAkBAAAPAAAAAAAAAAEA&#10;IAAAACIAAABkcnMvZG93bnJldi54bWxQSwECFAAUAAAACACHTuJAyeDraNcBAACzAwAADgAAAAAA&#10;AAABACAAAAAmAQAAZHJzL2Uyb0RvYy54bWxQSwUGAAAAAAYABgBZAQAAbwUAAAAA&#10;">
                <v:fill on="f" focussize="0,0"/>
                <v:stroke weight="3pt" color="#5A278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Arial" w:hAnsi="Arial" w:cs="Ari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0">
                <wp:simplePos x="0" y="0"/>
                <wp:positionH relativeFrom="column">
                  <wp:posOffset>-544830</wp:posOffset>
                </wp:positionH>
                <wp:positionV relativeFrom="page">
                  <wp:posOffset>455295</wp:posOffset>
                </wp:positionV>
                <wp:extent cx="5659120" cy="0"/>
                <wp:effectExtent l="0" t="19050" r="36830" b="19050"/>
                <wp:wrapNone/>
                <wp:docPr id="1004" name="Conector re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5912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238CA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ctor reto 7" o:spid="_x0000_s1026" o:spt="20" style="position:absolute;left:0pt;margin-left:-42.9pt;margin-top:35.85pt;height:0pt;width:445.6pt;mso-position-vertical-relative:page;z-index:251659264;mso-width-relative:page;mso-height-relative:page;" filled="f" stroked="t" coordsize="21600,21600" o:allowoverlap="f" o:gfxdata="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XO0hi9cAAAAJAQAADwAAAAAAAAAB&#10;ACAAAAAiAAAAZHJzL2Rvd25yZXYueG1sUEsBAhQAFAAAAAgAh07iQAPqTdPYAQAAswMAAA4AAAAA&#10;AAAAAQAgAAAAJgEAAGRycy9lMm9Eb2MueG1sUEsFBgAAAAAGAAYAWQEAAHAFAAAAAA==&#10;">
                <v:fill on="f" focussize="0,0"/>
                <v:stroke weight="3pt" color="#238CAD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444FB663">
      <w:pPr>
        <w:spacing w:after="0" w:line="360" w:lineRule="auto"/>
        <w:contextualSpacing/>
        <w:jc w:val="center"/>
        <w:rPr>
          <w:rFonts w:ascii="Arial" w:hAnsi="Arial" w:cs="Arial"/>
          <w:b/>
          <w:sz w:val="24"/>
          <w:szCs w:val="24"/>
          <w:lang w:eastAsia="zh-CN"/>
        </w:rPr>
      </w:pPr>
      <w:r>
        <w:rPr>
          <w:rFonts w:ascii="Arial" w:hAnsi="Arial" w:cs="Arial"/>
          <w:b/>
          <w:sz w:val="24"/>
          <w:szCs w:val="24"/>
          <w:lang w:eastAsia="zh-CN"/>
        </w:rPr>
        <w:t>VALUTAZIONE NON INVASIVA DEL SESSO FETALE E DEI CROMOSOMI</w:t>
      </w:r>
    </w:p>
    <w:p w14:paraId="68BAAE58">
      <w:pPr>
        <w:spacing w:after="0" w:line="360" w:lineRule="auto"/>
        <w:contextualSpacing/>
        <w:jc w:val="both"/>
        <w:rPr>
          <w:rFonts w:ascii="Arial" w:hAnsi="Arial" w:cs="Arial"/>
          <w:bCs/>
        </w:rPr>
      </w:pPr>
    </w:p>
    <w:p w14:paraId="0D6704AA">
      <w:pPr>
        <w:tabs>
          <w:tab w:val="left" w:pos="6946"/>
        </w:tabs>
        <w:spacing w:after="0" w:line="360" w:lineRule="auto"/>
        <w:contextualSpacing/>
        <w:jc w:val="both"/>
        <w:rPr>
          <w:rFonts w:ascii="Arial" w:hAnsi="Arial" w:cs="Arial"/>
          <w:bCs/>
          <w:u w:val="single"/>
        </w:rPr>
      </w:pPr>
      <w:r>
        <w:rPr>
          <w:rFonts w:ascii="Arial" w:hAnsi="Arial" w:cs="Arial"/>
          <w:b/>
        </w:rPr>
        <w:t>Data del prelievo:</w:t>
      </w:r>
      <w:r>
        <w:rPr>
          <w:rFonts w:ascii="Arial" w:hAnsi="Arial" w:cs="Arial"/>
          <w:bCs/>
        </w:rPr>
        <w:t xml:space="preserve"> {{collection_date}}</w:t>
      </w:r>
      <w:r>
        <w:rPr>
          <w:rFonts w:ascii="Arial" w:hAnsi="Arial" w:cs="Arial"/>
          <w:bCs/>
          <w:lang w:val="pt-PT"/>
        </w:rPr>
        <w:tab/>
      </w:r>
      <w:r>
        <w:rPr>
          <w:rFonts w:ascii="Arial" w:hAnsi="Arial" w:cs="Arial"/>
          <w:b/>
        </w:rPr>
        <w:t xml:space="preserve">ID Test: </w:t>
      </w:r>
      <w:r>
        <w:rPr>
          <w:rFonts w:ascii="Arial" w:hAnsi="Arial" w:cs="Arial"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{{</w:t>
      </w:r>
      <w:r>
        <w:rPr>
          <w:rFonts w:hint="eastAsia" w:ascii="Arial" w:hAnsi="Arial" w:cs="Arial"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report</w:t>
      </w:r>
      <w:r>
        <w:rPr>
          <w:rFonts w:ascii="Arial" w:hAnsi="Arial" w:cs="Arial"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_id}}</w:t>
      </w:r>
    </w:p>
    <w:p w14:paraId="2502E058">
      <w:pPr>
        <w:tabs>
          <w:tab w:val="left" w:pos="6946"/>
          <w:tab w:val="left" w:pos="7088"/>
        </w:tabs>
        <w:spacing w:after="0" w:line="360" w:lineRule="auto"/>
        <w:contextualSpacing/>
        <w:jc w:val="both"/>
        <w:rPr>
          <w:rFonts w:ascii="Arial" w:hAnsi="Arial" w:cs="Arial"/>
          <w:bCs/>
          <w:u w:val="single"/>
          <w:lang w:val="it-IT" w:eastAsia="zh-CN"/>
        </w:rPr>
      </w:pPr>
      <w:r>
        <w:rPr>
          <w:rFonts w:ascii="Arial" w:hAnsi="Arial" w:cs="Arial"/>
          <w:b/>
          <w:lang w:val="pt-PT" w:eastAsia="zh-CN"/>
        </w:rPr>
        <w:t>Data di ricezione</w:t>
      </w:r>
      <w:r>
        <w:rPr>
          <w:rFonts w:ascii="Arial" w:hAnsi="Arial" w:cs="Arial"/>
          <w:b/>
        </w:rPr>
        <w:t>:</w:t>
      </w:r>
      <w:r>
        <w:rPr>
          <w:rFonts w:ascii="Arial" w:hAnsi="Arial" w:cs="Arial"/>
          <w:bCs/>
        </w:rPr>
        <w:t xml:space="preserve"> {{received_date}}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>Data del referto:</w:t>
      </w:r>
      <w:r>
        <w:rPr>
          <w:rFonts w:ascii="Arial" w:hAnsi="Arial" w:cs="Arial"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{{report_date}}</w:t>
      </w:r>
    </w:p>
    <w:p w14:paraId="01E59324">
      <w:pPr>
        <w:tabs>
          <w:tab w:val="left" w:pos="6946"/>
        </w:tabs>
        <w:spacing w:after="0" w:line="360" w:lineRule="auto"/>
        <w:contextualSpacing/>
        <w:jc w:val="both"/>
        <w:rPr>
          <w:rFonts w:ascii="Arial" w:hAnsi="Arial" w:cs="Arial"/>
          <w:bCs/>
          <w:u w:val="single"/>
          <w:lang w:val="it-IT" w:eastAsia="zh-CN"/>
        </w:rPr>
      </w:pPr>
    </w:p>
    <w:tbl>
      <w:tblPr>
        <w:tblStyle w:val="8"/>
        <w:tblW w:w="9728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8"/>
        <w:gridCol w:w="2534"/>
        <w:gridCol w:w="1734"/>
        <w:gridCol w:w="2372"/>
      </w:tblGrid>
      <w:tr w14:paraId="7123819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" w:hRule="atLeast"/>
          <w:jc w:val="center"/>
        </w:trPr>
        <w:tc>
          <w:tcPr>
            <w:tcW w:w="3106" w:type="dxa"/>
            <w:vAlign w:val="center"/>
          </w:tcPr>
          <w:p w14:paraId="45A95DB7">
            <w:pPr>
              <w:tabs>
                <w:tab w:val="left" w:pos="6096"/>
              </w:tabs>
              <w:spacing w:after="0" w:line="360" w:lineRule="auto"/>
              <w:contextualSpacing/>
              <w:jc w:val="center"/>
              <w:rPr>
                <w:rFonts w:ascii="Arial" w:hAnsi="Arial" w:eastAsia="宋体" w:cs="Arial"/>
                <w:b/>
                <w:bCs/>
                <w:iCs/>
                <w:color w:val="000000" w:themeColor="text1"/>
                <w:sz w:val="20"/>
                <w:szCs w:val="20"/>
                <w:lang w:val="pt-PT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宋体" w:cs="Arial"/>
                <w:b/>
                <w:bCs/>
                <w:iCs/>
                <w:color w:val="000000" w:themeColor="text1"/>
                <w:sz w:val="20"/>
                <w:szCs w:val="20"/>
                <w:lang w:val="pt-PT" w:eastAsia="zh-CN"/>
                <w14:textFill>
                  <w14:solidFill>
                    <w14:schemeClr w14:val="tx1"/>
                  </w14:solidFill>
                </w14:textFill>
              </w:rPr>
              <w:t>Nome Cliente</w:t>
            </w:r>
          </w:p>
        </w:tc>
        <w:tc>
          <w:tcPr>
            <w:tcW w:w="2553" w:type="dxa"/>
            <w:vAlign w:val="center"/>
          </w:tcPr>
          <w:p w14:paraId="6E686D5A">
            <w:pPr>
              <w:tabs>
                <w:tab w:val="left" w:pos="6096"/>
              </w:tabs>
              <w:spacing w:after="0" w:line="360" w:lineRule="auto"/>
              <w:contextualSpacing/>
              <w:jc w:val="center"/>
              <w:rPr>
                <w:rFonts w:ascii="Arial" w:hAnsi="Arial" w:eastAsia="宋体" w:cs="Arial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ID campione</w:t>
            </w:r>
          </w:p>
        </w:tc>
        <w:tc>
          <w:tcPr>
            <w:tcW w:w="1681" w:type="dxa"/>
            <w:vAlign w:val="center"/>
          </w:tcPr>
          <w:p w14:paraId="1AC5E2F3">
            <w:pPr>
              <w:tabs>
                <w:tab w:val="left" w:pos="6096"/>
              </w:tabs>
              <w:spacing w:after="0" w:line="360" w:lineRule="auto"/>
              <w:contextualSpacing/>
              <w:jc w:val="center"/>
              <w:rPr>
                <w:rFonts w:ascii="Arial" w:hAnsi="Arial" w:eastAsia="宋体" w:cs="Arial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Sesso fetale</w:t>
            </w:r>
          </w:p>
        </w:tc>
        <w:tc>
          <w:tcPr>
            <w:tcW w:w="2388" w:type="dxa"/>
            <w:vAlign w:val="center"/>
          </w:tcPr>
          <w:p w14:paraId="78B1BD3E">
            <w:pPr>
              <w:tabs>
                <w:tab w:val="left" w:pos="6096"/>
              </w:tabs>
              <w:spacing w:after="0" w:line="360" w:lineRule="auto"/>
              <w:contextualSpacing/>
              <w:jc w:val="center"/>
              <w:rPr>
                <w:rFonts w:ascii="Arial" w:hAnsi="Arial" w:eastAsia="宋体" w:cs="Arial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宋体" w:cs="Arial"/>
                <w:b/>
                <w:bCs/>
                <w:iCs/>
                <w:color w:val="000000" w:themeColor="text1"/>
                <w:sz w:val="20"/>
                <w:szCs w:val="20"/>
                <w:lang w:eastAsia="pt-BR"/>
                <w14:textFill>
                  <w14:solidFill>
                    <w14:schemeClr w14:val="tx1"/>
                  </w14:solidFill>
                </w14:textFill>
              </w:rPr>
              <w:t xml:space="preserve">Campione </w:t>
            </w:r>
          </w:p>
        </w:tc>
      </w:tr>
      <w:tr w14:paraId="1CB26FC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06" w:type="dxa"/>
          </w:tcPr>
          <w:p w14:paraId="78E26662">
            <w:pPr>
              <w:tabs>
                <w:tab w:val="left" w:pos="6096"/>
              </w:tabs>
              <w:spacing w:after="0" w:line="360" w:lineRule="auto"/>
              <w:contextualSpacing/>
              <w:jc w:val="center"/>
              <w:rPr>
                <w:rFonts w:ascii="Arial" w:hAnsi="Arial" w:eastAsia="宋体" w:cs="Arial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eastAsia="宋体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{{female_name}}</w:t>
            </w:r>
          </w:p>
        </w:tc>
        <w:tc>
          <w:tcPr>
            <w:tcW w:w="2553" w:type="dxa"/>
          </w:tcPr>
          <w:p w14:paraId="52E4E1B0">
            <w:pPr>
              <w:tabs>
                <w:tab w:val="left" w:pos="6096"/>
              </w:tabs>
              <w:spacing w:after="0" w:line="360" w:lineRule="auto"/>
              <w:contextualSpacing/>
              <w:jc w:val="center"/>
              <w:rPr>
                <w:rFonts w:ascii="Arial" w:hAnsi="Arial" w:eastAsia="宋体" w:cs="Arial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宋体" w:cs="Arial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{{vg_id}}</w:t>
            </w:r>
          </w:p>
        </w:tc>
        <w:tc>
          <w:tcPr>
            <w:tcW w:w="1681" w:type="dxa"/>
          </w:tcPr>
          <w:p w14:paraId="08D4D9CA">
            <w:pPr>
              <w:tabs>
                <w:tab w:val="left" w:pos="6096"/>
              </w:tabs>
              <w:spacing w:after="0" w:line="360" w:lineRule="auto"/>
              <w:contextualSpacing/>
              <w:jc w:val="center"/>
              <w:rPr>
                <w:rFonts w:ascii="Arial" w:hAnsi="Arial" w:eastAsia="宋体" w:cs="Arial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宋体" w:cs="Arial"/>
              </w:rPr>
              <w:t>{{fetal_gender}}</w:t>
            </w:r>
          </w:p>
        </w:tc>
        <w:tc>
          <w:tcPr>
            <w:tcW w:w="2388" w:type="dxa"/>
          </w:tcPr>
          <w:p w14:paraId="5CDAEDA5">
            <w:pPr>
              <w:tabs>
                <w:tab w:val="left" w:pos="6096"/>
              </w:tabs>
              <w:spacing w:after="0" w:line="360" w:lineRule="auto"/>
              <w:contextualSpacing/>
              <w:jc w:val="center"/>
              <w:rPr>
                <w:rFonts w:ascii="Arial" w:hAnsi="Arial" w:eastAsia="宋体" w:cs="Arial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宋体" w:cs="Arial"/>
                <w:lang w:val="en-US" w:eastAsia="zh-CN"/>
              </w:rPr>
              <w:t>Sangue</w:t>
            </w:r>
          </w:p>
        </w:tc>
      </w:tr>
    </w:tbl>
    <w:p w14:paraId="59B3A021">
      <w:pPr>
        <w:spacing w:after="0" w:line="360" w:lineRule="auto"/>
        <w:contextualSpacing/>
        <w:jc w:val="both"/>
        <w:rPr>
          <w:rFonts w:ascii="Arial" w:hAnsi="Arial" w:cs="Arial"/>
          <w:b/>
          <w:lang w:val="it-IT" w:eastAsia="zh-CN"/>
        </w:rPr>
      </w:pPr>
    </w:p>
    <w:p w14:paraId="6FD321D3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Arial" w:hAnsi="Arial" w:cs="Arial"/>
          <w:b/>
          <w:lang w:val="it-IT" w:eastAsia="zh-CN"/>
        </w:rPr>
      </w:pPr>
      <w:r>
        <w:rPr>
          <w:rFonts w:ascii="Arial" w:hAnsi="Arial" w:cs="Arial"/>
          <w:b/>
        </w:rPr>
        <w:t>Risultati:</w:t>
      </w:r>
    </w:p>
    <w:p w14:paraId="06B4E7EF">
      <w:pPr>
        <w:spacing w:after="0" w:line="360" w:lineRule="auto"/>
        <w:ind w:right="307"/>
        <w:contextualSpacing/>
        <w:jc w:val="both"/>
        <w:rPr>
          <w:rFonts w:hint="eastAsia" w:ascii="Arial" w:hAnsi="Arial" w:cs="Arial"/>
          <w:lang w:val="en-US" w:eastAsia="zh-CN"/>
        </w:rPr>
      </w:pPr>
      <w:r>
        <w:rPr>
          <w:rFonts w:ascii="Arial" w:hAnsi="Arial" w:cs="Arial"/>
          <w:lang w:eastAsia="zh-CN"/>
        </w:rPr>
        <w:t xml:space="preserve">Sulla base dell’analisi del campione di sangue materno della </w:t>
      </w:r>
      <w:r>
        <w:rPr>
          <w:rFonts w:ascii="Arial" w:hAnsi="Arial" w:cs="Arial"/>
          <w:b/>
          <w:bCs/>
          <w:lang w:eastAsia="zh-CN"/>
        </w:rPr>
        <w:t xml:space="preserve">{{female_name}} </w:t>
      </w:r>
      <w:r>
        <w:rPr>
          <w:rFonts w:ascii="Arial" w:hAnsi="Arial" w:cs="Arial"/>
          <w:lang w:eastAsia="zh-CN"/>
        </w:rPr>
        <w:t xml:space="preserve">mediante tecnologia di Sequenziamento di Nuova Generazione (NGS) e valutazione bioinformatica avanzata, </w:t>
      </w:r>
      <w:r>
        <w:rPr>
          <w:rFonts w:ascii="Arial" w:hAnsi="Arial" w:cs="Arial"/>
          <w:color w:val="FF0000"/>
          <w:sz w:val="21"/>
          <w:szCs w:val="21"/>
          <w:lang w:val="pt-PT" w:eastAsia="zh-CN"/>
        </w:rPr>
        <w:t>{% if gender== “M” %}</w:t>
      </w:r>
      <w:r>
        <w:rPr>
          <w:rFonts w:ascii="Arial" w:hAnsi="Arial" w:cs="Arial"/>
          <w:lang w:eastAsia="zh-CN"/>
        </w:rPr>
        <w:t xml:space="preserve">è stata identificata la presenza di sequenze specifiche del cromosoma Y fetale. Questo riscontro è coerente con la determinazione del sesso fetale </w:t>
      </w:r>
      <w:r>
        <w:rPr>
          <w:rFonts w:ascii="Arial" w:hAnsi="Arial" w:cs="Arial"/>
          <w:b/>
          <w:bCs/>
          <w:lang w:eastAsia="zh-CN"/>
        </w:rPr>
        <w:t>maschile.</w:t>
      </w:r>
      <w:r>
        <w:rPr>
          <w:rFonts w:ascii="Arial" w:hAnsi="Arial" w:cs="Arial"/>
          <w:color w:val="FF0000"/>
          <w:sz w:val="21"/>
          <w:szCs w:val="21"/>
          <w:lang w:val="pt-PT" w:eastAsia="zh-CN"/>
        </w:rPr>
        <w:t xml:space="preserve"> {% elif gender == “F” %}</w:t>
      </w:r>
      <w:r>
        <w:rPr>
          <w:rFonts w:ascii="Arial" w:hAnsi="Arial" w:cs="Arial"/>
          <w:lang w:eastAsia="zh-CN"/>
        </w:rPr>
        <w:t xml:space="preserve">è stata identificata l’assenza di sequenze specifiche del cromosoma Y fetale. Questo riscontro è coerente con la determinazione del sesso fetale </w:t>
      </w:r>
      <w:r>
        <w:rPr>
          <w:rFonts w:ascii="Arial" w:hAnsi="Arial" w:cs="Arial"/>
          <w:b/>
          <w:bCs/>
          <w:lang w:eastAsia="zh-CN"/>
        </w:rPr>
        <w:t>femminile</w:t>
      </w:r>
      <w:r>
        <w:rPr>
          <w:rFonts w:ascii="Arial" w:hAnsi="Arial" w:cs="Arial"/>
          <w:lang w:eastAsia="zh-CN"/>
        </w:rPr>
        <w:t>.</w:t>
      </w:r>
      <w:r>
        <w:rPr>
          <w:rFonts w:ascii="Arial" w:hAnsi="Arial" w:cs="Arial"/>
          <w:color w:val="FF0000"/>
          <w:sz w:val="21"/>
          <w:szCs w:val="21"/>
          <w:lang w:val="pt-PT" w:eastAsia="zh-CN"/>
        </w:rPr>
        <w:t>{% endif %}</w:t>
      </w:r>
    </w:p>
    <w:p w14:paraId="00C07890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Methodologia:</w:t>
      </w:r>
    </w:p>
    <w:p w14:paraId="65498E31">
      <w:pPr>
        <w:spacing w:after="0" w:line="360" w:lineRule="auto"/>
        <w:ind w:right="307"/>
        <w:contextualSpacing/>
        <w:jc w:val="both"/>
        <w:rPr>
          <w:rFonts w:ascii="Arial" w:hAnsi="Arial" w:cs="Arial"/>
          <w:lang w:eastAsia="zh-CN"/>
        </w:rPr>
      </w:pPr>
      <w:r>
        <w:rPr>
          <w:rFonts w:ascii="Arial" w:hAnsi="Arial" w:cs="Arial"/>
          <w:lang w:eastAsia="zh-CN"/>
        </w:rPr>
        <w:t>È stata utilizzata la tecnologia di sequenziamento NGS per analizzare il campione di sangue della donna in gravidanza e applicato il metodo di analisi bioinformatica per osservare la presenza o assenza del cromosoma Y.</w:t>
      </w:r>
    </w:p>
    <w:p w14:paraId="520FAEC1">
      <w:pPr>
        <w:spacing w:after="0" w:line="360" w:lineRule="auto"/>
        <w:ind w:right="307"/>
        <w:contextualSpacing/>
        <w:jc w:val="both"/>
        <w:rPr>
          <w:rFonts w:ascii="Arial" w:hAnsi="Arial" w:cs="Arial"/>
          <w:b/>
          <w:bCs/>
          <w:lang w:eastAsia="zh-CN"/>
        </w:rPr>
      </w:pPr>
      <w:r>
        <w:rPr>
          <w:rFonts w:hint="eastAsia" w:ascii="Arial" w:hAnsi="Arial" w:cs="Arial"/>
          <w:b/>
          <w:bCs/>
          <w:lang w:eastAsia="zh-CN"/>
        </w:rPr>
        <w:t>3. Note:</w:t>
      </w:r>
    </w:p>
    <w:p w14:paraId="60BAE073">
      <w:pPr>
        <w:spacing w:after="0" w:line="360" w:lineRule="auto"/>
        <w:ind w:right="307" w:firstLine="220" w:firstLineChars="100"/>
        <w:contextualSpacing/>
        <w:jc w:val="both"/>
        <w:rPr>
          <w:rFonts w:ascii="Arial" w:hAnsi="Arial" w:cs="Arial"/>
          <w:lang w:eastAsia="zh-CN"/>
        </w:rPr>
      </w:pPr>
      <w:r>
        <w:rPr>
          <w:rFonts w:hint="eastAsia" w:ascii="Arial" w:hAnsi="Arial" w:cs="Arial"/>
          <w:lang w:eastAsia="zh-CN"/>
        </w:rPr>
        <w:t>1) Il presente referto si basa esclusivamente sui campioni inviati e determina il sesso fetale mediante l’analisi della presenza o dell’assenza di DNA del cromosoma Y. A causa delle limitazioni intrinseche delle attuali tecnologie di test molecolare, dei limiti di rilevazione, della variabilità biologica, della bassa concentrazione di DNA fetale, della qualità del campione o di possibili contaminazioni, non è possibile escludere completamente risultati falsamente maschili o falsamente femminili, anche qualora il test venga eseguito in conformità ai protocolli standard.</w:t>
      </w:r>
    </w:p>
    <w:p w14:paraId="40EA15EF">
      <w:pPr>
        <w:spacing w:after="0" w:line="360" w:lineRule="auto"/>
        <w:ind w:right="307" w:firstLine="220" w:firstLineChars="10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hint="eastAsia" w:ascii="Arial" w:hAnsi="Arial" w:cs="Arial"/>
          <w:lang w:eastAsia="zh-CN"/>
        </w:rPr>
        <w:t>2) Il presente referto è fornito esclusivamente come riferimento privato per il cliente e non deve essere utilizzato come prova legale. Il laboratorio e tutte le parti coinvolte nella gestione dei campioni non saranno responsabili per eventuali decisioni o conseguenze derivanti dall’uso del presente referto, né per ritardi o inesattezze causati da informazioni errate o incomplete fornite dai soggetti testati o da altri fattori fuorvianti.</w:t>
      </w:r>
    </w:p>
    <w:p w14:paraId="17FF9603">
      <w:pPr>
        <w:tabs>
          <w:tab w:val="left" w:pos="762"/>
        </w:tabs>
        <w:spacing w:after="0" w:line="360" w:lineRule="auto"/>
        <w:ind w:right="437"/>
        <w:contextualSpacing/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  <w:lang w:val="en-US" w:eastAsia="pt-BR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4222750</wp:posOffset>
            </wp:positionH>
            <wp:positionV relativeFrom="paragraph">
              <wp:posOffset>90170</wp:posOffset>
            </wp:positionV>
            <wp:extent cx="1043305" cy="368300"/>
            <wp:effectExtent l="0" t="0" r="4445" b="12700"/>
            <wp:wrapNone/>
            <wp:docPr id="2" name="Imagem 3244609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3244609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3305" cy="368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color w:val="000000" w:themeColor="text1"/>
          <w:sz w:val="20"/>
          <w:szCs w:val="20"/>
          <w:lang w:val="en-US" w:eastAsia="pt-BR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-6350</wp:posOffset>
            </wp:positionH>
            <wp:positionV relativeFrom="paragraph">
              <wp:posOffset>121920</wp:posOffset>
            </wp:positionV>
            <wp:extent cx="1042670" cy="336550"/>
            <wp:effectExtent l="0" t="0" r="5080" b="6350"/>
            <wp:wrapNone/>
            <wp:docPr id="1" name="Imagem 1238333203" descr="Carta&#10;&#10;Descrição gerada automaticamente com confiança mé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238333203" descr="Carta&#10;&#10;Descrição gerada automaticamente com confiança média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2670" cy="336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6E32C10">
      <w:pPr>
        <w:tabs>
          <w:tab w:val="left" w:pos="762"/>
        </w:tabs>
        <w:spacing w:after="0" w:line="360" w:lineRule="auto"/>
        <w:ind w:right="437"/>
        <w:contextualSpacing/>
        <w:jc w:val="center"/>
        <w:rPr>
          <w:rFonts w:ascii="Arial" w:hAnsi="Arial" w:cs="Arial"/>
          <w:color w:val="000000" w:themeColor="text1"/>
          <w:sz w:val="20"/>
          <w:szCs w:val="20"/>
          <w:u w:val="single"/>
          <w:lang w:val="en-US" w:eastAsia="zh-CN"/>
          <w14:textFill>
            <w14:solidFill>
              <w14:schemeClr w14:val="tx1"/>
            </w14:solidFill>
          </w14:textFill>
        </w:rPr>
      </w:pPr>
    </w:p>
    <w:p w14:paraId="12755179">
      <w:pPr>
        <w:tabs>
          <w:tab w:val="left" w:pos="762"/>
        </w:tabs>
        <w:spacing w:after="0" w:line="360" w:lineRule="auto"/>
        <w:ind w:right="437"/>
        <w:contextualSpacing/>
        <w:rPr>
          <w:rFonts w:ascii="Arial" w:hAnsi="Arial" w:cs="Arial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Hailing Zheng</w:t>
      </w:r>
      <w:r>
        <w:rPr>
          <w:rFonts w:hint="eastAsia" w:ascii="Arial" w:hAnsi="Arial" w:cs="Arial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, BSc in Bioinfomatics</w:t>
      </w:r>
      <w:r>
        <w:rPr>
          <w:rFonts w:ascii="Arial" w:hAnsi="Arial" w:cs="Arial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cs="Arial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cs="Arial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" w:hAnsi="Arial" w:cs="Arial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                 </w:t>
      </w:r>
      <w:r>
        <w:rPr>
          <w:rFonts w:ascii="Arial" w:hAnsi="Arial" w:cs="Arial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Chen Hongliang</w:t>
      </w:r>
      <w:r>
        <w:rPr>
          <w:rFonts w:hint="eastAsia" w:ascii="Arial" w:hAnsi="Arial" w:cs="Arial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, Phd in Life Sciences</w:t>
      </w:r>
    </w:p>
    <w:p w14:paraId="272F244D">
      <w:pPr>
        <w:tabs>
          <w:tab w:val="left" w:pos="762"/>
        </w:tabs>
        <w:spacing w:after="0" w:line="360" w:lineRule="auto"/>
        <w:ind w:right="437"/>
        <w:contextualSpacing/>
        <w:rPr>
          <w:rFonts w:ascii="Arial" w:hAnsi="Arial" w:cs="Arial"/>
          <w:b/>
          <w:bCs/>
          <w:sz w:val="16"/>
          <w:szCs w:val="16"/>
          <w:lang w:val="en-US"/>
        </w:rPr>
      </w:pPr>
      <w:r>
        <w:rPr>
          <w:rFonts w:ascii="Arial" w:hAnsi="Arial" w:cs="Arial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Lab Analyst</w:t>
      </w:r>
      <w:r>
        <w:rPr>
          <w:rFonts w:ascii="Arial" w:hAnsi="Arial" w:cs="Arial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cs="Arial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cs="Arial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cs="Arial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cs="Arial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cs="Arial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" w:hAnsi="Arial" w:cs="Arial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                 </w:t>
      </w:r>
      <w:r>
        <w:rPr>
          <w:rFonts w:ascii="Arial" w:hAnsi="Arial" w:cs="Arial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Auditor</w:t>
      </w:r>
    </w:p>
    <w:p w14:paraId="30747EFA">
      <w:pPr>
        <w:spacing w:after="0" w:line="360" w:lineRule="auto"/>
        <w:ind w:firstLine="160" w:firstLineChars="100"/>
        <w:contextualSpacing/>
        <w:rPr>
          <w:rFonts w:ascii="Arial" w:hAnsi="Arial" w:cs="Arial"/>
          <w:b/>
          <w:bCs/>
          <w:sz w:val="16"/>
          <w:szCs w:val="16"/>
          <w:lang w:val="en-US"/>
        </w:rPr>
      </w:pPr>
    </w:p>
    <w:p w14:paraId="2537FD37">
      <w:pPr>
        <w:spacing w:after="0" w:line="360" w:lineRule="auto"/>
        <w:contextualSpacing/>
        <w:rPr>
          <w:rFonts w:ascii="Arial" w:hAnsi="Arial" w:cs="Arial"/>
          <w:b/>
          <w:bCs/>
          <w:sz w:val="16"/>
          <w:szCs w:val="16"/>
          <w:lang w:val="en-US"/>
        </w:rPr>
      </w:pPr>
    </w:p>
    <w:p w14:paraId="35DE7236">
      <w:pPr>
        <w:spacing w:after="0" w:line="360" w:lineRule="auto"/>
        <w:contextualSpacing/>
        <w:rPr>
          <w:rFonts w:ascii="Arial" w:hAnsi="Arial" w:cs="Arial"/>
          <w:b/>
          <w:bCs/>
          <w:sz w:val="16"/>
          <w:szCs w:val="16"/>
          <w:lang w:val="en-US"/>
        </w:rPr>
      </w:pPr>
    </w:p>
    <w:p w14:paraId="331F8706">
      <w:pPr>
        <w:spacing w:after="0" w:line="360" w:lineRule="auto"/>
        <w:contextualSpacing/>
        <w:rPr>
          <w:rFonts w:ascii="Arial" w:hAnsi="Arial" w:cs="Arial"/>
          <w:b/>
          <w:bCs/>
          <w:sz w:val="16"/>
          <w:szCs w:val="16"/>
          <w:lang w:val="en-US"/>
        </w:rPr>
      </w:pPr>
    </w:p>
    <w:p w14:paraId="0C3C66B7">
      <w:pPr>
        <w:tabs>
          <w:tab w:val="left" w:pos="0"/>
        </w:tabs>
        <w:spacing w:after="0" w:line="360" w:lineRule="auto"/>
        <w:contextualSpacing/>
        <w:rPr>
          <w:rFonts w:ascii="Arial" w:hAnsi="Arial" w:cs="Arial"/>
          <w:b/>
          <w:bCs/>
          <w:sz w:val="16"/>
          <w:szCs w:val="16"/>
          <w:lang w:val="en-US"/>
        </w:rPr>
      </w:pPr>
    </w:p>
    <w:p w14:paraId="28D339A1">
      <w:pPr>
        <w:tabs>
          <w:tab w:val="left" w:pos="0"/>
        </w:tabs>
        <w:spacing w:after="0" w:line="360" w:lineRule="auto"/>
        <w:contextualSpacing/>
        <w:rPr>
          <w:rFonts w:ascii="Arial" w:hAnsi="Arial" w:cs="Arial"/>
          <w:b/>
          <w:bCs/>
          <w:sz w:val="16"/>
          <w:szCs w:val="16"/>
          <w:lang w:val="en-US"/>
        </w:rPr>
      </w:pPr>
    </w:p>
    <w:p w14:paraId="0D9995E8">
      <w:pPr>
        <w:tabs>
          <w:tab w:val="left" w:pos="0"/>
        </w:tabs>
        <w:spacing w:after="0" w:line="360" w:lineRule="auto"/>
        <w:contextualSpacing/>
        <w:rPr>
          <w:rFonts w:ascii="Arial" w:hAnsi="Arial" w:cs="Arial"/>
          <w:b/>
          <w:bCs/>
          <w:sz w:val="16"/>
          <w:szCs w:val="16"/>
          <w:lang w:val="en-US"/>
        </w:rPr>
      </w:pPr>
    </w:p>
    <w:p w14:paraId="3B029F44">
      <w:pPr>
        <w:tabs>
          <w:tab w:val="left" w:pos="0"/>
        </w:tabs>
        <w:spacing w:after="0" w:line="360" w:lineRule="auto"/>
        <w:contextualSpacing/>
        <w:rPr>
          <w:rFonts w:ascii="Arial" w:hAnsi="Arial" w:cs="Arial"/>
          <w:b/>
          <w:bCs/>
          <w:sz w:val="16"/>
          <w:szCs w:val="16"/>
          <w:lang w:val="en-US"/>
        </w:rPr>
      </w:pPr>
    </w:p>
    <w:p w14:paraId="57A932C9">
      <w:pPr>
        <w:tabs>
          <w:tab w:val="left" w:pos="0"/>
        </w:tabs>
        <w:spacing w:after="0" w:line="360" w:lineRule="auto"/>
        <w:contextualSpacing/>
        <w:rPr>
          <w:rFonts w:ascii="Arial" w:hAnsi="Arial" w:cs="Arial"/>
          <w:b/>
          <w:bCs/>
          <w:sz w:val="16"/>
          <w:szCs w:val="16"/>
          <w:lang w:val="en-US"/>
        </w:rPr>
      </w:pPr>
    </w:p>
    <w:p w14:paraId="0B70194A">
      <w:pPr>
        <w:tabs>
          <w:tab w:val="left" w:pos="0"/>
        </w:tabs>
        <w:spacing w:after="0" w:line="360" w:lineRule="auto"/>
        <w:contextualSpacing/>
        <w:rPr>
          <w:rFonts w:ascii="Arial" w:hAnsi="Arial" w:cs="Arial"/>
          <w:b/>
          <w:bCs/>
          <w:sz w:val="16"/>
          <w:szCs w:val="16"/>
          <w:lang w:val="en-US"/>
        </w:rPr>
      </w:pPr>
      <w:bookmarkStart w:id="0" w:name="_GoBack"/>
      <w:bookmarkEnd w:id="0"/>
      <w:r>
        <w:rPr>
          <w:rFonts w:ascii="Arial" w:hAnsi="Arial" w:cs="Arial"/>
          <w:b/>
          <w:bCs/>
          <w:sz w:val="16"/>
          <w:szCs w:val="16"/>
          <w:lang w:val="en-US"/>
        </w:rPr>
        <w:t>VANGENES BIOTECH (HONGKONG)</w:t>
      </w:r>
    </w:p>
    <w:p w14:paraId="65F3A2CC">
      <w:pPr>
        <w:tabs>
          <w:tab w:val="left" w:pos="0"/>
        </w:tabs>
        <w:spacing w:after="0" w:line="360" w:lineRule="auto"/>
        <w:contextualSpacing/>
        <w:rPr>
          <w:rFonts w:ascii="Arial" w:hAnsi="Arial" w:cs="Arial"/>
          <w:b/>
          <w:bCs/>
          <w:sz w:val="16"/>
          <w:szCs w:val="16"/>
          <w:lang w:val="en-US"/>
        </w:rPr>
      </w:pPr>
      <w:r>
        <w:rPr>
          <w:rFonts w:ascii="Arial" w:hAnsi="Arial" w:cs="Arial"/>
          <w:b/>
          <w:bCs/>
          <w:sz w:val="16"/>
          <w:szCs w:val="16"/>
          <w:lang w:val="en-US"/>
        </w:rPr>
        <w:t xml:space="preserve">Address: </w:t>
      </w:r>
      <w:r>
        <w:rPr>
          <w:rFonts w:ascii="Arial" w:hAnsi="Arial" w:cs="Arial"/>
          <w:sz w:val="16"/>
          <w:szCs w:val="16"/>
          <w:lang w:val="en-US"/>
        </w:rPr>
        <w:t>Unit 816, 8/F, Metropole Square, 2 On Yiu Street, Shek Mun, Shatin, NT, Hong Kong</w:t>
      </w:r>
      <w:r>
        <w:rPr>
          <w:rFonts w:ascii="Arial" w:hAnsi="Arial" w:cs="Arial"/>
          <w:b/>
          <w:bCs/>
          <w:sz w:val="16"/>
          <w:szCs w:val="16"/>
          <w:lang w:val="en-US"/>
        </w:rPr>
        <w:t xml:space="preserve"> </w:t>
      </w:r>
    </w:p>
    <w:p w14:paraId="138A41B0">
      <w:pPr>
        <w:spacing w:after="0" w:line="360" w:lineRule="auto"/>
        <w:contextualSpacing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/>
          <w:bCs/>
          <w:sz w:val="16"/>
          <w:szCs w:val="16"/>
          <w:lang w:val="en-US"/>
        </w:rPr>
        <w:t xml:space="preserve">Phone: </w:t>
      </w:r>
      <w:r>
        <w:rPr>
          <w:rFonts w:ascii="Arial" w:hAnsi="Arial" w:cs="Arial"/>
          <w:sz w:val="16"/>
          <w:szCs w:val="16"/>
          <w:lang w:val="en-US"/>
        </w:rPr>
        <w:t>+852 63597952</w:t>
      </w:r>
    </w:p>
    <w:p w14:paraId="657DF8EB">
      <w:pPr>
        <w:wordWrap w:val="0"/>
        <w:spacing w:after="0" w:line="360" w:lineRule="auto"/>
        <w:contextualSpacing/>
        <w:jc w:val="both"/>
        <w:rPr>
          <w:rFonts w:ascii="Arial" w:hAnsi="Arial" w:cs="Arial"/>
          <w:bCs/>
          <w:sz w:val="20"/>
          <w:szCs w:val="20"/>
        </w:rPr>
      </w:pPr>
    </w:p>
    <w:sectPr>
      <w:pgSz w:w="11906" w:h="16838"/>
      <w:pgMar w:top="720" w:right="720" w:bottom="720" w:left="720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150CF2"/>
    <w:multiLevelType w:val="singleLevel"/>
    <w:tmpl w:val="1A150CF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08"/>
  <w:hyphenationZone w:val="425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Y0YWZhM2I0MjI0NzlmMTRhODUyNjk5ODlmNmZhYWIifQ=="/>
  </w:docVars>
  <w:rsids>
    <w:rsidRoot w:val="00C25870"/>
    <w:rsid w:val="00026833"/>
    <w:rsid w:val="00031262"/>
    <w:rsid w:val="00034FE8"/>
    <w:rsid w:val="000B0C1D"/>
    <w:rsid w:val="0010395C"/>
    <w:rsid w:val="001212F0"/>
    <w:rsid w:val="00147C59"/>
    <w:rsid w:val="00175B08"/>
    <w:rsid w:val="001914D6"/>
    <w:rsid w:val="001952F7"/>
    <w:rsid w:val="00196EBC"/>
    <w:rsid w:val="001C0B2D"/>
    <w:rsid w:val="001E10DE"/>
    <w:rsid w:val="001F06A9"/>
    <w:rsid w:val="001F59F7"/>
    <w:rsid w:val="001F5AB2"/>
    <w:rsid w:val="0020394D"/>
    <w:rsid w:val="00223C13"/>
    <w:rsid w:val="00243E92"/>
    <w:rsid w:val="00290192"/>
    <w:rsid w:val="002B18CF"/>
    <w:rsid w:val="002B48DA"/>
    <w:rsid w:val="002E228D"/>
    <w:rsid w:val="00302A56"/>
    <w:rsid w:val="00302D8F"/>
    <w:rsid w:val="0030385E"/>
    <w:rsid w:val="0032280E"/>
    <w:rsid w:val="003579FE"/>
    <w:rsid w:val="00370EC1"/>
    <w:rsid w:val="0038350E"/>
    <w:rsid w:val="0039208A"/>
    <w:rsid w:val="003A33F0"/>
    <w:rsid w:val="003D419F"/>
    <w:rsid w:val="003E3EB8"/>
    <w:rsid w:val="003E78B4"/>
    <w:rsid w:val="0042163D"/>
    <w:rsid w:val="00461A7B"/>
    <w:rsid w:val="00466798"/>
    <w:rsid w:val="004B5C22"/>
    <w:rsid w:val="004C61D9"/>
    <w:rsid w:val="00503805"/>
    <w:rsid w:val="00504262"/>
    <w:rsid w:val="00522D0E"/>
    <w:rsid w:val="00554C58"/>
    <w:rsid w:val="00572739"/>
    <w:rsid w:val="005C2D58"/>
    <w:rsid w:val="00637F7C"/>
    <w:rsid w:val="0069111F"/>
    <w:rsid w:val="006A2E92"/>
    <w:rsid w:val="006A5B22"/>
    <w:rsid w:val="006B1989"/>
    <w:rsid w:val="006D530F"/>
    <w:rsid w:val="006E614E"/>
    <w:rsid w:val="006F3893"/>
    <w:rsid w:val="00712EF1"/>
    <w:rsid w:val="007230F7"/>
    <w:rsid w:val="007427BD"/>
    <w:rsid w:val="0074328B"/>
    <w:rsid w:val="00752BA0"/>
    <w:rsid w:val="00784D50"/>
    <w:rsid w:val="00793E04"/>
    <w:rsid w:val="007C6EDE"/>
    <w:rsid w:val="00847560"/>
    <w:rsid w:val="0085257C"/>
    <w:rsid w:val="008635A1"/>
    <w:rsid w:val="00890450"/>
    <w:rsid w:val="008940A2"/>
    <w:rsid w:val="008A2159"/>
    <w:rsid w:val="008A4A06"/>
    <w:rsid w:val="008B422E"/>
    <w:rsid w:val="008C4E56"/>
    <w:rsid w:val="008E6DA9"/>
    <w:rsid w:val="00903FF3"/>
    <w:rsid w:val="00994DAD"/>
    <w:rsid w:val="009B369B"/>
    <w:rsid w:val="009E3E50"/>
    <w:rsid w:val="009F01D4"/>
    <w:rsid w:val="00A71978"/>
    <w:rsid w:val="00A81A26"/>
    <w:rsid w:val="00AA2997"/>
    <w:rsid w:val="00AB2209"/>
    <w:rsid w:val="00AD3687"/>
    <w:rsid w:val="00AD4642"/>
    <w:rsid w:val="00AE4E96"/>
    <w:rsid w:val="00AF2B58"/>
    <w:rsid w:val="00B000F4"/>
    <w:rsid w:val="00B269D3"/>
    <w:rsid w:val="00B93C34"/>
    <w:rsid w:val="00BD3E4D"/>
    <w:rsid w:val="00BD3E6F"/>
    <w:rsid w:val="00C042B2"/>
    <w:rsid w:val="00C25870"/>
    <w:rsid w:val="00C3190C"/>
    <w:rsid w:val="00C560A3"/>
    <w:rsid w:val="00C60195"/>
    <w:rsid w:val="00C80D0D"/>
    <w:rsid w:val="00CC253A"/>
    <w:rsid w:val="00CC2F00"/>
    <w:rsid w:val="00CD1340"/>
    <w:rsid w:val="00CE41D5"/>
    <w:rsid w:val="00D0382B"/>
    <w:rsid w:val="00D07F87"/>
    <w:rsid w:val="00D13734"/>
    <w:rsid w:val="00D41BE9"/>
    <w:rsid w:val="00D47B94"/>
    <w:rsid w:val="00D70506"/>
    <w:rsid w:val="00DA11EA"/>
    <w:rsid w:val="00DB1CE8"/>
    <w:rsid w:val="00DC5EE1"/>
    <w:rsid w:val="00DC67C1"/>
    <w:rsid w:val="00DF0E58"/>
    <w:rsid w:val="00E00D21"/>
    <w:rsid w:val="00E11813"/>
    <w:rsid w:val="00E152B0"/>
    <w:rsid w:val="00E5302E"/>
    <w:rsid w:val="00E70F21"/>
    <w:rsid w:val="00E76FDA"/>
    <w:rsid w:val="00E83B4A"/>
    <w:rsid w:val="00ED60F9"/>
    <w:rsid w:val="00ED744A"/>
    <w:rsid w:val="00F24AE9"/>
    <w:rsid w:val="00F264D7"/>
    <w:rsid w:val="00F26AA7"/>
    <w:rsid w:val="00F30758"/>
    <w:rsid w:val="00F30A38"/>
    <w:rsid w:val="00F32D1B"/>
    <w:rsid w:val="00F3576E"/>
    <w:rsid w:val="00F577B5"/>
    <w:rsid w:val="00F672DB"/>
    <w:rsid w:val="00F7521D"/>
    <w:rsid w:val="00F8540A"/>
    <w:rsid w:val="00FD05C2"/>
    <w:rsid w:val="00FD6E7E"/>
    <w:rsid w:val="00FE25C9"/>
    <w:rsid w:val="00FF7E70"/>
    <w:rsid w:val="03DF5F48"/>
    <w:rsid w:val="04FC1469"/>
    <w:rsid w:val="07A32B28"/>
    <w:rsid w:val="09BF17F2"/>
    <w:rsid w:val="0BA85F1E"/>
    <w:rsid w:val="0D220C2E"/>
    <w:rsid w:val="0E7951D4"/>
    <w:rsid w:val="114415F3"/>
    <w:rsid w:val="118115B1"/>
    <w:rsid w:val="13EF28B5"/>
    <w:rsid w:val="189E79E0"/>
    <w:rsid w:val="1AC24605"/>
    <w:rsid w:val="1D5D3D38"/>
    <w:rsid w:val="1FD75D28"/>
    <w:rsid w:val="257E588F"/>
    <w:rsid w:val="26634704"/>
    <w:rsid w:val="26D20FF7"/>
    <w:rsid w:val="2B9317E3"/>
    <w:rsid w:val="2EAE903F"/>
    <w:rsid w:val="2FE6C433"/>
    <w:rsid w:val="30107516"/>
    <w:rsid w:val="36CF4430"/>
    <w:rsid w:val="43DC365A"/>
    <w:rsid w:val="43F65526"/>
    <w:rsid w:val="4AE7771A"/>
    <w:rsid w:val="4CF4183C"/>
    <w:rsid w:val="4CF431C6"/>
    <w:rsid w:val="574C6106"/>
    <w:rsid w:val="58205616"/>
    <w:rsid w:val="5AAC6420"/>
    <w:rsid w:val="5D5F468B"/>
    <w:rsid w:val="61D86F26"/>
    <w:rsid w:val="63AE0852"/>
    <w:rsid w:val="69FBAF1A"/>
    <w:rsid w:val="6FFBA7BF"/>
    <w:rsid w:val="714402BF"/>
    <w:rsid w:val="75E206EF"/>
    <w:rsid w:val="77AC2E41"/>
    <w:rsid w:val="7BCF5BD9"/>
    <w:rsid w:val="7E9E2E2B"/>
    <w:rsid w:val="7EB2746C"/>
    <w:rsid w:val="7EFC30ED"/>
    <w:rsid w:val="7F33E4BA"/>
    <w:rsid w:val="7F453289"/>
    <w:rsid w:val="7F5B375B"/>
    <w:rsid w:val="7FEF13F6"/>
    <w:rsid w:val="A7F761B4"/>
    <w:rsid w:val="AD6F383B"/>
    <w:rsid w:val="AFC72AA4"/>
    <w:rsid w:val="B7B7230B"/>
    <w:rsid w:val="BE7A5D1F"/>
    <w:rsid w:val="BFFDBF36"/>
    <w:rsid w:val="C6FFF07C"/>
    <w:rsid w:val="CDDF68CA"/>
    <w:rsid w:val="EA525E37"/>
    <w:rsid w:val="EE57C00D"/>
    <w:rsid w:val="F526A9F4"/>
    <w:rsid w:val="F7E49270"/>
    <w:rsid w:val="F7F74259"/>
    <w:rsid w:val="FBB86F4C"/>
    <w:rsid w:val="FBFBD8F4"/>
    <w:rsid w:val="FCEF7ECD"/>
    <w:rsid w:val="FDB769EE"/>
    <w:rsid w:val="FEBFB48E"/>
    <w:rsid w:val="FFD7E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pt-BR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1"/>
    <w:pPr>
      <w:widowControl w:val="0"/>
      <w:spacing w:before="61" w:after="0" w:line="240" w:lineRule="auto"/>
      <w:ind w:left="594" w:right="307"/>
      <w:outlineLvl w:val="0"/>
    </w:pPr>
    <w:rPr>
      <w:rFonts w:ascii="Calibri" w:hAnsi="Calibri" w:eastAsia="Calibri" w:cs="Calibri"/>
      <w:b/>
      <w:bCs/>
      <w:kern w:val="0"/>
      <w:sz w:val="25"/>
      <w:szCs w:val="25"/>
      <w:lang w:val="en-US"/>
      <w14:ligatures w14:val="none"/>
    </w:rPr>
  </w:style>
  <w:style w:type="paragraph" w:styleId="3">
    <w:name w:val="heading 2"/>
    <w:basedOn w:val="1"/>
    <w:next w:val="1"/>
    <w:link w:val="18"/>
    <w:qFormat/>
    <w:uiPriority w:val="1"/>
    <w:pPr>
      <w:widowControl w:val="0"/>
      <w:spacing w:after="0" w:line="241" w:lineRule="exact"/>
      <w:ind w:left="594"/>
      <w:outlineLvl w:val="1"/>
    </w:pPr>
    <w:rPr>
      <w:rFonts w:ascii="Calibri" w:hAnsi="Calibri" w:eastAsia="Calibri" w:cs="Calibri"/>
      <w:kern w:val="0"/>
      <w:sz w:val="20"/>
      <w:szCs w:val="20"/>
      <w:lang w:val="en-US"/>
      <w14:ligatures w14:val="none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19"/>
    <w:qFormat/>
    <w:uiPriority w:val="1"/>
    <w:pPr>
      <w:widowControl w:val="0"/>
      <w:spacing w:before="1" w:after="0" w:line="240" w:lineRule="auto"/>
    </w:pPr>
    <w:rPr>
      <w:rFonts w:ascii="Calibri" w:hAnsi="Calibri" w:eastAsia="Calibri" w:cs="Calibri"/>
      <w:kern w:val="0"/>
      <w:sz w:val="17"/>
      <w:szCs w:val="17"/>
      <w:lang w:val="en-US"/>
      <w14:ligatures w14:val="none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6">
    <w:name w:val="header"/>
    <w:basedOn w:val="1"/>
    <w:link w:val="13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FollowedHyperlink"/>
    <w:basedOn w:val="9"/>
    <w:semiHidden/>
    <w:unhideWhenUsed/>
    <w:qFormat/>
    <w:uiPriority w:val="99"/>
    <w:rPr>
      <w:color w:val="800080"/>
      <w:u w:val="single"/>
    </w:rPr>
  </w:style>
  <w:style w:type="character" w:styleId="11">
    <w:name w:val="Emphasis"/>
    <w:basedOn w:val="9"/>
    <w:qFormat/>
    <w:uiPriority w:val="20"/>
    <w:rPr>
      <w:i/>
    </w:rPr>
  </w:style>
  <w:style w:type="character" w:styleId="12">
    <w:name w:val="Hyperlink"/>
    <w:basedOn w:val="9"/>
    <w:semiHidden/>
    <w:unhideWhenUsed/>
    <w:qFormat/>
    <w:uiPriority w:val="99"/>
    <w:rPr>
      <w:color w:val="0000FF"/>
      <w:u w:val="single"/>
    </w:rPr>
  </w:style>
  <w:style w:type="character" w:customStyle="1" w:styleId="13">
    <w:name w:val="页眉 字符"/>
    <w:basedOn w:val="9"/>
    <w:link w:val="6"/>
    <w:qFormat/>
    <w:uiPriority w:val="99"/>
  </w:style>
  <w:style w:type="character" w:customStyle="1" w:styleId="14">
    <w:name w:val="页脚 字符"/>
    <w:basedOn w:val="9"/>
    <w:link w:val="5"/>
    <w:qFormat/>
    <w:uiPriority w:val="99"/>
  </w:style>
  <w:style w:type="table" w:customStyle="1" w:styleId="1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6">
    <w:name w:val="Table Paragraph"/>
    <w:basedOn w:val="1"/>
    <w:qFormat/>
    <w:uiPriority w:val="1"/>
    <w:pPr>
      <w:widowControl w:val="0"/>
      <w:spacing w:after="0" w:line="240" w:lineRule="auto"/>
      <w:ind w:left="103"/>
    </w:pPr>
    <w:rPr>
      <w:rFonts w:ascii="Calibri" w:hAnsi="Calibri" w:eastAsia="Calibri" w:cs="Calibri"/>
      <w:kern w:val="0"/>
      <w:lang w:val="en-US"/>
      <w14:ligatures w14:val="none"/>
    </w:rPr>
  </w:style>
  <w:style w:type="character" w:customStyle="1" w:styleId="17">
    <w:name w:val="标题 1 字符"/>
    <w:basedOn w:val="9"/>
    <w:link w:val="2"/>
    <w:qFormat/>
    <w:uiPriority w:val="1"/>
    <w:rPr>
      <w:rFonts w:ascii="Calibri" w:hAnsi="Calibri" w:eastAsia="Calibri" w:cs="Calibri"/>
      <w:b/>
      <w:bCs/>
      <w:kern w:val="0"/>
      <w:sz w:val="25"/>
      <w:szCs w:val="25"/>
      <w:lang w:val="en-US"/>
      <w14:ligatures w14:val="none"/>
    </w:rPr>
  </w:style>
  <w:style w:type="character" w:customStyle="1" w:styleId="18">
    <w:name w:val="标题 2 字符"/>
    <w:basedOn w:val="9"/>
    <w:link w:val="3"/>
    <w:qFormat/>
    <w:uiPriority w:val="1"/>
    <w:rPr>
      <w:rFonts w:ascii="Calibri" w:hAnsi="Calibri" w:eastAsia="Calibri" w:cs="Calibri"/>
      <w:kern w:val="0"/>
      <w:sz w:val="20"/>
      <w:szCs w:val="20"/>
      <w:lang w:val="en-US"/>
      <w14:ligatures w14:val="none"/>
    </w:rPr>
  </w:style>
  <w:style w:type="character" w:customStyle="1" w:styleId="19">
    <w:name w:val="正文文本 字符"/>
    <w:basedOn w:val="9"/>
    <w:link w:val="4"/>
    <w:qFormat/>
    <w:uiPriority w:val="1"/>
    <w:rPr>
      <w:rFonts w:ascii="Calibri" w:hAnsi="Calibri" w:eastAsia="Calibri" w:cs="Calibri"/>
      <w:kern w:val="0"/>
      <w:sz w:val="17"/>
      <w:szCs w:val="17"/>
      <w:lang w:val="en-US"/>
      <w14:ligatures w14:val="none"/>
    </w:rPr>
  </w:style>
  <w:style w:type="paragraph" w:styleId="20">
    <w:name w:val="List Paragraph"/>
    <w:basedOn w:val="1"/>
    <w:qFormat/>
    <w:uiPriority w:val="1"/>
    <w:pPr>
      <w:widowControl w:val="0"/>
      <w:spacing w:before="85" w:after="0" w:line="170" w:lineRule="exact"/>
      <w:ind w:left="594" w:right="346"/>
    </w:pPr>
    <w:rPr>
      <w:rFonts w:ascii="Calibri" w:hAnsi="Calibri" w:eastAsia="Calibri" w:cs="Calibri"/>
      <w:kern w:val="0"/>
      <w:lang w:val="en-US"/>
      <w14:ligatures w14:val="none"/>
    </w:rPr>
  </w:style>
  <w:style w:type="paragraph" w:customStyle="1" w:styleId="21">
    <w:name w:val="msonormal"/>
    <w:basedOn w:val="1"/>
    <w:qFormat/>
    <w:uiPriority w:val="0"/>
    <w:pPr>
      <w:spacing w:before="100" w:beforeAutospacing="1" w:after="100" w:afterAutospacing="1" w:line="240" w:lineRule="auto"/>
    </w:pPr>
    <w:rPr>
      <w:rFonts w:ascii="宋体" w:hAnsi="宋体" w:eastAsia="宋体" w:cs="宋体"/>
      <w:kern w:val="0"/>
      <w:sz w:val="24"/>
      <w:szCs w:val="24"/>
      <w:lang w:val="en-US" w:eastAsia="zh-CN"/>
      <w14:ligatures w14:val="none"/>
    </w:rPr>
  </w:style>
  <w:style w:type="paragraph" w:customStyle="1" w:styleId="22">
    <w:name w:val="xl65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jc w:val="center"/>
    </w:pPr>
    <w:rPr>
      <w:rFonts w:ascii="宋体" w:hAnsi="宋体" w:eastAsia="宋体" w:cs="宋体"/>
      <w:kern w:val="0"/>
      <w:sz w:val="24"/>
      <w:szCs w:val="24"/>
      <w:lang w:val="en-US" w:eastAsia="zh-CN"/>
      <w14:ligatures w14:val="none"/>
    </w:rPr>
  </w:style>
  <w:style w:type="table" w:customStyle="1" w:styleId="23">
    <w:name w:val="_Style 10"/>
    <w:basedOn w:val="15"/>
    <w:qFormat/>
    <w:uiPriority w:val="0"/>
    <w:tblPr>
      <w:tblCellMar>
        <w:left w:w="108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jpeg"/><Relationship Id="rId7" Type="http://schemas.openxmlformats.org/officeDocument/2006/relationships/image" Target="media/image2.emf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338</Words>
  <Characters>2011</Characters>
  <Lines>17</Lines>
  <Paragraphs>4</Paragraphs>
  <TotalTime>5</TotalTime>
  <ScaleCrop>false</ScaleCrop>
  <LinksUpToDate>false</LinksUpToDate>
  <CharactersWithSpaces>2363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2025-10-24T12:52:00Z</dcterms:created>
  <dc:creator>Natália Agnes</dc:creator>
  <cp:lastModifiedBy>万基HR</cp:lastModifiedBy>
  <cp:lastPrinted>2023-05-24T22:23:00Z</cp:lastPrinted>
  <dcterms:modified xsi:type="dcterms:W3CDTF">2026-10-10T09:12:52Z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CDC00358EF1942ECA926D4BA6B17B436_13</vt:lpwstr>
  </property>
  <property fmtid="{D5CDD505-2E9C-101B-9397-08002B2CF9AE}" pid="4" name="KSOTemplateDocerSaveRecord">
    <vt:lpwstr>eyJoZGlkIjoiMmYzYTk0YzBlOGRiZDVmMzE5MmVmNTExNzZlNjU0ZGUiLCJ1c2VySWQiOiIxNTExMTYxNzU5In0=</vt:lpwstr>
  </property>
  <property fmtid="{D5CDD505-2E9C-101B-9397-08002B2CF9AE}" pid="5" name="GrammarlyDocumentId">
    <vt:lpwstr>f49788ad-a184-4f68-bf58-fad4037bfa99</vt:lpwstr>
  </property>
</Properties>
</file>