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F7CD5">
      <w:pPr>
        <w:spacing w:after="0" w:line="360" w:lineRule="auto"/>
        <w:contextualSpacing/>
        <w:jc w:val="both"/>
        <w:rPr>
          <w:rFonts w:ascii="Arial" w:hAnsi="Arial" w:cs="Arial"/>
          <w:b/>
          <w:color w:val="000000" w:themeColor="text1"/>
          <w:sz w:val="28"/>
          <w:szCs w:val="28"/>
          <w:lang w:val="fr-FR"/>
          <w14:textFill>
            <w14:solidFill>
              <w14:schemeClr w14:val="tx1"/>
            </w14:solidFill>
          </w14:textFill>
        </w:rPr>
      </w:pPr>
      <w:r>
        <w:rPr>
          <w:b/>
          <w:color w:val="000000" w:themeColor="text1"/>
          <w14:textFill>
            <w14:solidFill>
              <w14:schemeClr w14:val="tx1"/>
            </w14:solidFill>
          </w14:textFill>
        </w:rPr>
        <mc:AlternateContent>
          <mc:Choice Requires="wpg">
            <w:drawing>
              <wp:anchor distT="0" distB="0" distL="114300" distR="114300" simplePos="0" relativeHeight="251662336" behindDoc="0" locked="0" layoutInCell="1" allowOverlap="1">
                <wp:simplePos x="0" y="0"/>
                <wp:positionH relativeFrom="column">
                  <wp:posOffset>-506730</wp:posOffset>
                </wp:positionH>
                <wp:positionV relativeFrom="paragraph">
                  <wp:posOffset>-266700</wp:posOffset>
                </wp:positionV>
                <wp:extent cx="7290435" cy="572770"/>
                <wp:effectExtent l="0" t="0" r="0" b="0"/>
                <wp:wrapNone/>
                <wp:docPr id="213755374" name="组合 2"/>
                <wp:cNvGraphicFramePr/>
                <a:graphic xmlns:a="http://schemas.openxmlformats.org/drawingml/2006/main">
                  <a:graphicData uri="http://schemas.microsoft.com/office/word/2010/wordprocessingGroup">
                    <wpg:wgp>
                      <wpg:cNvGrpSpPr/>
                      <wpg:grpSpPr>
                        <a:xfrm>
                          <a:off x="0" y="0"/>
                          <a:ext cx="7290647" cy="572770"/>
                          <a:chOff x="0" y="0"/>
                          <a:chExt cx="7290647" cy="572770"/>
                        </a:xfrm>
                      </wpg:grpSpPr>
                      <wpg:grpSp>
                        <wpg:cNvPr id="1523355487" name="组合 1"/>
                        <wpg:cNvGrpSpPr/>
                        <wpg:grpSpPr>
                          <a:xfrm>
                            <a:off x="0" y="97367"/>
                            <a:ext cx="5663776" cy="270934"/>
                            <a:chOff x="0" y="0"/>
                            <a:chExt cx="5663776" cy="270934"/>
                          </a:xfrm>
                        </wpg:grpSpPr>
                        <wps:wsp>
                          <wps:cNvPr id="1870520332" name="Conector reto 7"/>
                          <wps:cNvCnPr/>
                          <wps:spPr>
                            <a:xfrm>
                              <a:off x="0" y="143934"/>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wps:wsp>
                          <wps:cNvPr id="2087790239" name="Conector reto 7"/>
                          <wps:cNvCnPr/>
                          <wps:spPr>
                            <a:xfrm>
                              <a:off x="2116"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s:wsp>
                          <wps:cNvPr id="1168249168" name="Conector reto 7"/>
                          <wps:cNvCnPr/>
                          <wps:spPr>
                            <a:xfrm>
                              <a:off x="8466" y="270934"/>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060115992" name="Imagem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5901267" y="0"/>
                            <a:ext cx="1389380" cy="572770"/>
                          </a:xfrm>
                          <a:prstGeom prst="rect">
                            <a:avLst/>
                          </a:prstGeom>
                        </pic:spPr>
                      </pic:pic>
                    </wpg:wgp>
                  </a:graphicData>
                </a:graphic>
              </wp:anchor>
            </w:drawing>
          </mc:Choice>
          <mc:Fallback>
            <w:pict>
              <v:group id="组合 2" o:spid="_x0000_s1026" o:spt="203" style="position:absolute;left:0pt;margin-left:-39.9pt;margin-top:-21pt;height:45.1pt;width:574.05pt;z-index:251662336;mso-width-relative:page;mso-height-relative:page;" coordsize="7290647,572770" o:gfxdata="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">
                <o:lock v:ext="edit" aspectratio="f"/>
                <v:group id="组合 1" o:spid="_x0000_s1026" o:spt="203" style="position:absolute;left:0;top:97367;height:270934;width:5663776;" coordsize="5663776,270934" o:gfxdata="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eochwgAAAOMAAAAPAAAAAAAAAAEAIAAAACIAAABkcnMvZG93bnJl&#10;di54bWxQSwECFAAUAAAACACHTuJAMy8FnjsAAAA5AAAAFQAAAAAAAAABACAAAAARAQAAZHJzL2dy&#10;b3Vwc2hhcGV4bWwueG1sUEsFBgAAAAAGAAYAYAEAAM4DAAAAAA==&#10;">
                  <o:lock v:ext="edit" aspectratio="f"/>
                  <v:line id="Conector reto 7" o:spid="_x0000_s1026" o:spt="20" style="position:absolute;left:0;top:143934;height:0;width:5659120;" filled="f" stroked="t" coordsize="21600,21600" o:gfxdata="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eN5f&#10;wAAAAOMAAAAPAAAAAAAAAAEAIAAAACIAAABkcnMvZG93bnJldi54bWxQSwECFAAUAAAACACHTuJA&#10;My8FnjsAAAA5AAAAEAAAAAAAAAABACAAAAAPAQAAZHJzL3NoYXBleG1sLnhtbFBLBQYAAAAABgAG&#10;AFsBAAC5AwAAAAA=&#10;">
                    <v:fill on="f" focussize="0,0"/>
                    <v:stroke weight="3pt" color="#238CAD [3204]" miterlimit="8" joinstyle="miter"/>
                    <v:imagedata o:title=""/>
                    <o:lock v:ext="edit" aspectratio="f"/>
                  </v:line>
                  <v:line id="Conector reto 7" o:spid="_x0000_s1026" o:spt="20" style="position:absolute;left:2116;top:0;height:21590;width:5659120;" filled="f" stroked="t" coordsize="21600,21600" o:gfxdata="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0qrcQAAADjAAAADwAAAAAAAAABACAAAAAiAAAAZHJzL2Rvd25yZXYueG1sUEsBAhQAFAAAAAgA&#10;h07iQDMvBZ47AAAAOQAAABAAAAAAAAAAAQAgAAAAEwEAAGRycy9zaGFwZXhtbC54bWxQSwUGAAAA&#10;AAYABgBbAQAAvQMAAAAA&#10;">
                    <v:fill on="f" focussize="0,0"/>
                    <v:stroke weight="3pt" color="#5A2781 [3204]" miterlimit="8" joinstyle="miter"/>
                    <v:imagedata o:title=""/>
                    <o:lock v:ext="edit" aspectratio="f"/>
                  </v:line>
                  <v:line id="Conector reto 7" o:spid="_x0000_s1026" o:spt="20" style="position:absolute;left:8466;top:270934;height:0;width:5655310;" filled="f" stroked="t" coordsize="21600,21600" o:gfxdata="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VSygwwAAAOMAAAAPAAAAAAAAAAEAIAAAACIAAABkcnMvZG93bnJldi54bWxQSwECFAAUAAAACACH&#10;TuJAMy8FnjsAAAA5AAAAEAAAAAAAAAABACAAAAASAQAAZHJzL3NoYXBleG1sLnhtbFBLBQYAAAAA&#10;BgAGAFsBAAC8AwAAAAA=&#10;">
                    <v:fill on="f" focussize="0,0"/>
                    <v:stroke weight="3pt" color="#5A2781 [3204]" miterlimit="8" joinstyle="miter"/>
                    <v:imagedata o:title=""/>
                    <o:lock v:ext="edit" aspectratio="f"/>
                  </v:line>
                </v:group>
                <v:shape id="Imagem 6" o:spid="_x0000_s1026" o:spt="75" type="#_x0000_t75" style="position:absolute;left:5901267;top:0;height:572770;width:1389380;" filled="f" o:preferrelative="t" stroked="f" coordsize="21600,21600" o:gfxdata="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Y66/&#10;AAAA4wAAAA8AAAAAAAAAAQAgAAAAIgAAAGRycy9kb3ducmV2LnhtbFBLAQIUABQAAAAIAIdO4kAz&#10;LwWeOwAAADkAAAAQAAAAAAAAAAEAIAAAAA4BAABkcnMvc2hhcGV4bWwueG1sUEsFBgAAAAAGAAYA&#10;WwEAALgDAAAAAA==&#10;">
                  <v:fill on="f" focussize="0,0"/>
                  <v:stroke on="f"/>
                  <v:imagedata r:id="rId10" o:title=""/>
                  <o:lock v:ext="edit" aspectratio="t"/>
                </v:shape>
              </v:group>
            </w:pict>
          </mc:Fallback>
        </mc:AlternateContent>
      </w:r>
    </w:p>
    <w:p w14:paraId="7BC7FA17">
      <w:pPr>
        <w:spacing w:after="0" w:line="360" w:lineRule="auto"/>
        <w:contextualSpacing/>
        <w:jc w:val="center"/>
        <w:rPr>
          <w:rFonts w:ascii="Arial" w:hAnsi="Arial" w:cs="Arial"/>
          <w:b/>
          <w:color w:val="000000" w:themeColor="text1"/>
          <w:sz w:val="28"/>
          <w:szCs w:val="28"/>
          <w:lang w:val="fr-FR"/>
          <w14:textFill>
            <w14:solidFill>
              <w14:schemeClr w14:val="tx1"/>
            </w14:solidFill>
          </w14:textFill>
        </w:rPr>
      </w:pPr>
      <w:r>
        <w:rPr>
          <w:rFonts w:ascii="Arial" w:hAnsi="Arial" w:cs="Arial"/>
          <w:b/>
          <w:color w:val="000000" w:themeColor="text1"/>
          <w:sz w:val="28"/>
          <w:szCs w:val="28"/>
          <w:lang w:val="fr-FR"/>
          <w14:textFill>
            <w14:solidFill>
              <w14:schemeClr w14:val="tx1"/>
            </w14:solidFill>
          </w14:textFill>
        </w:rPr>
        <w:t>Test de paternité prénatal non invasif</w:t>
      </w:r>
    </w:p>
    <w:p w14:paraId="157BAE1D">
      <w:pPr>
        <w:spacing w:after="0" w:line="360" w:lineRule="auto"/>
        <w:contextualSpacing/>
        <w:jc w:val="center"/>
        <w:rPr>
          <w:rFonts w:ascii="Arial" w:hAnsi="Arial" w:cs="Arial"/>
          <w:bCs/>
          <w:color w:val="000000" w:themeColor="text1"/>
          <w:lang w:val="fr-FR"/>
          <w14:textFill>
            <w14:solidFill>
              <w14:schemeClr w14:val="tx1"/>
            </w14:solidFill>
          </w14:textFill>
        </w:rPr>
      </w:pPr>
    </w:p>
    <w:p w14:paraId="1A1BB5C1">
      <w:pPr>
        <w:tabs>
          <w:tab w:val="left" w:pos="6540"/>
        </w:tabs>
        <w:spacing w:after="0" w:line="360" w:lineRule="auto"/>
        <w:ind w:firstLine="220" w:firstLineChars="100"/>
        <w:contextualSpacing/>
        <w:jc w:val="both"/>
        <w:rPr>
          <w:rFonts w:ascii="Arial" w:hAnsi="Arial" w:cs="Arial"/>
          <w:bCs/>
          <w:color w:val="000000" w:themeColor="text1"/>
          <w:u w:val="single"/>
          <w:lang w:val="fr-FR"/>
          <w14:textFill>
            <w14:solidFill>
              <w14:schemeClr w14:val="tx1"/>
            </w14:solidFill>
          </w14:textFill>
        </w:rPr>
      </w:pPr>
      <w:r>
        <w:rPr>
          <w:rFonts w:ascii="Arial" w:hAnsi="Arial" w:cs="Arial"/>
          <w:b/>
          <w:bCs/>
        </w:rPr>
        <w:t>Date de prélèvement</w:t>
      </w:r>
      <w:r>
        <w:rPr>
          <w:rFonts w:ascii="Arial" w:hAnsi="Arial" w:cs="Arial"/>
          <w:b/>
          <w:bCs/>
          <w:color w:val="000000" w:themeColor="text1"/>
          <w14:textFill>
            <w14:solidFill>
              <w14:schemeClr w14:val="tx1"/>
            </w14:solidFill>
          </w14:textFill>
        </w:rPr>
        <w:t>:</w:t>
      </w:r>
      <w:r>
        <w:t xml:space="preserve"> </w:t>
      </w:r>
      <w:r>
        <w:rPr>
          <w:rFonts w:ascii="Arial" w:hAnsi="Arial" w:cs="Arial"/>
          <w:bCs/>
          <w:color w:val="000000" w:themeColor="text1"/>
          <w:lang w:val="fr-FR"/>
          <w14:textFill>
            <w14:solidFill>
              <w14:schemeClr w14:val="tx1"/>
            </w14:solidFill>
          </w14:textFill>
        </w:rPr>
        <w:t xml:space="preserve">{{ collection_date }} </w:t>
      </w:r>
      <w:r>
        <w:rPr>
          <w:rFonts w:ascii="Arial" w:hAnsi="Arial" w:cs="Arial"/>
          <w:bCs/>
          <w:color w:val="000000" w:themeColor="text1"/>
          <w14:textFill>
            <w14:solidFill>
              <w14:schemeClr w14:val="tx1"/>
            </w14:solidFill>
          </w14:textFill>
        </w:rPr>
        <w:t xml:space="preserve"> </w:t>
      </w:r>
      <w:r>
        <w:rPr>
          <w:rFonts w:ascii="Arial" w:hAnsi="Arial" w:cs="Arial"/>
          <w:bCs/>
          <w:color w:val="000000" w:themeColor="text1"/>
          <w:lang w:val="fr-FR"/>
          <w14:textFill>
            <w14:solidFill>
              <w14:schemeClr w14:val="tx1"/>
            </w14:solidFill>
          </w14:textFill>
        </w:rPr>
        <w:tab/>
      </w:r>
      <w:r>
        <w:rPr>
          <w:rFonts w:ascii="Arial" w:hAnsi="Arial" w:cs="Arial"/>
          <w:b/>
          <w:color w:val="000000" w:themeColor="text1"/>
          <w:lang w:val="fr-FR"/>
          <w14:textFill>
            <w14:solidFill>
              <w14:schemeClr w14:val="tx1"/>
            </w14:solidFill>
          </w14:textFill>
        </w:rPr>
        <w:t xml:space="preserve">ID du Test: </w:t>
      </w:r>
      <w:r>
        <w:rPr>
          <w:rFonts w:ascii="Arial" w:hAnsi="Arial" w:cs="Arial"/>
          <w:bCs/>
          <w:color w:val="000000" w:themeColor="text1"/>
          <w:lang w:val="fr-FR"/>
          <w14:textFill>
            <w14:solidFill>
              <w14:schemeClr w14:val="tx1"/>
            </w14:solidFill>
          </w14:textFill>
        </w:rPr>
        <w:t xml:space="preserve">{{ report_id }} </w:t>
      </w:r>
    </w:p>
    <w:p w14:paraId="6A5B6587">
      <w:pPr>
        <w:tabs>
          <w:tab w:val="left" w:pos="6540"/>
        </w:tabs>
        <w:spacing w:after="0" w:line="360" w:lineRule="auto"/>
        <w:ind w:firstLine="220" w:firstLineChars="100"/>
        <w:contextualSpacing/>
        <w:jc w:val="both"/>
        <w:rPr>
          <w:rFonts w:ascii="Arial" w:hAnsi="Arial" w:cs="Arial"/>
          <w:bCs/>
          <w:color w:val="000000" w:themeColor="text1"/>
          <w:lang w:val="fr-FR"/>
          <w14:textFill>
            <w14:solidFill>
              <w14:schemeClr w14:val="tx1"/>
            </w14:solidFill>
          </w14:textFill>
        </w:rPr>
      </w:pPr>
      <w:r>
        <w:rPr>
          <w:rFonts w:ascii="Arial" w:hAnsi="Arial" w:cs="Arial"/>
          <w:b/>
          <w:bCs/>
        </w:rPr>
        <w:t>Date de réception</w:t>
      </w:r>
      <w:r>
        <w:rPr>
          <w:rFonts w:ascii="Arial" w:hAnsi="Arial" w:cs="Arial"/>
          <w:b/>
          <w:color w:val="000000" w:themeColor="text1"/>
          <w:lang w:val="fr-FR"/>
          <w14:textFill>
            <w14:solidFill>
              <w14:schemeClr w14:val="tx1"/>
            </w14:solidFill>
          </w14:textFill>
        </w:rPr>
        <w:t xml:space="preserve">: </w:t>
      </w:r>
      <w:r>
        <w:rPr>
          <w:rFonts w:ascii="Arial" w:hAnsi="Arial" w:cs="Arial"/>
          <w:bCs/>
          <w:color w:val="000000" w:themeColor="text1"/>
          <w14:textFill>
            <w14:solidFill>
              <w14:schemeClr w14:val="tx1"/>
            </w14:solidFill>
          </w14:textFill>
        </w:rPr>
        <w:t>{{ received_date }}</w:t>
      </w:r>
      <w:r>
        <w:rPr>
          <w:rFonts w:ascii="Arial" w:hAnsi="Arial" w:cs="Arial"/>
          <w:bCs/>
          <w:color w:val="000000" w:themeColor="text1"/>
          <w:lang w:val="fr-FR" w:eastAsia="zh-CN"/>
          <w14:textFill>
            <w14:solidFill>
              <w14:schemeClr w14:val="tx1"/>
            </w14:solidFill>
          </w14:textFill>
        </w:rPr>
        <w:tab/>
      </w:r>
      <w:r>
        <w:rPr>
          <w:rFonts w:hint="eastAsia" w:ascii="Arial" w:hAnsi="Arial" w:cs="Arial"/>
          <w:b/>
          <w:color w:val="000000" w:themeColor="text1"/>
          <w:lang w:val="fr-FR"/>
          <w14:textFill>
            <w14:solidFill>
              <w14:schemeClr w14:val="tx1"/>
            </w14:solidFill>
          </w14:textFill>
        </w:rPr>
        <w:t>Date du rapport:</w:t>
      </w:r>
      <w:r>
        <w:rPr>
          <w:rFonts w:ascii="Arial" w:hAnsi="Arial" w:cs="Arial"/>
          <w:bCs/>
          <w:color w:val="000000" w:themeColor="text1"/>
          <w:lang w:val="fr-FR"/>
          <w14:textFill>
            <w14:solidFill>
              <w14:schemeClr w14:val="tx1"/>
            </w14:solidFill>
          </w14:textFill>
        </w:rPr>
        <w:t xml:space="preserve"> </w:t>
      </w:r>
      <w:r>
        <w:rPr>
          <w:rFonts w:ascii="Arial" w:hAnsi="Arial" w:cs="Arial"/>
          <w:bCs/>
          <w:color w:val="000000" w:themeColor="text1"/>
          <w:lang w:val="en-US" w:eastAsia="zh-CN"/>
          <w14:textFill>
            <w14:solidFill>
              <w14:schemeClr w14:val="tx1"/>
            </w14:solidFill>
          </w14:textFill>
        </w:rPr>
        <w:t>{{ report_date }}</w:t>
      </w:r>
    </w:p>
    <w:p w14:paraId="7DA690CD">
      <w:pPr>
        <w:tabs>
          <w:tab w:val="left" w:pos="6540"/>
        </w:tabs>
        <w:spacing w:after="0" w:line="360" w:lineRule="auto"/>
        <w:ind w:firstLine="220" w:firstLineChars="100"/>
        <w:contextualSpacing/>
        <w:jc w:val="both"/>
        <w:rPr>
          <w:rFonts w:ascii="Arial" w:hAnsi="Arial" w:cs="Arial"/>
          <w:bCs/>
          <w:color w:val="000000" w:themeColor="text1"/>
          <w:lang w:val="fr-FR"/>
          <w14:textFill>
            <w14:solidFill>
              <w14:schemeClr w14:val="tx1"/>
            </w14:solidFill>
          </w14:textFill>
        </w:rPr>
      </w:pPr>
    </w:p>
    <w:tbl>
      <w:tblPr>
        <w:tblStyle w:val="8"/>
        <w:tblW w:w="972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06"/>
        <w:gridCol w:w="2817"/>
        <w:gridCol w:w="1417"/>
        <w:gridCol w:w="2388"/>
      </w:tblGrid>
      <w:tr w14:paraId="7FD69E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3106" w:type="dxa"/>
            <w:vAlign w:val="center"/>
          </w:tcPr>
          <w:p w14:paraId="4EE0730B">
            <w:pPr>
              <w:tabs>
                <w:tab w:val="left" w:pos="6096"/>
              </w:tabs>
              <w:spacing w:after="0" w:line="360" w:lineRule="auto"/>
              <w:contextualSpacing/>
              <w:jc w:val="center"/>
              <w:rPr>
                <w:rFonts w:ascii="Arial" w:hAnsi="Arial" w:eastAsia="宋体" w:cs="Arial"/>
                <w:b/>
                <w:bCs/>
                <w:iCs/>
                <w:color w:val="000000" w:themeColor="text1"/>
                <w:sz w:val="20"/>
                <w:szCs w:val="20"/>
                <w:lang w:val="pt-PT" w:eastAsia="zh-CN"/>
                <w14:textFill>
                  <w14:solidFill>
                    <w14:schemeClr w14:val="tx1"/>
                  </w14:solidFill>
                </w14:textFill>
              </w:rPr>
            </w:pPr>
            <w:r>
              <w:rPr>
                <w:rFonts w:ascii="Arial" w:hAnsi="Arial" w:eastAsia="宋体" w:cs="Arial"/>
                <w:b/>
                <w:bCs/>
                <w:iCs/>
                <w:color w:val="000000" w:themeColor="text1"/>
                <w:sz w:val="20"/>
                <w:szCs w:val="20"/>
                <w:lang w:val="pt-PT" w:eastAsia="zh-CN"/>
                <w14:textFill>
                  <w14:solidFill>
                    <w14:schemeClr w14:val="tx1"/>
                  </w14:solidFill>
                </w14:textFill>
              </w:rPr>
              <w:t>Nom du Client</w:t>
            </w:r>
          </w:p>
        </w:tc>
        <w:tc>
          <w:tcPr>
            <w:tcW w:w="2817" w:type="dxa"/>
            <w:vAlign w:val="center"/>
          </w:tcPr>
          <w:p w14:paraId="75166573">
            <w:pPr>
              <w:tabs>
                <w:tab w:val="left" w:pos="6096"/>
              </w:tabs>
              <w:spacing w:after="0" w:line="360" w:lineRule="auto"/>
              <w:contextualSpacing/>
              <w:jc w:val="center"/>
              <w:rPr>
                <w:rFonts w:ascii="Arial" w:hAnsi="Arial" w:eastAsia="宋体" w:cs="Arial"/>
                <w:b/>
                <w:bCs/>
                <w:color w:val="000000" w:themeColor="text1"/>
                <w:lang w:val="en-US" w:eastAsia="zh-CN"/>
                <w14:textFill>
                  <w14:solidFill>
                    <w14:schemeClr w14:val="tx1"/>
                  </w14:solidFill>
                </w14:textFill>
              </w:rPr>
            </w:pPr>
            <w:r>
              <w:rPr>
                <w:b/>
                <w:bCs/>
                <w:lang w:eastAsia="zh-CN"/>
              </w:rPr>
              <w:t>ID de l’échantillon</w:t>
            </w:r>
          </w:p>
        </w:tc>
        <w:tc>
          <w:tcPr>
            <w:tcW w:w="1417" w:type="dxa"/>
            <w:vAlign w:val="center"/>
          </w:tcPr>
          <w:p w14:paraId="013AC622">
            <w:pPr>
              <w:tabs>
                <w:tab w:val="left" w:pos="6096"/>
              </w:tabs>
              <w:spacing w:after="0" w:line="360" w:lineRule="auto"/>
              <w:contextualSpacing/>
              <w:jc w:val="center"/>
              <w:rPr>
                <w:rFonts w:ascii="Arial" w:hAnsi="Arial" w:eastAsia="宋体" w:cs="Arial"/>
                <w:b/>
                <w:bCs/>
                <w:color w:val="000000" w:themeColor="text1"/>
                <w:lang w:val="en-US" w:eastAsia="zh-CN"/>
                <w14:textFill>
                  <w14:solidFill>
                    <w14:schemeClr w14:val="tx1"/>
                  </w14:solidFill>
                </w14:textFill>
              </w:rPr>
            </w:pPr>
            <w:r>
              <w:rPr>
                <w:rFonts w:ascii="Arial" w:hAnsi="Arial" w:cs="Arial"/>
                <w:b/>
                <w:bCs/>
                <w:iCs/>
                <w:color w:val="000000" w:themeColor="text1"/>
                <w:sz w:val="20"/>
                <w:szCs w:val="20"/>
                <w:lang w:eastAsia="zh-CN"/>
                <w14:textFill>
                  <w14:solidFill>
                    <w14:schemeClr w14:val="tx1"/>
                  </w14:solidFill>
                </w14:textFill>
              </w:rPr>
              <w:t>Sexe</w:t>
            </w:r>
          </w:p>
        </w:tc>
        <w:tc>
          <w:tcPr>
            <w:tcW w:w="2388" w:type="dxa"/>
            <w:vAlign w:val="center"/>
          </w:tcPr>
          <w:p w14:paraId="31AE0A2F">
            <w:pPr>
              <w:tabs>
                <w:tab w:val="left" w:pos="6096"/>
              </w:tabs>
              <w:spacing w:after="0" w:line="360" w:lineRule="auto"/>
              <w:contextualSpacing/>
              <w:jc w:val="center"/>
              <w:rPr>
                <w:rFonts w:ascii="Arial" w:hAnsi="Arial" w:eastAsia="宋体" w:cs="Arial"/>
                <w:b/>
                <w:bCs/>
                <w:color w:val="000000" w:themeColor="text1"/>
                <w:lang w:val="en-US" w:eastAsia="zh-CN"/>
                <w14:textFill>
                  <w14:solidFill>
                    <w14:schemeClr w14:val="tx1"/>
                  </w14:solidFill>
                </w14:textFill>
              </w:rPr>
            </w:pPr>
            <w:r>
              <w:rPr>
                <w:b/>
                <w:bCs/>
                <w:lang w:val="pt-PT" w:eastAsia="zh-CN"/>
              </w:rPr>
              <w:t>Échantillon</w:t>
            </w:r>
          </w:p>
        </w:tc>
      </w:tr>
      <w:tr w14:paraId="11910E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1E3466FA">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cs="Arial"/>
              </w:rPr>
              <w:t>{{ female_name }}</w:t>
            </w:r>
          </w:p>
        </w:tc>
        <w:tc>
          <w:tcPr>
            <w:tcW w:w="2817" w:type="dxa"/>
          </w:tcPr>
          <w:p w14:paraId="0F958EFF">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lang w:val="en-US" w:eastAsia="zh-CN"/>
              </w:rPr>
              <w:t>{{ female_id }}</w:t>
            </w:r>
          </w:p>
        </w:tc>
        <w:tc>
          <w:tcPr>
            <w:tcW w:w="1417" w:type="dxa"/>
          </w:tcPr>
          <w:p w14:paraId="1273FF7F">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Femme</w:t>
            </w:r>
          </w:p>
        </w:tc>
        <w:tc>
          <w:tcPr>
            <w:tcW w:w="2388" w:type="dxa"/>
          </w:tcPr>
          <w:p w14:paraId="2F022187">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Sang</w:t>
            </w:r>
          </w:p>
        </w:tc>
      </w:tr>
      <w:tr w14:paraId="157BBA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3C7F5D0F">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cs="Arial"/>
              </w:rPr>
              <w:t>{{ male_name }}</w:t>
            </w:r>
          </w:p>
        </w:tc>
        <w:tc>
          <w:tcPr>
            <w:tcW w:w="2817" w:type="dxa"/>
          </w:tcPr>
          <w:p w14:paraId="6BC6F5E6">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rPr>
              <w:t>{{ male_id }}</w:t>
            </w:r>
          </w:p>
        </w:tc>
        <w:tc>
          <w:tcPr>
            <w:tcW w:w="1417" w:type="dxa"/>
          </w:tcPr>
          <w:p w14:paraId="17A224EA">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14:textFill>
                  <w14:solidFill>
                    <w14:schemeClr w14:val="tx1"/>
                  </w14:solidFill>
                </w14:textFill>
              </w:rPr>
              <w:t>Homme</w:t>
            </w:r>
          </w:p>
        </w:tc>
        <w:tc>
          <w:tcPr>
            <w:tcW w:w="2388" w:type="dxa"/>
          </w:tcPr>
          <w:p w14:paraId="7B44A54A">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eastAsia="zh-CN"/>
                <w14:textFill>
                  <w14:solidFill>
                    <w14:schemeClr w14:val="tx1"/>
                  </w14:solidFill>
                </w14:textFill>
              </w:rPr>
              <w:t>Écouvillon buccal</w:t>
            </w:r>
          </w:p>
        </w:tc>
      </w:tr>
    </w:tbl>
    <w:p w14:paraId="68FF8488">
      <w:pPr>
        <w:spacing w:after="0" w:line="360" w:lineRule="auto"/>
        <w:contextualSpacing/>
        <w:jc w:val="both"/>
        <w:rPr>
          <w:rFonts w:ascii="Arial" w:hAnsi="Arial" w:cs="Arial"/>
          <w:bCs/>
          <w:color w:val="000000" w:themeColor="text1"/>
          <w:sz w:val="20"/>
          <w:szCs w:val="20"/>
          <w:lang w:val="fr-FR" w:eastAsia="zh-CN"/>
          <w14:textFill>
            <w14:solidFill>
              <w14:schemeClr w14:val="tx1"/>
            </w14:solidFill>
          </w14:textFill>
        </w:rPr>
      </w:pPr>
    </w:p>
    <w:p w14:paraId="6E46B643">
      <w:pPr>
        <w:spacing w:after="0" w:line="360" w:lineRule="auto"/>
        <w:ind w:firstLine="220" w:firstLineChars="100"/>
        <w:contextualSpacing/>
        <w:jc w:val="both"/>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Résultats du test:</w:t>
      </w:r>
    </w:p>
    <w:p w14:paraId="5F896FC5">
      <w:pPr>
        <w:spacing w:after="0" w:line="360" w:lineRule="auto"/>
        <w:contextualSpacing/>
        <w:jc w:val="both"/>
        <w:rPr>
          <w:rFonts w:ascii="Arial" w:hAnsi="Arial" w:cs="Arial"/>
          <w:bCs/>
          <w:color w:val="000000" w:themeColor="text1"/>
          <w:sz w:val="20"/>
          <w:szCs w:val="20"/>
          <w14:textFill>
            <w14:solidFill>
              <w14:schemeClr w14:val="tx1"/>
            </w14:solidFill>
          </w14:textFill>
        </w:rPr>
      </w:pPr>
    </w:p>
    <w:p w14:paraId="5568CB15">
      <w:pPr>
        <w:pStyle w:val="20"/>
        <w:numPr>
          <w:ilvl w:val="0"/>
          <w:numId w:val="1"/>
        </w:numPr>
        <w:spacing w:before="0" w:line="360" w:lineRule="auto"/>
        <w:ind w:right="307"/>
        <w:contextualSpacing/>
        <w:rPr>
          <w:rFonts w:ascii="Arial" w:hAnsi="Arial" w:cs="Arial"/>
          <w:b/>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BR" w:eastAsia="zh-CN"/>
          <w14:textFill>
            <w14:solidFill>
              <w14:schemeClr w14:val="tx1"/>
            </w14:solidFill>
          </w14:textFill>
        </w:rPr>
        <w:t xml:space="preserve">Conclusion du test </w:t>
      </w:r>
    </w:p>
    <w:p w14:paraId="65097E3F">
      <w:pPr>
        <w:spacing w:after="0" w:line="360" w:lineRule="auto"/>
        <w:ind w:left="594" w:right="307" w:firstLine="100" w:firstLineChars="50"/>
        <w:contextualSpacing/>
        <w:rPr>
          <w:rFonts w:ascii="Arial" w:hAnsi="Arial" w:cs="Arial"/>
          <w:color w:val="000000" w:themeColor="text1"/>
          <w:sz w:val="20"/>
          <w:szCs w:val="20"/>
          <w:lang w:val="pt-PT" w:eastAsia="zh-CN"/>
          <w14:textFill>
            <w14:solidFill>
              <w14:schemeClr w14:val="tx1"/>
            </w14:solidFill>
          </w14:textFill>
        </w:rPr>
      </w:pPr>
      <w:r>
        <w:rPr>
          <w:rFonts w:ascii="Arial" w:hAnsi="Arial" w:cs="Arial"/>
          <w:color w:val="000000" w:themeColor="text1"/>
          <w:sz w:val="20"/>
          <w:szCs w:val="20"/>
          <w:lang w:eastAsia="zh-CN"/>
          <w14:textFill>
            <w14:solidFill>
              <w14:schemeClr w14:val="tx1"/>
            </w14:solidFill>
          </w14:textFill>
        </w:rPr>
        <w:t>Il est conclu que «{{ male_name }}»</w:t>
      </w:r>
      <w:r>
        <w:rPr>
          <w:rFonts w:ascii="Arial" w:hAnsi="Arial" w:cs="Arial"/>
          <w:b/>
          <w:bCs/>
          <w:color w:val="000000" w:themeColor="text1"/>
          <w:sz w:val="20"/>
          <w:szCs w:val="20"/>
          <w:lang w:eastAsia="zh-CN"/>
          <w14:textFill>
            <w14:solidFill>
              <w14:schemeClr w14:val="tx1"/>
            </w14:solidFill>
          </w14:textFill>
        </w:rPr>
        <w:t xml:space="preserve"> </w:t>
      </w:r>
      <w:r>
        <w:rPr>
          <w:rFonts w:ascii="Arial" w:hAnsi="Arial" w:cs="Arial"/>
          <w:b/>
          <w:bCs/>
          <w:color w:val="000000" w:themeColor="text1"/>
          <w:sz w:val="20"/>
          <w:szCs w:val="20"/>
          <w:lang w:val="en-US" w:eastAsia="zh-CN"/>
          <w14:textFill>
            <w14:solidFill>
              <w14:schemeClr w14:val="tx1"/>
            </w14:solidFill>
          </w14:textFill>
        </w:rPr>
        <w:t>{% if result == “Y”  %}</w:t>
      </w:r>
      <w:r>
        <w:rPr>
          <w:rFonts w:ascii="Arial" w:hAnsi="Arial" w:cs="Arial"/>
          <w:b/>
          <w:bCs/>
          <w:color w:val="000000" w:themeColor="text1"/>
          <w:sz w:val="20"/>
          <w:szCs w:val="20"/>
          <w:lang w:eastAsia="zh-CN"/>
          <w14:textFill>
            <w14:solidFill>
              <w14:schemeClr w14:val="tx1"/>
            </w14:solidFill>
          </w14:textFill>
        </w:rPr>
        <w:t>est</w:t>
      </w:r>
      <w:r>
        <w:rPr>
          <w:rFonts w:ascii="Arial" w:hAnsi="Arial" w:cs="Arial"/>
          <w:b/>
          <w:bCs/>
          <w:color w:val="000000" w:themeColor="text1"/>
          <w:sz w:val="20"/>
          <w:szCs w:val="20"/>
          <w:lang w:val="en-US" w:eastAsia="zh-CN"/>
          <w14:textFill>
            <w14:solidFill>
              <w14:schemeClr w14:val="tx1"/>
            </w14:solidFill>
          </w14:textFill>
        </w:rPr>
        <w:t>{% else %}</w:t>
      </w:r>
      <w:r>
        <w:rPr>
          <w:rFonts w:ascii="Arial" w:hAnsi="Arial" w:cs="Arial"/>
          <w:color w:val="000000" w:themeColor="text1"/>
          <w:sz w:val="20"/>
          <w:szCs w:val="20"/>
          <w:lang w:eastAsia="zh-CN"/>
          <w14:textFill>
            <w14:solidFill>
              <w14:schemeClr w14:val="tx1"/>
            </w14:solidFill>
          </w14:textFill>
        </w:rPr>
        <w:t xml:space="preserve">n’est </w:t>
      </w:r>
      <w:r>
        <w:rPr>
          <w:rFonts w:ascii="Arial" w:hAnsi="Arial" w:cs="Arial"/>
          <w:b/>
          <w:bCs/>
          <w:color w:val="000000" w:themeColor="text1"/>
          <w:sz w:val="20"/>
          <w:szCs w:val="20"/>
          <w:lang w:eastAsia="zh-CN"/>
          <w14:textFill>
            <w14:solidFill>
              <w14:schemeClr w14:val="tx1"/>
            </w14:solidFill>
          </w14:textFill>
        </w:rPr>
        <w:t>PAS</w:t>
      </w:r>
      <w:r>
        <w:rPr>
          <w:rFonts w:ascii="Arial" w:hAnsi="Arial" w:cs="Arial"/>
          <w:b/>
          <w:bCs/>
          <w:color w:val="000000" w:themeColor="text1"/>
          <w:sz w:val="20"/>
          <w:szCs w:val="20"/>
          <w:lang w:val="en-US" w:eastAsia="zh-CN"/>
          <w14:textFill>
            <w14:solidFill>
              <w14:schemeClr w14:val="tx1"/>
            </w14:solidFill>
          </w14:textFill>
        </w:rPr>
        <w:t xml:space="preserve">{% endif %} </w:t>
      </w:r>
      <w:r>
        <w:rPr>
          <w:rFonts w:ascii="Arial" w:hAnsi="Arial" w:cs="Arial"/>
          <w:color w:val="000000" w:themeColor="text1"/>
          <w:sz w:val="20"/>
          <w:szCs w:val="20"/>
          <w:lang w:eastAsia="zh-CN"/>
          <w14:textFill>
            <w14:solidFill>
              <w14:schemeClr w14:val="tx1"/>
            </w14:solidFill>
          </w14:textFill>
        </w:rPr>
        <w:t>le père biologique du fœtus</w:t>
      </w:r>
      <w:r>
        <w:rPr>
          <w:rFonts w:ascii="Arial" w:hAnsi="Arial" w:cs="Arial"/>
          <w:b/>
          <w:bCs/>
          <w:color w:val="000000" w:themeColor="text1"/>
          <w:sz w:val="20"/>
          <w:szCs w:val="20"/>
          <w:lang w:eastAsia="zh-CN"/>
          <w14:textFill>
            <w14:solidFill>
              <w14:schemeClr w14:val="tx1"/>
            </w14:solidFill>
          </w14:textFill>
        </w:rPr>
        <w:t>.</w:t>
      </w:r>
    </w:p>
    <w:tbl>
      <w:tblPr>
        <w:tblStyle w:val="15"/>
        <w:tblpPr w:leftFromText="141" w:rightFromText="141" w:vertAnchor="text" w:horzAnchor="margin" w:tblpXSpec="center" w:tblpY="53"/>
        <w:tblW w:w="977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36"/>
        <w:gridCol w:w="4252"/>
        <w:gridCol w:w="3383"/>
      </w:tblGrid>
      <w:tr w14:paraId="1136FF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 w:hRule="exact"/>
        </w:trPr>
        <w:tc>
          <w:tcPr>
            <w:tcW w:w="2136" w:type="dxa"/>
            <w:vAlign w:val="center"/>
          </w:tcPr>
          <w:p w14:paraId="12B18B4C">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BR" w:eastAsia="pt-BR"/>
                <w14:textFill>
                  <w14:solidFill>
                    <w14:schemeClr w14:val="tx1"/>
                  </w14:solidFill>
                </w14:textFill>
              </w:rPr>
              <w:t>Fraction fœtale</w:t>
            </w:r>
          </w:p>
        </w:tc>
        <w:tc>
          <w:tcPr>
            <w:tcW w:w="4252" w:type="dxa"/>
            <w:vAlign w:val="center"/>
          </w:tcPr>
          <w:p w14:paraId="527ABB91">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BR" w:eastAsia="pt-BR"/>
                <w14:textFill>
                  <w14:solidFill>
                    <w14:schemeClr w14:val="tx1"/>
                  </w14:solidFill>
                </w14:textFill>
              </w:rPr>
              <w:t>Indice de paternité cumulatif (CPI)</w:t>
            </w:r>
          </w:p>
        </w:tc>
        <w:tc>
          <w:tcPr>
            <w:tcW w:w="3383" w:type="dxa"/>
            <w:vAlign w:val="center"/>
          </w:tcPr>
          <w:p w14:paraId="0A616CF0">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BR" w:eastAsia="pt-BR"/>
                <w14:textFill>
                  <w14:solidFill>
                    <w14:schemeClr w14:val="tx1"/>
                  </w14:solidFill>
                </w14:textFill>
              </w:rPr>
              <w:t>Probabilité de paternité</w:t>
            </w:r>
          </w:p>
        </w:tc>
      </w:tr>
      <w:tr w14:paraId="7CE57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2136" w:type="dxa"/>
            <w:vAlign w:val="center"/>
          </w:tcPr>
          <w:p w14:paraId="7EED6CBC">
            <w:pPr>
              <w:spacing w:after="0" w:line="240" w:lineRule="auto"/>
              <w:jc w:val="center"/>
              <w:rPr>
                <w:rFonts w:ascii="宋体" w:hAnsi="宋体" w:eastAsia="宋体" w:cs="宋体"/>
                <w:b/>
                <w:bCs/>
                <w:color w:val="000000"/>
                <w:kern w:val="0"/>
                <w:lang w:val="en-US" w:eastAsia="zh-CN"/>
                <w14:ligatures w14:val="none"/>
              </w:rPr>
            </w:pPr>
            <w:r>
              <w:rPr>
                <w:b/>
                <w:bCs/>
                <w:color w:val="000000"/>
              </w:rPr>
              <w:t xml:space="preserve">{{ </w:t>
            </w:r>
            <w:r>
              <w:rPr>
                <w:rFonts w:hint="eastAsia"/>
                <w:b/>
                <w:bCs/>
                <w:color w:val="000000"/>
              </w:rPr>
              <w:t>F</w:t>
            </w:r>
            <w:r>
              <w:rPr>
                <w:b/>
                <w:bCs/>
                <w:color w:val="000000"/>
              </w:rPr>
              <w:t>F }}</w:t>
            </w:r>
          </w:p>
        </w:tc>
        <w:tc>
          <w:tcPr>
            <w:tcW w:w="4252" w:type="dxa"/>
            <w:vAlign w:val="center"/>
          </w:tcPr>
          <w:p w14:paraId="13EEB2A0">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%}&gt;10000 {% else %}&lt;0.0001{% endif %}</w:t>
            </w:r>
          </w:p>
        </w:tc>
        <w:tc>
          <w:tcPr>
            <w:tcW w:w="3383" w:type="dxa"/>
            <w:vAlign w:val="center"/>
          </w:tcPr>
          <w:p w14:paraId="3C74F9D8">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%}&gt;99.9999%{% else %}&lt;0.01%{% endif %}</w:t>
            </w:r>
          </w:p>
        </w:tc>
      </w:tr>
    </w:tbl>
    <w:p w14:paraId="39520AF5">
      <w:pPr>
        <w:spacing w:after="0" w:line="360" w:lineRule="auto"/>
        <w:ind w:right="307"/>
        <w:contextualSpacing/>
        <w:rPr>
          <w:rFonts w:ascii="Arial" w:hAnsi="Arial" w:cs="Arial"/>
          <w:b/>
          <w:bCs/>
          <w:color w:val="000000" w:themeColor="text1"/>
          <w:sz w:val="20"/>
          <w:szCs w:val="20"/>
          <w:lang w:val="pt-PT"/>
          <w14:textFill>
            <w14:solidFill>
              <w14:schemeClr w14:val="tx1"/>
            </w14:solidFill>
          </w14:textFill>
        </w:rPr>
      </w:pPr>
    </w:p>
    <w:p w14:paraId="2504F769">
      <w:pPr>
        <w:pStyle w:val="20"/>
        <w:numPr>
          <w:ilvl w:val="0"/>
          <w:numId w:val="1"/>
        </w:numPr>
        <w:spacing w:before="0" w:line="360" w:lineRule="auto"/>
        <w:ind w:right="307"/>
        <w:contextualSpacing/>
        <w:rPr>
          <w:rFonts w:ascii="Arial" w:hAnsi="Arial" w:cs="Arial"/>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Interprétation   </w:t>
      </w:r>
    </w:p>
    <w:p w14:paraId="01415D04">
      <w:pPr>
        <w:spacing w:after="0" w:line="360" w:lineRule="auto"/>
        <w:ind w:left="594" w:right="307"/>
        <w:contextualSpacing/>
        <w:jc w:val="both"/>
        <w:rPr>
          <w:rFonts w:ascii="Arial" w:hAnsi="Arial" w:cs="Arial"/>
          <w:color w:val="92D050"/>
          <w:sz w:val="20"/>
          <w:szCs w:val="20"/>
          <w:lang w:val="fr-FR" w:eastAsia="zh-CN"/>
        </w:rPr>
      </w:pPr>
      <w:r>
        <w:rPr>
          <w:rFonts w:ascii="Arial" w:hAnsi="Arial" w:cs="Arial"/>
          <w:color w:val="000000" w:themeColor="text1"/>
          <w:sz w:val="20"/>
          <w:szCs w:val="20"/>
          <w:lang w:val="fr-FR" w:eastAsia="zh-CN"/>
          <w14:textFill>
            <w14:solidFill>
              <w14:schemeClr w14:val="tx1"/>
            </w14:solidFill>
          </w14:textFill>
        </w:rPr>
        <w:t xml:space="preserve">Le test de paternité a été réalisé par l’analyse de 40 000 loci de polymorphismes nucléotidiques simples (Single Nucleotide Polymorphisms – SNP), au moyen du séquençage génétique utilisant la technique NGS (Next-Generation Sequencing). Après analyse des loci, </w:t>
      </w:r>
      <w:r>
        <w:rPr>
          <w:rFonts w:ascii="Arial" w:hAnsi="Arial" w:cs="Arial"/>
          <w:color w:val="FF0000"/>
          <w:sz w:val="20"/>
          <w:szCs w:val="20"/>
          <w:lang w:val="fr-FR" w:eastAsia="zh-CN"/>
        </w:rPr>
        <w:t>{% if result == “Y”  %}</w:t>
      </w:r>
      <w:r>
        <w:rPr>
          <w:rFonts w:ascii="Arial" w:hAnsi="Arial" w:cs="Arial"/>
          <w:color w:val="000000" w:themeColor="text1"/>
          <w:sz w:val="20"/>
          <w:szCs w:val="20"/>
          <w:lang w:val="fr-FR" w:eastAsia="zh-CN"/>
          <w14:textFill>
            <w14:solidFill>
              <w14:schemeClr w14:val="tx1"/>
            </w14:solidFill>
          </w14:textFill>
        </w:rPr>
        <w:t xml:space="preserve">la relation de paternité a été confirmée. Sur la base de cette analyse, l’Indice de Paternité Cumulatif (CPI) est supérieur à 10 000 et la Probabilité de Paternité dépasse 99,9999 %. Par conséquent, d’un point de vue génétique, il est </w:t>
      </w:r>
      <w:r>
        <w:rPr>
          <w:rFonts w:ascii="Arial" w:hAnsi="Arial" w:cs="Arial"/>
          <w:b/>
          <w:bCs/>
          <w:color w:val="000000" w:themeColor="text1"/>
          <w:sz w:val="20"/>
          <w:szCs w:val="20"/>
          <w:lang w:val="fr-FR" w:eastAsia="zh-CN"/>
          <w14:textFill>
            <w14:solidFill>
              <w14:schemeClr w14:val="tx1"/>
            </w14:solidFill>
          </w14:textFill>
        </w:rPr>
        <w:t>CONFIRMÉ</w:t>
      </w:r>
      <w:r>
        <w:rPr>
          <w:rFonts w:ascii="Arial" w:hAnsi="Arial" w:cs="Arial"/>
          <w:color w:val="000000" w:themeColor="text1"/>
          <w:sz w:val="20"/>
          <w:szCs w:val="20"/>
          <w:lang w:val="fr-FR" w:eastAsia="zh-CN"/>
          <w14:textFill>
            <w14:solidFill>
              <w14:schemeClr w14:val="tx1"/>
            </w14:solidFill>
          </w14:textFill>
        </w:rPr>
        <w:t xml:space="preserve"> que l’ADN fœtal contenu dans l’échantillon désigné comme «{{ female_name }}» présente une relation biologique de paternité avec l’ADN contenu dans l’échantillon désigné comme «{{ male_name }}».</w:t>
      </w:r>
      <w:r>
        <w:rPr>
          <w:rFonts w:ascii="Arial" w:hAnsi="Arial" w:cs="Arial"/>
          <w:color w:val="FF0000"/>
          <w:sz w:val="20"/>
          <w:szCs w:val="20"/>
          <w:lang w:val="fr-FR" w:eastAsia="zh-CN"/>
        </w:rPr>
        <w:t>{% else %}</w:t>
      </w:r>
      <w:r>
        <w:rPr>
          <w:rFonts w:ascii="Arial" w:hAnsi="Arial" w:cs="Arial"/>
          <w:color w:val="000000" w:themeColor="text1"/>
          <w:sz w:val="20"/>
          <w:szCs w:val="20"/>
          <w:lang w:val="fr-FR" w:eastAsia="zh-CN"/>
          <w14:textFill>
            <w14:solidFill>
              <w14:schemeClr w14:val="tx1"/>
            </w14:solidFill>
          </w14:textFill>
        </w:rPr>
        <w:t xml:space="preserve">aucune relation de paternité n’a été mise en évidence. Sur la base des résultats obtenus, l’indice cumulé de paternité (Cumulative Paternity Index – CPI) est inférieur à 0,0001 et la probabilité de paternité est inférieure à 0,01 %. En conséquence, d’un point de vue génétique, il est </w:t>
      </w:r>
      <w:r>
        <w:rPr>
          <w:rFonts w:ascii="Arial" w:hAnsi="Arial" w:cs="Arial"/>
          <w:b/>
          <w:bCs/>
          <w:color w:val="000000" w:themeColor="text1"/>
          <w:sz w:val="20"/>
          <w:szCs w:val="20"/>
          <w:lang w:val="fr-FR" w:eastAsia="zh-CN"/>
          <w14:textFill>
            <w14:solidFill>
              <w14:schemeClr w14:val="tx1"/>
            </w14:solidFill>
          </w14:textFill>
        </w:rPr>
        <w:t>EXCLU</w:t>
      </w:r>
      <w:r>
        <w:rPr>
          <w:rFonts w:ascii="Arial" w:hAnsi="Arial" w:cs="Arial"/>
          <w:color w:val="000000" w:themeColor="text1"/>
          <w:sz w:val="20"/>
          <w:szCs w:val="20"/>
          <w:lang w:val="fr-FR" w:eastAsia="zh-CN"/>
          <w14:textFill>
            <w14:solidFill>
              <w14:schemeClr w14:val="tx1"/>
            </w14:solidFill>
          </w14:textFill>
        </w:rPr>
        <w:t xml:space="preserve"> que l’ADN fœtal contenu dans l’échantillon identifié comme « {{ female_name }} » (échantillon maternel) présente un lien de paternité biologique avec l’ADN contenu dans l’échantillon identifié comme « {{ male_name }} » (échantillon du {{ male_name }}).</w:t>
      </w:r>
      <w:r>
        <w:rPr>
          <w:rFonts w:ascii="Arial" w:hAnsi="Arial" w:cs="Arial"/>
          <w:color w:val="FF0000"/>
          <w:sz w:val="20"/>
          <w:szCs w:val="20"/>
          <w:lang w:val="fr-FR" w:eastAsia="zh-CN"/>
        </w:rPr>
        <w:t>{% endif %}</w:t>
      </w:r>
    </w:p>
    <w:p w14:paraId="26898895">
      <w:pPr>
        <w:spacing w:after="0" w:line="360" w:lineRule="auto"/>
        <w:ind w:left="594" w:right="307"/>
        <w:contextualSpacing/>
        <w:jc w:val="both"/>
        <w:rPr>
          <w:rFonts w:ascii="Arial" w:hAnsi="Arial" w:cs="Arial"/>
          <w:color w:val="000000" w:themeColor="text1"/>
          <w:sz w:val="20"/>
          <w:szCs w:val="20"/>
          <w:lang w:val="fr-FR"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if surrogacy != “</w:t>
      </w:r>
      <w:r>
        <w:rPr>
          <w:rFonts w:hint="eastAsia" w:ascii="Arial" w:hAnsi="Arial" w:cs="Arial"/>
          <w:color w:val="000000" w:themeColor="text1"/>
          <w:sz w:val="20"/>
          <w:szCs w:val="20"/>
          <w:lang w:val="en-US" w:eastAsia="zh-CN"/>
          <w14:textFill>
            <w14:solidFill>
              <w14:schemeClr w14:val="tx1"/>
            </w14:solidFill>
          </w14:textFill>
        </w:rPr>
        <w:t>代孕</w:t>
      </w:r>
      <w:r>
        <w:rPr>
          <w:rFonts w:ascii="Arial" w:hAnsi="Arial" w:cs="Arial"/>
          <w:color w:val="000000" w:themeColor="text1"/>
          <w:sz w:val="20"/>
          <w:szCs w:val="20"/>
          <w:lang w:val="en-US" w:eastAsia="zh-CN"/>
          <w14:textFill>
            <w14:solidFill>
              <w14:schemeClr w14:val="tx1"/>
            </w14:solidFill>
          </w14:textFill>
        </w:rPr>
        <w:t>”  %}</w:t>
      </w:r>
    </w:p>
    <w:p w14:paraId="0203ED20">
      <w:pPr>
        <w:spacing w:after="0" w:line="360" w:lineRule="auto"/>
        <w:ind w:left="594" w:right="307"/>
        <w:contextualSpacing/>
        <w:rPr>
          <w:rFonts w:ascii="Arial" w:hAnsi="Arial" w:cs="Arial"/>
          <w:b/>
          <w:bCs/>
          <w:color w:val="000000" w:themeColor="text1"/>
          <w:sz w:val="20"/>
          <w:szCs w:val="20"/>
          <w:lang w:val="fr-FR" w:eastAsia="zh-CN"/>
          <w14:textFill>
            <w14:solidFill>
              <w14:schemeClr w14:val="tx1"/>
            </w14:solidFill>
          </w14:textFill>
        </w:rPr>
      </w:pPr>
      <w:r>
        <w:rPr>
          <w:rFonts w:hint="eastAsia" w:ascii="Arial" w:hAnsi="Arial" w:cs="Arial"/>
          <w:b/>
          <w:bCs/>
          <w:color w:val="000000" w:themeColor="text1"/>
          <w:sz w:val="20"/>
          <w:szCs w:val="20"/>
          <w:lang w:val="fr-FR" w:eastAsia="zh-CN"/>
          <w14:textFill>
            <w14:solidFill>
              <w14:schemeClr w14:val="tx1"/>
            </w14:solidFill>
          </w14:textFill>
        </w:rPr>
        <w:t>Remarque : Dans l’annexe, vous trouverez un tableau présentant une partie des informations sur les SNP issues de l’analyse.</w:t>
      </w:r>
      <w:r>
        <w:rPr>
          <w:rFonts w:ascii="Arial" w:hAnsi="Arial" w:cs="Arial"/>
          <w:color w:val="000000" w:themeColor="text1"/>
          <w:sz w:val="20"/>
          <w:szCs w:val="20"/>
          <w:lang w:val="en-US" w:eastAsia="zh-CN"/>
          <w14:textFill>
            <w14:solidFill>
              <w14:schemeClr w14:val="tx1"/>
            </w14:solidFill>
          </w14:textFill>
        </w:rPr>
        <w:t>{% endif %}</w:t>
      </w:r>
    </w:p>
    <w:p w14:paraId="7716A6FC">
      <w:pPr>
        <w:pStyle w:val="20"/>
        <w:numPr>
          <w:ilvl w:val="0"/>
          <w:numId w:val="1"/>
        </w:numPr>
        <w:spacing w:before="0" w:line="360" w:lineRule="auto"/>
        <w:ind w:right="307"/>
        <w:contextualSpacing/>
        <w:rPr>
          <w:rFonts w:ascii="Arial" w:hAnsi="Arial" w:cs="Arial"/>
          <w:b/>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Méthode et procédures du test  </w:t>
      </w:r>
    </w:p>
    <w:p w14:paraId="1E347422">
      <w:pPr>
        <w:spacing w:after="0" w:line="360" w:lineRule="auto"/>
        <w:ind w:left="594" w:right="307"/>
        <w:contextualSpacing/>
        <w:jc w:val="both"/>
        <w:rPr>
          <w:rFonts w:ascii="Arial" w:hAnsi="Arial" w:cs="Arial"/>
          <w:color w:val="000000" w:themeColor="text1"/>
          <w:sz w:val="20"/>
          <w:szCs w:val="20"/>
          <w:lang w:val="en-US"/>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 xml:space="preserve">Les tests de paternité prénatale non invasifs comprennent le séquençage et l’analyse du cfDNA (ADN libre circulant) présent dans le plasma maternel afin d’obtenir les informations génétiques du fœtus et de les comparer aux profils d’ADN génétique des pères présumés. </w:t>
      </w:r>
      <w:r>
        <w:rPr>
          <w:rFonts w:ascii="Arial" w:hAnsi="Arial" w:cs="Arial"/>
          <w:color w:val="000000" w:themeColor="text1"/>
          <w:sz w:val="20"/>
          <w:szCs w:val="20"/>
          <w:lang w:val="en-US"/>
          <w14:textFill>
            <w14:solidFill>
              <w14:schemeClr w14:val="tx1"/>
            </w14:solidFill>
          </w14:textFill>
        </w:rPr>
        <w:t>Ce test détecte 40 000 sites SNP.</w:t>
      </w:r>
    </w:p>
    <w:p w14:paraId="0B1B7351">
      <w:pPr>
        <w:spacing w:after="0" w:line="360" w:lineRule="auto"/>
        <w:ind w:right="307"/>
        <w:contextualSpacing/>
        <w:jc w:val="both"/>
        <w:rPr>
          <w:rFonts w:ascii="Arial" w:hAnsi="Arial" w:cs="Arial"/>
          <w:color w:val="000000" w:themeColor="text1"/>
          <w:sz w:val="13"/>
          <w:szCs w:val="13"/>
          <w:lang w:val="en-US"/>
          <w14:textFill>
            <w14:solidFill>
              <w14:schemeClr w14:val="tx1"/>
            </w14:solidFill>
          </w14:textFill>
        </w:rPr>
      </w:pPr>
    </w:p>
    <w:p w14:paraId="33FB738B">
      <w:pPr>
        <w:spacing w:after="0" w:line="360" w:lineRule="auto"/>
        <w:ind w:left="594" w:right="307"/>
        <w:contextualSpacing/>
        <w:jc w:val="both"/>
        <w:rPr>
          <w:rFonts w:ascii="Arial" w:hAnsi="Arial" w:cs="Arial"/>
          <w:b/>
          <w:bCs/>
          <w:i/>
          <w:color w:val="000000" w:themeColor="text1"/>
          <w:sz w:val="20"/>
          <w:szCs w:val="20"/>
          <w:lang w:val="en-US"/>
          <w14:textFill>
            <w14:solidFill>
              <w14:schemeClr w14:val="tx1"/>
            </w14:solidFill>
          </w14:textFill>
        </w:rPr>
      </w:pPr>
      <w:r>
        <w:rPr>
          <w:rFonts w:ascii="Arial" w:hAnsi="Arial" w:cs="Arial"/>
          <w:b/>
          <w:bCs/>
          <w:i/>
          <w:color w:val="000000" w:themeColor="text1"/>
          <w:sz w:val="20"/>
          <w:szCs w:val="20"/>
          <w:lang w:val="en-US"/>
          <w14:textFill>
            <w14:solidFill>
              <w14:schemeClr w14:val="tx1"/>
            </w14:solidFill>
          </w14:textFill>
        </w:rPr>
        <w:t xml:space="preserve">Procédures  </w:t>
      </w:r>
    </w:p>
    <w:p w14:paraId="39C1AC24">
      <w:pPr>
        <w:pStyle w:val="20"/>
        <w:numPr>
          <w:ilvl w:val="0"/>
          <w:numId w:val="2"/>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Extraction de l’ADN des échantillons à l’aide d’un kit d’extraction d’ADN.</w:t>
      </w:r>
    </w:p>
    <w:p w14:paraId="1FA57A83">
      <w:pPr>
        <w:pStyle w:val="20"/>
        <w:numPr>
          <w:ilvl w:val="0"/>
          <w:numId w:val="2"/>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Construction de la bibliothèque d’ADN à l’aide du kit.</w:t>
      </w:r>
    </w:p>
    <w:p w14:paraId="612F2756">
      <w:pPr>
        <w:pStyle w:val="20"/>
        <w:numPr>
          <w:ilvl w:val="0"/>
          <w:numId w:val="2"/>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Capture de la région cible à l’aide de sondes sélectionnées.</w:t>
      </w:r>
    </w:p>
    <w:p w14:paraId="153FA85C">
      <w:pPr>
        <w:pStyle w:val="20"/>
        <w:numPr>
          <w:ilvl w:val="0"/>
          <w:numId w:val="2"/>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Séquençage de l’ADN réalisé avec Bioelectron-Seq4000, suivi de la génotypage des SNP après le séquençage.</w:t>
      </w:r>
    </w:p>
    <w:p w14:paraId="1ACC604F">
      <w:pPr>
        <w:spacing w:line="360" w:lineRule="auto"/>
        <w:ind w:right="308" w:rightChars="140"/>
        <w:contextualSpacing/>
        <w:jc w:val="both"/>
        <w:rPr>
          <w:rFonts w:ascii="Arial" w:hAnsi="Arial" w:cs="Arial"/>
          <w:color w:val="000000" w:themeColor="text1"/>
          <w:sz w:val="18"/>
          <w:szCs w:val="18"/>
          <w:lang w:val="fr-FR"/>
          <w14:textFill>
            <w14:solidFill>
              <w14:schemeClr w14:val="tx1"/>
            </w14:solidFill>
          </w14:textFill>
        </w:rPr>
      </w:pPr>
    </w:p>
    <w:p w14:paraId="1DA6CC89">
      <w:pPr>
        <w:pStyle w:val="20"/>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Références    </w:t>
      </w:r>
    </w:p>
    <w:p w14:paraId="0E7F0C7A">
      <w:pPr>
        <w:pStyle w:val="20"/>
        <w:spacing w:line="360" w:lineRule="auto"/>
        <w:ind w:left="720" w:right="307"/>
        <w:contextualSpacing/>
        <w:rPr>
          <w:rFonts w:ascii="Arial" w:hAnsi="Arial" w:cs="Arial" w:eastAsiaTheme="minorEastAsia"/>
          <w:color w:val="000000"/>
          <w:kern w:val="2"/>
          <w:sz w:val="20"/>
          <w:szCs w:val="20"/>
          <w:shd w:val="clear" w:color="auto" w:fill="FFFFFF"/>
          <w14:ligatures w14:val="standardContextual"/>
        </w:rPr>
      </w:pPr>
      <w:r>
        <w:rPr>
          <w:rFonts w:ascii="Arial" w:hAnsi="Arial" w:cs="Arial" w:eastAsiaTheme="minorEastAsia"/>
          <w:color w:val="000000"/>
          <w:kern w:val="2"/>
          <w:sz w:val="20"/>
          <w:szCs w:val="20"/>
          <w:shd w:val="clear" w:color="auto" w:fill="FFFFFF"/>
          <w14:ligatures w14:val="standardContextual"/>
        </w:rPr>
        <w:t xml:space="preserve">CHEN Hongliang; ZHENG Hailing; DUAN Lipeng; ZHU Xingqiang. </w:t>
      </w:r>
      <w:r>
        <w:rPr>
          <w:rFonts w:ascii="Arial" w:hAnsi="Arial" w:cs="Arial" w:eastAsiaTheme="minorEastAsia"/>
          <w:color w:val="000000"/>
          <w:kern w:val="2"/>
          <w:sz w:val="20"/>
          <w:szCs w:val="20"/>
          <w:shd w:val="clear" w:color="auto" w:fill="FFFFFF"/>
          <w:lang w:val="fr-FR"/>
          <w14:ligatures w14:val="standardContextual"/>
        </w:rPr>
        <w:t xml:space="preserve">Une méthode pour déterminer la relation de paternité prénatale à l’aide de SNP. Titulaire: Xiamen Vangenes Biotech Co., Ltd. ZL 2015 1 0390373.9. Date de dépôt: 6 Juillet 2015. </w:t>
      </w:r>
      <w:r>
        <w:rPr>
          <w:rFonts w:ascii="Arial" w:hAnsi="Arial" w:cs="Arial" w:eastAsiaTheme="minorEastAsia"/>
          <w:color w:val="000000"/>
          <w:kern w:val="2"/>
          <w:sz w:val="20"/>
          <w:szCs w:val="20"/>
          <w:shd w:val="clear" w:color="auto" w:fill="FFFFFF"/>
          <w14:ligatures w14:val="standardContextual"/>
        </w:rPr>
        <w:t>Date de délivrance: 13 Avril 2018</w:t>
      </w:r>
    </w:p>
    <w:p w14:paraId="4C53F5FB">
      <w:pPr>
        <w:pStyle w:val="20"/>
        <w:spacing w:line="360" w:lineRule="auto"/>
        <w:ind w:left="720" w:right="307"/>
        <w:contextualSpacing/>
        <w:rPr>
          <w:rFonts w:ascii="Arial" w:hAnsi="Arial" w:cs="Arial"/>
          <w:b/>
          <w:bCs/>
          <w:color w:val="000000" w:themeColor="text1"/>
          <w:sz w:val="20"/>
          <w:szCs w:val="20"/>
          <w14:textFill>
            <w14:solidFill>
              <w14:schemeClr w14:val="tx1"/>
            </w14:solidFill>
          </w14:textFill>
        </w:rPr>
      </w:pPr>
    </w:p>
    <w:p w14:paraId="7EE0839C">
      <w:pPr>
        <w:pStyle w:val="20"/>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Remarques </w:t>
      </w:r>
    </w:p>
    <w:p w14:paraId="081BF26A">
      <w:pPr>
        <w:pStyle w:val="20"/>
        <w:numPr>
          <w:ilvl w:val="0"/>
          <w:numId w:val="3"/>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Le présent rapport se rapporte exclusivement aux échantillons fournis et constitue uniquement un avis privé concernant la relation de parenté du client. Aucune responsabilité n’est assumée quant aux décisions prises par le client ou les personnes testées sur la base de ce rapport, ni quant aux conséquences pouvant découler de procédures médicales, psychologiques, économiques ou juridiques entreprises par la suite. Ce rapport ne peut pas être utilisé comme preuve légale. Les parties chargées de la gestion des échantillons ainsi que le technicien ayant réalisé le test ne portent aucune responsabilité légale ou financière.</w:t>
      </w:r>
    </w:p>
    <w:p w14:paraId="3CDDB1F1">
      <w:pPr>
        <w:pStyle w:val="20"/>
        <w:numPr>
          <w:ilvl w:val="0"/>
          <w:numId w:val="3"/>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Il existe néanmoins une faible probabilité de résultats faussement négatifs ou faussement positifs, en raison de la sensibilité actuelle de la technologie moléculaire médicale et des différences individuelles entre les personnes testées, même si le technicien a exécuté ses tâches conformément à des protocoles d’essai stricts.</w:t>
      </w:r>
    </w:p>
    <w:p w14:paraId="67C08FE1">
      <w:pPr>
        <w:pStyle w:val="20"/>
        <w:numPr>
          <w:ilvl w:val="0"/>
          <w:numId w:val="3"/>
        </w:numPr>
        <w:spacing w:line="360" w:lineRule="auto"/>
        <w:ind w:right="308" w:rightChars="140"/>
        <w:contextualSpacing/>
        <w:jc w:val="both"/>
        <w:rPr>
          <w:rFonts w:ascii="Arial" w:hAnsi="Arial" w:cs="Arial"/>
          <w:color w:val="000000" w:themeColor="text1"/>
          <w:sz w:val="20"/>
          <w:szCs w:val="20"/>
          <w:lang w:val="fr-FR"/>
          <w14:textFill>
            <w14:solidFill>
              <w14:schemeClr w14:val="tx1"/>
            </w14:solidFill>
          </w14:textFill>
        </w:rPr>
      </w:pPr>
      <w:r>
        <w:rPr>
          <w:rFonts w:ascii="Arial" w:hAnsi="Arial" w:cs="Arial"/>
          <w:color w:val="000000" w:themeColor="text1"/>
          <w:sz w:val="20"/>
          <w:szCs w:val="20"/>
          <w:lang w:val="fr-FR"/>
          <w14:textFill>
            <w14:solidFill>
              <w14:schemeClr w14:val="tx1"/>
            </w14:solidFill>
          </w14:textFill>
        </w:rPr>
        <w:t>Les personnes soumises au test doivent fournir des informations personnelles complètes, exactes et détaillées. Les parties chargées de la gestion des échantillons et le technicien ne peuvent être tenus responsables d’une interruption du test ou de résultats inexacts dus à des informations fausses ou trompeuses fournies par les personnes testées ou à d’autres facteurs induisant en erreur.</w:t>
      </w:r>
    </w:p>
    <w:p w14:paraId="62BDB089">
      <w:pPr>
        <w:tabs>
          <w:tab w:val="left" w:pos="762"/>
        </w:tabs>
        <w:spacing w:after="0" w:line="360" w:lineRule="auto"/>
        <w:ind w:right="437"/>
        <w:contextualSpacing/>
        <w:rPr>
          <w:rFonts w:ascii="Arial" w:hAnsi="Arial" w:cs="Arial"/>
          <w:color w:val="000000" w:themeColor="text1"/>
          <w:sz w:val="20"/>
          <w:szCs w:val="20"/>
          <w:lang w:val="fr-FR"/>
          <w14:textFill>
            <w14:solidFill>
              <w14:schemeClr w14:val="tx1"/>
            </w14:solidFill>
          </w14:textFill>
        </w:rPr>
      </w:pPr>
    </w:p>
    <w:p w14:paraId="374DA2A0">
      <w:pPr>
        <w:tabs>
          <w:tab w:val="left" w:pos="762"/>
        </w:tabs>
        <w:spacing w:after="0" w:line="360" w:lineRule="auto"/>
        <w:ind w:right="437"/>
        <w:contextualSpacing/>
        <w:rPr>
          <w:rFonts w:ascii="Arial" w:hAnsi="Arial" w:cs="Arial"/>
          <w:color w:val="000000" w:themeColor="text1"/>
          <w:sz w:val="20"/>
          <w:szCs w:val="20"/>
          <w:lang w:val="fr-FR"/>
          <w14:textFill>
            <w14:solidFill>
              <w14:schemeClr w14:val="tx1"/>
            </w14:solidFill>
          </w14:textFill>
        </w:rPr>
      </w:pPr>
    </w:p>
    <w:p w14:paraId="3E2474D1">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p>
    <w:p w14:paraId="1E73488E">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1312" behindDoc="0" locked="0" layoutInCell="1" allowOverlap="1">
            <wp:simplePos x="0" y="0"/>
            <wp:positionH relativeFrom="column">
              <wp:posOffset>4128770</wp:posOffset>
            </wp:positionH>
            <wp:positionV relativeFrom="paragraph">
              <wp:posOffset>29210</wp:posOffset>
            </wp:positionV>
            <wp:extent cx="1043305" cy="368300"/>
            <wp:effectExtent l="0" t="0" r="4445" b="1270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11">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0288" behindDoc="0" locked="0" layoutInCell="1" allowOverlap="1">
            <wp:simplePos x="0" y="0"/>
            <wp:positionH relativeFrom="column">
              <wp:posOffset>368300</wp:posOffset>
            </wp:positionH>
            <wp:positionV relativeFrom="paragraph">
              <wp:posOffset>43815</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p>
    <w:p w14:paraId="12C0C888">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p>
    <w:p w14:paraId="13B22769">
      <w:pPr>
        <w:tabs>
          <w:tab w:val="left" w:pos="762"/>
        </w:tabs>
        <w:spacing w:after="0" w:line="360" w:lineRule="auto"/>
        <w:ind w:right="437" w:firstLine="600" w:firstLineChars="30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Hailing Zheng</w:t>
      </w:r>
      <w:r>
        <w:rPr>
          <w:rFonts w:hint="eastAsia" w:ascii="Arial" w:hAnsi="Arial" w:cs="Arial"/>
          <w:color w:val="000000" w:themeColor="text1"/>
          <w:sz w:val="20"/>
          <w:szCs w:val="20"/>
          <w:lang w:val="en-US" w:eastAsia="zh-CN"/>
          <w14:textFill>
            <w14:solidFill>
              <w14:schemeClr w14:val="tx1"/>
            </w14:solidFill>
          </w14:textFill>
        </w:rPr>
        <w:t>, BSc in Bioinfomatics</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Chen Hongliang</w:t>
      </w:r>
      <w:r>
        <w:rPr>
          <w:rFonts w:hint="eastAsia" w:ascii="Arial" w:hAnsi="Arial" w:cs="Arial"/>
          <w:color w:val="000000" w:themeColor="text1"/>
          <w:sz w:val="20"/>
          <w:szCs w:val="20"/>
          <w:lang w:val="en-US" w:eastAsia="zh-CN"/>
          <w14:textFill>
            <w14:solidFill>
              <w14:schemeClr w14:val="tx1"/>
            </w14:solidFill>
          </w14:textFill>
        </w:rPr>
        <w:t>, Phd in Life Sciences</w:t>
      </w:r>
    </w:p>
    <w:p w14:paraId="50AECA01">
      <w:pPr>
        <w:tabs>
          <w:tab w:val="left" w:pos="762"/>
        </w:tabs>
        <w:spacing w:after="0" w:line="360" w:lineRule="auto"/>
        <w:ind w:right="437" w:firstLine="600" w:firstLineChars="30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Lab Analyst</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Auditor</w:t>
      </w:r>
    </w:p>
    <w:p w14:paraId="5C96AF19">
      <w:pPr>
        <w:pStyle w:val="20"/>
        <w:tabs>
          <w:tab w:val="left" w:pos="1134"/>
        </w:tabs>
        <w:spacing w:before="0" w:line="360" w:lineRule="auto"/>
        <w:ind w:left="1020" w:right="437"/>
        <w:contextualSpacing/>
        <w:jc w:val="both"/>
        <w:rPr>
          <w:rFonts w:ascii="Arial" w:hAnsi="Arial" w:cs="Arial"/>
          <w:color w:val="000000" w:themeColor="text1"/>
          <w:sz w:val="18"/>
          <w:szCs w:val="18"/>
          <w:lang w:val="fr-FR"/>
          <w14:textFill>
            <w14:solidFill>
              <w14:schemeClr w14:val="tx1"/>
            </w14:solidFill>
          </w14:textFill>
        </w:rPr>
      </w:pPr>
    </w:p>
    <w:p w14:paraId="798DC898">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278CC94D">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1F5B8652">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499EB422">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28302B57">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29F0BCB5">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04031362">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5055E7F2">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bookmarkStart w:id="0" w:name="_GoBack"/>
      <w:bookmarkEnd w:id="0"/>
    </w:p>
    <w:p w14:paraId="0705E9F4">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50466026">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18DB4DD5">
      <w:pPr>
        <w:tabs>
          <w:tab w:val="left" w:pos="762"/>
        </w:tabs>
        <w:spacing w:after="0" w:line="360" w:lineRule="auto"/>
        <w:ind w:right="437"/>
        <w:contextualSpacing/>
        <w:jc w:val="center"/>
        <w:rPr>
          <w:rFonts w:ascii="Arial" w:hAnsi="Arial" w:cs="Arial"/>
          <w:color w:val="000000" w:themeColor="text1"/>
          <w:sz w:val="20"/>
          <w:szCs w:val="20"/>
          <w:u w:val="single"/>
          <w:lang w:val="fr-FR" w:eastAsia="zh-CN"/>
          <w14:textFill>
            <w14:solidFill>
              <w14:schemeClr w14:val="tx1"/>
            </w14:solidFill>
          </w14:textFill>
        </w:rPr>
      </w:pPr>
    </w:p>
    <w:p w14:paraId="213C44EC">
      <w:pPr>
        <w:tabs>
          <w:tab w:val="left" w:pos="0"/>
        </w:tabs>
        <w:spacing w:after="0" w:line="360" w:lineRule="auto"/>
        <w:contextualSpacing/>
        <w:rPr>
          <w:rFonts w:ascii="Arial" w:hAnsi="Arial" w:cs="Arial"/>
          <w:b/>
          <w:bCs/>
          <w:sz w:val="16"/>
          <w:szCs w:val="16"/>
          <w:lang w:val="en-US"/>
        </w:rPr>
      </w:pPr>
      <w:r>
        <w:rPr>
          <w:rFonts w:ascii="Arial" w:hAnsi="Arial" w:cs="Arial"/>
          <w:b/>
          <w:bCs/>
          <w:sz w:val="16"/>
          <w:szCs w:val="16"/>
          <w:lang w:val="en-US"/>
        </w:rPr>
        <w:t>VANGENES BIOTECH (HONGKONG)</w:t>
      </w:r>
    </w:p>
    <w:p w14:paraId="55F792DB">
      <w:pPr>
        <w:tabs>
          <w:tab w:val="left" w:pos="0"/>
        </w:tabs>
        <w:spacing w:after="0" w:line="360" w:lineRule="auto"/>
        <w:contextualSpacing/>
        <w:rPr>
          <w:rFonts w:ascii="Arial" w:hAnsi="Arial" w:cs="Arial"/>
          <w:b/>
          <w:bCs/>
          <w:sz w:val="16"/>
          <w:szCs w:val="16"/>
          <w:lang w:val="en-US"/>
        </w:rPr>
      </w:pPr>
      <w:r>
        <w:rPr>
          <w:rFonts w:ascii="Arial" w:hAnsi="Arial" w:cs="Arial"/>
          <w:b/>
          <w:bCs/>
          <w:sz w:val="16"/>
          <w:szCs w:val="16"/>
          <w:lang w:val="en-US"/>
        </w:rPr>
        <w:t xml:space="preserve">Address: </w:t>
      </w:r>
      <w:r>
        <w:rPr>
          <w:rFonts w:ascii="Arial" w:hAnsi="Arial" w:cs="Arial"/>
          <w:sz w:val="16"/>
          <w:szCs w:val="16"/>
          <w:lang w:val="en-US"/>
        </w:rPr>
        <w:t>Unit 816, 8/F, Metropole Square, 2 On Yiu Street, Shek Mun, Shatin, NT, Hong Kong</w:t>
      </w:r>
      <w:r>
        <w:rPr>
          <w:rFonts w:ascii="Arial" w:hAnsi="Arial" w:cs="Arial"/>
          <w:b/>
          <w:bCs/>
          <w:sz w:val="16"/>
          <w:szCs w:val="16"/>
          <w:lang w:val="en-US"/>
        </w:rPr>
        <w:t xml:space="preserve"> </w:t>
      </w:r>
    </w:p>
    <w:p w14:paraId="122FB91E">
      <w:pPr>
        <w:rPr>
          <w:rFonts w:ascii="Arial" w:hAnsi="Arial" w:eastAsia="等线" w:cs="Arial"/>
          <w:color w:val="FF0000"/>
          <w:sz w:val="16"/>
          <w:szCs w:val="16"/>
          <w:lang w:val="en-US" w:bidi="ar"/>
        </w:rPr>
      </w:pPr>
      <w:r>
        <w:rPr>
          <w:rFonts w:ascii="Arial" w:hAnsi="Arial" w:cs="Arial"/>
          <w:b/>
          <w:bCs/>
          <w:sz w:val="16"/>
          <w:szCs w:val="16"/>
          <w:lang w:val="en-US"/>
        </w:rPr>
        <w:t xml:space="preserve">Phone: </w:t>
      </w:r>
      <w:r>
        <w:rPr>
          <w:rFonts w:ascii="Arial" w:hAnsi="Arial" w:cs="Arial"/>
          <w:sz w:val="16"/>
          <w:szCs w:val="16"/>
          <w:lang w:val="en-US"/>
        </w:rPr>
        <w:t>+852 63597952</w:t>
      </w:r>
      <w:r>
        <w:rPr>
          <w:rFonts w:ascii="宋体" w:hAnsi="宋体" w:eastAsia="宋体" w:cs="宋体"/>
          <w:sz w:val="24"/>
          <w:szCs w:val="24"/>
          <w:lang w:val="en-US" w:eastAsia="zh-CN" w:bidi="ar"/>
        </w:rPr>
        <w:t xml:space="preserve"> </w:t>
      </w:r>
      <w:r>
        <w:rPr>
          <w:rFonts w:ascii="Arial" w:hAnsi="Arial" w:eastAsia="等线" w:cs="Arial"/>
          <w:color w:val="FF0000"/>
          <w:sz w:val="16"/>
          <w:szCs w:val="16"/>
          <w:lang w:val="en-US" w:bidi="ar"/>
        </w:rPr>
        <w:t xml:space="preserve">{% if surrogacy != </w:t>
      </w:r>
      <w:r>
        <w:rPr>
          <w:rFonts w:hint="eastAsia" w:ascii="Arial" w:hAnsi="Arial" w:eastAsia="等线" w:cs="Arial"/>
          <w:color w:val="FF0000"/>
          <w:sz w:val="16"/>
          <w:szCs w:val="16"/>
          <w:lang w:val="en-US" w:bidi="ar"/>
        </w:rPr>
        <w:t>“代孕”</w:t>
      </w:r>
      <w:r>
        <w:rPr>
          <w:rFonts w:ascii="Arial" w:hAnsi="Arial" w:eastAsia="等线" w:cs="Arial"/>
          <w:color w:val="FF0000"/>
          <w:sz w:val="16"/>
          <w:szCs w:val="16"/>
          <w:lang w:val="en-US" w:bidi="ar"/>
        </w:rPr>
        <w:t xml:space="preserve"> %}</w:t>
      </w:r>
    </w:p>
    <w:p w14:paraId="4782D06B">
      <w:pPr>
        <w:rPr>
          <w:rFonts w:ascii="Arial" w:hAnsi="Arial" w:eastAsia="等线" w:cs="Arial"/>
          <w:color w:val="FF0000"/>
          <w:sz w:val="16"/>
          <w:szCs w:val="16"/>
          <w:lang w:val="en-US" w:eastAsia="zh-CN" w:bidi="ar"/>
        </w:rPr>
        <w:sectPr>
          <w:headerReference r:id="rId5" w:type="first"/>
          <w:footerReference r:id="rId6" w:type="default"/>
          <w:pgSz w:w="11906" w:h="16838"/>
          <w:pgMar w:top="720" w:right="851" w:bottom="720" w:left="720" w:header="709" w:footer="709" w:gutter="0"/>
          <w:pgNumType w:fmt="numberInDash"/>
          <w:cols w:space="708" w:num="1"/>
          <w:docGrid w:linePitch="360" w:charSpace="0"/>
        </w:sectPr>
      </w:pPr>
    </w:p>
    <w:p w14:paraId="6AA520AB">
      <w:pPr>
        <w:spacing w:after="0" w:line="240" w:lineRule="auto"/>
        <w:rPr>
          <w:rFonts w:ascii="Arial" w:hAnsi="Arial" w:cs="Arial"/>
          <w:sz w:val="16"/>
          <w:szCs w:val="16"/>
          <w:lang w:val="en-US"/>
        </w:rPr>
      </w:pPr>
    </w:p>
    <w:p w14:paraId="5354E853">
      <w:pPr>
        <w:spacing w:after="0" w:line="240" w:lineRule="auto"/>
        <w:ind w:firstLine="160"/>
        <w:rPr>
          <w:rFonts w:ascii="Arial" w:hAnsi="Arial" w:cs="Arial"/>
          <w:b/>
          <w:bCs/>
          <w:sz w:val="24"/>
          <w:szCs w:val="24"/>
          <w:lang w:val="en-US"/>
        </w:rPr>
      </w:pPr>
      <w:r>
        <w:rPr>
          <w:rFonts w:hint="eastAsia" w:ascii="Arial" w:hAnsi="Arial" w:cs="Arial"/>
          <w:b/>
          <w:bCs/>
          <w:sz w:val="24"/>
          <w:szCs w:val="24"/>
          <w:lang w:val="en-US"/>
        </w:rPr>
        <w:t>APPENDICE</w:t>
      </w:r>
    </w:p>
    <w:p w14:paraId="0A1F4864">
      <w:pPr>
        <w:pStyle w:val="20"/>
        <w:spacing w:line="360" w:lineRule="auto"/>
        <w:ind w:left="1020" w:right="307"/>
        <w:contextualSpacing/>
        <w:jc w:val="center"/>
        <w:rPr>
          <w:rFonts w:ascii="Arial" w:hAnsi="Arial" w:cs="Arial"/>
          <w:b/>
          <w:color w:val="000000" w:themeColor="text1"/>
          <w:sz w:val="20"/>
          <w:szCs w:val="20"/>
          <w:lang w:val="pt-PT"/>
          <w14:textFill>
            <w14:solidFill>
              <w14:schemeClr w14:val="tx1"/>
            </w14:solidFill>
          </w14:textFill>
        </w:rPr>
      </w:pPr>
    </w:p>
    <w:p w14:paraId="391734E3">
      <w:pPr>
        <w:pStyle w:val="20"/>
        <w:spacing w:line="360" w:lineRule="auto"/>
        <w:ind w:left="1020" w:right="307"/>
        <w:contextualSpacing/>
        <w:jc w:val="center"/>
        <w:rPr>
          <w:rFonts w:ascii="Arial" w:hAnsi="Arial" w:cs="Arial"/>
          <w:b/>
          <w:color w:val="000000" w:themeColor="text1"/>
          <w:sz w:val="20"/>
          <w:szCs w:val="20"/>
          <w:lang w:val="pt-PT"/>
          <w14:textFill>
            <w14:solidFill>
              <w14:schemeClr w14:val="tx1"/>
            </w14:solidFill>
          </w14:textFill>
        </w:rPr>
      </w:pPr>
      <w:r>
        <w:rPr>
          <w:rFonts w:ascii="Arial" w:hAnsi="Arial" w:cs="Arial"/>
          <w:b/>
          <w:color w:val="000000" w:themeColor="text1"/>
          <w:sz w:val="20"/>
          <w:szCs w:val="20"/>
          <w:lang w:val="pt-PT"/>
          <w14:textFill>
            <w14:solidFill>
              <w14:schemeClr w14:val="tx1"/>
            </w14:solidFill>
          </w14:textFill>
        </w:rPr>
        <w:t>Tableau 1: Informations sur les SNP</w:t>
      </w:r>
    </w:p>
    <w:p w14:paraId="37FCD129">
      <w:pPr>
        <w:pStyle w:val="20"/>
        <w:spacing w:line="360" w:lineRule="auto"/>
        <w:ind w:left="1020" w:right="307"/>
        <w:contextualSpacing/>
        <w:jc w:val="center"/>
        <w:rPr>
          <w:rFonts w:ascii="Arial" w:hAnsi="Arial" w:cs="Arial"/>
          <w:b/>
          <w:color w:val="000000" w:themeColor="text1"/>
          <w:sz w:val="20"/>
          <w:szCs w:val="20"/>
          <w:lang w:val="pt-PT"/>
          <w14:textFill>
            <w14:solidFill>
              <w14:schemeClr w14:val="tx1"/>
            </w14:solidFill>
          </w14:textFill>
        </w:rPr>
      </w:pPr>
    </w:p>
    <w:tbl>
      <w:tblPr>
        <w:tblStyle w:val="7"/>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1558"/>
        <w:gridCol w:w="1473"/>
        <w:gridCol w:w="1276"/>
        <w:gridCol w:w="1417"/>
        <w:gridCol w:w="2683"/>
      </w:tblGrid>
      <w:tr w14:paraId="295B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369" w:type="dxa"/>
            <w:shd w:val="clear" w:color="auto" w:fill="auto"/>
            <w:vAlign w:val="center"/>
          </w:tcPr>
          <w:p w14:paraId="663E4B8A">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NO.</w:t>
            </w:r>
          </w:p>
        </w:tc>
        <w:tc>
          <w:tcPr>
            <w:tcW w:w="1558" w:type="dxa"/>
            <w:shd w:val="clear" w:color="auto" w:fill="auto"/>
            <w:vAlign w:val="center"/>
          </w:tcPr>
          <w:p w14:paraId="1FAA513D">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Chromosome</w:t>
            </w:r>
          </w:p>
        </w:tc>
        <w:tc>
          <w:tcPr>
            <w:tcW w:w="1473" w:type="dxa"/>
            <w:shd w:val="clear" w:color="auto" w:fill="auto"/>
            <w:vAlign w:val="center"/>
          </w:tcPr>
          <w:p w14:paraId="29AE3FDB">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ascii="Arial" w:hAnsi="Arial" w:eastAsia="等线" w:cs="Arial"/>
                <w:b/>
                <w:bCs/>
                <w:color w:val="000000"/>
                <w:kern w:val="0"/>
                <w:sz w:val="16"/>
                <w:szCs w:val="16"/>
                <w:lang w:val="en-US" w:eastAsia="zh-CN"/>
                <w14:ligatures w14:val="none"/>
              </w:rPr>
              <w:t>Génotype maternel</w:t>
            </w:r>
          </w:p>
        </w:tc>
        <w:tc>
          <w:tcPr>
            <w:tcW w:w="1276" w:type="dxa"/>
            <w:shd w:val="clear" w:color="auto" w:fill="auto"/>
            <w:vAlign w:val="center"/>
          </w:tcPr>
          <w:p w14:paraId="7E541E53">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ascii="Arial" w:hAnsi="Arial" w:eastAsia="等线" w:cs="Arial"/>
                <w:b/>
                <w:bCs/>
                <w:color w:val="000000"/>
                <w:kern w:val="0"/>
                <w:sz w:val="16"/>
                <w:szCs w:val="16"/>
                <w:lang w:val="en-US" w:eastAsia="zh-CN"/>
                <w14:ligatures w14:val="none"/>
              </w:rPr>
              <w:t>Génotype fœtal</w:t>
            </w:r>
          </w:p>
        </w:tc>
        <w:tc>
          <w:tcPr>
            <w:tcW w:w="1417" w:type="dxa"/>
            <w:shd w:val="clear" w:color="auto" w:fill="auto"/>
            <w:vAlign w:val="center"/>
          </w:tcPr>
          <w:p w14:paraId="527D67C1">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ascii="Arial" w:hAnsi="Arial" w:eastAsia="等线" w:cs="Arial"/>
                <w:b/>
                <w:bCs/>
                <w:color w:val="000000"/>
                <w:kern w:val="0"/>
                <w:sz w:val="16"/>
                <w:szCs w:val="16"/>
                <w:lang w:val="en-US" w:eastAsia="zh-CN"/>
                <w14:ligatures w14:val="none"/>
              </w:rPr>
              <w:t>Génotype paternel</w:t>
            </w:r>
          </w:p>
        </w:tc>
        <w:tc>
          <w:tcPr>
            <w:tcW w:w="2683" w:type="dxa"/>
            <w:shd w:val="clear" w:color="auto" w:fill="auto"/>
            <w:vAlign w:val="center"/>
          </w:tcPr>
          <w:p w14:paraId="7356BB43">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ascii="Arial" w:hAnsi="Arial" w:eastAsia="等线" w:cs="Arial"/>
                <w:b/>
                <w:bCs/>
                <w:color w:val="000000"/>
                <w:kern w:val="0"/>
                <w:sz w:val="16"/>
                <w:szCs w:val="16"/>
                <w:lang w:val="en-US" w:eastAsia="zh-CN"/>
                <w14:ligatures w14:val="none"/>
              </w:rPr>
              <w:t>Correspondance ou Non-correspondance</w:t>
            </w:r>
          </w:p>
        </w:tc>
      </w:tr>
      <w:tr w14:paraId="6B82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2986AC6C">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for i in posi %}</w:t>
            </w:r>
          </w:p>
        </w:tc>
        <w:tc>
          <w:tcPr>
            <w:tcW w:w="1558" w:type="dxa"/>
            <w:shd w:val="clear" w:color="auto" w:fill="auto"/>
            <w:noWrap/>
            <w:vAlign w:val="bottom"/>
          </w:tcPr>
          <w:p w14:paraId="16F3C551">
            <w:pPr>
              <w:spacing w:after="0" w:line="240" w:lineRule="auto"/>
              <w:jc w:val="center"/>
              <w:textAlignment w:val="center"/>
              <w:rPr>
                <w:rFonts w:ascii="Calibri" w:hAnsi="Calibri" w:eastAsia="宋体" w:cs="Calibri"/>
                <w:color w:val="000000"/>
                <w:kern w:val="0"/>
                <w:lang w:val="en-US" w:eastAsia="zh-CN" w:bidi="ar"/>
              </w:rPr>
            </w:pPr>
          </w:p>
        </w:tc>
        <w:tc>
          <w:tcPr>
            <w:tcW w:w="1473" w:type="dxa"/>
            <w:shd w:val="clear" w:color="auto" w:fill="auto"/>
            <w:noWrap/>
            <w:vAlign w:val="bottom"/>
          </w:tcPr>
          <w:p w14:paraId="59FC9B1F">
            <w:pPr>
              <w:spacing w:after="0" w:line="240" w:lineRule="auto"/>
              <w:jc w:val="center"/>
              <w:textAlignment w:val="center"/>
              <w:rPr>
                <w:rFonts w:ascii="Calibri" w:hAnsi="Calibri" w:eastAsia="宋体" w:cs="Calibri"/>
                <w:color w:val="000000"/>
                <w:kern w:val="0"/>
                <w:lang w:val="en-US" w:eastAsia="zh-CN" w:bidi="ar"/>
              </w:rPr>
            </w:pPr>
          </w:p>
        </w:tc>
        <w:tc>
          <w:tcPr>
            <w:tcW w:w="1276" w:type="dxa"/>
            <w:shd w:val="clear" w:color="auto" w:fill="auto"/>
            <w:noWrap/>
            <w:vAlign w:val="bottom"/>
          </w:tcPr>
          <w:p w14:paraId="7B9BA1AC">
            <w:pPr>
              <w:spacing w:after="0" w:line="240" w:lineRule="auto"/>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bottom"/>
          </w:tcPr>
          <w:p w14:paraId="0351EAE7">
            <w:pPr>
              <w:spacing w:after="0" w:line="240" w:lineRule="auto"/>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bottom"/>
          </w:tcPr>
          <w:p w14:paraId="44FD7D14">
            <w:pPr>
              <w:spacing w:after="0" w:line="240" w:lineRule="auto"/>
              <w:jc w:val="center"/>
              <w:textAlignment w:val="center"/>
              <w:rPr>
                <w:rFonts w:ascii="Calibri" w:hAnsi="Calibri" w:eastAsia="宋体" w:cs="Calibri"/>
                <w:color w:val="000000"/>
                <w:kern w:val="0"/>
                <w:lang w:val="en-US" w:eastAsia="zh-CN" w:bidi="ar"/>
              </w:rPr>
            </w:pPr>
          </w:p>
        </w:tc>
      </w:tr>
      <w:tr w14:paraId="4B69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6B5429D4">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.NO }}</w:t>
            </w:r>
          </w:p>
        </w:tc>
        <w:tc>
          <w:tcPr>
            <w:tcW w:w="1558" w:type="dxa"/>
            <w:shd w:val="clear" w:color="auto" w:fill="auto"/>
            <w:noWrap/>
            <w:vAlign w:val="center"/>
          </w:tcPr>
          <w:p w14:paraId="021D7640">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.chr }}</w:t>
            </w:r>
          </w:p>
        </w:tc>
        <w:tc>
          <w:tcPr>
            <w:tcW w:w="1473" w:type="dxa"/>
            <w:shd w:val="clear" w:color="auto" w:fill="auto"/>
            <w:noWrap/>
            <w:vAlign w:val="center"/>
          </w:tcPr>
          <w:p w14:paraId="6E319DE3">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i.ma }}</w:t>
            </w:r>
          </w:p>
        </w:tc>
        <w:tc>
          <w:tcPr>
            <w:tcW w:w="1276" w:type="dxa"/>
            <w:shd w:val="clear" w:color="auto" w:fill="auto"/>
            <w:noWrap/>
            <w:vAlign w:val="center"/>
          </w:tcPr>
          <w:p w14:paraId="35911A33">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.fe }}</w:t>
            </w:r>
          </w:p>
        </w:tc>
        <w:tc>
          <w:tcPr>
            <w:tcW w:w="1417" w:type="dxa"/>
            <w:shd w:val="clear" w:color="auto" w:fill="auto"/>
            <w:noWrap/>
            <w:vAlign w:val="center"/>
          </w:tcPr>
          <w:p w14:paraId="2339FA10">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.pa }}</w:t>
            </w:r>
          </w:p>
        </w:tc>
        <w:tc>
          <w:tcPr>
            <w:tcW w:w="2683" w:type="dxa"/>
            <w:shd w:val="clear" w:color="auto" w:fill="auto"/>
            <w:noWrap/>
            <w:vAlign w:val="center"/>
          </w:tcPr>
          <w:p w14:paraId="67033DD1">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.match }}</w:t>
            </w:r>
          </w:p>
        </w:tc>
      </w:tr>
      <w:tr w14:paraId="6107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4A2FA8F5">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endfor %}</w:t>
            </w:r>
          </w:p>
        </w:tc>
        <w:tc>
          <w:tcPr>
            <w:tcW w:w="1558" w:type="dxa"/>
            <w:shd w:val="clear" w:color="auto" w:fill="auto"/>
            <w:noWrap/>
            <w:vAlign w:val="center"/>
          </w:tcPr>
          <w:p w14:paraId="7E28ACEE">
            <w:pPr>
              <w:spacing w:after="0" w:line="240" w:lineRule="auto"/>
              <w:jc w:val="center"/>
              <w:textAlignment w:val="center"/>
              <w:rPr>
                <w:rFonts w:ascii="Calibri" w:hAnsi="Calibri" w:eastAsia="宋体" w:cs="Calibri"/>
                <w:color w:val="000000"/>
                <w:kern w:val="0"/>
                <w:lang w:val="en-US" w:eastAsia="zh-CN" w:bidi="ar"/>
              </w:rPr>
            </w:pPr>
          </w:p>
        </w:tc>
        <w:tc>
          <w:tcPr>
            <w:tcW w:w="1473" w:type="dxa"/>
            <w:shd w:val="clear" w:color="auto" w:fill="auto"/>
            <w:noWrap/>
            <w:vAlign w:val="center"/>
          </w:tcPr>
          <w:p w14:paraId="179F587B">
            <w:pPr>
              <w:spacing w:after="0" w:line="240" w:lineRule="auto"/>
              <w:jc w:val="center"/>
              <w:textAlignment w:val="center"/>
              <w:rPr>
                <w:rFonts w:ascii="Calibri" w:hAnsi="Calibri" w:eastAsia="宋体" w:cs="Calibri"/>
                <w:color w:val="000000"/>
                <w:kern w:val="0"/>
                <w:lang w:val="en-US" w:eastAsia="zh-CN" w:bidi="ar"/>
              </w:rPr>
            </w:pPr>
          </w:p>
        </w:tc>
        <w:tc>
          <w:tcPr>
            <w:tcW w:w="1276" w:type="dxa"/>
            <w:shd w:val="clear" w:color="auto" w:fill="auto"/>
            <w:noWrap/>
            <w:vAlign w:val="center"/>
          </w:tcPr>
          <w:p w14:paraId="45E0D75A">
            <w:pPr>
              <w:spacing w:after="0" w:line="240" w:lineRule="auto"/>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center"/>
          </w:tcPr>
          <w:p w14:paraId="6BFBC21D">
            <w:pPr>
              <w:spacing w:after="0" w:line="240" w:lineRule="auto"/>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center"/>
          </w:tcPr>
          <w:p w14:paraId="165E362A">
            <w:pPr>
              <w:spacing w:after="0" w:line="240" w:lineRule="auto"/>
              <w:jc w:val="center"/>
              <w:textAlignment w:val="center"/>
              <w:rPr>
                <w:rFonts w:ascii="Calibri" w:hAnsi="Calibri" w:eastAsia="宋体" w:cs="Calibri"/>
                <w:color w:val="000000"/>
                <w:kern w:val="0"/>
                <w:lang w:val="en-US" w:eastAsia="zh-CN" w:bidi="ar"/>
              </w:rPr>
            </w:pPr>
          </w:p>
        </w:tc>
      </w:tr>
    </w:tbl>
    <w:p w14:paraId="4F66E2D5">
      <w:pPr>
        <w:tabs>
          <w:tab w:val="left" w:pos="762"/>
        </w:tabs>
        <w:spacing w:after="0" w:line="360" w:lineRule="auto"/>
        <w:ind w:right="43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endif %}</w:t>
      </w:r>
    </w:p>
    <w:p w14:paraId="7863DA9B">
      <w:pPr>
        <w:tabs>
          <w:tab w:val="left" w:pos="762"/>
        </w:tabs>
        <w:spacing w:after="0" w:line="360" w:lineRule="auto"/>
        <w:ind w:right="437"/>
        <w:contextualSpacing/>
        <w:jc w:val="both"/>
        <w:rPr>
          <w:rFonts w:ascii="Arial" w:hAnsi="Arial" w:cs="Arial"/>
          <w:color w:val="000000" w:themeColor="text1"/>
          <w:sz w:val="20"/>
          <w:szCs w:val="20"/>
          <w:lang w:val="fr-FR" w:eastAsia="zh-CN"/>
          <w14:textFill>
            <w14:solidFill>
              <w14:schemeClr w14:val="tx1"/>
            </w14:solidFill>
          </w14:textFill>
        </w:rPr>
      </w:pPr>
    </w:p>
    <w:sectPr>
      <w:headerReference r:id="rId8" w:type="first"/>
      <w:headerReference r:id="rId7" w:type="default"/>
      <w:pgSz w:w="11906" w:h="16838"/>
      <w:pgMar w:top="720" w:right="851" w:bottom="720" w:left="720" w:header="709" w:footer="709" w:gutter="0"/>
      <w:pgNumType w:fmt="numberInDash"/>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0A502">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839E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87839E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2B952">
    <w:pPr>
      <w:pStyle w:val="6"/>
    </w:pPr>
    <w:r>
      <w:drawing>
        <wp:inline distT="0" distB="0" distL="114300" distR="114300">
          <wp:extent cx="1619250" cy="476250"/>
          <wp:effectExtent l="0" t="0" r="635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
                  <a:stretch>
                    <a:fillRect/>
                  </a:stretch>
                </pic:blipFill>
                <pic:spPr>
                  <a:xfrm>
                    <a:off x="0" y="0"/>
                    <a:ext cx="1619250" cy="4762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4E6A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C4D4">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F66776"/>
    <w:multiLevelType w:val="multilevel"/>
    <w:tmpl w:val="47F66776"/>
    <w:lvl w:ilvl="0" w:tentative="0">
      <w:start w:val="1"/>
      <w:numFmt w:val="decimal"/>
      <w:lvlText w:val="%1."/>
      <w:lvlJc w:val="lef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871639A"/>
    <w:multiLevelType w:val="multilevel"/>
    <w:tmpl w:val="4871639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abstractNum w:abstractNumId="2">
    <w:nsid w:val="5F7C69DA"/>
    <w:multiLevelType w:val="multilevel"/>
    <w:tmpl w:val="5F7C69D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C25870"/>
    <w:rsid w:val="0000240F"/>
    <w:rsid w:val="0000662F"/>
    <w:rsid w:val="00037651"/>
    <w:rsid w:val="000503AA"/>
    <w:rsid w:val="00057F57"/>
    <w:rsid w:val="00063678"/>
    <w:rsid w:val="000738DC"/>
    <w:rsid w:val="00087ADC"/>
    <w:rsid w:val="00094E9D"/>
    <w:rsid w:val="000B0C1D"/>
    <w:rsid w:val="000B3AE5"/>
    <w:rsid w:val="000D4C29"/>
    <w:rsid w:val="000D652A"/>
    <w:rsid w:val="000D7CDE"/>
    <w:rsid w:val="00104C53"/>
    <w:rsid w:val="00115CB6"/>
    <w:rsid w:val="00121760"/>
    <w:rsid w:val="0012744F"/>
    <w:rsid w:val="001279A6"/>
    <w:rsid w:val="00142A47"/>
    <w:rsid w:val="001521CE"/>
    <w:rsid w:val="001578EC"/>
    <w:rsid w:val="001854BB"/>
    <w:rsid w:val="001A35AA"/>
    <w:rsid w:val="001C0836"/>
    <w:rsid w:val="001C31F4"/>
    <w:rsid w:val="001E10DE"/>
    <w:rsid w:val="001E688F"/>
    <w:rsid w:val="001F1E60"/>
    <w:rsid w:val="00203B9B"/>
    <w:rsid w:val="002154DF"/>
    <w:rsid w:val="002217E0"/>
    <w:rsid w:val="00226C92"/>
    <w:rsid w:val="00227AB2"/>
    <w:rsid w:val="00250F38"/>
    <w:rsid w:val="0026524B"/>
    <w:rsid w:val="0028171D"/>
    <w:rsid w:val="002A13A7"/>
    <w:rsid w:val="002A44F2"/>
    <w:rsid w:val="002D614B"/>
    <w:rsid w:val="002E460A"/>
    <w:rsid w:val="002E5B69"/>
    <w:rsid w:val="002E5C7C"/>
    <w:rsid w:val="002E67CF"/>
    <w:rsid w:val="002F7B6D"/>
    <w:rsid w:val="00311255"/>
    <w:rsid w:val="0031406D"/>
    <w:rsid w:val="00316131"/>
    <w:rsid w:val="00322045"/>
    <w:rsid w:val="003264F1"/>
    <w:rsid w:val="003316B7"/>
    <w:rsid w:val="00343D6F"/>
    <w:rsid w:val="00346FCD"/>
    <w:rsid w:val="003548BF"/>
    <w:rsid w:val="003608BC"/>
    <w:rsid w:val="00361BE5"/>
    <w:rsid w:val="0037077E"/>
    <w:rsid w:val="00387F88"/>
    <w:rsid w:val="0039208A"/>
    <w:rsid w:val="00393B64"/>
    <w:rsid w:val="003C13F7"/>
    <w:rsid w:val="003C3EB2"/>
    <w:rsid w:val="003C4600"/>
    <w:rsid w:val="003C7FE8"/>
    <w:rsid w:val="003D419F"/>
    <w:rsid w:val="003E03ED"/>
    <w:rsid w:val="003E3118"/>
    <w:rsid w:val="003E4E64"/>
    <w:rsid w:val="003E7D36"/>
    <w:rsid w:val="00410122"/>
    <w:rsid w:val="00414F5D"/>
    <w:rsid w:val="00442274"/>
    <w:rsid w:val="00446553"/>
    <w:rsid w:val="0047286D"/>
    <w:rsid w:val="004742C2"/>
    <w:rsid w:val="00493BF2"/>
    <w:rsid w:val="00493FFA"/>
    <w:rsid w:val="004A6BB3"/>
    <w:rsid w:val="004C2A46"/>
    <w:rsid w:val="004C391B"/>
    <w:rsid w:val="004C5121"/>
    <w:rsid w:val="004D6860"/>
    <w:rsid w:val="004F00D7"/>
    <w:rsid w:val="005204FB"/>
    <w:rsid w:val="00533835"/>
    <w:rsid w:val="00550A5C"/>
    <w:rsid w:val="00553427"/>
    <w:rsid w:val="00553A89"/>
    <w:rsid w:val="00562757"/>
    <w:rsid w:val="00563B51"/>
    <w:rsid w:val="00564D9A"/>
    <w:rsid w:val="00581A92"/>
    <w:rsid w:val="0059133D"/>
    <w:rsid w:val="005A33C5"/>
    <w:rsid w:val="005B4641"/>
    <w:rsid w:val="005C113B"/>
    <w:rsid w:val="005C6DF1"/>
    <w:rsid w:val="005E34B3"/>
    <w:rsid w:val="00600787"/>
    <w:rsid w:val="0061655F"/>
    <w:rsid w:val="006261F2"/>
    <w:rsid w:val="006265D6"/>
    <w:rsid w:val="00636DC7"/>
    <w:rsid w:val="006603D4"/>
    <w:rsid w:val="0068138A"/>
    <w:rsid w:val="00690270"/>
    <w:rsid w:val="00691853"/>
    <w:rsid w:val="006A3078"/>
    <w:rsid w:val="006E614E"/>
    <w:rsid w:val="006F00DA"/>
    <w:rsid w:val="00710CFB"/>
    <w:rsid w:val="00712E93"/>
    <w:rsid w:val="00722A07"/>
    <w:rsid w:val="00727BB7"/>
    <w:rsid w:val="00733B2A"/>
    <w:rsid w:val="0074328B"/>
    <w:rsid w:val="00752BA0"/>
    <w:rsid w:val="00773414"/>
    <w:rsid w:val="00784D50"/>
    <w:rsid w:val="00785025"/>
    <w:rsid w:val="007A3063"/>
    <w:rsid w:val="007C6B28"/>
    <w:rsid w:val="007C74CB"/>
    <w:rsid w:val="007E2EA6"/>
    <w:rsid w:val="007F0274"/>
    <w:rsid w:val="007F4779"/>
    <w:rsid w:val="00801882"/>
    <w:rsid w:val="008114BD"/>
    <w:rsid w:val="00835979"/>
    <w:rsid w:val="00847560"/>
    <w:rsid w:val="00854ACB"/>
    <w:rsid w:val="0086476D"/>
    <w:rsid w:val="00872659"/>
    <w:rsid w:val="00886F0E"/>
    <w:rsid w:val="008A2159"/>
    <w:rsid w:val="008A3E03"/>
    <w:rsid w:val="008A43BE"/>
    <w:rsid w:val="008A4FA5"/>
    <w:rsid w:val="008A7EF1"/>
    <w:rsid w:val="008B4E79"/>
    <w:rsid w:val="008B71E9"/>
    <w:rsid w:val="008C32EA"/>
    <w:rsid w:val="008D0CF2"/>
    <w:rsid w:val="008D2941"/>
    <w:rsid w:val="008D628B"/>
    <w:rsid w:val="008E6AFD"/>
    <w:rsid w:val="008F3C75"/>
    <w:rsid w:val="009013EF"/>
    <w:rsid w:val="00903FF3"/>
    <w:rsid w:val="00911B59"/>
    <w:rsid w:val="00914435"/>
    <w:rsid w:val="00922C02"/>
    <w:rsid w:val="009258F5"/>
    <w:rsid w:val="00971DB9"/>
    <w:rsid w:val="0097627B"/>
    <w:rsid w:val="009839ED"/>
    <w:rsid w:val="00986078"/>
    <w:rsid w:val="00991438"/>
    <w:rsid w:val="009A3EB3"/>
    <w:rsid w:val="009A4093"/>
    <w:rsid w:val="009B3DAD"/>
    <w:rsid w:val="009C1BA3"/>
    <w:rsid w:val="009C2DCD"/>
    <w:rsid w:val="009D218F"/>
    <w:rsid w:val="009F515F"/>
    <w:rsid w:val="009F64F1"/>
    <w:rsid w:val="00A13E9B"/>
    <w:rsid w:val="00A14664"/>
    <w:rsid w:val="00A17045"/>
    <w:rsid w:val="00A2340E"/>
    <w:rsid w:val="00A31D92"/>
    <w:rsid w:val="00A339DD"/>
    <w:rsid w:val="00A45947"/>
    <w:rsid w:val="00A50C7B"/>
    <w:rsid w:val="00A73405"/>
    <w:rsid w:val="00A7719E"/>
    <w:rsid w:val="00A92449"/>
    <w:rsid w:val="00A95A8D"/>
    <w:rsid w:val="00AB35C4"/>
    <w:rsid w:val="00AB78C4"/>
    <w:rsid w:val="00AC19E2"/>
    <w:rsid w:val="00AC2149"/>
    <w:rsid w:val="00AD0007"/>
    <w:rsid w:val="00AD4642"/>
    <w:rsid w:val="00AE0AEE"/>
    <w:rsid w:val="00AE482B"/>
    <w:rsid w:val="00AF1529"/>
    <w:rsid w:val="00B11C79"/>
    <w:rsid w:val="00B218EE"/>
    <w:rsid w:val="00B21BCA"/>
    <w:rsid w:val="00B22B90"/>
    <w:rsid w:val="00B36A5D"/>
    <w:rsid w:val="00B36B78"/>
    <w:rsid w:val="00B41BCC"/>
    <w:rsid w:val="00B507DB"/>
    <w:rsid w:val="00B52709"/>
    <w:rsid w:val="00B678B5"/>
    <w:rsid w:val="00B82874"/>
    <w:rsid w:val="00B941FE"/>
    <w:rsid w:val="00BB7740"/>
    <w:rsid w:val="00BF76E2"/>
    <w:rsid w:val="00C25870"/>
    <w:rsid w:val="00C2641D"/>
    <w:rsid w:val="00C4587E"/>
    <w:rsid w:val="00C55987"/>
    <w:rsid w:val="00C55CAB"/>
    <w:rsid w:val="00C56903"/>
    <w:rsid w:val="00C64994"/>
    <w:rsid w:val="00C741D2"/>
    <w:rsid w:val="00C7491C"/>
    <w:rsid w:val="00C773A3"/>
    <w:rsid w:val="00C86ED1"/>
    <w:rsid w:val="00C878B1"/>
    <w:rsid w:val="00C9199E"/>
    <w:rsid w:val="00C92F70"/>
    <w:rsid w:val="00C932E2"/>
    <w:rsid w:val="00C95C19"/>
    <w:rsid w:val="00C96FC2"/>
    <w:rsid w:val="00CB2F3F"/>
    <w:rsid w:val="00CB44EB"/>
    <w:rsid w:val="00CC0988"/>
    <w:rsid w:val="00CE5EB4"/>
    <w:rsid w:val="00D0382B"/>
    <w:rsid w:val="00D41BE9"/>
    <w:rsid w:val="00D47104"/>
    <w:rsid w:val="00D473CF"/>
    <w:rsid w:val="00D50D51"/>
    <w:rsid w:val="00D54018"/>
    <w:rsid w:val="00D6514B"/>
    <w:rsid w:val="00D6582C"/>
    <w:rsid w:val="00D67BDE"/>
    <w:rsid w:val="00D70506"/>
    <w:rsid w:val="00D80809"/>
    <w:rsid w:val="00D93DCE"/>
    <w:rsid w:val="00D960B3"/>
    <w:rsid w:val="00DB05F6"/>
    <w:rsid w:val="00DB0909"/>
    <w:rsid w:val="00DB2618"/>
    <w:rsid w:val="00DB2F6B"/>
    <w:rsid w:val="00DB7350"/>
    <w:rsid w:val="00DC6ABD"/>
    <w:rsid w:val="00DD1B7F"/>
    <w:rsid w:val="00DD436A"/>
    <w:rsid w:val="00DE1FA1"/>
    <w:rsid w:val="00DE41F3"/>
    <w:rsid w:val="00DF646F"/>
    <w:rsid w:val="00E120CD"/>
    <w:rsid w:val="00E16679"/>
    <w:rsid w:val="00E406E9"/>
    <w:rsid w:val="00E47286"/>
    <w:rsid w:val="00E515B8"/>
    <w:rsid w:val="00E70A22"/>
    <w:rsid w:val="00E71BF2"/>
    <w:rsid w:val="00EC3B3E"/>
    <w:rsid w:val="00ED0E0A"/>
    <w:rsid w:val="00ED5DEB"/>
    <w:rsid w:val="00EE681D"/>
    <w:rsid w:val="00F06E74"/>
    <w:rsid w:val="00F12143"/>
    <w:rsid w:val="00F32D1B"/>
    <w:rsid w:val="00F41B4B"/>
    <w:rsid w:val="00F54839"/>
    <w:rsid w:val="00F57620"/>
    <w:rsid w:val="00F62771"/>
    <w:rsid w:val="00F632C1"/>
    <w:rsid w:val="00F7521D"/>
    <w:rsid w:val="00F878BE"/>
    <w:rsid w:val="00F95210"/>
    <w:rsid w:val="00FA57E7"/>
    <w:rsid w:val="00FA5A24"/>
    <w:rsid w:val="00FB5966"/>
    <w:rsid w:val="00FB6578"/>
    <w:rsid w:val="00FE1A49"/>
    <w:rsid w:val="00FE25C9"/>
    <w:rsid w:val="00FE739B"/>
    <w:rsid w:val="00FF7BED"/>
    <w:rsid w:val="03FF3D20"/>
    <w:rsid w:val="04FD56B3"/>
    <w:rsid w:val="05097AD0"/>
    <w:rsid w:val="06F46044"/>
    <w:rsid w:val="0A5F1209"/>
    <w:rsid w:val="0CB35563"/>
    <w:rsid w:val="0CCB0A0B"/>
    <w:rsid w:val="0FF649AC"/>
    <w:rsid w:val="105F55A4"/>
    <w:rsid w:val="13DA5185"/>
    <w:rsid w:val="147F7304"/>
    <w:rsid w:val="14B23BB1"/>
    <w:rsid w:val="18552337"/>
    <w:rsid w:val="1A4C6BF6"/>
    <w:rsid w:val="1B986125"/>
    <w:rsid w:val="20313404"/>
    <w:rsid w:val="25FFEF3F"/>
    <w:rsid w:val="272534DF"/>
    <w:rsid w:val="2933596C"/>
    <w:rsid w:val="2A08663B"/>
    <w:rsid w:val="2ABE5470"/>
    <w:rsid w:val="2AEFE67D"/>
    <w:rsid w:val="2B235CCA"/>
    <w:rsid w:val="2D3B4E80"/>
    <w:rsid w:val="2E3E2078"/>
    <w:rsid w:val="2EBCC369"/>
    <w:rsid w:val="31386B73"/>
    <w:rsid w:val="33EF00D7"/>
    <w:rsid w:val="354A1012"/>
    <w:rsid w:val="377A6A03"/>
    <w:rsid w:val="37FB0E71"/>
    <w:rsid w:val="383A223C"/>
    <w:rsid w:val="38797C33"/>
    <w:rsid w:val="38955706"/>
    <w:rsid w:val="3D755B93"/>
    <w:rsid w:val="3E526942"/>
    <w:rsid w:val="3F6A2E3E"/>
    <w:rsid w:val="430B6265"/>
    <w:rsid w:val="44676F89"/>
    <w:rsid w:val="476853AE"/>
    <w:rsid w:val="47AA14A8"/>
    <w:rsid w:val="47D00391"/>
    <w:rsid w:val="4E4409C2"/>
    <w:rsid w:val="4F250653"/>
    <w:rsid w:val="55F401A0"/>
    <w:rsid w:val="57616EA8"/>
    <w:rsid w:val="57FF4E15"/>
    <w:rsid w:val="590A0557"/>
    <w:rsid w:val="59B72178"/>
    <w:rsid w:val="59F37EDA"/>
    <w:rsid w:val="59F48D2A"/>
    <w:rsid w:val="5B13515F"/>
    <w:rsid w:val="5E620264"/>
    <w:rsid w:val="5FF85EBD"/>
    <w:rsid w:val="623B3345"/>
    <w:rsid w:val="62E60218"/>
    <w:rsid w:val="6444200F"/>
    <w:rsid w:val="65BC2B0C"/>
    <w:rsid w:val="67FBF55F"/>
    <w:rsid w:val="6A8D2A89"/>
    <w:rsid w:val="6ADB7135"/>
    <w:rsid w:val="6BA86A57"/>
    <w:rsid w:val="6BD2445B"/>
    <w:rsid w:val="6BF7C971"/>
    <w:rsid w:val="6FEEEB1F"/>
    <w:rsid w:val="6FEF1537"/>
    <w:rsid w:val="6FFF2204"/>
    <w:rsid w:val="700C02B5"/>
    <w:rsid w:val="70E57FC8"/>
    <w:rsid w:val="75657B64"/>
    <w:rsid w:val="761D30AF"/>
    <w:rsid w:val="762200C6"/>
    <w:rsid w:val="76571C14"/>
    <w:rsid w:val="76B770E3"/>
    <w:rsid w:val="76F81A28"/>
    <w:rsid w:val="76FEC181"/>
    <w:rsid w:val="77EDDEA5"/>
    <w:rsid w:val="78134DD5"/>
    <w:rsid w:val="79C2EB4D"/>
    <w:rsid w:val="79EF38CB"/>
    <w:rsid w:val="7AEF4483"/>
    <w:rsid w:val="7B3A75C3"/>
    <w:rsid w:val="7BFD61DE"/>
    <w:rsid w:val="7D097C07"/>
    <w:rsid w:val="7DDFF1E2"/>
    <w:rsid w:val="7FBFDE76"/>
    <w:rsid w:val="7FFF4BEC"/>
    <w:rsid w:val="9FD41C91"/>
    <w:rsid w:val="ADDF62DD"/>
    <w:rsid w:val="AFE6FEBB"/>
    <w:rsid w:val="B59466BF"/>
    <w:rsid w:val="B5EE1F76"/>
    <w:rsid w:val="BCAB408B"/>
    <w:rsid w:val="BDFFDE2E"/>
    <w:rsid w:val="C1F7B3BF"/>
    <w:rsid w:val="DE3FFFD7"/>
    <w:rsid w:val="DEBDDBDE"/>
    <w:rsid w:val="DED46647"/>
    <w:rsid w:val="ED9F0E9F"/>
    <w:rsid w:val="EED656B6"/>
    <w:rsid w:val="EF632CEE"/>
    <w:rsid w:val="F2FFCF74"/>
    <w:rsid w:val="F3FEE915"/>
    <w:rsid w:val="F7FBFDFD"/>
    <w:rsid w:val="F95196AF"/>
    <w:rsid w:val="F951FDED"/>
    <w:rsid w:val="FBA70369"/>
    <w:rsid w:val="FBAFAF25"/>
    <w:rsid w:val="FBFB396E"/>
    <w:rsid w:val="FD5E1C1E"/>
    <w:rsid w:val="FDBBAD8F"/>
    <w:rsid w:val="FF6DCBDC"/>
    <w:rsid w:val="FFCF3164"/>
    <w:rsid w:val="FFCFC30E"/>
    <w:rsid w:val="FFEE1FFC"/>
    <w:rsid w:val="FFFFEB6B"/>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7"/>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8"/>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4"/>
    <w:unhideWhenUsed/>
    <w:qFormat/>
    <w:uiPriority w:val="99"/>
    <w:pPr>
      <w:tabs>
        <w:tab w:val="center" w:pos="4252"/>
        <w:tab w:val="right" w:pos="8504"/>
      </w:tabs>
      <w:spacing w:after="0" w:line="240" w:lineRule="auto"/>
    </w:pPr>
  </w:style>
  <w:style w:type="paragraph" w:styleId="6">
    <w:name w:val="header"/>
    <w:basedOn w:val="1"/>
    <w:link w:val="13"/>
    <w:autoRedefine/>
    <w:unhideWhenUsed/>
    <w:qFormat/>
    <w:uiPriority w:val="99"/>
    <w:pPr>
      <w:tabs>
        <w:tab w:val="center" w:pos="4252"/>
        <w:tab w:val="right" w:pos="8504"/>
      </w:tabs>
      <w:spacing w:after="0" w:line="240" w:lineRule="auto"/>
    </w:pPr>
  </w:style>
  <w:style w:type="table" w:styleId="8">
    <w:name w:val="Table Grid"/>
    <w:basedOn w:val="7"/>
    <w:qFormat/>
    <w:uiPriority w:val="39"/>
    <w:rPr>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autoRedefine/>
    <w:semiHidden/>
    <w:unhideWhenUsed/>
    <w:qFormat/>
    <w:uiPriority w:val="99"/>
    <w:rPr>
      <w:color w:val="800080"/>
      <w:u w:val="single"/>
    </w:rPr>
  </w:style>
  <w:style w:type="character" w:styleId="11">
    <w:name w:val="Emphasis"/>
    <w:basedOn w:val="9"/>
    <w:autoRedefine/>
    <w:qFormat/>
    <w:uiPriority w:val="20"/>
    <w:rPr>
      <w:i/>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6"/>
    <w:autoRedefine/>
    <w:qFormat/>
    <w:uiPriority w:val="99"/>
  </w:style>
  <w:style w:type="character" w:customStyle="1" w:styleId="14">
    <w:name w:val="页脚 字符"/>
    <w:basedOn w:val="9"/>
    <w:link w:val="5"/>
    <w:qFormat/>
    <w:uiPriority w:val="99"/>
  </w:style>
  <w:style w:type="table" w:customStyle="1" w:styleId="15">
    <w:name w:val="Table Normal1"/>
    <w:semiHidden/>
    <w:unhideWhenUsed/>
    <w:qFormat/>
    <w:uiPriority w:val="2"/>
    <w:rPr>
      <w:lang w:eastAsia="pt-BR"/>
    </w:rPr>
    <w:tblPr>
      <w:tblCellMar>
        <w:top w:w="0" w:type="dxa"/>
        <w:left w:w="0" w:type="dxa"/>
        <w:bottom w:w="0" w:type="dxa"/>
        <w:right w:w="0" w:type="dxa"/>
      </w:tblCellMar>
    </w:tblPr>
  </w:style>
  <w:style w:type="paragraph" w:customStyle="1" w:styleId="16">
    <w:name w:val="Table Paragraph"/>
    <w:basedOn w:val="1"/>
    <w:autoRedefine/>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7">
    <w:name w:val="标题 1 字符"/>
    <w:basedOn w:val="9"/>
    <w:link w:val="2"/>
    <w:qFormat/>
    <w:uiPriority w:val="1"/>
    <w:rPr>
      <w:rFonts w:ascii="Calibri" w:hAnsi="Calibri" w:eastAsia="Calibri" w:cs="Calibri"/>
      <w:b/>
      <w:bCs/>
      <w:kern w:val="0"/>
      <w:sz w:val="25"/>
      <w:szCs w:val="25"/>
      <w:lang w:val="en-US"/>
      <w14:ligatures w14:val="none"/>
    </w:rPr>
  </w:style>
  <w:style w:type="character" w:customStyle="1" w:styleId="18">
    <w:name w:val="标题 2 字符"/>
    <w:basedOn w:val="9"/>
    <w:link w:val="3"/>
    <w:qFormat/>
    <w:uiPriority w:val="1"/>
    <w:rPr>
      <w:rFonts w:ascii="Calibri" w:hAnsi="Calibri" w:eastAsia="Calibri" w:cs="Calibri"/>
      <w:kern w:val="0"/>
      <w:sz w:val="20"/>
      <w:szCs w:val="20"/>
      <w:lang w:val="en-US"/>
      <w14:ligatures w14:val="none"/>
    </w:rPr>
  </w:style>
  <w:style w:type="character" w:customStyle="1" w:styleId="19">
    <w:name w:val="正文文本 字符"/>
    <w:basedOn w:val="9"/>
    <w:link w:val="4"/>
    <w:autoRedefine/>
    <w:qFormat/>
    <w:uiPriority w:val="1"/>
    <w:rPr>
      <w:rFonts w:ascii="Calibri" w:hAnsi="Calibri" w:eastAsia="Calibri" w:cs="Calibri"/>
      <w:kern w:val="0"/>
      <w:sz w:val="17"/>
      <w:szCs w:val="17"/>
      <w:lang w:val="en-US"/>
      <w14:ligatures w14:val="none"/>
    </w:rPr>
  </w:style>
  <w:style w:type="paragraph" w:styleId="20">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1">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2">
    <w:name w:val="xl6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3">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4">
    <w:name w:val="xl67"/>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jpeg"/><Relationship Id="rId11" Type="http://schemas.openxmlformats.org/officeDocument/2006/relationships/image" Target="media/image3.e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784</Words>
  <Characters>4188</Characters>
  <Lines>35</Lines>
  <Paragraphs>10</Paragraphs>
  <TotalTime>1</TotalTime>
  <ScaleCrop>false</ScaleCrop>
  <LinksUpToDate>false</LinksUpToDate>
  <CharactersWithSpaces>4945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2026-01-13T23:24:00Z</dcterms:created>
  <dc:creator>Natália Agnes</dc:creator>
  <cp:lastModifiedBy>万基HR</cp:lastModifiedBy>
  <cp:lastPrinted>2025-10-26T04:49:00Z</cp:lastPrinted>
  <dcterms:modified xsi:type="dcterms:W3CDTF">2026-04-03T03:14:35Z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ECB80B3B0E454D2BA536088367B51EA8_13</vt:lpwstr>
  </property>
  <property fmtid="{D5CDD505-2E9C-101B-9397-08002B2CF9AE}" pid="4" name="GrammarlyDocumentId">
    <vt:lpwstr>014a8de0e0077cda3319fe5ef3fe394a5a85a7af040efc830a7596ded3a836ed</vt:lpwstr>
  </property>
  <property fmtid="{D5CDD505-2E9C-101B-9397-08002B2CF9AE}" pid="5" name="KSOTemplateDocerSaveRecord">
    <vt:lpwstr>eyJoZGlkIjoiMmYzYTk0YzBlOGRiZDVmMzE5MmVmNTExNzZlNjU0ZGUiLCJ1c2VySWQiOiIxNTExMTYxNzU5In0=</vt:lpwstr>
  </property>
</Properties>
</file>