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E23F74">
      <w:pPr>
        <w:pStyle w:val="21"/>
        <w:rPr>
          <w:rFonts w:hint="eastAsia"/>
          <w:b/>
          <w:color w:val="000000" w:themeColor="text1"/>
          <w14:textFill>
            <w14:solidFill>
              <w14:schemeClr w14:val="tx1"/>
            </w14:solidFill>
          </w14:textFill>
        </w:rPr>
      </w:pPr>
      <w:r>
        <w:drawing>
          <wp:anchor distT="0" distB="0" distL="114300" distR="114300" simplePos="0" relativeHeight="251662336" behindDoc="0" locked="0" layoutInCell="1" allowOverlap="1">
            <wp:simplePos x="0" y="0"/>
            <wp:positionH relativeFrom="margin">
              <wp:posOffset>5401310</wp:posOffset>
            </wp:positionH>
            <wp:positionV relativeFrom="margin">
              <wp:posOffset>-239395</wp:posOffset>
            </wp:positionV>
            <wp:extent cx="1389380" cy="572770"/>
            <wp:effectExtent l="0" t="0" r="0" b="0"/>
            <wp:wrapSquare wrapText="bothSides"/>
            <wp:docPr id="39218870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88708" name="Imagem 6"/>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89380" cy="572770"/>
                    </a:xfrm>
                    <a:prstGeom prst="rect">
                      <a:avLst/>
                    </a:prstGeom>
                  </pic:spPr>
                </pic:pic>
              </a:graphicData>
            </a:graphic>
          </wp:anchor>
        </w:drawing>
      </w:r>
      <w:r>
        <mc:AlternateContent>
          <mc:Choice Requires="wps">
            <w:drawing>
              <wp:anchor distT="0" distB="0" distL="114300" distR="114300" simplePos="0" relativeHeight="251661312" behindDoc="0" locked="0" layoutInCell="1" allowOverlap="0">
                <wp:simplePos x="0" y="0"/>
                <wp:positionH relativeFrom="column">
                  <wp:posOffset>-494030</wp:posOffset>
                </wp:positionH>
                <wp:positionV relativeFrom="page">
                  <wp:posOffset>587375</wp:posOffset>
                </wp:positionV>
                <wp:extent cx="5655310" cy="0"/>
                <wp:effectExtent l="0" t="19050" r="21590" b="19050"/>
                <wp:wrapNone/>
                <wp:docPr id="2016402022" name="Conector reto 7"/>
                <wp:cNvGraphicFramePr/>
                <a:graphic xmlns:a="http://schemas.openxmlformats.org/drawingml/2006/main">
                  <a:graphicData uri="http://schemas.microsoft.com/office/word/2010/wordprocessingShape">
                    <wps:wsp>
                      <wps:cNvCnPr/>
                      <wps:spPr>
                        <a:xfrm>
                          <a:off x="0" y="0"/>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38.9pt;margin-top:46.25pt;height:0pt;width:445.3pt;mso-position-vertical-relative:page;z-index:251661312;mso-width-relative:page;mso-height-relative:page;" filled="f" stroked="t" coordsize="21600,21600" o:allowoverlap="f" o:gfxdata="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xb6qPtcAAAAJAQAADwAAAAAA&#10;AAABACAAAAAiAAAAZHJzL2Rvd25yZXYueG1sUEsBAhQAFAAAAAgAh07iQHqKeV3bAQAAuQMAAA4A&#10;AAAAAAAAAQAgAAAAJgEAAGRycy9lMm9Eb2MueG1sUEsFBgAAAAAGAAYAWQEAAHMFAAAAAA==&#10;">
                <v:fill on="f" focussize="0,0"/>
                <v:stroke weight="3pt" color="#5A2781 [3204]" miterlimit="8" joinstyle="miter"/>
                <v:imagedata o:title=""/>
                <o:lock v:ext="edit" aspectratio="f"/>
              </v:line>
            </w:pict>
          </mc:Fallback>
        </mc:AlternateContent>
      </w:r>
      <w:r>
        <mc:AlternateContent>
          <mc:Choice Requires="wps">
            <w:drawing>
              <wp:anchor distT="0" distB="0" distL="114300" distR="114300" simplePos="0" relativeHeight="251659264" behindDoc="0" locked="0" layoutInCell="1" allowOverlap="0">
                <wp:simplePos x="0" y="0"/>
                <wp:positionH relativeFrom="column">
                  <wp:posOffset>-500380</wp:posOffset>
                </wp:positionH>
                <wp:positionV relativeFrom="page">
                  <wp:posOffset>455295</wp:posOffset>
                </wp:positionV>
                <wp:extent cx="5659120" cy="0"/>
                <wp:effectExtent l="0" t="19050" r="36830" b="19050"/>
                <wp:wrapNone/>
                <wp:docPr id="1292460104" name="Conector reto 7"/>
                <wp:cNvGraphicFramePr/>
                <a:graphic xmlns:a="http://schemas.openxmlformats.org/drawingml/2006/main">
                  <a:graphicData uri="http://schemas.microsoft.com/office/word/2010/wordprocessingShape">
                    <wps:wsp>
                      <wps:cNvCnPr/>
                      <wps:spPr>
                        <a:xfrm>
                          <a:off x="0" y="0"/>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39.4pt;margin-top:35.85pt;height:0pt;width:445.6pt;mso-position-vertical-relative:page;z-index:251659264;mso-width-relative:page;mso-height-relative:page;" filled="f" stroked="t" coordsize="21600,21600" o:allowoverlap="f" o:gfxdata="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RATdc1wAAAAkBAAAPAAAA&#10;AAAAAAEAIAAAACIAAABkcnMvZG93bnJldi54bWxQSwECFAAUAAAACACHTuJAccG/vd0BAAC5AwAA&#10;DgAAAAAAAAABACAAAAAmAQAAZHJzL2Uyb0RvYy54bWxQSwUGAAAAAAYABgBZAQAAdQUAAAAA&#10;">
                <v:fill on="f" focussize="0,0"/>
                <v:stroke weight="3pt" color="#238CAD [3204]" miterlimit="8" joinstyle="miter"/>
                <v:imagedata o:title=""/>
                <o:lock v:ext="edit" aspectratio="f"/>
              </v:line>
            </w:pict>
          </mc:Fallback>
        </mc:AlternateContent>
      </w:r>
      <w:r>
        <mc:AlternateContent>
          <mc:Choice Requires="wps">
            <w:drawing>
              <wp:anchor distT="0" distB="0" distL="114300" distR="114300" simplePos="0" relativeHeight="251660288" behindDoc="1" locked="0" layoutInCell="1" allowOverlap="0">
                <wp:simplePos x="0" y="0"/>
                <wp:positionH relativeFrom="column">
                  <wp:posOffset>-494030</wp:posOffset>
                </wp:positionH>
                <wp:positionV relativeFrom="page">
                  <wp:posOffset>311150</wp:posOffset>
                </wp:positionV>
                <wp:extent cx="5659120" cy="21590"/>
                <wp:effectExtent l="19050" t="19050" r="36830" b="35560"/>
                <wp:wrapNone/>
                <wp:docPr id="1135896048" name="Conector reto 7"/>
                <wp:cNvGraphicFramePr/>
                <a:graphic xmlns:a="http://schemas.openxmlformats.org/drawingml/2006/main">
                  <a:graphicData uri="http://schemas.microsoft.com/office/word/2010/wordprocessingShape">
                    <wps:wsp>
                      <wps:cNvCnPr/>
                      <wps:spPr>
                        <a:xfrm>
                          <a:off x="0"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38.9pt;margin-top:24.5pt;height:1.7pt;width:445.6pt;mso-position-vertical-relative:page;z-index:-251656192;mso-width-relative:page;mso-height-relative:page;" filled="f" stroked="t" coordsize="21600,21600" o:allowoverlap="f" o:gfxdata="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oZeLNtkAAAAJ&#10;AQAADwAAAAAAAAABACAAAAAiAAAAZHJzL2Rvd25yZXYueG1sUEsBAhQAFAAAAAgAh07iQCMNSzfi&#10;AQAAvQMAAA4AAAAAAAAAAQAgAAAAKAEAAGRycy9lMm9Eb2MueG1sUEsFBgAAAAAGAAYAWQEAAHwF&#10;AAAAAA==&#10;">
                <v:fill on="f" focussize="0,0"/>
                <v:stroke weight="3pt" color="#5A2781 [3204]" miterlimit="8" joinstyle="miter"/>
                <v:imagedata o:title=""/>
                <o:lock v:ext="edit" aspectratio="f"/>
              </v:line>
            </w:pict>
          </mc:Fallback>
        </mc:AlternateContent>
      </w:r>
    </w:p>
    <w:p w14:paraId="3772AB0E">
      <w:pPr>
        <w:spacing w:after="0" w:line="360" w:lineRule="auto"/>
        <w:ind w:firstLine="160" w:firstLineChars="100"/>
        <w:contextualSpacing/>
        <w:rPr>
          <w:rFonts w:ascii="Arial" w:hAnsi="Arial" w:cs="Arial"/>
          <w:sz w:val="16"/>
          <w:szCs w:val="16"/>
          <w:lang w:val="en-US"/>
        </w:rPr>
      </w:pPr>
      <w:r>
        <w:rPr>
          <w:rFonts w:hint="eastAsia" w:ascii="Arial" w:hAnsi="Arial" w:cs="Arial"/>
          <w:b/>
          <w:bCs/>
          <w:sz w:val="16"/>
          <w:szCs w:val="16"/>
          <w:lang w:val="en-US" w:eastAsia="zh-CN"/>
        </w:rPr>
        <w:t>Address</w:t>
      </w:r>
      <w:r>
        <w:rPr>
          <w:rFonts w:ascii="Arial" w:hAnsi="Arial" w:cs="Arial"/>
          <w:b/>
          <w:bCs/>
          <w:sz w:val="16"/>
          <w:szCs w:val="16"/>
          <w:lang w:val="en-US"/>
        </w:rPr>
        <w:t>:</w:t>
      </w:r>
      <w:r>
        <w:rPr>
          <w:rFonts w:ascii="Arial" w:hAnsi="Arial" w:cs="Arial"/>
          <w:sz w:val="16"/>
          <w:szCs w:val="16"/>
          <w:lang w:val="en-US"/>
        </w:rPr>
        <w:t xml:space="preserve">  Unit 816, 8/F, Metropole Square, 2 On Yiu Street, Shek Mun, Shatin, NT, Hong Kong </w:t>
      </w:r>
    </w:p>
    <w:p w14:paraId="7BDA678A">
      <w:pPr>
        <w:tabs>
          <w:tab w:val="left" w:pos="0"/>
        </w:tabs>
        <w:spacing w:after="0" w:line="360" w:lineRule="auto"/>
        <w:ind w:firstLine="160" w:firstLineChars="100"/>
        <w:contextualSpacing/>
        <w:rPr>
          <w:rFonts w:ascii="Arial" w:hAnsi="Arial" w:cs="Arial"/>
          <w:sz w:val="16"/>
          <w:szCs w:val="16"/>
          <w:lang w:val="en-US"/>
        </w:rPr>
      </w:pPr>
      <w:r>
        <w:rPr>
          <w:rFonts w:hint="eastAsia" w:ascii="Arial" w:hAnsi="Arial" w:cs="Arial"/>
          <w:b/>
          <w:bCs/>
          <w:sz w:val="16"/>
          <w:szCs w:val="16"/>
          <w:lang w:val="en-US" w:eastAsia="zh-CN"/>
        </w:rPr>
        <w:t>Ph</w:t>
      </w:r>
      <w:r>
        <w:rPr>
          <w:rFonts w:ascii="Arial" w:hAnsi="Arial" w:cs="Arial"/>
          <w:b/>
          <w:bCs/>
          <w:sz w:val="16"/>
          <w:szCs w:val="16"/>
          <w:lang w:val="en-US"/>
        </w:rPr>
        <w:t>one:</w:t>
      </w:r>
      <w:r>
        <w:rPr>
          <w:rFonts w:ascii="Arial" w:hAnsi="Arial" w:cs="Arial"/>
          <w:sz w:val="16"/>
          <w:szCs w:val="16"/>
          <w:lang w:val="en-US"/>
        </w:rPr>
        <w:t xml:space="preserve"> +852 63597952</w:t>
      </w:r>
    </w:p>
    <w:p w14:paraId="14BBD106">
      <w:pPr>
        <w:spacing w:after="0" w:line="360" w:lineRule="auto"/>
        <w:contextualSpacing/>
        <w:jc w:val="center"/>
        <w:rPr>
          <w:rFonts w:ascii="Arial" w:hAnsi="Arial" w:cs="Arial"/>
          <w:b/>
          <w:color w:val="000000" w:themeColor="text1"/>
          <w:sz w:val="28"/>
          <w:szCs w:val="28"/>
          <w:lang w:val="en-US"/>
          <w14:textFill>
            <w14:solidFill>
              <w14:schemeClr w14:val="tx1"/>
            </w14:solidFill>
          </w14:textFill>
        </w:rPr>
      </w:pPr>
      <w:r>
        <w:rPr>
          <w:rFonts w:ascii="Arial" w:hAnsi="Arial" w:cs="Arial"/>
          <w:b/>
          <w:color w:val="000000" w:themeColor="text1"/>
          <w:sz w:val="28"/>
          <w:szCs w:val="28"/>
          <w:lang w:val="en-US"/>
          <w14:textFill>
            <w14:solidFill>
              <w14:schemeClr w14:val="tx1"/>
            </w14:solidFill>
          </w14:textFill>
        </w:rPr>
        <w:t>Non-</w:t>
      </w:r>
      <w:r>
        <w:rPr>
          <w:rFonts w:hint="eastAsia" w:ascii="Arial" w:hAnsi="Arial" w:cs="Arial"/>
          <w:b/>
          <w:color w:val="000000" w:themeColor="text1"/>
          <w:sz w:val="28"/>
          <w:szCs w:val="28"/>
          <w:lang w:val="en-US" w:eastAsia="zh-CN"/>
          <w14:textFill>
            <w14:solidFill>
              <w14:schemeClr w14:val="tx1"/>
            </w14:solidFill>
          </w14:textFill>
        </w:rPr>
        <w:t>I</w:t>
      </w:r>
      <w:r>
        <w:rPr>
          <w:rFonts w:ascii="Arial" w:hAnsi="Arial" w:cs="Arial"/>
          <w:b/>
          <w:color w:val="000000" w:themeColor="text1"/>
          <w:sz w:val="28"/>
          <w:szCs w:val="28"/>
          <w:lang w:val="en-US"/>
          <w14:textFill>
            <w14:solidFill>
              <w14:schemeClr w14:val="tx1"/>
            </w14:solidFill>
          </w14:textFill>
        </w:rPr>
        <w:t>nvasive Prenatal Paternity Test</w:t>
      </w:r>
    </w:p>
    <w:p w14:paraId="3D3A3603">
      <w:pPr>
        <w:ind w:right="-119"/>
        <w:jc w:val="center"/>
        <w:rPr>
          <w:sz w:val="20"/>
          <w:szCs w:val="20"/>
        </w:rPr>
      </w:pPr>
      <w:r>
        <w:rPr>
          <w:rFonts w:ascii="Arial" w:hAnsi="Arial" w:eastAsia="Arial" w:cs="Arial"/>
          <w:b/>
          <w:bCs/>
          <w:sz w:val="26"/>
          <w:szCs w:val="26"/>
        </w:rPr>
        <w:t>For Personal Knowledge only</w:t>
      </w:r>
    </w:p>
    <w:p w14:paraId="492CB902">
      <w:pPr>
        <w:spacing w:after="0" w:line="360" w:lineRule="auto"/>
        <w:contextualSpacing/>
        <w:jc w:val="both"/>
        <w:rPr>
          <w:rFonts w:ascii="Arial" w:hAnsi="Arial" w:cs="Arial"/>
          <w:bCs/>
          <w:color w:val="000000" w:themeColor="text1"/>
          <w:lang w:val="en-US"/>
          <w14:textFill>
            <w14:solidFill>
              <w14:schemeClr w14:val="tx1"/>
            </w14:solidFill>
          </w14:textFill>
        </w:rPr>
      </w:pPr>
    </w:p>
    <w:p w14:paraId="1EC95225">
      <w:pPr>
        <w:tabs>
          <w:tab w:val="left" w:pos="6540"/>
        </w:tabs>
        <w:spacing w:after="0" w:line="360" w:lineRule="auto"/>
        <w:ind w:firstLine="220" w:firstLineChars="100"/>
        <w:contextualSpacing/>
        <w:jc w:val="both"/>
        <w:rPr>
          <w:rFonts w:ascii="Arial" w:hAnsi="Arial" w:cs="Arial"/>
          <w:bCs/>
          <w:color w:val="000000" w:themeColor="text1"/>
          <w:lang w:val="en-US"/>
          <w14:textFill>
            <w14:solidFill>
              <w14:schemeClr w14:val="tx1"/>
            </w14:solidFill>
          </w14:textFill>
        </w:rPr>
      </w:pPr>
      <w:r>
        <w:rPr>
          <w:rFonts w:ascii="Arial" w:hAnsi="Arial" w:cs="Arial"/>
          <w:b/>
          <w:color w:val="000000" w:themeColor="text1"/>
          <w:lang w:val="en-US"/>
          <w14:textFill>
            <w14:solidFill>
              <w14:schemeClr w14:val="tx1"/>
            </w14:solidFill>
          </w14:textFill>
        </w:rPr>
        <w:t>Collection Date:</w:t>
      </w:r>
      <w:r>
        <w:rPr>
          <w:rFonts w:ascii="Arial" w:hAnsi="Arial" w:cs="Arial"/>
          <w:bCs/>
          <w:color w:val="000000" w:themeColor="text1"/>
          <w:lang w:val="en-US"/>
          <w14:textFill>
            <w14:solidFill>
              <w14:schemeClr w14:val="tx1"/>
            </w14:solidFill>
          </w14:textFill>
        </w:rPr>
        <w:t xml:space="preserve"> </w:t>
      </w:r>
      <w:r>
        <w:rPr>
          <w:rFonts w:ascii="Arial" w:hAnsi="Arial" w:cs="Arial"/>
          <w:bCs/>
          <w:color w:val="000000" w:themeColor="text1"/>
          <w:u w:val="single"/>
          <w:lang w:val="en-US"/>
          <w14:textFill>
            <w14:solidFill>
              <w14:schemeClr w14:val="tx1"/>
            </w14:solidFill>
          </w14:textFill>
        </w:rPr>
        <w:t xml:space="preserve">{{ </w:t>
      </w:r>
      <w:r>
        <w:rPr>
          <w:rFonts w:ascii="Arial" w:hAnsi="Arial" w:cs="Arial"/>
          <w:bCs/>
          <w:color w:val="000000" w:themeColor="text1"/>
          <w:u w:val="single"/>
          <w:lang w:val="en-US" w:eastAsia="zh-CN"/>
          <w14:textFill>
            <w14:solidFill>
              <w14:schemeClr w14:val="tx1"/>
            </w14:solidFill>
          </w14:textFill>
        </w:rPr>
        <w:t>collection_date }}</w:t>
      </w:r>
      <w:r>
        <w:rPr>
          <w:rFonts w:ascii="Arial" w:hAnsi="Arial" w:cs="Arial"/>
          <w:bCs/>
          <w:color w:val="000000" w:themeColor="text1"/>
          <w:lang w:val="en-US"/>
          <w14:textFill>
            <w14:solidFill>
              <w14:schemeClr w14:val="tx1"/>
            </w14:solidFill>
          </w14:textFill>
        </w:rPr>
        <w:tab/>
      </w:r>
      <w:r>
        <w:rPr>
          <w:rFonts w:ascii="Arial" w:hAnsi="Arial" w:cs="Arial"/>
          <w:b/>
          <w:color w:val="000000" w:themeColor="text1"/>
          <w:lang w:val="en-US"/>
          <w14:textFill>
            <w14:solidFill>
              <w14:schemeClr w14:val="tx1"/>
            </w14:solidFill>
          </w14:textFill>
        </w:rPr>
        <w:t>Received Date:</w:t>
      </w:r>
      <w:r>
        <w:rPr>
          <w:rFonts w:ascii="Arial" w:hAnsi="Arial" w:cs="Arial"/>
          <w:bCs/>
          <w:color w:val="000000" w:themeColor="text1"/>
          <w:u w:val="single"/>
          <w:lang w:val="en-US"/>
          <w14:textFill>
            <w14:solidFill>
              <w14:schemeClr w14:val="tx1"/>
            </w14:solidFill>
          </w14:textFill>
        </w:rPr>
        <w:t xml:space="preserve"> {{ </w:t>
      </w:r>
      <w:r>
        <w:rPr>
          <w:rFonts w:ascii="Arial" w:hAnsi="Arial" w:cs="Arial"/>
          <w:bCs/>
          <w:color w:val="000000" w:themeColor="text1"/>
          <w:u w:val="single"/>
          <w:lang w:val="en-US" w:eastAsia="zh-CN"/>
          <w14:textFill>
            <w14:solidFill>
              <w14:schemeClr w14:val="tx1"/>
            </w14:solidFill>
          </w14:textFill>
        </w:rPr>
        <w:t>received_date }}</w:t>
      </w:r>
    </w:p>
    <w:tbl>
      <w:tblPr>
        <w:tblStyle w:val="8"/>
        <w:tblW w:w="972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3106"/>
        <w:gridCol w:w="2817"/>
        <w:gridCol w:w="1417"/>
        <w:gridCol w:w="2388"/>
      </w:tblGrid>
      <w:tr w14:paraId="6F8F299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3106" w:type="dxa"/>
            <w:vAlign w:val="center"/>
          </w:tcPr>
          <w:p w14:paraId="6A466072">
            <w:pPr>
              <w:tabs>
                <w:tab w:val="left" w:pos="6096"/>
              </w:tabs>
              <w:spacing w:after="0" w:line="360" w:lineRule="auto"/>
              <w:contextualSpacing/>
              <w:jc w:val="center"/>
              <w:rPr>
                <w:rFonts w:ascii="Arial" w:hAnsi="Arial" w:eastAsia="宋体" w:cs="Arial"/>
                <w:b/>
                <w:bCs/>
                <w:iCs/>
                <w:color w:val="000000" w:themeColor="text1"/>
                <w:sz w:val="20"/>
                <w:szCs w:val="20"/>
                <w:lang w:val="pt-PT" w:eastAsia="zh-CN"/>
                <w14:textFill>
                  <w14:solidFill>
                    <w14:schemeClr w14:val="tx1"/>
                  </w14:solidFill>
                </w14:textFill>
              </w:rPr>
            </w:pPr>
            <w:r>
              <w:rPr>
                <w:rFonts w:hint="eastAsia" w:ascii="Arial" w:hAnsi="Arial" w:eastAsia="宋体" w:cs="Arial"/>
                <w:b/>
                <w:bCs/>
                <w:iCs/>
                <w:color w:val="000000" w:themeColor="text1"/>
                <w:sz w:val="20"/>
                <w:szCs w:val="20"/>
                <w:lang w:val="pt-PT" w:eastAsia="zh-CN"/>
                <w14:textFill>
                  <w14:solidFill>
                    <w14:schemeClr w14:val="tx1"/>
                  </w14:solidFill>
                </w14:textFill>
              </w:rPr>
              <w:t>Customer</w:t>
            </w:r>
            <w:r>
              <w:rPr>
                <w:rFonts w:ascii="Arial" w:hAnsi="Arial" w:eastAsia="宋体" w:cs="Arial"/>
                <w:b/>
                <w:bCs/>
                <w:iCs/>
                <w:color w:val="000000" w:themeColor="text1"/>
                <w:sz w:val="20"/>
                <w:szCs w:val="20"/>
                <w:lang w:val="pt-PT" w:eastAsia="zh-CN"/>
                <w14:textFill>
                  <w14:solidFill>
                    <w14:schemeClr w14:val="tx1"/>
                  </w14:solidFill>
                </w14:textFill>
              </w:rPr>
              <w:t xml:space="preserve"> Name</w:t>
            </w:r>
          </w:p>
        </w:tc>
        <w:tc>
          <w:tcPr>
            <w:tcW w:w="2817" w:type="dxa"/>
            <w:vAlign w:val="center"/>
          </w:tcPr>
          <w:p w14:paraId="3202BF18">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hint="eastAsia" w:ascii="Arial" w:hAnsi="Arial" w:cs="Arial"/>
                <w:b/>
                <w:bCs/>
                <w:iCs/>
                <w:color w:val="000000" w:themeColor="text1"/>
                <w:sz w:val="20"/>
                <w:szCs w:val="20"/>
                <w:lang w:eastAsia="zh-CN"/>
                <w14:textFill>
                  <w14:solidFill>
                    <w14:schemeClr w14:val="tx1"/>
                  </w14:solidFill>
                </w14:textFill>
              </w:rPr>
              <w:t>Sample</w:t>
            </w:r>
            <w:r>
              <w:rPr>
                <w:rFonts w:ascii="Arial" w:hAnsi="Arial" w:eastAsia="宋体" w:cs="Arial"/>
                <w:b/>
                <w:bCs/>
                <w:iCs/>
                <w:color w:val="000000" w:themeColor="text1"/>
                <w:sz w:val="20"/>
                <w:szCs w:val="20"/>
                <w:lang w:eastAsia="pt-BR"/>
                <w14:textFill>
                  <w14:solidFill>
                    <w14:schemeClr w14:val="tx1"/>
                  </w14:solidFill>
                </w14:textFill>
              </w:rPr>
              <w:t xml:space="preserve"> </w:t>
            </w:r>
            <w:r>
              <w:rPr>
                <w:rFonts w:ascii="Arial" w:hAnsi="Arial" w:cs="Arial"/>
                <w:b/>
                <w:bCs/>
                <w:iCs/>
                <w:color w:val="000000" w:themeColor="text1"/>
                <w:sz w:val="20"/>
                <w:szCs w:val="20"/>
                <w:lang w:eastAsia="zh-CN"/>
                <w14:textFill>
                  <w14:solidFill>
                    <w14:schemeClr w14:val="tx1"/>
                  </w14:solidFill>
                </w14:textFill>
              </w:rPr>
              <w:t>ID</w:t>
            </w:r>
          </w:p>
        </w:tc>
        <w:tc>
          <w:tcPr>
            <w:tcW w:w="1417" w:type="dxa"/>
            <w:vAlign w:val="center"/>
          </w:tcPr>
          <w:p w14:paraId="0254524A">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hint="eastAsia" w:ascii="Arial" w:hAnsi="Arial" w:cs="Arial"/>
                <w:b/>
                <w:bCs/>
                <w:iCs/>
                <w:color w:val="000000" w:themeColor="text1"/>
                <w:sz w:val="20"/>
                <w:szCs w:val="20"/>
                <w:lang w:eastAsia="zh-CN"/>
                <w14:textFill>
                  <w14:solidFill>
                    <w14:schemeClr w14:val="tx1"/>
                  </w14:solidFill>
                </w14:textFill>
              </w:rPr>
              <w:t>Gender</w:t>
            </w:r>
          </w:p>
        </w:tc>
        <w:tc>
          <w:tcPr>
            <w:tcW w:w="2388" w:type="dxa"/>
            <w:vAlign w:val="center"/>
          </w:tcPr>
          <w:p w14:paraId="4D8C5E21">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cs="Arial"/>
                <w:b/>
                <w:bCs/>
                <w:iCs/>
                <w:color w:val="000000" w:themeColor="text1"/>
                <w:sz w:val="20"/>
                <w:szCs w:val="20"/>
                <w:lang w:eastAsia="pt-BR"/>
                <w14:textFill>
                  <w14:solidFill>
                    <w14:schemeClr w14:val="tx1"/>
                  </w14:solidFill>
                </w14:textFill>
              </w:rPr>
              <w:t>Sample</w:t>
            </w:r>
          </w:p>
        </w:tc>
      </w:tr>
      <w:tr w14:paraId="5D4D64F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3106" w:type="dxa"/>
          </w:tcPr>
          <w:p w14:paraId="622773F0">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hint="eastAsia" w:ascii="Arial" w:hAnsi="Arial" w:eastAsia="宋体"/>
                <w:bCs/>
                <w:color w:val="000000" w:themeColor="text1"/>
                <w:lang w:val="en-US" w:eastAsia="zh-CN"/>
                <w14:textFill>
                  <w14:solidFill>
                    <w14:schemeClr w14:val="tx1"/>
                  </w14:solidFill>
                </w14:textFill>
              </w:rPr>
              <w:t>{</w:t>
            </w:r>
            <w:r>
              <w:rPr>
                <w:rFonts w:ascii="Arial" w:hAnsi="Arial" w:eastAsia="宋体"/>
                <w:bCs/>
                <w:color w:val="000000" w:themeColor="text1"/>
                <w:lang w:val="en-US" w:eastAsia="zh-CN"/>
                <w14:textFill>
                  <w14:solidFill>
                    <w14:schemeClr w14:val="tx1"/>
                  </w14:solidFill>
                </w14:textFill>
              </w:rPr>
              <w:t>{ female_name }}</w:t>
            </w:r>
          </w:p>
        </w:tc>
        <w:tc>
          <w:tcPr>
            <w:tcW w:w="2817" w:type="dxa"/>
          </w:tcPr>
          <w:p w14:paraId="31C3FF55">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lang w:val="en-US" w:eastAsia="zh-CN"/>
              </w:rPr>
              <w:t>{{ female_id }}</w:t>
            </w:r>
          </w:p>
        </w:tc>
        <w:tc>
          <w:tcPr>
            <w:tcW w:w="1417" w:type="dxa"/>
          </w:tcPr>
          <w:p w14:paraId="38DA564D">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cs="Arial"/>
              </w:rPr>
              <w:t>Female</w:t>
            </w:r>
          </w:p>
        </w:tc>
        <w:tc>
          <w:tcPr>
            <w:tcW w:w="2388" w:type="dxa"/>
          </w:tcPr>
          <w:p w14:paraId="130DA89A">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hint="eastAsia" w:ascii="Arial" w:hAnsi="Arial" w:eastAsia="宋体" w:cs="Arial"/>
                <w:lang w:val="en-US" w:eastAsia="zh-CN"/>
              </w:rPr>
              <w:t>Blood</w:t>
            </w:r>
          </w:p>
        </w:tc>
      </w:tr>
      <w:tr w14:paraId="73D3EC0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3106" w:type="dxa"/>
          </w:tcPr>
          <w:p w14:paraId="0D45279E">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cs="Arial"/>
                <w:bCs/>
                <w:color w:val="000000" w:themeColor="text1"/>
                <w:lang w:val="en-US" w:eastAsia="zh-CN"/>
                <w14:textFill>
                  <w14:solidFill>
                    <w14:schemeClr w14:val="tx1"/>
                  </w14:solidFill>
                </w14:textFill>
              </w:rPr>
              <w:t>{{ male_name }}</w:t>
            </w:r>
          </w:p>
        </w:tc>
        <w:tc>
          <w:tcPr>
            <w:tcW w:w="2817" w:type="dxa"/>
          </w:tcPr>
          <w:p w14:paraId="0B1DE710">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rPr>
              <w:t>{{ male_id }}</w:t>
            </w:r>
          </w:p>
        </w:tc>
        <w:tc>
          <w:tcPr>
            <w:tcW w:w="1417" w:type="dxa"/>
          </w:tcPr>
          <w:p w14:paraId="6A7EF22D">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cs="Arial"/>
              </w:rPr>
              <w:t>Male</w:t>
            </w:r>
          </w:p>
        </w:tc>
        <w:tc>
          <w:tcPr>
            <w:tcW w:w="2388" w:type="dxa"/>
          </w:tcPr>
          <w:p w14:paraId="46488778">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cs="Arial"/>
                <w:bCs/>
                <w:color w:val="000000" w:themeColor="text1"/>
                <w:lang w:val="en-US" w:eastAsia="zh-CN"/>
                <w14:textFill>
                  <w14:solidFill>
                    <w14:schemeClr w14:val="tx1"/>
                  </w14:solidFill>
                </w14:textFill>
              </w:rPr>
              <w:t>{{ sm_type }}</w:t>
            </w:r>
          </w:p>
        </w:tc>
      </w:tr>
    </w:tbl>
    <w:p w14:paraId="2BDF8BF5">
      <w:pPr>
        <w:spacing w:after="0" w:line="360" w:lineRule="auto"/>
        <w:contextualSpacing/>
        <w:jc w:val="both"/>
        <w:rPr>
          <w:rFonts w:ascii="Arial" w:hAnsi="Arial" w:cs="Arial"/>
          <w:bCs/>
          <w:color w:val="000000" w:themeColor="text1"/>
          <w14:textFill>
            <w14:solidFill>
              <w14:schemeClr w14:val="tx1"/>
            </w14:solidFill>
          </w14:textFill>
        </w:rPr>
      </w:pPr>
    </w:p>
    <w:p w14:paraId="3F0E48E8">
      <w:pPr>
        <w:tabs>
          <w:tab w:val="left" w:pos="6540"/>
        </w:tabs>
        <w:spacing w:after="0" w:line="360" w:lineRule="auto"/>
        <w:ind w:firstLine="220" w:firstLineChars="100"/>
        <w:contextualSpacing/>
        <w:jc w:val="both"/>
        <w:rPr>
          <w:rFonts w:ascii="Arial" w:hAnsi="Arial" w:cs="Arial"/>
          <w:bCs/>
          <w:color w:val="000000" w:themeColor="text1"/>
          <w:u w:val="single"/>
          <w:lang w:val="en-US" w:eastAsia="zh-CN"/>
          <w14:textFill>
            <w14:solidFill>
              <w14:schemeClr w14:val="tx1"/>
            </w14:solidFill>
          </w14:textFill>
        </w:rPr>
      </w:pPr>
      <w:r>
        <w:rPr>
          <w:rFonts w:ascii="Arial" w:hAnsi="Arial" w:cs="Arial"/>
          <w:b/>
          <w:color w:val="000000" w:themeColor="text1"/>
          <w:lang w:val="en-US"/>
          <w14:textFill>
            <w14:solidFill>
              <w14:schemeClr w14:val="tx1"/>
            </w14:solidFill>
          </w14:textFill>
        </w:rPr>
        <w:t xml:space="preserve">Test ID: </w:t>
      </w:r>
      <w:r>
        <w:rPr>
          <w:rFonts w:ascii="Arial" w:hAnsi="Arial" w:cs="Arial"/>
          <w:bCs/>
          <w:color w:val="000000" w:themeColor="text1"/>
          <w:u w:val="single"/>
          <w:lang w:val="en-US"/>
          <w14:textFill>
            <w14:solidFill>
              <w14:schemeClr w14:val="tx1"/>
            </w14:solidFill>
          </w14:textFill>
        </w:rPr>
        <w:t xml:space="preserve">{{ </w:t>
      </w:r>
      <w:r>
        <w:rPr>
          <w:rFonts w:ascii="Arial" w:hAnsi="Arial"/>
          <w:bCs/>
          <w:color w:val="000000" w:themeColor="text1"/>
          <w:u w:val="single"/>
          <w:lang w:val="en-US" w:eastAsia="zh-CN"/>
          <w14:textFill>
            <w14:solidFill>
              <w14:schemeClr w14:val="tx1"/>
            </w14:solidFill>
          </w14:textFill>
        </w:rPr>
        <w:t>report_id }}</w:t>
      </w:r>
      <w:r>
        <w:rPr>
          <w:rFonts w:ascii="Arial" w:hAnsi="Arial" w:cs="Arial"/>
          <w:bCs/>
          <w:color w:val="000000" w:themeColor="text1"/>
          <w:lang w:val="en-US" w:eastAsia="zh-CN"/>
          <w14:textFill>
            <w14:solidFill>
              <w14:schemeClr w14:val="tx1"/>
            </w14:solidFill>
          </w14:textFill>
        </w:rPr>
        <w:tab/>
      </w:r>
      <w:r>
        <w:rPr>
          <w:rFonts w:ascii="Arial" w:hAnsi="Arial" w:cs="Arial"/>
          <w:b/>
          <w:color w:val="000000" w:themeColor="text1"/>
          <w:lang w:val="en-US"/>
          <w14:textFill>
            <w14:solidFill>
              <w14:schemeClr w14:val="tx1"/>
            </w14:solidFill>
          </w14:textFill>
        </w:rPr>
        <w:t>Report Date:</w:t>
      </w:r>
      <w:r>
        <w:rPr>
          <w:rFonts w:ascii="Arial" w:hAnsi="Arial" w:cs="Arial"/>
          <w:bCs/>
          <w:color w:val="000000" w:themeColor="text1"/>
          <w:lang w:val="en-US"/>
          <w14:textFill>
            <w14:solidFill>
              <w14:schemeClr w14:val="tx1"/>
            </w14:solidFill>
          </w14:textFill>
        </w:rPr>
        <w:t xml:space="preserve"> </w:t>
      </w:r>
      <w:r>
        <w:rPr>
          <w:rFonts w:ascii="Arial" w:hAnsi="Arial" w:cs="Arial"/>
          <w:bCs/>
          <w:color w:val="000000" w:themeColor="text1"/>
          <w:u w:val="single"/>
          <w:lang w:val="en-US"/>
          <w14:textFill>
            <w14:solidFill>
              <w14:schemeClr w14:val="tx1"/>
            </w14:solidFill>
          </w14:textFill>
        </w:rPr>
        <w:t xml:space="preserve">{{ </w:t>
      </w:r>
      <w:r>
        <w:rPr>
          <w:rFonts w:ascii="Arial" w:hAnsi="Arial" w:cs="Arial"/>
          <w:bCs/>
          <w:color w:val="000000" w:themeColor="text1"/>
          <w:u w:val="single"/>
          <w:lang w:val="en-US" w:eastAsia="zh-CN"/>
          <w14:textFill>
            <w14:solidFill>
              <w14:schemeClr w14:val="tx1"/>
            </w14:solidFill>
          </w14:textFill>
        </w:rPr>
        <w:t>report_date }}</w:t>
      </w:r>
    </w:p>
    <w:p w14:paraId="78F7B0B5">
      <w:pPr>
        <w:spacing w:after="0" w:line="360" w:lineRule="auto"/>
        <w:contextualSpacing/>
        <w:jc w:val="both"/>
        <w:rPr>
          <w:rFonts w:ascii="Arial" w:hAnsi="Arial" w:cs="Arial"/>
          <w:bCs/>
          <w:color w:val="000000" w:themeColor="text1"/>
          <w:sz w:val="20"/>
          <w:szCs w:val="20"/>
          <w:lang w:val="en-US" w:eastAsia="zh-CN"/>
          <w14:textFill>
            <w14:solidFill>
              <w14:schemeClr w14:val="tx1"/>
            </w14:solidFill>
          </w14:textFill>
        </w:rPr>
      </w:pPr>
    </w:p>
    <w:p w14:paraId="61253776">
      <w:pPr>
        <w:spacing w:after="0" w:line="360" w:lineRule="auto"/>
        <w:ind w:firstLine="220" w:firstLineChars="100"/>
        <w:contextualSpacing/>
        <w:jc w:val="both"/>
        <w:rPr>
          <w:rFonts w:ascii="Arial" w:hAnsi="Arial" w:cs="Arial"/>
          <w:b/>
          <w:color w:val="000000" w:themeColor="text1"/>
          <w14:textFill>
            <w14:solidFill>
              <w14:schemeClr w14:val="tx1"/>
            </w14:solidFill>
          </w14:textFill>
        </w:rPr>
      </w:pPr>
      <w:r>
        <w:rPr>
          <w:rFonts w:ascii="Arial" w:hAnsi="Arial" w:cs="Arial"/>
          <w:b/>
          <w:color w:val="000000" w:themeColor="text1"/>
          <w14:textFill>
            <w14:solidFill>
              <w14:schemeClr w14:val="tx1"/>
            </w14:solidFill>
          </w14:textFill>
        </w:rPr>
        <w:t>Test Results:</w:t>
      </w:r>
    </w:p>
    <w:p w14:paraId="4D3016F5">
      <w:pPr>
        <w:spacing w:after="0" w:line="360" w:lineRule="auto"/>
        <w:contextualSpacing/>
        <w:jc w:val="both"/>
        <w:rPr>
          <w:rFonts w:ascii="Arial" w:hAnsi="Arial" w:cs="Arial"/>
          <w:bCs/>
          <w:color w:val="000000" w:themeColor="text1"/>
          <w:sz w:val="20"/>
          <w:szCs w:val="20"/>
          <w14:textFill>
            <w14:solidFill>
              <w14:schemeClr w14:val="tx1"/>
            </w14:solidFill>
          </w14:textFill>
        </w:rPr>
      </w:pPr>
    </w:p>
    <w:p w14:paraId="67226173">
      <w:pPr>
        <w:pStyle w:val="20"/>
        <w:numPr>
          <w:ilvl w:val="0"/>
          <w:numId w:val="1"/>
        </w:numPr>
        <w:spacing w:before="0" w:line="360" w:lineRule="auto"/>
        <w:ind w:right="307"/>
        <w:contextualSpacing/>
        <w:rPr>
          <w:rFonts w:ascii="Arial" w:hAnsi="Arial" w:cs="Arial"/>
          <w:b/>
          <w:bCs/>
          <w:color w:val="000000" w:themeColor="text1"/>
          <w:sz w:val="20"/>
          <w:szCs w:val="20"/>
          <w:lang w:val="pt-PT"/>
          <w14:textFill>
            <w14:solidFill>
              <w14:schemeClr w14:val="tx1"/>
            </w14:solidFill>
          </w14:textFill>
        </w:rPr>
      </w:pPr>
      <w:r>
        <w:rPr>
          <w:rFonts w:ascii="Arial" w:hAnsi="Arial" w:cs="Arial"/>
          <w:b/>
          <w:bCs/>
          <w:color w:val="000000" w:themeColor="text1"/>
          <w:sz w:val="20"/>
          <w:szCs w:val="20"/>
          <w:lang w:val="pt-PT" w:eastAsia="zh-CN"/>
          <w14:textFill>
            <w14:solidFill>
              <w14:schemeClr w14:val="tx1"/>
            </w14:solidFill>
          </w14:textFill>
        </w:rPr>
        <w:t xml:space="preserve">Test Conclusion </w:t>
      </w:r>
    </w:p>
    <w:p w14:paraId="5B7C681D">
      <w:pPr>
        <w:spacing w:after="0" w:line="360" w:lineRule="auto"/>
        <w:ind w:left="594" w:right="307" w:firstLine="100" w:firstLineChars="50"/>
        <w:contextualSpacing/>
        <w:rPr>
          <w:rFonts w:ascii="Arial" w:hAnsi="Arial" w:cs="Arial"/>
          <w:color w:val="000000" w:themeColor="text1"/>
          <w:sz w:val="20"/>
          <w:szCs w:val="20"/>
          <w:lang w:val="en-US" w:eastAsia="zh-CN"/>
          <w14:textFill>
            <w14:solidFill>
              <w14:schemeClr w14:val="tx1"/>
            </w14:solidFill>
          </w14:textFill>
        </w:rPr>
      </w:pPr>
      <w:r>
        <w:rPr>
          <w:rFonts w:ascii="Arial" w:hAnsi="Arial" w:cs="Arial"/>
          <w:color w:val="000000" w:themeColor="text1"/>
          <w:sz w:val="20"/>
          <w:szCs w:val="20"/>
          <w:lang w:val="en-US" w:eastAsia="zh-CN"/>
          <w14:textFill>
            <w14:solidFill>
              <w14:schemeClr w14:val="tx1"/>
            </w14:solidFill>
          </w14:textFill>
        </w:rPr>
        <w:t>It is concluded that "</w:t>
      </w:r>
      <w:r>
        <w:rPr>
          <w:rFonts w:ascii="Arial" w:hAnsi="Arial" w:eastAsia="宋体" w:cs="Arial"/>
          <w:bCs/>
          <w:color w:val="000000" w:themeColor="text1"/>
          <w:lang w:val="en-US" w:eastAsia="zh-CN"/>
          <w14:textFill>
            <w14:solidFill>
              <w14:schemeClr w14:val="tx1"/>
            </w14:solidFill>
          </w14:textFill>
        </w:rPr>
        <w:t>{{ male_name }}</w:t>
      </w:r>
      <w:r>
        <w:rPr>
          <w:rFonts w:ascii="Arial" w:hAnsi="Arial" w:cs="Arial"/>
          <w:color w:val="000000" w:themeColor="text1"/>
          <w:sz w:val="20"/>
          <w:szCs w:val="20"/>
          <w:lang w:val="en-US" w:eastAsia="zh-CN"/>
          <w14:textFill>
            <w14:solidFill>
              <w14:schemeClr w14:val="tx1"/>
            </w14:solidFill>
          </w14:textFill>
        </w:rPr>
        <w:t xml:space="preserve">" </w:t>
      </w:r>
      <w:r>
        <w:rPr>
          <w:rFonts w:ascii="Arial" w:hAnsi="Arial" w:cs="Arial"/>
          <w:b/>
          <w:bCs/>
          <w:color w:val="000000" w:themeColor="text1"/>
          <w:sz w:val="20"/>
          <w:szCs w:val="20"/>
          <w:lang w:val="en-US" w:eastAsia="zh-CN"/>
          <w14:textFill>
            <w14:solidFill>
              <w14:schemeClr w14:val="tx1"/>
            </w14:solidFill>
          </w14:textFill>
        </w:rPr>
        <w:t>{% if result == “Y”  %}</w:t>
      </w:r>
      <w:r>
        <w:rPr>
          <w:rFonts w:hint="eastAsia" w:ascii="Arial" w:hAnsi="Arial" w:cs="Arial"/>
          <w:b/>
          <w:bCs/>
          <w:color w:val="000000" w:themeColor="text1"/>
          <w:sz w:val="20"/>
          <w:szCs w:val="20"/>
          <w:lang w:val="en-US" w:eastAsia="zh-CN"/>
          <w14:textFill>
            <w14:solidFill>
              <w14:schemeClr w14:val="tx1"/>
            </w14:solidFill>
          </w14:textFill>
        </w:rPr>
        <w:t>is</w:t>
      </w:r>
      <w:r>
        <w:rPr>
          <w:rFonts w:ascii="Arial" w:hAnsi="Arial" w:cs="Arial"/>
          <w:b/>
          <w:bCs/>
          <w:color w:val="000000" w:themeColor="text1"/>
          <w:sz w:val="20"/>
          <w:szCs w:val="20"/>
          <w:lang w:val="en-US" w:eastAsia="zh-CN"/>
          <w14:textFill>
            <w14:solidFill>
              <w14:schemeClr w14:val="tx1"/>
            </w14:solidFill>
          </w14:textFill>
        </w:rPr>
        <w:t>{% else %}</w:t>
      </w:r>
      <w:r>
        <w:rPr>
          <w:rFonts w:ascii="Arial" w:hAnsi="Arial" w:cs="Arial"/>
          <w:color w:val="000000" w:themeColor="text1"/>
          <w:sz w:val="20"/>
          <w:szCs w:val="20"/>
          <w:lang w:val="en-US" w:eastAsia="zh-CN"/>
          <w14:textFill>
            <w14:solidFill>
              <w14:schemeClr w14:val="tx1"/>
            </w14:solidFill>
          </w14:textFill>
        </w:rPr>
        <w:t>is</w:t>
      </w:r>
      <w:r>
        <w:rPr>
          <w:rFonts w:ascii="Arial" w:hAnsi="Arial" w:cs="Arial"/>
          <w:b/>
          <w:bCs/>
          <w:color w:val="000000" w:themeColor="text1"/>
          <w:sz w:val="20"/>
          <w:szCs w:val="20"/>
          <w:lang w:val="en-US" w:eastAsia="zh-CN"/>
          <w14:textFill>
            <w14:solidFill>
              <w14:schemeClr w14:val="tx1"/>
            </w14:solidFill>
          </w14:textFill>
        </w:rPr>
        <w:t xml:space="preserve"> NOT{% endif %}</w:t>
      </w:r>
      <w:r>
        <w:rPr>
          <w:rFonts w:ascii="Arial" w:hAnsi="Arial" w:cs="Arial"/>
          <w:color w:val="000000" w:themeColor="text1"/>
          <w:sz w:val="20"/>
          <w:szCs w:val="20"/>
          <w:lang w:val="en-US" w:eastAsia="zh-CN"/>
          <w14:textFill>
            <w14:solidFill>
              <w14:schemeClr w14:val="tx1"/>
            </w14:solidFill>
          </w14:textFill>
        </w:rPr>
        <w:t xml:space="preserve"> the biological father of the fetus. </w:t>
      </w:r>
    </w:p>
    <w:tbl>
      <w:tblPr>
        <w:tblStyle w:val="15"/>
        <w:tblpPr w:leftFromText="141" w:rightFromText="141" w:vertAnchor="text" w:horzAnchor="margin" w:tblpXSpec="center" w:tblpY="53"/>
        <w:tblW w:w="9771"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36"/>
        <w:gridCol w:w="4252"/>
        <w:gridCol w:w="3383"/>
      </w:tblGrid>
      <w:tr w14:paraId="64947E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36" w:hRule="exact"/>
        </w:trPr>
        <w:tc>
          <w:tcPr>
            <w:tcW w:w="2136" w:type="dxa"/>
            <w:vAlign w:val="center"/>
          </w:tcPr>
          <w:p w14:paraId="10860960">
            <w:pPr>
              <w:pStyle w:val="16"/>
              <w:ind w:left="105"/>
              <w:contextualSpacing/>
              <w:jc w:val="center"/>
              <w:rPr>
                <w:rFonts w:ascii="Arial" w:hAnsi="Arial" w:cs="Arial"/>
                <w:b/>
                <w:bCs/>
                <w:iCs/>
                <w:color w:val="000000" w:themeColor="text1"/>
                <w:sz w:val="20"/>
                <w:szCs w:val="20"/>
                <w:lang w:val="pt-PT" w:eastAsia="pt-BR"/>
                <w14:textFill>
                  <w14:solidFill>
                    <w14:schemeClr w14:val="tx1"/>
                  </w14:solidFill>
                </w14:textFill>
              </w:rPr>
            </w:pPr>
            <w:r>
              <w:rPr>
                <w:rFonts w:ascii="Arial" w:hAnsi="Arial" w:cs="Arial"/>
                <w:b/>
                <w:bCs/>
                <w:iCs/>
                <w:color w:val="000000" w:themeColor="text1"/>
                <w:sz w:val="20"/>
                <w:szCs w:val="20"/>
                <w:lang w:val="pt-PT" w:eastAsia="pt-BR"/>
                <w14:textFill>
                  <w14:solidFill>
                    <w14:schemeClr w14:val="tx1"/>
                  </w14:solidFill>
                </w14:textFill>
              </w:rPr>
              <w:t>Fetal Fraction</w:t>
            </w:r>
          </w:p>
        </w:tc>
        <w:tc>
          <w:tcPr>
            <w:tcW w:w="4252" w:type="dxa"/>
            <w:vAlign w:val="center"/>
          </w:tcPr>
          <w:p w14:paraId="0156D96E">
            <w:pPr>
              <w:pStyle w:val="16"/>
              <w:ind w:left="105"/>
              <w:contextualSpacing/>
              <w:jc w:val="center"/>
              <w:rPr>
                <w:rFonts w:ascii="Arial" w:hAnsi="Arial" w:cs="Arial"/>
                <w:b/>
                <w:bCs/>
                <w:iCs/>
                <w:color w:val="000000" w:themeColor="text1"/>
                <w:sz w:val="20"/>
                <w:szCs w:val="20"/>
                <w:lang w:val="pt-PT" w:eastAsia="pt-BR"/>
                <w14:textFill>
                  <w14:solidFill>
                    <w14:schemeClr w14:val="tx1"/>
                  </w14:solidFill>
                </w14:textFill>
              </w:rPr>
            </w:pPr>
            <w:r>
              <w:rPr>
                <w:rFonts w:ascii="Arial" w:hAnsi="Arial" w:cs="Arial"/>
                <w:b/>
                <w:bCs/>
                <w:iCs/>
                <w:color w:val="000000" w:themeColor="text1"/>
                <w:sz w:val="20"/>
                <w:szCs w:val="20"/>
                <w:lang w:val="pt-PT" w:eastAsia="pt-BR"/>
                <w14:textFill>
                  <w14:solidFill>
                    <w14:schemeClr w14:val="tx1"/>
                  </w14:solidFill>
                </w14:textFill>
              </w:rPr>
              <w:t>Cumulative Paternity Index  (CPI)</w:t>
            </w:r>
          </w:p>
        </w:tc>
        <w:tc>
          <w:tcPr>
            <w:tcW w:w="3383" w:type="dxa"/>
            <w:vAlign w:val="center"/>
          </w:tcPr>
          <w:p w14:paraId="501F2C37">
            <w:pPr>
              <w:pStyle w:val="16"/>
              <w:ind w:left="105"/>
              <w:contextualSpacing/>
              <w:jc w:val="center"/>
              <w:rPr>
                <w:rFonts w:ascii="Arial" w:hAnsi="Arial" w:cs="Arial"/>
                <w:b/>
                <w:bCs/>
                <w:iCs/>
                <w:color w:val="000000" w:themeColor="text1"/>
                <w:sz w:val="20"/>
                <w:szCs w:val="20"/>
                <w:lang w:val="pt-PT" w:eastAsia="pt-BR"/>
                <w14:textFill>
                  <w14:solidFill>
                    <w14:schemeClr w14:val="tx1"/>
                  </w14:solidFill>
                </w14:textFill>
              </w:rPr>
            </w:pPr>
            <w:r>
              <w:rPr>
                <w:rFonts w:ascii="Arial" w:hAnsi="Arial" w:cs="Arial"/>
                <w:b/>
                <w:bCs/>
                <w:iCs/>
                <w:color w:val="000000" w:themeColor="text1"/>
                <w:sz w:val="20"/>
                <w:szCs w:val="20"/>
                <w:lang w:val="pt-PT" w:eastAsia="pt-BR"/>
                <w14:textFill>
                  <w14:solidFill>
                    <w14:schemeClr w14:val="tx1"/>
                  </w14:solidFill>
                </w14:textFill>
              </w:rPr>
              <w:t>Probability of Paternity</w:t>
            </w:r>
          </w:p>
        </w:tc>
      </w:tr>
      <w:tr w14:paraId="4D6886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50" w:hRule="atLeast"/>
        </w:trPr>
        <w:tc>
          <w:tcPr>
            <w:tcW w:w="2136" w:type="dxa"/>
            <w:vAlign w:val="center"/>
          </w:tcPr>
          <w:p w14:paraId="770FB94F">
            <w:pPr>
              <w:spacing w:after="0" w:line="240" w:lineRule="auto"/>
              <w:jc w:val="center"/>
              <w:rPr>
                <w:rFonts w:ascii="宋体" w:hAnsi="宋体" w:eastAsia="宋体" w:cs="宋体"/>
                <w:b/>
                <w:bCs/>
                <w:color w:val="000000"/>
                <w:kern w:val="0"/>
                <w:lang w:val="en-US" w:eastAsia="zh-CN"/>
                <w14:ligatures w14:val="none"/>
              </w:rPr>
            </w:pPr>
            <w:r>
              <w:rPr>
                <w:b/>
                <w:bCs/>
                <w:color w:val="000000"/>
              </w:rPr>
              <w:t xml:space="preserve">{{ </w:t>
            </w:r>
            <w:r>
              <w:rPr>
                <w:rFonts w:hint="eastAsia"/>
                <w:b/>
                <w:bCs/>
                <w:color w:val="000000"/>
              </w:rPr>
              <w:t>F</w:t>
            </w:r>
            <w:r>
              <w:rPr>
                <w:b/>
                <w:bCs/>
                <w:color w:val="000000"/>
              </w:rPr>
              <w:t>F }}</w:t>
            </w:r>
          </w:p>
        </w:tc>
        <w:tc>
          <w:tcPr>
            <w:tcW w:w="4252" w:type="dxa"/>
            <w:vAlign w:val="center"/>
          </w:tcPr>
          <w:p w14:paraId="644342AC">
            <w:pPr>
              <w:pStyle w:val="16"/>
              <w:ind w:left="105"/>
              <w:contextualSpacing/>
              <w:jc w:val="center"/>
              <w:rPr>
                <w:rFonts w:ascii="Arial" w:hAnsi="Arial" w:cs="Arial"/>
                <w:b/>
                <w:bCs/>
                <w:iCs/>
                <w:color w:val="000000" w:themeColor="text1"/>
                <w:sz w:val="20"/>
                <w:szCs w:val="20"/>
                <w:lang w:val="pt-PT" w:eastAsia="pt-BR"/>
                <w14:textFill>
                  <w14:solidFill>
                    <w14:schemeClr w14:val="tx1"/>
                  </w14:solidFill>
                </w14:textFill>
              </w:rPr>
            </w:pPr>
            <w:r>
              <w:rPr>
                <w:rFonts w:ascii="Arial" w:hAnsi="Arial" w:cs="Arial"/>
                <w:b/>
                <w:bCs/>
                <w:iCs/>
                <w:color w:val="000000" w:themeColor="text1"/>
                <w:sz w:val="20"/>
                <w:szCs w:val="20"/>
                <w:lang w:val="pt-PT" w:eastAsia="pt-BR"/>
                <w14:textFill>
                  <w14:solidFill>
                    <w14:schemeClr w14:val="tx1"/>
                  </w14:solidFill>
                </w14:textFill>
              </w:rPr>
              <w:t>{% if result == “Y”  %}&gt;10000 {% else %}&lt;0.0001{% endif %}</w:t>
            </w:r>
          </w:p>
        </w:tc>
        <w:tc>
          <w:tcPr>
            <w:tcW w:w="3383" w:type="dxa"/>
            <w:vAlign w:val="center"/>
          </w:tcPr>
          <w:p w14:paraId="76DE2CDA">
            <w:pPr>
              <w:pStyle w:val="16"/>
              <w:ind w:left="105"/>
              <w:contextualSpacing/>
              <w:jc w:val="center"/>
              <w:rPr>
                <w:rFonts w:ascii="Arial" w:hAnsi="Arial" w:cs="Arial"/>
                <w:b/>
                <w:bCs/>
                <w:iCs/>
                <w:color w:val="000000" w:themeColor="text1"/>
                <w:sz w:val="20"/>
                <w:szCs w:val="20"/>
                <w:lang w:val="pt-PT" w:eastAsia="pt-BR"/>
                <w14:textFill>
                  <w14:solidFill>
                    <w14:schemeClr w14:val="tx1"/>
                  </w14:solidFill>
                </w14:textFill>
              </w:rPr>
            </w:pPr>
            <w:r>
              <w:rPr>
                <w:rFonts w:ascii="Arial" w:hAnsi="Arial" w:cs="Arial"/>
                <w:b/>
                <w:bCs/>
                <w:iCs/>
                <w:color w:val="000000" w:themeColor="text1"/>
                <w:sz w:val="20"/>
                <w:szCs w:val="20"/>
                <w:lang w:val="pt-PT" w:eastAsia="pt-BR"/>
                <w14:textFill>
                  <w14:solidFill>
                    <w14:schemeClr w14:val="tx1"/>
                  </w14:solidFill>
                </w14:textFill>
              </w:rPr>
              <w:t>{% if result == “Y”  %}&gt;99.9999%{% else %}&lt;0.01%{% endif %}</w:t>
            </w:r>
          </w:p>
        </w:tc>
      </w:tr>
    </w:tbl>
    <w:p w14:paraId="05F01B2B">
      <w:pPr>
        <w:spacing w:after="0" w:line="360" w:lineRule="auto"/>
        <w:ind w:right="307"/>
        <w:contextualSpacing/>
        <w:rPr>
          <w:rFonts w:ascii="Arial" w:hAnsi="Arial" w:cs="Arial"/>
          <w:b/>
          <w:bCs/>
          <w:color w:val="000000" w:themeColor="text1"/>
          <w:sz w:val="20"/>
          <w:szCs w:val="20"/>
          <w:lang w:val="pt-PT"/>
          <w14:textFill>
            <w14:solidFill>
              <w14:schemeClr w14:val="tx1"/>
            </w14:solidFill>
          </w14:textFill>
        </w:rPr>
      </w:pPr>
    </w:p>
    <w:p w14:paraId="274E662E">
      <w:pPr>
        <w:pStyle w:val="20"/>
        <w:numPr>
          <w:ilvl w:val="0"/>
          <w:numId w:val="1"/>
        </w:numPr>
        <w:spacing w:before="0" w:line="360" w:lineRule="auto"/>
        <w:ind w:right="307"/>
        <w:contextualSpacing/>
        <w:rPr>
          <w:rFonts w:ascii="Arial" w:hAnsi="Arial" w:cs="Arial"/>
          <w:bCs/>
          <w:color w:val="000000" w:themeColor="text1"/>
          <w:sz w:val="20"/>
          <w:szCs w:val="20"/>
          <w:lang w:val="pt-PT"/>
          <w14:textFill>
            <w14:solidFill>
              <w14:schemeClr w14:val="tx1"/>
            </w14:solidFill>
          </w14:textFill>
        </w:rPr>
      </w:pPr>
      <w:r>
        <w:rPr>
          <w:rFonts w:ascii="Arial" w:hAnsi="Arial" w:cs="Arial"/>
          <w:b/>
          <w:bCs/>
          <w:color w:val="000000" w:themeColor="text1"/>
          <w:sz w:val="20"/>
          <w:szCs w:val="20"/>
          <w:lang w:val="pt-PT"/>
          <w14:textFill>
            <w14:solidFill>
              <w14:schemeClr w14:val="tx1"/>
            </w14:solidFill>
          </w14:textFill>
        </w:rPr>
        <w:t xml:space="preserve">Interpretation </w:t>
      </w:r>
    </w:p>
    <w:p w14:paraId="4E55A4FB">
      <w:pPr>
        <w:spacing w:after="0" w:line="360" w:lineRule="auto"/>
        <w:ind w:left="594" w:right="307"/>
        <w:contextualSpacing/>
        <w:jc w:val="both"/>
        <w:rPr>
          <w:rFonts w:ascii="Arial" w:hAnsi="Arial" w:cs="Arial"/>
          <w:color w:val="000000" w:themeColor="text1"/>
          <w:sz w:val="20"/>
          <w:szCs w:val="20"/>
          <w:lang w:val="en-US" w:eastAsia="zh-CN"/>
          <w14:textFill>
            <w14:solidFill>
              <w14:schemeClr w14:val="tx1"/>
            </w14:solidFill>
          </w14:textFill>
        </w:rPr>
      </w:pPr>
      <w:r>
        <w:rPr>
          <w:rFonts w:ascii="Arial" w:hAnsi="Arial" w:cs="Arial"/>
          <w:color w:val="000000" w:themeColor="text1"/>
          <w:sz w:val="20"/>
          <w:szCs w:val="20"/>
          <w:lang w:val="en-US" w:eastAsia="zh-CN"/>
          <w14:textFill>
            <w14:solidFill>
              <w14:schemeClr w14:val="tx1"/>
            </w14:solidFill>
          </w14:textFill>
        </w:rPr>
        <w:t xml:space="preserve">The paternity test was performed by analyzing 40000 Single Nucleotide Polymorphism (SNP) loci, through genetic sequencing using the NGS technique. After analyzing the loci, </w:t>
      </w:r>
      <w:r>
        <w:rPr>
          <w:rFonts w:eastAsia="等线"/>
          <w:color w:val="000000"/>
          <w:sz w:val="24"/>
          <w:szCs w:val="24"/>
        </w:rPr>
        <w:t>{% if result == “Y”</w:t>
      </w:r>
      <w:r>
        <w:rPr>
          <w:rFonts w:hint="eastAsia" w:eastAsia="等线"/>
          <w:color w:val="000000"/>
          <w:sz w:val="24"/>
          <w:szCs w:val="24"/>
        </w:rPr>
        <w:t xml:space="preserve"> </w:t>
      </w:r>
      <w:r>
        <w:rPr>
          <w:rFonts w:eastAsia="等线"/>
          <w:color w:val="000000"/>
          <w:sz w:val="24"/>
          <w:szCs w:val="24"/>
        </w:rPr>
        <w:t xml:space="preserve"> %}</w:t>
      </w:r>
      <w:r>
        <w:rPr>
          <w:rFonts w:ascii="Arial" w:hAnsi="Arial" w:cs="Arial"/>
          <w:color w:val="000000" w:themeColor="text1"/>
          <w:sz w:val="20"/>
          <w:szCs w:val="20"/>
          <w:lang w:val="en-US" w:eastAsia="zh-CN"/>
          <w14:textFill>
            <w14:solidFill>
              <w14:schemeClr w14:val="tx1"/>
            </w14:solidFill>
          </w14:textFill>
        </w:rPr>
        <w:t>the paternity relationship was confirmed</w:t>
      </w:r>
      <w:r>
        <w:rPr>
          <w:rFonts w:eastAsia="等线"/>
          <w:color w:val="000000"/>
          <w:sz w:val="24"/>
          <w:szCs w:val="24"/>
        </w:rPr>
        <w:t>{% else %}</w:t>
      </w:r>
      <w:r>
        <w:rPr>
          <w:rFonts w:ascii="Arial" w:hAnsi="Arial" w:cs="Arial"/>
          <w:color w:val="000000" w:themeColor="text1"/>
          <w:sz w:val="20"/>
          <w:szCs w:val="20"/>
          <w:lang w:val="en-US" w:eastAsia="zh-CN"/>
          <w14:textFill>
            <w14:solidFill>
              <w14:schemeClr w14:val="tx1"/>
            </w14:solidFill>
          </w14:textFill>
        </w:rPr>
        <w:t xml:space="preserve"> no paternity relationship was found</w:t>
      </w:r>
      <w:r>
        <w:rPr>
          <w:rFonts w:eastAsia="等线"/>
          <w:color w:val="000000"/>
          <w:sz w:val="24"/>
          <w:szCs w:val="24"/>
        </w:rPr>
        <w:t>{% endif %}</w:t>
      </w:r>
      <w:r>
        <w:rPr>
          <w:rFonts w:ascii="Arial" w:hAnsi="Arial" w:cs="Arial"/>
          <w:color w:val="000000" w:themeColor="text1"/>
          <w:sz w:val="20"/>
          <w:szCs w:val="20"/>
          <w:lang w:val="en-US" w:eastAsia="zh-CN"/>
          <w14:textFill>
            <w14:solidFill>
              <w14:schemeClr w14:val="tx1"/>
            </w14:solidFill>
          </w14:textFill>
        </w:rPr>
        <w:t xml:space="preserve">. Based on the analysis, the Cumulative Paternity Index (CPI) is </w:t>
      </w:r>
      <w:r>
        <w:rPr>
          <w:rFonts w:eastAsia="等线"/>
          <w:color w:val="000000"/>
          <w:sz w:val="24"/>
          <w:szCs w:val="24"/>
        </w:rPr>
        <w:t>{% if result == “Y”</w:t>
      </w:r>
      <w:r>
        <w:rPr>
          <w:rFonts w:hint="eastAsia" w:eastAsia="等线"/>
          <w:color w:val="000000"/>
          <w:sz w:val="24"/>
          <w:szCs w:val="24"/>
        </w:rPr>
        <w:t xml:space="preserve"> </w:t>
      </w:r>
      <w:r>
        <w:rPr>
          <w:rFonts w:eastAsia="等线"/>
          <w:color w:val="000000"/>
          <w:sz w:val="24"/>
          <w:szCs w:val="24"/>
        </w:rPr>
        <w:t xml:space="preserve"> %}</w:t>
      </w:r>
      <w:r>
        <w:rPr>
          <w:rFonts w:ascii="Arial" w:hAnsi="Arial" w:cs="Arial"/>
          <w:color w:val="000000" w:themeColor="text1"/>
          <w:sz w:val="20"/>
          <w:szCs w:val="20"/>
          <w:lang w:val="en-US" w:eastAsia="zh-CN"/>
          <w14:textFill>
            <w14:solidFill>
              <w14:schemeClr w14:val="tx1"/>
            </w14:solidFill>
          </w14:textFill>
        </w:rPr>
        <w:t>greater than 10000</w:t>
      </w:r>
      <w:r>
        <w:rPr>
          <w:rFonts w:eastAsia="等线"/>
          <w:color w:val="000000"/>
          <w:sz w:val="24"/>
          <w:szCs w:val="24"/>
        </w:rPr>
        <w:t>{% else %}</w:t>
      </w:r>
      <w:r>
        <w:rPr>
          <w:rFonts w:ascii="Arial" w:hAnsi="Arial" w:cs="Arial"/>
          <w:color w:val="000000" w:themeColor="text1"/>
          <w:sz w:val="20"/>
          <w:szCs w:val="20"/>
          <w:lang w:val="en-US" w:eastAsia="zh-CN"/>
          <w14:textFill>
            <w14:solidFill>
              <w14:schemeClr w14:val="tx1"/>
            </w14:solidFill>
          </w14:textFill>
        </w:rPr>
        <w:t>less than 0.0001</w:t>
      </w:r>
      <w:r>
        <w:rPr>
          <w:rFonts w:eastAsia="等线"/>
          <w:color w:val="000000"/>
          <w:sz w:val="24"/>
          <w:szCs w:val="24"/>
        </w:rPr>
        <w:t>{% endif %}</w:t>
      </w:r>
      <w:r>
        <w:rPr>
          <w:rFonts w:ascii="Arial" w:hAnsi="Arial" w:cs="Arial"/>
          <w:color w:val="000000" w:themeColor="text1"/>
          <w:sz w:val="20"/>
          <w:szCs w:val="20"/>
          <w:lang w:val="en-US" w:eastAsia="zh-CN"/>
          <w14:textFill>
            <w14:solidFill>
              <w14:schemeClr w14:val="tx1"/>
            </w14:solidFill>
          </w14:textFill>
        </w:rPr>
        <w:t xml:space="preserve"> and the Probability of Paternity is </w:t>
      </w:r>
      <w:r>
        <w:rPr>
          <w:rFonts w:eastAsia="等线"/>
          <w:color w:val="000000"/>
          <w:sz w:val="24"/>
          <w:szCs w:val="24"/>
        </w:rPr>
        <w:t>{% if result == “Y”</w:t>
      </w:r>
      <w:r>
        <w:rPr>
          <w:rFonts w:hint="eastAsia" w:eastAsia="等线"/>
          <w:color w:val="000000"/>
          <w:sz w:val="24"/>
          <w:szCs w:val="24"/>
        </w:rPr>
        <w:t xml:space="preserve"> </w:t>
      </w:r>
      <w:r>
        <w:rPr>
          <w:rFonts w:eastAsia="等线"/>
          <w:color w:val="000000"/>
          <w:sz w:val="24"/>
          <w:szCs w:val="24"/>
        </w:rPr>
        <w:t xml:space="preserve"> %}</w:t>
      </w:r>
      <w:r>
        <w:t xml:space="preserve"> </w:t>
      </w:r>
      <w:r>
        <w:rPr>
          <w:rFonts w:ascii="Arial" w:hAnsi="Arial" w:cs="Arial"/>
          <w:color w:val="000000" w:themeColor="text1"/>
          <w:sz w:val="20"/>
          <w:szCs w:val="20"/>
          <w:lang w:val="en-US" w:eastAsia="zh-CN"/>
          <w14:textFill>
            <w14:solidFill>
              <w14:schemeClr w14:val="tx1"/>
            </w14:solidFill>
          </w14:textFill>
        </w:rPr>
        <w:t>greater than 99.9999%</w:t>
      </w:r>
      <w:r>
        <w:rPr>
          <w:rFonts w:eastAsia="等线"/>
          <w:color w:val="000000"/>
          <w:sz w:val="24"/>
          <w:szCs w:val="24"/>
        </w:rPr>
        <w:t>{% else %}</w:t>
      </w:r>
      <w:r>
        <w:rPr>
          <w:rFonts w:ascii="Arial" w:hAnsi="Arial" w:cs="Arial"/>
          <w:color w:val="000000" w:themeColor="text1"/>
          <w:sz w:val="20"/>
          <w:szCs w:val="20"/>
          <w:lang w:val="en-US" w:eastAsia="zh-CN"/>
          <w14:textFill>
            <w14:solidFill>
              <w14:schemeClr w14:val="tx1"/>
            </w14:solidFill>
          </w14:textFill>
        </w:rPr>
        <w:t>less than 0.01%</w:t>
      </w:r>
      <w:r>
        <w:rPr>
          <w:rFonts w:eastAsia="等线"/>
          <w:color w:val="000000"/>
          <w:sz w:val="24"/>
          <w:szCs w:val="24"/>
        </w:rPr>
        <w:t>{% endif %}</w:t>
      </w:r>
      <w:r>
        <w:rPr>
          <w:rFonts w:ascii="Arial" w:hAnsi="Arial" w:cs="Arial"/>
          <w:color w:val="000000" w:themeColor="text1"/>
          <w:sz w:val="20"/>
          <w:szCs w:val="20"/>
          <w:lang w:val="en-US" w:eastAsia="zh-CN"/>
          <w14:textFill>
            <w14:solidFill>
              <w14:schemeClr w14:val="tx1"/>
            </w14:solidFill>
          </w14:textFill>
        </w:rPr>
        <w:t xml:space="preserve">. Therefore, from a genetic point of view, it is </w:t>
      </w:r>
      <w:r>
        <w:rPr>
          <w:rFonts w:eastAsia="等线"/>
          <w:color w:val="000000"/>
          <w:sz w:val="24"/>
          <w:szCs w:val="24"/>
        </w:rPr>
        <w:t>{% if result == “Y”</w:t>
      </w:r>
      <w:r>
        <w:rPr>
          <w:rFonts w:hint="eastAsia" w:eastAsia="等线"/>
          <w:color w:val="000000"/>
          <w:sz w:val="24"/>
          <w:szCs w:val="24"/>
        </w:rPr>
        <w:t xml:space="preserve"> </w:t>
      </w:r>
      <w:r>
        <w:rPr>
          <w:rFonts w:eastAsia="等线"/>
          <w:color w:val="000000"/>
          <w:sz w:val="24"/>
          <w:szCs w:val="24"/>
        </w:rPr>
        <w:t xml:space="preserve"> %}</w:t>
      </w:r>
      <w:r>
        <w:rPr>
          <w:rFonts w:ascii="Arial" w:hAnsi="Arial" w:cs="Arial"/>
          <w:b/>
          <w:bCs/>
          <w:color w:val="000000" w:themeColor="text1"/>
          <w:sz w:val="20"/>
          <w:szCs w:val="20"/>
          <w:lang w:val="en-US" w:eastAsia="zh-CN"/>
          <w14:textFill>
            <w14:solidFill>
              <w14:schemeClr w14:val="tx1"/>
            </w14:solidFill>
          </w14:textFill>
        </w:rPr>
        <w:t xml:space="preserve"> CONFIRMED</w:t>
      </w:r>
      <w:r>
        <w:rPr>
          <w:rFonts w:eastAsia="等线"/>
          <w:color w:val="000000"/>
          <w:sz w:val="24"/>
          <w:szCs w:val="24"/>
        </w:rPr>
        <w:t xml:space="preserve"> {% else %}</w:t>
      </w:r>
      <w:r>
        <w:rPr>
          <w:rFonts w:ascii="Arial" w:hAnsi="Arial" w:cs="Arial"/>
          <w:b/>
          <w:bCs/>
          <w:color w:val="000000" w:themeColor="text1"/>
          <w:sz w:val="20"/>
          <w:szCs w:val="20"/>
          <w:lang w:val="en-US" w:eastAsia="zh-CN"/>
          <w14:textFill>
            <w14:solidFill>
              <w14:schemeClr w14:val="tx1"/>
            </w14:solidFill>
          </w14:textFill>
        </w:rPr>
        <w:t>EXCLUDED</w:t>
      </w:r>
      <w:r>
        <w:rPr>
          <w:rFonts w:eastAsia="等线"/>
          <w:color w:val="000000"/>
          <w:sz w:val="24"/>
          <w:szCs w:val="24"/>
        </w:rPr>
        <w:t>{% endif %}</w:t>
      </w:r>
      <w:r>
        <w:rPr>
          <w:rFonts w:ascii="Arial" w:hAnsi="Arial" w:cs="Arial"/>
          <w:color w:val="000000" w:themeColor="text1"/>
          <w:sz w:val="20"/>
          <w:szCs w:val="20"/>
          <w:lang w:val="en-US" w:eastAsia="zh-CN"/>
          <w14:textFill>
            <w14:solidFill>
              <w14:schemeClr w14:val="tx1"/>
            </w14:solidFill>
          </w14:textFill>
        </w:rPr>
        <w:t xml:space="preserve"> that the fetal DNA contained in the sample marked “</w:t>
      </w:r>
      <w:r>
        <w:rPr>
          <w:rFonts w:ascii="Arial" w:hAnsi="Arial"/>
          <w:color w:val="000000" w:themeColor="text1"/>
          <w:sz w:val="20"/>
          <w:szCs w:val="20"/>
          <w:lang w:val="en-US" w:eastAsia="zh-CN"/>
          <w14:textFill>
            <w14:solidFill>
              <w14:schemeClr w14:val="tx1"/>
            </w14:solidFill>
          </w14:textFill>
        </w:rPr>
        <w:t xml:space="preserve">{{ </w:t>
      </w:r>
      <w:r>
        <w:rPr>
          <w:rFonts w:ascii="Arial" w:hAnsi="Arial" w:eastAsia="宋体"/>
          <w:bCs/>
          <w:color w:val="000000" w:themeColor="text1"/>
          <w:lang w:val="en-US" w:eastAsia="zh-CN"/>
          <w14:textFill>
            <w14:solidFill>
              <w14:schemeClr w14:val="tx1"/>
            </w14:solidFill>
          </w14:textFill>
        </w:rPr>
        <w:t>female_name</w:t>
      </w:r>
      <w:r>
        <w:rPr>
          <w:rFonts w:ascii="Arial" w:hAnsi="Arial"/>
          <w:color w:val="000000" w:themeColor="text1"/>
          <w:sz w:val="20"/>
          <w:szCs w:val="20"/>
          <w:lang w:val="en-US" w:eastAsia="zh-CN"/>
          <w14:textFill>
            <w14:solidFill>
              <w14:schemeClr w14:val="tx1"/>
            </w14:solidFill>
          </w14:textFill>
        </w:rPr>
        <w:t xml:space="preserve"> }}</w:t>
      </w:r>
      <w:r>
        <w:rPr>
          <w:rFonts w:ascii="Arial" w:hAnsi="Arial" w:cs="Arial"/>
          <w:color w:val="000000" w:themeColor="text1"/>
          <w:sz w:val="20"/>
          <w:szCs w:val="20"/>
          <w:lang w:val="en-US" w:eastAsia="zh-CN"/>
          <w14:textFill>
            <w14:solidFill>
              <w14:schemeClr w14:val="tx1"/>
            </w14:solidFill>
          </w14:textFill>
        </w:rPr>
        <w:t>” (maternal sample) has a biological paternity relationship with the DNA contained in the sampl</w:t>
      </w:r>
      <w:r>
        <w:rPr>
          <w:rFonts w:hint="eastAsia" w:ascii="Arial" w:hAnsi="Arial"/>
          <w:color w:val="000000" w:themeColor="text1"/>
          <w:sz w:val="20"/>
          <w:szCs w:val="20"/>
          <w:lang w:val="en-US" w:eastAsia="zh-CN"/>
          <w14:textFill>
            <w14:solidFill>
              <w14:schemeClr w14:val="tx1"/>
            </w14:solidFill>
          </w14:textFill>
        </w:rPr>
        <w:t xml:space="preserve">e marked </w:t>
      </w:r>
      <w:r>
        <w:rPr>
          <w:rFonts w:ascii="Arial" w:hAnsi="Arial"/>
          <w:color w:val="000000" w:themeColor="text1"/>
          <w:sz w:val="20"/>
          <w:szCs w:val="20"/>
          <w:lang w:val="en-US" w:eastAsia="zh-CN"/>
          <w14:textFill>
            <w14:solidFill>
              <w14:schemeClr w14:val="tx1"/>
            </w14:solidFill>
          </w14:textFill>
        </w:rPr>
        <w:t xml:space="preserve">“{{ </w:t>
      </w:r>
      <w:r>
        <w:rPr>
          <w:rFonts w:ascii="Arial" w:hAnsi="Arial" w:eastAsia="宋体"/>
          <w:bCs/>
          <w:color w:val="000000" w:themeColor="text1"/>
          <w:lang w:val="en-US" w:eastAsia="zh-CN"/>
          <w14:textFill>
            <w14:solidFill>
              <w14:schemeClr w14:val="tx1"/>
            </w14:solidFill>
          </w14:textFill>
        </w:rPr>
        <w:t>male_name</w:t>
      </w:r>
      <w:r>
        <w:rPr>
          <w:rFonts w:ascii="Arial" w:hAnsi="Arial"/>
          <w:color w:val="000000" w:themeColor="text1"/>
          <w:sz w:val="20"/>
          <w:szCs w:val="20"/>
          <w:lang w:val="en-US" w:eastAsia="zh-CN"/>
          <w14:textFill>
            <w14:solidFill>
              <w14:schemeClr w14:val="tx1"/>
            </w14:solidFill>
          </w14:textFill>
        </w:rPr>
        <w:t xml:space="preserve"> }}”</w:t>
      </w:r>
      <w:r>
        <w:rPr>
          <w:rFonts w:hint="eastAsia" w:ascii="Arial" w:hAnsi="Arial"/>
          <w:color w:val="000000" w:themeColor="text1"/>
          <w:sz w:val="20"/>
          <w:szCs w:val="20"/>
          <w:lang w:val="en-US" w:eastAsia="zh-CN"/>
          <w14:textFill>
            <w14:solidFill>
              <w14:schemeClr w14:val="tx1"/>
            </w14:solidFill>
          </w14:textFill>
        </w:rPr>
        <w:t xml:space="preserve"> (sam</w:t>
      </w:r>
      <w:r>
        <w:rPr>
          <w:rFonts w:ascii="Arial" w:hAnsi="Arial" w:cs="Arial"/>
          <w:color w:val="000000" w:themeColor="text1"/>
          <w:sz w:val="20"/>
          <w:szCs w:val="20"/>
          <w:lang w:val="en-US" w:eastAsia="zh-CN"/>
          <w14:textFill>
            <w14:solidFill>
              <w14:schemeClr w14:val="tx1"/>
            </w14:solidFill>
          </w14:textFill>
        </w:rPr>
        <w:t>ple of the alleged father).</w:t>
      </w:r>
    </w:p>
    <w:p w14:paraId="627137E0">
      <w:pPr>
        <w:spacing w:after="0" w:line="360" w:lineRule="auto"/>
        <w:ind w:left="594" w:right="307"/>
        <w:contextualSpacing/>
        <w:jc w:val="both"/>
        <w:rPr>
          <w:rFonts w:ascii="Arial" w:hAnsi="Arial" w:cs="Arial"/>
          <w:color w:val="000000" w:themeColor="text1"/>
          <w:sz w:val="20"/>
          <w:szCs w:val="20"/>
          <w:lang w:val="en-US" w:eastAsia="zh-CN"/>
          <w14:textFill>
            <w14:solidFill>
              <w14:schemeClr w14:val="tx1"/>
            </w14:solidFill>
          </w14:textFill>
        </w:rPr>
      </w:pPr>
      <w:r>
        <w:rPr>
          <w:rFonts w:ascii="Arial" w:hAnsi="Arial" w:cs="Arial"/>
          <w:color w:val="000000" w:themeColor="text1"/>
          <w:sz w:val="20"/>
          <w:szCs w:val="20"/>
          <w:lang w:val="en-US" w:eastAsia="zh-CN"/>
          <w14:textFill>
            <w14:solidFill>
              <w14:schemeClr w14:val="tx1"/>
            </w14:solidFill>
          </w14:textFill>
        </w:rPr>
        <w:t>{% if surrogacy != “</w:t>
      </w:r>
      <w:r>
        <w:rPr>
          <w:rFonts w:hint="eastAsia" w:ascii="Arial" w:hAnsi="Arial" w:cs="Arial"/>
          <w:color w:val="000000" w:themeColor="text1"/>
          <w:sz w:val="20"/>
          <w:szCs w:val="20"/>
          <w:lang w:val="en-US" w:eastAsia="zh-CN"/>
          <w14:textFill>
            <w14:solidFill>
              <w14:schemeClr w14:val="tx1"/>
            </w14:solidFill>
          </w14:textFill>
        </w:rPr>
        <w:t>代孕</w:t>
      </w:r>
      <w:r>
        <w:rPr>
          <w:rFonts w:ascii="Arial" w:hAnsi="Arial" w:cs="Arial"/>
          <w:color w:val="000000" w:themeColor="text1"/>
          <w:sz w:val="20"/>
          <w:szCs w:val="20"/>
          <w:lang w:val="en-US" w:eastAsia="zh-CN"/>
          <w14:textFill>
            <w14:solidFill>
              <w14:schemeClr w14:val="tx1"/>
            </w14:solidFill>
          </w14:textFill>
        </w:rPr>
        <w:t>”  %}</w:t>
      </w:r>
    </w:p>
    <w:p w14:paraId="4553C08C">
      <w:pPr>
        <w:spacing w:after="0" w:line="360" w:lineRule="auto"/>
        <w:ind w:left="594" w:right="307"/>
        <w:contextualSpacing/>
        <w:jc w:val="both"/>
        <w:rPr>
          <w:rFonts w:ascii="Arial" w:hAnsi="Arial" w:cs="Arial"/>
          <w:color w:val="000000" w:themeColor="text1"/>
          <w:sz w:val="20"/>
          <w:szCs w:val="20"/>
          <w:lang w:val="en-US" w:eastAsia="zh-CN"/>
          <w14:textFill>
            <w14:solidFill>
              <w14:schemeClr w14:val="tx1"/>
            </w14:solidFill>
          </w14:textFill>
        </w:rPr>
      </w:pPr>
      <w:r>
        <w:rPr>
          <w:rFonts w:ascii="Arial" w:hAnsi="Arial" w:cs="Arial"/>
          <w:color w:val="000000" w:themeColor="text1"/>
          <w:sz w:val="20"/>
          <w:szCs w:val="20"/>
          <w:lang w:val="en-US" w:eastAsia="zh-CN"/>
          <w14:textFill>
            <w14:solidFill>
              <w14:schemeClr w14:val="tx1"/>
            </w14:solidFill>
          </w14:textFill>
        </w:rPr>
        <w:t>Note: Only a portion of the SNP information is shown in the table below.{% endif %}</w:t>
      </w:r>
    </w:p>
    <w:p w14:paraId="30DDF814">
      <w:pPr>
        <w:spacing w:after="0" w:line="360" w:lineRule="auto"/>
        <w:ind w:left="594" w:right="307"/>
        <w:contextualSpacing/>
        <w:rPr>
          <w:rFonts w:ascii="Arial" w:hAnsi="Arial" w:cs="Arial"/>
          <w:b/>
          <w:color w:val="000000" w:themeColor="text1"/>
          <w:sz w:val="20"/>
          <w:szCs w:val="20"/>
          <w:lang w:val="en-US"/>
          <w14:textFill>
            <w14:solidFill>
              <w14:schemeClr w14:val="tx1"/>
            </w14:solidFill>
          </w14:textFill>
        </w:rPr>
      </w:pPr>
    </w:p>
    <w:p w14:paraId="435C40C6">
      <w:pPr>
        <w:pStyle w:val="20"/>
        <w:numPr>
          <w:ilvl w:val="0"/>
          <w:numId w:val="1"/>
        </w:numPr>
        <w:spacing w:before="0" w:line="360" w:lineRule="auto"/>
        <w:ind w:right="307"/>
        <w:contextualSpacing/>
        <w:rPr>
          <w:rFonts w:ascii="Arial" w:hAnsi="Arial" w:cs="Arial"/>
          <w:b/>
          <w:color w:val="000000" w:themeColor="text1"/>
          <w:sz w:val="20"/>
          <w:szCs w:val="20"/>
          <w:lang w:val="pt-PT"/>
          <w14:textFill>
            <w14:solidFill>
              <w14:schemeClr w14:val="tx1"/>
            </w14:solidFill>
          </w14:textFill>
        </w:rPr>
      </w:pPr>
      <w:r>
        <w:rPr>
          <w:rFonts w:ascii="Arial" w:hAnsi="Arial" w:cs="Arial"/>
          <w:b/>
          <w:bCs/>
          <w:color w:val="000000" w:themeColor="text1"/>
          <w:sz w:val="20"/>
          <w:szCs w:val="20"/>
          <w:lang w:val="pt-PT"/>
          <w14:textFill>
            <w14:solidFill>
              <w14:schemeClr w14:val="tx1"/>
            </w14:solidFill>
          </w14:textFill>
        </w:rPr>
        <w:t xml:space="preserve">Test Method and Procedures </w:t>
      </w:r>
    </w:p>
    <w:p w14:paraId="2A28F815">
      <w:pPr>
        <w:spacing w:after="0" w:line="360" w:lineRule="auto"/>
        <w:ind w:left="594" w:right="307"/>
        <w:contextualSpacing/>
        <w:jc w:val="both"/>
        <w:rPr>
          <w:rFonts w:ascii="Arial" w:hAnsi="Arial" w:cs="Arial"/>
          <w:color w:val="000000" w:themeColor="text1"/>
          <w:sz w:val="20"/>
          <w:szCs w:val="20"/>
          <w:lang w:val="en-US"/>
          <w14:textFill>
            <w14:solidFill>
              <w14:schemeClr w14:val="tx1"/>
            </w14:solidFill>
          </w14:textFill>
        </w:rPr>
      </w:pPr>
      <w:r>
        <w:rPr>
          <w:rFonts w:ascii="Arial" w:hAnsi="Arial" w:cs="Arial"/>
          <w:color w:val="000000" w:themeColor="text1"/>
          <w:sz w:val="20"/>
          <w:szCs w:val="20"/>
          <w:lang w:val="en-US"/>
          <w14:textFill>
            <w14:solidFill>
              <w14:schemeClr w14:val="tx1"/>
            </w14:solidFill>
          </w14:textFill>
        </w:rPr>
        <w:t>Non-invasive prenatal paternity tests include sequencing and analyzing cfDNA in maternal plasma to get the genetic information of the fetus, and comparison with the genetic DNA profiles of the alleged fathers. This test detects 40000 SNP sites.</w:t>
      </w:r>
    </w:p>
    <w:p w14:paraId="47332492">
      <w:pPr>
        <w:spacing w:after="0" w:line="360" w:lineRule="auto"/>
        <w:ind w:left="594" w:right="307"/>
        <w:contextualSpacing/>
        <w:jc w:val="both"/>
        <w:rPr>
          <w:rFonts w:ascii="Arial" w:hAnsi="Arial" w:cs="Arial"/>
          <w:color w:val="000000" w:themeColor="text1"/>
          <w:sz w:val="13"/>
          <w:szCs w:val="13"/>
          <w:lang w:val="en-US"/>
          <w14:textFill>
            <w14:solidFill>
              <w14:schemeClr w14:val="tx1"/>
            </w14:solidFill>
          </w14:textFill>
        </w:rPr>
      </w:pPr>
    </w:p>
    <w:p w14:paraId="7624F216">
      <w:pPr>
        <w:spacing w:after="0" w:line="360" w:lineRule="auto"/>
        <w:ind w:left="594" w:right="307"/>
        <w:contextualSpacing/>
        <w:jc w:val="both"/>
        <w:rPr>
          <w:rFonts w:ascii="Arial" w:hAnsi="Arial" w:cs="Arial"/>
          <w:i/>
          <w:color w:val="000000" w:themeColor="text1"/>
          <w:sz w:val="18"/>
          <w:szCs w:val="18"/>
          <w:lang w:val="en-US"/>
          <w14:textFill>
            <w14:solidFill>
              <w14:schemeClr w14:val="tx1"/>
            </w14:solidFill>
          </w14:textFill>
        </w:rPr>
      </w:pPr>
      <w:r>
        <w:rPr>
          <w:rFonts w:ascii="Arial" w:hAnsi="Arial" w:cs="Arial"/>
          <w:b/>
          <w:bCs/>
          <w:i/>
          <w:color w:val="000000" w:themeColor="text1"/>
          <w:sz w:val="18"/>
          <w:szCs w:val="18"/>
          <w:lang w:val="en-US"/>
          <w14:textFill>
            <w14:solidFill>
              <w14:schemeClr w14:val="tx1"/>
            </w14:solidFill>
          </w14:textFill>
        </w:rPr>
        <w:t xml:space="preserve">Procedures </w:t>
      </w:r>
    </w:p>
    <w:p w14:paraId="2484FE0D">
      <w:pPr>
        <w:pStyle w:val="20"/>
        <w:numPr>
          <w:ilvl w:val="0"/>
          <w:numId w:val="2"/>
        </w:numPr>
        <w:spacing w:line="360" w:lineRule="auto"/>
        <w:ind w:right="308" w:rightChars="140"/>
        <w:contextualSpacing/>
        <w:jc w:val="both"/>
        <w:rPr>
          <w:rFonts w:ascii="Arial" w:hAnsi="Arial" w:cs="Arial"/>
          <w:color w:val="000000" w:themeColor="text1"/>
          <w:sz w:val="18"/>
          <w:szCs w:val="18"/>
          <w14:textFill>
            <w14:solidFill>
              <w14:schemeClr w14:val="tx1"/>
            </w14:solidFill>
          </w14:textFill>
        </w:rPr>
      </w:pPr>
      <w:r>
        <w:rPr>
          <w:rFonts w:ascii="Arial" w:hAnsi="Arial" w:cs="Arial"/>
          <w:color w:val="000000" w:themeColor="text1"/>
          <w:sz w:val="18"/>
          <w:szCs w:val="18"/>
          <w14:textFill>
            <w14:solidFill>
              <w14:schemeClr w14:val="tx1"/>
            </w14:solidFill>
          </w14:textFill>
        </w:rPr>
        <w:t xml:space="preserve">DNA extraction from the samples with DNA kit.  </w:t>
      </w:r>
    </w:p>
    <w:p w14:paraId="446F9B17">
      <w:pPr>
        <w:pStyle w:val="20"/>
        <w:numPr>
          <w:ilvl w:val="0"/>
          <w:numId w:val="2"/>
        </w:numPr>
        <w:spacing w:line="360" w:lineRule="auto"/>
        <w:ind w:right="308" w:rightChars="140"/>
        <w:contextualSpacing/>
        <w:jc w:val="both"/>
        <w:rPr>
          <w:rFonts w:ascii="Arial" w:hAnsi="Arial" w:cs="Arial"/>
          <w:color w:val="000000" w:themeColor="text1"/>
          <w:sz w:val="18"/>
          <w:szCs w:val="18"/>
          <w14:textFill>
            <w14:solidFill>
              <w14:schemeClr w14:val="tx1"/>
            </w14:solidFill>
          </w14:textFill>
        </w:rPr>
      </w:pPr>
      <w:r>
        <w:rPr>
          <w:rFonts w:ascii="Arial" w:hAnsi="Arial" w:cs="Arial"/>
          <w:color w:val="000000" w:themeColor="text1"/>
          <w:sz w:val="18"/>
          <w:szCs w:val="18"/>
          <w14:textFill>
            <w14:solidFill>
              <w14:schemeClr w14:val="tx1"/>
            </w14:solidFill>
          </w14:textFill>
        </w:rPr>
        <w:t xml:space="preserve">DNA library construction with KIT.         </w:t>
      </w:r>
    </w:p>
    <w:p w14:paraId="1A4D9786">
      <w:pPr>
        <w:pStyle w:val="20"/>
        <w:numPr>
          <w:ilvl w:val="0"/>
          <w:numId w:val="2"/>
        </w:numPr>
        <w:spacing w:line="360" w:lineRule="auto"/>
        <w:ind w:right="308" w:rightChars="140"/>
        <w:contextualSpacing/>
        <w:jc w:val="both"/>
        <w:rPr>
          <w:rFonts w:ascii="Arial" w:hAnsi="Arial" w:cs="Arial"/>
          <w:color w:val="000000" w:themeColor="text1"/>
          <w:sz w:val="18"/>
          <w:szCs w:val="18"/>
          <w14:textFill>
            <w14:solidFill>
              <w14:schemeClr w14:val="tx1"/>
            </w14:solidFill>
          </w14:textFill>
        </w:rPr>
      </w:pPr>
      <w:r>
        <w:rPr>
          <w:rFonts w:ascii="Arial" w:hAnsi="Arial" w:cs="Arial"/>
          <w:color w:val="000000" w:themeColor="text1"/>
          <w:sz w:val="18"/>
          <w:szCs w:val="18"/>
          <w14:textFill>
            <w14:solidFill>
              <w14:schemeClr w14:val="tx1"/>
            </w14:solidFill>
          </w14:textFill>
        </w:rPr>
        <w:t xml:space="preserve">Target region capture with selected probe.     </w:t>
      </w:r>
    </w:p>
    <w:p w14:paraId="26E7D009">
      <w:pPr>
        <w:pStyle w:val="20"/>
        <w:numPr>
          <w:ilvl w:val="0"/>
          <w:numId w:val="2"/>
        </w:numPr>
        <w:spacing w:line="360" w:lineRule="auto"/>
        <w:ind w:right="308" w:rightChars="140"/>
        <w:contextualSpacing/>
        <w:jc w:val="both"/>
        <w:rPr>
          <w:rFonts w:ascii="Arial" w:hAnsi="Arial" w:cs="Arial"/>
          <w:color w:val="000000" w:themeColor="text1"/>
          <w:sz w:val="18"/>
          <w:szCs w:val="18"/>
          <w14:textFill>
            <w14:solidFill>
              <w14:schemeClr w14:val="tx1"/>
            </w14:solidFill>
          </w14:textFill>
        </w:rPr>
      </w:pPr>
      <w:r>
        <w:rPr>
          <w:rFonts w:ascii="Arial" w:hAnsi="Arial" w:cs="Arial"/>
          <w:color w:val="000000" w:themeColor="text1"/>
          <w:sz w:val="18"/>
          <w:szCs w:val="18"/>
          <w14:textFill>
            <w14:solidFill>
              <w14:schemeClr w14:val="tx1"/>
            </w14:solidFill>
          </w14:textFill>
        </w:rPr>
        <w:t xml:space="preserve">DNA Sequencing conducted by Bioelectron-Seq4000 and genotyping the SNPs after sequencing. </w:t>
      </w:r>
    </w:p>
    <w:p w14:paraId="4F20BF64">
      <w:pPr>
        <w:spacing w:line="360" w:lineRule="auto"/>
        <w:ind w:right="308" w:rightChars="140"/>
        <w:contextualSpacing/>
        <w:jc w:val="both"/>
        <w:rPr>
          <w:rFonts w:ascii="Arial" w:hAnsi="Arial" w:cs="Arial"/>
          <w:color w:val="000000" w:themeColor="text1"/>
          <w:sz w:val="18"/>
          <w:szCs w:val="18"/>
          <w:lang w:val="en-US"/>
          <w14:textFill>
            <w14:solidFill>
              <w14:schemeClr w14:val="tx1"/>
            </w14:solidFill>
          </w14:textFill>
        </w:rPr>
      </w:pPr>
    </w:p>
    <w:p w14:paraId="548FABBB">
      <w:pPr>
        <w:pStyle w:val="20"/>
        <w:numPr>
          <w:ilvl w:val="0"/>
          <w:numId w:val="1"/>
        </w:numPr>
        <w:spacing w:line="360" w:lineRule="auto"/>
        <w:ind w:right="307"/>
        <w:contextualSpacing/>
        <w:rPr>
          <w:rFonts w:ascii="Arial" w:hAnsi="Arial" w:cs="Arial"/>
          <w:b/>
          <w:bCs/>
          <w:color w:val="000000" w:themeColor="text1"/>
          <w:sz w:val="20"/>
          <w:szCs w:val="20"/>
          <w14:textFill>
            <w14:solidFill>
              <w14:schemeClr w14:val="tx1"/>
            </w14:solidFill>
          </w14:textFill>
        </w:rPr>
      </w:pPr>
      <w:r>
        <w:rPr>
          <w:rFonts w:ascii="Arial" w:hAnsi="Arial" w:cs="Arial"/>
          <w:b/>
          <w:bCs/>
          <w:color w:val="000000" w:themeColor="text1"/>
          <w:sz w:val="20"/>
          <w:szCs w:val="20"/>
          <w14:textFill>
            <w14:solidFill>
              <w14:schemeClr w14:val="tx1"/>
            </w14:solidFill>
          </w14:textFill>
        </w:rPr>
        <w:t xml:space="preserve">References  </w:t>
      </w:r>
    </w:p>
    <w:p w14:paraId="39551329">
      <w:pPr>
        <w:spacing w:line="360" w:lineRule="auto"/>
        <w:ind w:left="709" w:right="307"/>
        <w:contextualSpacing/>
        <w:rPr>
          <w:rFonts w:ascii="Arial" w:hAnsi="Arial" w:cs="Arial"/>
          <w:b/>
          <w:bCs/>
          <w:color w:val="000000" w:themeColor="text1"/>
          <w:sz w:val="20"/>
          <w:szCs w:val="20"/>
          <w:lang w:val="en-US"/>
          <w14:textFill>
            <w14:solidFill>
              <w14:schemeClr w14:val="tx1"/>
            </w14:solidFill>
          </w14:textFill>
        </w:rPr>
      </w:pPr>
      <w:r>
        <w:rPr>
          <w:rFonts w:ascii="Arial" w:hAnsi="Arial" w:cs="Arial"/>
          <w:color w:val="000000"/>
          <w:sz w:val="20"/>
          <w:szCs w:val="20"/>
          <w:shd w:val="clear" w:color="auto" w:fill="FFFFFF"/>
          <w:lang w:val="en-US"/>
        </w:rPr>
        <w:t xml:space="preserve">CHEN HONGLIANG; ZHENG HAILING; DUAN LIPENG; ZHU XINGQIANG. A method for judging antenatal parental right relation with </w:t>
      </w:r>
      <w:r>
        <w:rPr>
          <w:rFonts w:hint="eastAsia" w:ascii="Arial" w:hAnsi="Arial" w:cs="Arial"/>
          <w:color w:val="000000"/>
          <w:sz w:val="20"/>
          <w:szCs w:val="20"/>
          <w:shd w:val="clear" w:color="auto" w:fill="FFFFFF"/>
          <w:lang w:val="en-US" w:eastAsia="zh-CN"/>
        </w:rPr>
        <w:t>SNP</w:t>
      </w:r>
      <w:r>
        <w:rPr>
          <w:rFonts w:ascii="Arial" w:hAnsi="Arial" w:cs="Arial"/>
          <w:color w:val="000000"/>
          <w:sz w:val="20"/>
          <w:szCs w:val="20"/>
          <w:shd w:val="clear" w:color="auto" w:fill="FFFFFF"/>
          <w:lang w:val="en-US"/>
        </w:rPr>
        <w:t>. Holder: Xiamen Vangenes Biotech Co., Ltd. ZL 2015 1 0390373.9. Application date: 6 Jul. 2015. Grant date: 13 April. 2018.</w:t>
      </w:r>
      <w:r>
        <w:rPr>
          <w:rFonts w:ascii="Arial" w:hAnsi="Arial" w:cs="Arial"/>
          <w:b/>
          <w:bCs/>
          <w:color w:val="000000" w:themeColor="text1"/>
          <w:sz w:val="20"/>
          <w:szCs w:val="20"/>
          <w:lang w:val="en-US"/>
          <w14:textFill>
            <w14:solidFill>
              <w14:schemeClr w14:val="tx1"/>
            </w14:solidFill>
          </w14:textFill>
        </w:rPr>
        <w:t xml:space="preserve"> </w:t>
      </w:r>
    </w:p>
    <w:p w14:paraId="09D371C2">
      <w:pPr>
        <w:pStyle w:val="20"/>
        <w:numPr>
          <w:ilvl w:val="0"/>
          <w:numId w:val="1"/>
        </w:numPr>
        <w:spacing w:line="360" w:lineRule="auto"/>
        <w:ind w:right="307"/>
        <w:contextualSpacing/>
        <w:rPr>
          <w:rFonts w:ascii="Arial" w:hAnsi="Arial" w:cs="Arial"/>
          <w:b/>
          <w:bCs/>
          <w:color w:val="000000" w:themeColor="text1"/>
          <w:sz w:val="20"/>
          <w:szCs w:val="20"/>
          <w14:textFill>
            <w14:solidFill>
              <w14:schemeClr w14:val="tx1"/>
            </w14:solidFill>
          </w14:textFill>
        </w:rPr>
      </w:pPr>
      <w:r>
        <w:rPr>
          <w:rFonts w:ascii="Arial" w:hAnsi="Arial" w:cs="Arial"/>
          <w:b/>
          <w:bCs/>
          <w:color w:val="000000" w:themeColor="text1"/>
          <w:sz w:val="20"/>
          <w:szCs w:val="20"/>
          <w14:textFill>
            <w14:solidFill>
              <w14:schemeClr w14:val="tx1"/>
            </w14:solidFill>
          </w14:textFill>
        </w:rPr>
        <w:t xml:space="preserve">Notes </w:t>
      </w:r>
    </w:p>
    <w:p w14:paraId="64B39772">
      <w:pPr>
        <w:pStyle w:val="20"/>
        <w:numPr>
          <w:ilvl w:val="0"/>
          <w:numId w:val="3"/>
        </w:numPr>
        <w:spacing w:line="360" w:lineRule="auto"/>
        <w:ind w:right="308" w:rightChars="140"/>
        <w:contextualSpacing/>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The report is only for the submitted samples, and only provides private relationship advice for the client. It is not responsible for decisions made by the client or tested persons in the report, nor is it responsible for the consequences arising from any medical, spiritual, economic or legal procedures undertaken thereafter. The report cannot be used as legal evidence. The entrusted parties that handled the samples and the tester do not assume any legal or ﬁnancial responsibility.</w:t>
      </w:r>
    </w:p>
    <w:p w14:paraId="090724D7">
      <w:pPr>
        <w:pStyle w:val="20"/>
        <w:numPr>
          <w:ilvl w:val="0"/>
          <w:numId w:val="3"/>
        </w:numPr>
        <w:spacing w:line="360" w:lineRule="auto"/>
        <w:ind w:right="308" w:rightChars="140"/>
        <w:contextualSpacing/>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There still is a very small probability of false-negative or false-positive results, given the current level of medical molecular technology's limits of detection and due to the diﬀerences of individuals tested, even under the premise that the tester has fulﬁlled their testing duties faithfully and according to strict testing protocols.</w:t>
      </w:r>
    </w:p>
    <w:p w14:paraId="401786E4">
      <w:pPr>
        <w:pStyle w:val="20"/>
        <w:numPr>
          <w:ilvl w:val="0"/>
          <w:numId w:val="3"/>
        </w:numPr>
        <w:spacing w:line="360" w:lineRule="auto"/>
        <w:ind w:right="308" w:rightChars="140"/>
        <w:contextualSpacing/>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Persons tested should provide complete, accurate and detailed personal information. The entrusted parties that handled the samples and the tester shall not be held responsible for interruptions in testing or inaccurate results due to false information provided by the persons tested or any other misleading factors.</w:t>
      </w:r>
    </w:p>
    <w:p w14:paraId="1E61A65E">
      <w:pPr>
        <w:spacing w:after="0" w:line="360" w:lineRule="auto"/>
        <w:ind w:right="307"/>
        <w:contextualSpacing/>
        <w:jc w:val="both"/>
        <w:rPr>
          <w:rFonts w:ascii="Arial" w:hAnsi="Arial" w:cs="Arial"/>
          <w:color w:val="000000" w:themeColor="text1"/>
          <w:sz w:val="20"/>
          <w:szCs w:val="20"/>
          <w:lang w:val="en-US" w:eastAsia="zh-CN"/>
          <w14:textFill>
            <w14:solidFill>
              <w14:schemeClr w14:val="tx1"/>
            </w14:solidFill>
          </w14:textFill>
        </w:rPr>
      </w:pPr>
      <w:r>
        <w:rPr>
          <w:rFonts w:ascii="Arial" w:hAnsi="Arial" w:cs="Arial"/>
          <w:color w:val="000000" w:themeColor="text1"/>
          <w:sz w:val="20"/>
          <w:szCs w:val="20"/>
          <w:lang w:val="en-US" w:eastAsia="zh-CN"/>
          <w14:textFill>
            <w14:solidFill>
              <w14:schemeClr w14:val="tx1"/>
            </w14:solidFill>
          </w14:textFill>
        </w:rPr>
        <w:t>{% if surrogacy != “</w:t>
      </w:r>
      <w:r>
        <w:rPr>
          <w:rFonts w:hint="eastAsia" w:ascii="Arial" w:hAnsi="Arial" w:cs="Arial"/>
          <w:color w:val="000000" w:themeColor="text1"/>
          <w:sz w:val="20"/>
          <w:szCs w:val="20"/>
          <w:lang w:val="en-US" w:eastAsia="zh-CN"/>
          <w14:textFill>
            <w14:solidFill>
              <w14:schemeClr w14:val="tx1"/>
            </w14:solidFill>
          </w14:textFill>
        </w:rPr>
        <w:t>代孕</w:t>
      </w:r>
      <w:r>
        <w:rPr>
          <w:rFonts w:ascii="Arial" w:hAnsi="Arial" w:cs="Arial"/>
          <w:color w:val="000000" w:themeColor="text1"/>
          <w:sz w:val="20"/>
          <w:szCs w:val="20"/>
          <w:lang w:val="en-US" w:eastAsia="zh-CN"/>
          <w14:textFill>
            <w14:solidFill>
              <w14:schemeClr w14:val="tx1"/>
            </w14:solidFill>
          </w14:textFill>
        </w:rPr>
        <w:t xml:space="preserve">”  %} </w:t>
      </w:r>
    </w:p>
    <w:p w14:paraId="0C084C56">
      <w:pPr>
        <w:spacing w:after="0" w:line="360" w:lineRule="auto"/>
        <w:ind w:right="307" w:firstLine="594"/>
        <w:contextualSpacing/>
        <w:jc w:val="center"/>
        <w:rPr>
          <w:rFonts w:ascii="Arial" w:hAnsi="Arial" w:cs="Arial"/>
          <w:b/>
          <w:color w:val="000000" w:themeColor="text1"/>
          <w:sz w:val="20"/>
          <w:szCs w:val="20"/>
          <w:lang w:val="pt-PT"/>
          <w14:textFill>
            <w14:solidFill>
              <w14:schemeClr w14:val="tx1"/>
            </w14:solidFill>
          </w14:textFill>
        </w:rPr>
      </w:pPr>
      <w:r>
        <w:rPr>
          <w:rFonts w:ascii="Arial" w:hAnsi="Arial" w:cs="Arial"/>
          <w:b/>
          <w:color w:val="000000" w:themeColor="text1"/>
          <w:sz w:val="20"/>
          <w:szCs w:val="20"/>
          <w:lang w:val="pt-PT"/>
          <w14:textFill>
            <w14:solidFill>
              <w14:schemeClr w14:val="tx1"/>
            </w14:solidFill>
          </w14:textFill>
        </w:rPr>
        <w:t xml:space="preserve">Table 1: SNP </w:t>
      </w:r>
      <w:r>
        <w:rPr>
          <w:rFonts w:hint="eastAsia" w:ascii="Arial" w:hAnsi="Arial" w:cs="Arial"/>
          <w:b/>
          <w:color w:val="000000" w:themeColor="text1"/>
          <w:sz w:val="20"/>
          <w:szCs w:val="20"/>
          <w:lang w:val="pt-PT" w:eastAsia="zh-CN"/>
          <w14:textFill>
            <w14:solidFill>
              <w14:schemeClr w14:val="tx1"/>
            </w14:solidFill>
          </w14:textFill>
        </w:rPr>
        <w:t>I</w:t>
      </w:r>
      <w:r>
        <w:rPr>
          <w:rFonts w:ascii="Arial" w:hAnsi="Arial" w:cs="Arial"/>
          <w:b/>
          <w:color w:val="000000" w:themeColor="text1"/>
          <w:sz w:val="20"/>
          <w:szCs w:val="20"/>
          <w:lang w:val="pt-PT"/>
          <w14:textFill>
            <w14:solidFill>
              <w14:schemeClr w14:val="tx1"/>
            </w14:solidFill>
          </w14:textFill>
        </w:rPr>
        <w:t>nformation</w:t>
      </w:r>
    </w:p>
    <w:tbl>
      <w:tblPr>
        <w:tblStyle w:val="7"/>
        <w:tblW w:w="97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9"/>
        <w:gridCol w:w="1558"/>
        <w:gridCol w:w="1473"/>
        <w:gridCol w:w="1276"/>
        <w:gridCol w:w="1417"/>
        <w:gridCol w:w="2683"/>
      </w:tblGrid>
      <w:tr w14:paraId="2F18C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369" w:type="dxa"/>
            <w:shd w:val="clear" w:color="auto" w:fill="auto"/>
            <w:vAlign w:val="center"/>
          </w:tcPr>
          <w:p w14:paraId="36FA3057">
            <w:pPr>
              <w:spacing w:after="0" w:line="240" w:lineRule="auto"/>
              <w:contextualSpacing/>
              <w:jc w:val="center"/>
              <w:rPr>
                <w:rFonts w:ascii="Arial" w:hAnsi="Arial" w:eastAsia="等线" w:cs="Arial"/>
                <w:b/>
                <w:bCs/>
                <w:color w:val="000000"/>
                <w:kern w:val="0"/>
                <w:sz w:val="16"/>
                <w:szCs w:val="16"/>
                <w:lang w:val="en-US" w:eastAsia="zh-CN"/>
                <w14:ligatures w14:val="none"/>
              </w:rPr>
            </w:pPr>
            <w:r>
              <w:rPr>
                <w:rFonts w:hint="eastAsia" w:ascii="Arial" w:hAnsi="Arial" w:eastAsia="等线" w:cs="Arial"/>
                <w:b/>
                <w:bCs/>
                <w:color w:val="000000"/>
                <w:kern w:val="0"/>
                <w:sz w:val="16"/>
                <w:szCs w:val="16"/>
                <w:lang w:val="en-US" w:eastAsia="zh-CN"/>
                <w14:ligatures w14:val="none"/>
              </w:rPr>
              <w:t>NO.</w:t>
            </w:r>
          </w:p>
        </w:tc>
        <w:tc>
          <w:tcPr>
            <w:tcW w:w="1558" w:type="dxa"/>
            <w:shd w:val="clear" w:color="auto" w:fill="auto"/>
            <w:vAlign w:val="center"/>
          </w:tcPr>
          <w:p w14:paraId="7A3FDB2B">
            <w:pPr>
              <w:spacing w:after="0" w:line="240" w:lineRule="auto"/>
              <w:contextualSpacing/>
              <w:jc w:val="center"/>
              <w:rPr>
                <w:rFonts w:ascii="Arial" w:hAnsi="Arial" w:eastAsia="等线" w:cs="Arial"/>
                <w:b/>
                <w:bCs/>
                <w:color w:val="000000"/>
                <w:kern w:val="0"/>
                <w:sz w:val="16"/>
                <w:szCs w:val="16"/>
                <w:lang w:val="en-US" w:eastAsia="zh-CN"/>
                <w14:ligatures w14:val="none"/>
              </w:rPr>
            </w:pPr>
            <w:r>
              <w:rPr>
                <w:rFonts w:hint="eastAsia" w:ascii="Arial" w:hAnsi="Arial" w:eastAsia="等线" w:cs="Arial"/>
                <w:b/>
                <w:bCs/>
                <w:color w:val="000000"/>
                <w:kern w:val="0"/>
                <w:sz w:val="16"/>
                <w:szCs w:val="16"/>
                <w:lang w:val="en-US" w:eastAsia="zh-CN"/>
                <w14:ligatures w14:val="none"/>
              </w:rPr>
              <w:t>Chromosome</w:t>
            </w:r>
          </w:p>
        </w:tc>
        <w:tc>
          <w:tcPr>
            <w:tcW w:w="1473" w:type="dxa"/>
            <w:shd w:val="clear" w:color="auto" w:fill="auto"/>
            <w:vAlign w:val="center"/>
          </w:tcPr>
          <w:p w14:paraId="0FB038AF">
            <w:pPr>
              <w:spacing w:after="0" w:line="240" w:lineRule="auto"/>
              <w:contextualSpacing/>
              <w:jc w:val="center"/>
              <w:rPr>
                <w:rFonts w:ascii="Arial" w:hAnsi="Arial" w:eastAsia="等线" w:cs="Arial"/>
                <w:b/>
                <w:bCs/>
                <w:color w:val="000000"/>
                <w:kern w:val="0"/>
                <w:sz w:val="16"/>
                <w:szCs w:val="16"/>
                <w:lang w:val="en-US" w:eastAsia="zh-CN"/>
                <w14:ligatures w14:val="none"/>
              </w:rPr>
            </w:pPr>
            <w:r>
              <w:rPr>
                <w:rFonts w:hint="eastAsia" w:ascii="Arial" w:hAnsi="Arial" w:eastAsia="等线" w:cs="Arial"/>
                <w:b/>
                <w:bCs/>
                <w:color w:val="000000"/>
                <w:kern w:val="0"/>
                <w:sz w:val="16"/>
                <w:szCs w:val="16"/>
                <w:lang w:val="en-US" w:eastAsia="zh-CN"/>
                <w14:ligatures w14:val="none"/>
              </w:rPr>
              <w:t>Maternal genotype</w:t>
            </w:r>
          </w:p>
        </w:tc>
        <w:tc>
          <w:tcPr>
            <w:tcW w:w="1276" w:type="dxa"/>
            <w:shd w:val="clear" w:color="auto" w:fill="auto"/>
            <w:vAlign w:val="center"/>
          </w:tcPr>
          <w:p w14:paraId="3A65423B">
            <w:pPr>
              <w:spacing w:after="0" w:line="240" w:lineRule="auto"/>
              <w:contextualSpacing/>
              <w:jc w:val="center"/>
              <w:rPr>
                <w:rFonts w:ascii="Arial" w:hAnsi="Arial" w:eastAsia="等线" w:cs="Arial"/>
                <w:b/>
                <w:bCs/>
                <w:color w:val="000000"/>
                <w:kern w:val="0"/>
                <w:sz w:val="16"/>
                <w:szCs w:val="16"/>
                <w:lang w:val="en-US" w:eastAsia="zh-CN"/>
                <w14:ligatures w14:val="none"/>
              </w:rPr>
            </w:pPr>
            <w:r>
              <w:rPr>
                <w:rFonts w:hint="eastAsia" w:ascii="Arial" w:hAnsi="Arial" w:eastAsia="等线" w:cs="Arial"/>
                <w:b/>
                <w:bCs/>
                <w:color w:val="000000"/>
                <w:kern w:val="0"/>
                <w:sz w:val="16"/>
                <w:szCs w:val="16"/>
                <w:lang w:val="en-US" w:eastAsia="zh-CN"/>
                <w14:ligatures w14:val="none"/>
              </w:rPr>
              <w:t>Fetal genotype</w:t>
            </w:r>
          </w:p>
        </w:tc>
        <w:tc>
          <w:tcPr>
            <w:tcW w:w="1417" w:type="dxa"/>
            <w:shd w:val="clear" w:color="auto" w:fill="auto"/>
            <w:vAlign w:val="center"/>
          </w:tcPr>
          <w:p w14:paraId="0630794D">
            <w:pPr>
              <w:spacing w:after="0" w:line="240" w:lineRule="auto"/>
              <w:contextualSpacing/>
              <w:jc w:val="center"/>
              <w:rPr>
                <w:rFonts w:ascii="Arial" w:hAnsi="Arial" w:eastAsia="等线" w:cs="Arial"/>
                <w:b/>
                <w:bCs/>
                <w:color w:val="000000"/>
                <w:kern w:val="0"/>
                <w:sz w:val="16"/>
                <w:szCs w:val="16"/>
                <w:lang w:val="en-US" w:eastAsia="zh-CN"/>
                <w14:ligatures w14:val="none"/>
              </w:rPr>
            </w:pPr>
            <w:r>
              <w:rPr>
                <w:rFonts w:hint="eastAsia" w:ascii="Arial" w:hAnsi="Arial" w:eastAsia="等线" w:cs="Arial"/>
                <w:b/>
                <w:bCs/>
                <w:color w:val="000000"/>
                <w:kern w:val="0"/>
                <w:sz w:val="16"/>
                <w:szCs w:val="16"/>
                <w:lang w:val="en-US" w:eastAsia="zh-CN"/>
                <w14:ligatures w14:val="none"/>
              </w:rPr>
              <w:t>Paternal genotype</w:t>
            </w:r>
          </w:p>
        </w:tc>
        <w:tc>
          <w:tcPr>
            <w:tcW w:w="2683" w:type="dxa"/>
            <w:shd w:val="clear" w:color="auto" w:fill="auto"/>
            <w:vAlign w:val="center"/>
          </w:tcPr>
          <w:p w14:paraId="63940DB2">
            <w:pPr>
              <w:spacing w:after="0" w:line="240" w:lineRule="auto"/>
              <w:contextualSpacing/>
              <w:jc w:val="center"/>
              <w:rPr>
                <w:rFonts w:ascii="Arial" w:hAnsi="Arial" w:eastAsia="等线" w:cs="Arial"/>
                <w:b/>
                <w:bCs/>
                <w:color w:val="000000"/>
                <w:kern w:val="0"/>
                <w:sz w:val="16"/>
                <w:szCs w:val="16"/>
                <w:lang w:val="en-US" w:eastAsia="zh-CN"/>
                <w14:ligatures w14:val="none"/>
              </w:rPr>
            </w:pPr>
            <w:r>
              <w:rPr>
                <w:rFonts w:hint="eastAsia" w:ascii="Arial" w:hAnsi="Arial" w:eastAsia="等线" w:cs="Arial"/>
                <w:b/>
                <w:bCs/>
                <w:color w:val="000000"/>
                <w:kern w:val="0"/>
                <w:sz w:val="16"/>
                <w:szCs w:val="16"/>
                <w:lang w:val="en-US" w:eastAsia="zh-CN"/>
                <w14:ligatures w14:val="none"/>
              </w:rPr>
              <w:t>Match or Mismatch</w:t>
            </w:r>
          </w:p>
        </w:tc>
      </w:tr>
      <w:tr w14:paraId="50346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369" w:type="dxa"/>
            <w:shd w:val="clear" w:color="auto" w:fill="auto"/>
            <w:noWrap/>
            <w:vAlign w:val="bottom"/>
          </w:tcPr>
          <w:p w14:paraId="341A9FE7">
            <w:pPr>
              <w:spacing w:after="0" w:line="240" w:lineRule="auto"/>
              <w:jc w:val="center"/>
              <w:textAlignment w:val="center"/>
              <w:rPr>
                <w:rFonts w:ascii="Calibri" w:hAnsi="Calibri" w:eastAsia="宋体" w:cs="Calibri"/>
                <w:color w:val="000000"/>
                <w:kern w:val="0"/>
                <w:lang w:val="en-US" w:eastAsia="zh-CN" w:bidi="ar"/>
              </w:rPr>
            </w:pPr>
            <w:r>
              <w:rPr>
                <w:rFonts w:ascii="Calibri" w:hAnsi="Calibri" w:eastAsia="宋体" w:cs="Calibri"/>
                <w:color w:val="000000"/>
                <w:kern w:val="0"/>
                <w:lang w:val="en-US" w:eastAsia="zh-CN" w:bidi="ar"/>
              </w:rPr>
              <w:t>{%tr for i in posi %}</w:t>
            </w:r>
          </w:p>
        </w:tc>
        <w:tc>
          <w:tcPr>
            <w:tcW w:w="1558" w:type="dxa"/>
            <w:shd w:val="clear" w:color="auto" w:fill="auto"/>
            <w:noWrap/>
            <w:vAlign w:val="bottom"/>
          </w:tcPr>
          <w:p w14:paraId="3D2436F4">
            <w:pPr>
              <w:spacing w:after="0" w:line="240" w:lineRule="auto"/>
              <w:jc w:val="center"/>
              <w:textAlignment w:val="center"/>
              <w:rPr>
                <w:rFonts w:ascii="Calibri" w:hAnsi="Calibri" w:eastAsia="宋体" w:cs="Calibri"/>
                <w:color w:val="000000"/>
                <w:kern w:val="0"/>
                <w:lang w:val="en-US" w:eastAsia="zh-CN" w:bidi="ar"/>
              </w:rPr>
            </w:pPr>
          </w:p>
        </w:tc>
        <w:tc>
          <w:tcPr>
            <w:tcW w:w="1473" w:type="dxa"/>
            <w:shd w:val="clear" w:color="auto" w:fill="auto"/>
            <w:noWrap/>
            <w:vAlign w:val="bottom"/>
          </w:tcPr>
          <w:p w14:paraId="74FC73FE">
            <w:pPr>
              <w:spacing w:after="0" w:line="240" w:lineRule="auto"/>
              <w:jc w:val="center"/>
              <w:textAlignment w:val="center"/>
              <w:rPr>
                <w:rFonts w:ascii="Calibri" w:hAnsi="Calibri" w:eastAsia="宋体" w:cs="Calibri"/>
                <w:color w:val="000000"/>
                <w:kern w:val="0"/>
                <w:lang w:val="en-US" w:eastAsia="zh-CN" w:bidi="ar"/>
              </w:rPr>
            </w:pPr>
          </w:p>
        </w:tc>
        <w:tc>
          <w:tcPr>
            <w:tcW w:w="1276" w:type="dxa"/>
            <w:shd w:val="clear" w:color="auto" w:fill="auto"/>
            <w:noWrap/>
            <w:vAlign w:val="bottom"/>
          </w:tcPr>
          <w:p w14:paraId="76540DFD">
            <w:pPr>
              <w:spacing w:after="0" w:line="240" w:lineRule="auto"/>
              <w:jc w:val="center"/>
              <w:textAlignment w:val="center"/>
              <w:rPr>
                <w:rFonts w:ascii="Calibri" w:hAnsi="Calibri" w:eastAsia="宋体" w:cs="Calibri"/>
                <w:color w:val="000000"/>
                <w:kern w:val="0"/>
                <w:lang w:val="en-US" w:eastAsia="zh-CN" w:bidi="ar"/>
              </w:rPr>
            </w:pPr>
          </w:p>
        </w:tc>
        <w:tc>
          <w:tcPr>
            <w:tcW w:w="1417" w:type="dxa"/>
            <w:shd w:val="clear" w:color="auto" w:fill="auto"/>
            <w:noWrap/>
            <w:vAlign w:val="bottom"/>
          </w:tcPr>
          <w:p w14:paraId="0C2E7205">
            <w:pPr>
              <w:spacing w:after="0" w:line="240" w:lineRule="auto"/>
              <w:jc w:val="center"/>
              <w:textAlignment w:val="center"/>
              <w:rPr>
                <w:rFonts w:ascii="Calibri" w:hAnsi="Calibri" w:eastAsia="宋体" w:cs="Calibri"/>
                <w:color w:val="000000"/>
                <w:kern w:val="0"/>
                <w:lang w:val="en-US" w:eastAsia="zh-CN" w:bidi="ar"/>
              </w:rPr>
            </w:pPr>
          </w:p>
        </w:tc>
        <w:tc>
          <w:tcPr>
            <w:tcW w:w="2683" w:type="dxa"/>
            <w:shd w:val="clear" w:color="auto" w:fill="auto"/>
            <w:noWrap/>
            <w:vAlign w:val="bottom"/>
          </w:tcPr>
          <w:p w14:paraId="03BE5020">
            <w:pPr>
              <w:spacing w:after="0" w:line="240" w:lineRule="auto"/>
              <w:jc w:val="center"/>
              <w:textAlignment w:val="center"/>
              <w:rPr>
                <w:rFonts w:ascii="Calibri" w:hAnsi="Calibri" w:eastAsia="宋体" w:cs="Calibri"/>
                <w:color w:val="000000"/>
                <w:kern w:val="0"/>
                <w:lang w:val="en-US" w:eastAsia="zh-CN" w:bidi="ar"/>
              </w:rPr>
            </w:pPr>
          </w:p>
        </w:tc>
      </w:tr>
      <w:tr w14:paraId="0EF92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369" w:type="dxa"/>
            <w:shd w:val="clear" w:color="auto" w:fill="auto"/>
            <w:noWrap/>
            <w:vAlign w:val="bottom"/>
          </w:tcPr>
          <w:p w14:paraId="14DED1DC">
            <w:pPr>
              <w:spacing w:after="0" w:line="240" w:lineRule="auto"/>
              <w:jc w:val="center"/>
              <w:textAlignment w:val="center"/>
              <w:rPr>
                <w:rFonts w:ascii="Calibri" w:hAnsi="Calibri" w:eastAsia="宋体" w:cs="Calibri"/>
                <w:color w:val="000000"/>
                <w:kern w:val="0"/>
                <w:lang w:val="en-US" w:eastAsia="zh-CN" w:bidi="ar"/>
              </w:rPr>
            </w:pPr>
            <w:r>
              <w:rPr>
                <w:rFonts w:ascii="Calibri" w:hAnsi="Calibri" w:eastAsia="宋体" w:cs="Calibri"/>
                <w:color w:val="000000"/>
                <w:kern w:val="0"/>
                <w:lang w:val="en-US" w:eastAsia="zh-CN" w:bidi="ar"/>
              </w:rPr>
              <w:t xml:space="preserve">{{ </w:t>
            </w:r>
            <w:r>
              <w:rPr>
                <w:rFonts w:hint="eastAsia" w:ascii="Calibri" w:hAnsi="Calibri" w:eastAsia="宋体" w:cs="Calibri"/>
                <w:color w:val="000000"/>
                <w:kern w:val="0"/>
                <w:lang w:val="en-US" w:eastAsia="zh-CN" w:bidi="ar"/>
              </w:rPr>
              <w:t>i</w:t>
            </w:r>
            <w:r>
              <w:rPr>
                <w:rFonts w:ascii="Calibri" w:hAnsi="Calibri" w:eastAsia="宋体" w:cs="Calibri"/>
                <w:color w:val="000000"/>
                <w:kern w:val="0"/>
                <w:lang w:val="en-US" w:eastAsia="zh-CN" w:bidi="ar"/>
              </w:rPr>
              <w:t>.NO }}</w:t>
            </w:r>
          </w:p>
        </w:tc>
        <w:tc>
          <w:tcPr>
            <w:tcW w:w="1558" w:type="dxa"/>
            <w:shd w:val="clear" w:color="auto" w:fill="auto"/>
            <w:noWrap/>
            <w:vAlign w:val="center"/>
          </w:tcPr>
          <w:p w14:paraId="43ADC1D5">
            <w:pPr>
              <w:spacing w:after="0" w:line="240" w:lineRule="auto"/>
              <w:jc w:val="center"/>
              <w:textAlignment w:val="center"/>
              <w:rPr>
                <w:rFonts w:ascii="Calibri" w:hAnsi="Calibri" w:eastAsia="宋体" w:cs="Calibri"/>
                <w:color w:val="000000"/>
                <w:kern w:val="0"/>
                <w:lang w:val="en-US" w:eastAsia="zh-CN" w:bidi="ar"/>
              </w:rPr>
            </w:pPr>
            <w:r>
              <w:rPr>
                <w:rFonts w:ascii="Calibri" w:hAnsi="Calibri" w:eastAsia="宋体" w:cs="Calibri"/>
                <w:color w:val="000000"/>
                <w:kern w:val="0"/>
                <w:lang w:val="en-US" w:eastAsia="zh-CN" w:bidi="ar"/>
              </w:rPr>
              <w:t xml:space="preserve">{{ </w:t>
            </w:r>
            <w:r>
              <w:rPr>
                <w:rFonts w:hint="eastAsia" w:ascii="Calibri" w:hAnsi="Calibri" w:eastAsia="宋体" w:cs="Calibri"/>
                <w:color w:val="000000"/>
                <w:kern w:val="0"/>
                <w:lang w:val="en-US" w:eastAsia="zh-CN" w:bidi="ar"/>
              </w:rPr>
              <w:t>i</w:t>
            </w:r>
            <w:r>
              <w:rPr>
                <w:rFonts w:ascii="Calibri" w:hAnsi="Calibri" w:eastAsia="宋体" w:cs="Calibri"/>
                <w:color w:val="000000"/>
                <w:kern w:val="0"/>
                <w:lang w:val="en-US" w:eastAsia="zh-CN" w:bidi="ar"/>
              </w:rPr>
              <w:t>.chr }}</w:t>
            </w:r>
          </w:p>
        </w:tc>
        <w:tc>
          <w:tcPr>
            <w:tcW w:w="1473" w:type="dxa"/>
            <w:shd w:val="clear" w:color="auto" w:fill="auto"/>
            <w:noWrap/>
            <w:vAlign w:val="center"/>
          </w:tcPr>
          <w:p w14:paraId="0C8C6CDB">
            <w:pPr>
              <w:spacing w:after="0" w:line="240" w:lineRule="auto"/>
              <w:jc w:val="center"/>
              <w:textAlignment w:val="center"/>
              <w:rPr>
                <w:rFonts w:ascii="Calibri" w:hAnsi="Calibri" w:eastAsia="宋体" w:cs="Calibri"/>
                <w:color w:val="000000"/>
                <w:kern w:val="0"/>
                <w:lang w:val="en-US" w:eastAsia="zh-CN" w:bidi="ar"/>
              </w:rPr>
            </w:pPr>
            <w:r>
              <w:rPr>
                <w:rFonts w:ascii="Calibri" w:hAnsi="Calibri" w:eastAsia="宋体" w:cs="Calibri"/>
                <w:color w:val="000000"/>
                <w:kern w:val="0"/>
                <w:lang w:val="en-US" w:eastAsia="zh-CN" w:bidi="ar"/>
              </w:rPr>
              <w:t>{{ i.ma }}</w:t>
            </w:r>
          </w:p>
        </w:tc>
        <w:tc>
          <w:tcPr>
            <w:tcW w:w="1276" w:type="dxa"/>
            <w:shd w:val="clear" w:color="auto" w:fill="auto"/>
            <w:noWrap/>
            <w:vAlign w:val="center"/>
          </w:tcPr>
          <w:p w14:paraId="781A990A">
            <w:pPr>
              <w:spacing w:after="0" w:line="240" w:lineRule="auto"/>
              <w:jc w:val="center"/>
              <w:textAlignment w:val="center"/>
              <w:rPr>
                <w:rFonts w:ascii="Calibri" w:hAnsi="Calibri" w:eastAsia="宋体" w:cs="Calibri"/>
                <w:color w:val="000000"/>
                <w:kern w:val="0"/>
                <w:lang w:val="en-US" w:eastAsia="zh-CN" w:bidi="ar"/>
              </w:rPr>
            </w:pPr>
            <w:r>
              <w:rPr>
                <w:rFonts w:ascii="Calibri" w:hAnsi="Calibri" w:eastAsia="宋体" w:cs="Calibri"/>
                <w:color w:val="000000"/>
                <w:kern w:val="0"/>
                <w:lang w:val="en-US" w:eastAsia="zh-CN" w:bidi="ar"/>
              </w:rPr>
              <w:t xml:space="preserve">{{ </w:t>
            </w:r>
            <w:r>
              <w:rPr>
                <w:rFonts w:hint="eastAsia" w:ascii="Calibri" w:hAnsi="Calibri" w:eastAsia="宋体" w:cs="Calibri"/>
                <w:color w:val="000000"/>
                <w:kern w:val="0"/>
                <w:lang w:val="en-US" w:eastAsia="zh-CN" w:bidi="ar"/>
              </w:rPr>
              <w:t>i</w:t>
            </w:r>
            <w:r>
              <w:rPr>
                <w:rFonts w:ascii="Calibri" w:hAnsi="Calibri" w:eastAsia="宋体" w:cs="Calibri"/>
                <w:color w:val="000000"/>
                <w:kern w:val="0"/>
                <w:lang w:val="en-US" w:eastAsia="zh-CN" w:bidi="ar"/>
              </w:rPr>
              <w:t>.fe }}</w:t>
            </w:r>
          </w:p>
        </w:tc>
        <w:tc>
          <w:tcPr>
            <w:tcW w:w="1417" w:type="dxa"/>
            <w:shd w:val="clear" w:color="auto" w:fill="auto"/>
            <w:noWrap/>
            <w:vAlign w:val="center"/>
          </w:tcPr>
          <w:p w14:paraId="256DE678">
            <w:pPr>
              <w:spacing w:after="0" w:line="240" w:lineRule="auto"/>
              <w:jc w:val="center"/>
              <w:textAlignment w:val="center"/>
              <w:rPr>
                <w:rFonts w:ascii="Calibri" w:hAnsi="Calibri" w:eastAsia="宋体" w:cs="Calibri"/>
                <w:color w:val="000000"/>
                <w:kern w:val="0"/>
                <w:lang w:val="en-US" w:eastAsia="zh-CN" w:bidi="ar"/>
              </w:rPr>
            </w:pPr>
            <w:r>
              <w:rPr>
                <w:rFonts w:ascii="Calibri" w:hAnsi="Calibri" w:eastAsia="宋体" w:cs="Calibri"/>
                <w:color w:val="000000"/>
                <w:kern w:val="0"/>
                <w:lang w:val="en-US" w:eastAsia="zh-CN" w:bidi="ar"/>
              </w:rPr>
              <w:t xml:space="preserve">{{ </w:t>
            </w:r>
            <w:r>
              <w:rPr>
                <w:rFonts w:hint="eastAsia" w:ascii="Calibri" w:hAnsi="Calibri" w:eastAsia="宋体" w:cs="Calibri"/>
                <w:color w:val="000000"/>
                <w:kern w:val="0"/>
                <w:lang w:val="en-US" w:eastAsia="zh-CN" w:bidi="ar"/>
              </w:rPr>
              <w:t>i</w:t>
            </w:r>
            <w:r>
              <w:rPr>
                <w:rFonts w:ascii="Calibri" w:hAnsi="Calibri" w:eastAsia="宋体" w:cs="Calibri"/>
                <w:color w:val="000000"/>
                <w:kern w:val="0"/>
                <w:lang w:val="en-US" w:eastAsia="zh-CN" w:bidi="ar"/>
              </w:rPr>
              <w:t>.pa }}</w:t>
            </w:r>
          </w:p>
        </w:tc>
        <w:tc>
          <w:tcPr>
            <w:tcW w:w="2683" w:type="dxa"/>
            <w:shd w:val="clear" w:color="auto" w:fill="auto"/>
            <w:noWrap/>
            <w:vAlign w:val="center"/>
          </w:tcPr>
          <w:p w14:paraId="2B28910E">
            <w:pPr>
              <w:spacing w:after="0" w:line="240" w:lineRule="auto"/>
              <w:jc w:val="center"/>
              <w:textAlignment w:val="center"/>
              <w:rPr>
                <w:rFonts w:ascii="Calibri" w:hAnsi="Calibri" w:eastAsia="宋体" w:cs="Calibri"/>
                <w:color w:val="000000"/>
                <w:kern w:val="0"/>
                <w:lang w:val="en-US" w:eastAsia="zh-CN" w:bidi="ar"/>
              </w:rPr>
            </w:pPr>
            <w:r>
              <w:rPr>
                <w:rFonts w:ascii="Calibri" w:hAnsi="Calibri" w:eastAsia="宋体" w:cs="Calibri"/>
                <w:color w:val="000000"/>
                <w:kern w:val="0"/>
                <w:lang w:val="en-US" w:eastAsia="zh-CN" w:bidi="ar"/>
              </w:rPr>
              <w:t xml:space="preserve">{{ </w:t>
            </w:r>
            <w:r>
              <w:rPr>
                <w:rFonts w:hint="eastAsia" w:ascii="Calibri" w:hAnsi="Calibri" w:eastAsia="宋体" w:cs="Calibri"/>
                <w:color w:val="000000"/>
                <w:kern w:val="0"/>
                <w:lang w:val="en-US" w:eastAsia="zh-CN" w:bidi="ar"/>
              </w:rPr>
              <w:t>i</w:t>
            </w:r>
            <w:r>
              <w:rPr>
                <w:rFonts w:ascii="Calibri" w:hAnsi="Calibri" w:eastAsia="宋体" w:cs="Calibri"/>
                <w:color w:val="000000"/>
                <w:kern w:val="0"/>
                <w:lang w:val="en-US" w:eastAsia="zh-CN" w:bidi="ar"/>
              </w:rPr>
              <w:t>.match }}</w:t>
            </w:r>
          </w:p>
        </w:tc>
      </w:tr>
      <w:tr w14:paraId="52249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369" w:type="dxa"/>
            <w:shd w:val="clear" w:color="auto" w:fill="auto"/>
            <w:noWrap/>
            <w:vAlign w:val="bottom"/>
          </w:tcPr>
          <w:p w14:paraId="556C538D">
            <w:pPr>
              <w:spacing w:after="0" w:line="240" w:lineRule="auto"/>
              <w:jc w:val="center"/>
              <w:textAlignment w:val="center"/>
              <w:rPr>
                <w:rFonts w:ascii="Calibri" w:hAnsi="Calibri" w:eastAsia="宋体" w:cs="Calibri"/>
                <w:color w:val="000000"/>
                <w:kern w:val="0"/>
                <w:lang w:val="en-US" w:eastAsia="zh-CN" w:bidi="ar"/>
              </w:rPr>
            </w:pPr>
            <w:r>
              <w:rPr>
                <w:rFonts w:ascii="Calibri" w:hAnsi="Calibri" w:eastAsia="宋体" w:cs="Calibri"/>
                <w:color w:val="000000"/>
                <w:kern w:val="0"/>
                <w:lang w:val="en-US" w:eastAsia="zh-CN" w:bidi="ar"/>
              </w:rPr>
              <w:t>{%tr endfor %}</w:t>
            </w:r>
          </w:p>
        </w:tc>
        <w:tc>
          <w:tcPr>
            <w:tcW w:w="1558" w:type="dxa"/>
            <w:shd w:val="clear" w:color="auto" w:fill="auto"/>
            <w:noWrap/>
            <w:vAlign w:val="center"/>
          </w:tcPr>
          <w:p w14:paraId="484F1A7F">
            <w:pPr>
              <w:spacing w:after="0" w:line="240" w:lineRule="auto"/>
              <w:jc w:val="center"/>
              <w:textAlignment w:val="center"/>
              <w:rPr>
                <w:rFonts w:ascii="Calibri" w:hAnsi="Calibri" w:eastAsia="宋体" w:cs="Calibri"/>
                <w:color w:val="000000"/>
                <w:kern w:val="0"/>
                <w:lang w:val="en-US" w:eastAsia="zh-CN" w:bidi="ar"/>
              </w:rPr>
            </w:pPr>
          </w:p>
        </w:tc>
        <w:tc>
          <w:tcPr>
            <w:tcW w:w="1473" w:type="dxa"/>
            <w:shd w:val="clear" w:color="auto" w:fill="auto"/>
            <w:noWrap/>
            <w:vAlign w:val="center"/>
          </w:tcPr>
          <w:p w14:paraId="492A5A30">
            <w:pPr>
              <w:spacing w:after="0" w:line="240" w:lineRule="auto"/>
              <w:jc w:val="center"/>
              <w:textAlignment w:val="center"/>
              <w:rPr>
                <w:rFonts w:ascii="Calibri" w:hAnsi="Calibri" w:eastAsia="宋体" w:cs="Calibri"/>
                <w:color w:val="000000"/>
                <w:kern w:val="0"/>
                <w:lang w:val="en-US" w:eastAsia="zh-CN" w:bidi="ar"/>
              </w:rPr>
            </w:pPr>
          </w:p>
        </w:tc>
        <w:tc>
          <w:tcPr>
            <w:tcW w:w="1276" w:type="dxa"/>
            <w:shd w:val="clear" w:color="auto" w:fill="auto"/>
            <w:noWrap/>
            <w:vAlign w:val="center"/>
          </w:tcPr>
          <w:p w14:paraId="4E9AFF70">
            <w:pPr>
              <w:spacing w:after="0" w:line="240" w:lineRule="auto"/>
              <w:jc w:val="center"/>
              <w:textAlignment w:val="center"/>
              <w:rPr>
                <w:rFonts w:ascii="Calibri" w:hAnsi="Calibri" w:eastAsia="宋体" w:cs="Calibri"/>
                <w:color w:val="000000"/>
                <w:kern w:val="0"/>
                <w:lang w:val="en-US" w:eastAsia="zh-CN" w:bidi="ar"/>
              </w:rPr>
            </w:pPr>
          </w:p>
        </w:tc>
        <w:tc>
          <w:tcPr>
            <w:tcW w:w="1417" w:type="dxa"/>
            <w:shd w:val="clear" w:color="auto" w:fill="auto"/>
            <w:noWrap/>
            <w:vAlign w:val="center"/>
          </w:tcPr>
          <w:p w14:paraId="0EAA04A0">
            <w:pPr>
              <w:spacing w:after="0" w:line="240" w:lineRule="auto"/>
              <w:jc w:val="center"/>
              <w:textAlignment w:val="center"/>
              <w:rPr>
                <w:rFonts w:ascii="Calibri" w:hAnsi="Calibri" w:eastAsia="宋体" w:cs="Calibri"/>
                <w:color w:val="000000"/>
                <w:kern w:val="0"/>
                <w:lang w:val="en-US" w:eastAsia="zh-CN" w:bidi="ar"/>
              </w:rPr>
            </w:pPr>
          </w:p>
        </w:tc>
        <w:tc>
          <w:tcPr>
            <w:tcW w:w="2683" w:type="dxa"/>
            <w:shd w:val="clear" w:color="auto" w:fill="auto"/>
            <w:noWrap/>
            <w:vAlign w:val="center"/>
          </w:tcPr>
          <w:p w14:paraId="13DB13C3">
            <w:pPr>
              <w:spacing w:after="0" w:line="240" w:lineRule="auto"/>
              <w:jc w:val="center"/>
              <w:textAlignment w:val="center"/>
              <w:rPr>
                <w:rFonts w:ascii="Calibri" w:hAnsi="Calibri" w:eastAsia="宋体" w:cs="Calibri"/>
                <w:color w:val="000000"/>
                <w:kern w:val="0"/>
                <w:lang w:val="en-US" w:eastAsia="zh-CN" w:bidi="ar"/>
              </w:rPr>
            </w:pPr>
          </w:p>
        </w:tc>
      </w:tr>
    </w:tbl>
    <w:p w14:paraId="01B3E3E6">
      <w:pPr>
        <w:tabs>
          <w:tab w:val="left" w:pos="762"/>
        </w:tabs>
        <w:spacing w:after="0" w:line="360" w:lineRule="auto"/>
        <w:ind w:right="437"/>
        <w:contextualSpacing/>
        <w:rPr>
          <w:rFonts w:ascii="Arial" w:hAnsi="Arial" w:cs="Arial"/>
          <w:color w:val="000000" w:themeColor="text1"/>
          <w:sz w:val="20"/>
          <w:szCs w:val="20"/>
          <w:lang w:val="en-US" w:eastAsia="zh-CN"/>
          <w14:textFill>
            <w14:solidFill>
              <w14:schemeClr w14:val="tx1"/>
            </w14:solidFill>
          </w14:textFill>
        </w:rPr>
      </w:pPr>
      <w:r>
        <w:rPr>
          <w:rFonts w:ascii="Arial" w:hAnsi="Arial" w:cs="Arial"/>
          <w:color w:val="000000" w:themeColor="text1"/>
          <w:sz w:val="20"/>
          <w:szCs w:val="20"/>
          <w:lang w:val="en-US" w:eastAsia="zh-CN"/>
          <w14:textFill>
            <w14:solidFill>
              <w14:schemeClr w14:val="tx1"/>
            </w14:solidFill>
          </w14:textFill>
        </w:rPr>
        <w:t>{% endif %}</w:t>
      </w:r>
    </w:p>
    <w:p w14:paraId="3F8447AA">
      <w:pPr>
        <w:tabs>
          <w:tab w:val="left" w:pos="762"/>
        </w:tabs>
        <w:spacing w:after="0" w:line="360" w:lineRule="auto"/>
        <w:ind w:right="437"/>
        <w:contextualSpacing/>
        <w:rPr>
          <w:rFonts w:ascii="Arial" w:hAnsi="Arial" w:cs="Arial"/>
          <w:color w:val="000000" w:themeColor="text1"/>
          <w:sz w:val="20"/>
          <w:szCs w:val="20"/>
          <w14:textFill>
            <w14:solidFill>
              <w14:schemeClr w14:val="tx1"/>
            </w14:solidFill>
          </w14:textFill>
        </w:rPr>
      </w:pPr>
    </w:p>
    <w:p w14:paraId="75A39405">
      <w:pPr>
        <w:tabs>
          <w:tab w:val="left" w:pos="762"/>
        </w:tabs>
        <w:spacing w:after="0" w:line="360" w:lineRule="auto"/>
        <w:ind w:right="437"/>
        <w:contextualSpacing/>
        <w:jc w:val="center"/>
        <w:rPr>
          <w:rFonts w:ascii="Arial" w:hAnsi="Arial" w:cs="Arial"/>
          <w:color w:val="000000" w:themeColor="text1"/>
          <w:sz w:val="20"/>
          <w:szCs w:val="20"/>
          <w:u w:val="single"/>
          <w:lang w:val="en-US" w:eastAsia="zh-CN"/>
          <w14:textFill>
            <w14:solidFill>
              <w14:schemeClr w14:val="tx1"/>
            </w14:solidFill>
          </w14:textFill>
        </w:rPr>
      </w:pPr>
      <w:r>
        <w:rPr>
          <w:rFonts w:ascii="Arial" w:hAnsi="Arial" w:cs="Arial"/>
          <w:sz w:val="16"/>
          <w:szCs w:val="16"/>
        </w:rPr>
        <w:drawing>
          <wp:anchor distT="0" distB="0" distL="114300" distR="114300" simplePos="0" relativeHeight="251668480" behindDoc="0" locked="0" layoutInCell="1" allowOverlap="1">
            <wp:simplePos x="0" y="0"/>
            <wp:positionH relativeFrom="margin">
              <wp:posOffset>-180975</wp:posOffset>
            </wp:positionH>
            <wp:positionV relativeFrom="margin">
              <wp:posOffset>9436100</wp:posOffset>
            </wp:positionV>
            <wp:extent cx="1389380" cy="572770"/>
            <wp:effectExtent l="0" t="0" r="0" b="0"/>
            <wp:wrapSquare wrapText="bothSides"/>
            <wp:docPr id="754507060" name="Imagem 754507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07060" name="Imagem 754507060"/>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89380" cy="572770"/>
                    </a:xfrm>
                    <a:prstGeom prst="rect">
                      <a:avLst/>
                    </a:prstGeom>
                  </pic:spPr>
                </pic:pic>
              </a:graphicData>
            </a:graphic>
          </wp:anchor>
        </w:drawing>
      </w:r>
      <w:r>
        <w:rPr>
          <w:rFonts w:ascii="Arial" w:hAnsi="Arial" w:cs="Arial"/>
          <w:sz w:val="16"/>
          <w:szCs w:val="16"/>
        </w:rPr>
        <mc:AlternateContent>
          <mc:Choice Requires="wps">
            <w:drawing>
              <wp:anchor distT="0" distB="0" distL="114300" distR="114300" simplePos="0" relativeHeight="251665408" behindDoc="0" locked="0" layoutInCell="1" allowOverlap="0">
                <wp:simplePos x="0" y="0"/>
                <wp:positionH relativeFrom="column">
                  <wp:posOffset>1422400</wp:posOffset>
                </wp:positionH>
                <wp:positionV relativeFrom="page">
                  <wp:posOffset>10172700</wp:posOffset>
                </wp:positionV>
                <wp:extent cx="5659120" cy="0"/>
                <wp:effectExtent l="0" t="19050" r="36830" b="19050"/>
                <wp:wrapNone/>
                <wp:docPr id="125966983" name="Conector reto 7"/>
                <wp:cNvGraphicFramePr/>
                <a:graphic xmlns:a="http://schemas.openxmlformats.org/drawingml/2006/main">
                  <a:graphicData uri="http://schemas.microsoft.com/office/word/2010/wordprocessingShape">
                    <wps:wsp>
                      <wps:cNvCnPr/>
                      <wps:spPr>
                        <a:xfrm>
                          <a:off x="0" y="0"/>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12pt;margin-top:801pt;height:0pt;width:445.6pt;mso-position-vertical-relative:page;z-index:251665408;mso-width-relative:page;mso-height-relative:page;" filled="f" stroked="t" coordsize="21600,21600" o:allowoverlap="f" o:gfxdata="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BU34enXAAAADgEAAA8AAAAA&#10;AAAAAQAgAAAAIgAAAGRycy9kb3ducmV2LnhtbFBLAQIUABQAAAAIAIdO4kAF+Fet3AEAALgDAAAO&#10;AAAAAAAAAAEAIAAAACYBAABkcnMvZTJvRG9jLnhtbFBLBQYAAAAABgAGAFkBAAB0BQAAAAA=&#10;">
                <v:fill on="f" focussize="0,0"/>
                <v:stroke weight="3pt" color="#238CAD [3204]" miterlimit="8" joinstyle="miter"/>
                <v:imagedata o:title=""/>
                <o:lock v:ext="edit" aspectratio="f"/>
              </v:line>
            </w:pict>
          </mc:Fallback>
        </mc:AlternateContent>
      </w:r>
      <w:r>
        <w:rPr>
          <w:rFonts w:ascii="Arial" w:hAnsi="Arial" w:cs="Arial"/>
          <w:sz w:val="16"/>
          <w:szCs w:val="16"/>
        </w:rPr>
        <mc:AlternateContent>
          <mc:Choice Requires="wps">
            <w:drawing>
              <wp:anchor distT="0" distB="0" distL="114300" distR="114300" simplePos="0" relativeHeight="251666432" behindDoc="1" locked="0" layoutInCell="1" allowOverlap="0">
                <wp:simplePos x="0" y="0"/>
                <wp:positionH relativeFrom="column">
                  <wp:posOffset>1422400</wp:posOffset>
                </wp:positionH>
                <wp:positionV relativeFrom="page">
                  <wp:posOffset>10028555</wp:posOffset>
                </wp:positionV>
                <wp:extent cx="5659120" cy="21590"/>
                <wp:effectExtent l="19050" t="19050" r="36830" b="35560"/>
                <wp:wrapNone/>
                <wp:docPr id="1173830918" name="Conector reto 7"/>
                <wp:cNvGraphicFramePr/>
                <a:graphic xmlns:a="http://schemas.openxmlformats.org/drawingml/2006/main">
                  <a:graphicData uri="http://schemas.microsoft.com/office/word/2010/wordprocessingShape">
                    <wps:wsp>
                      <wps:cNvCnPr/>
                      <wps:spPr>
                        <a:xfrm>
                          <a:off x="0"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12pt;margin-top:789.65pt;height:1.7pt;width:445.6pt;mso-position-vertical-relative:page;z-index:-251650048;mso-width-relative:page;mso-height-relative:page;" filled="f" stroked="t" coordsize="21600,21600" o:allowoverlap="f" o:gfxdata="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DZMWTDbAAAA&#10;DgEAAA8AAAAAAAAAAQAgAAAAIgAAAGRycy9kb3ducmV2LnhtbFBLAQIUABQAAAAIAIdO4kBVaTjx&#10;4QEAAL0DAAAOAAAAAAAAAAEAIAAAACoBAABkcnMvZTJvRG9jLnhtbFBLBQYAAAAABgAGAFkBAAB9&#10;BQAAAAA=&#10;">
                <v:fill on="f" focussize="0,0"/>
                <v:stroke weight="3pt" color="#5A2781 [3204]" miterlimit="8" joinstyle="miter"/>
                <v:imagedata o:title=""/>
                <o:lock v:ext="edit" aspectratio="f"/>
              </v:line>
            </w:pict>
          </mc:Fallback>
        </mc:AlternateContent>
      </w:r>
      <w:r>
        <w:rPr>
          <w:rFonts w:ascii="Arial" w:hAnsi="Arial" w:cs="Arial"/>
          <w:sz w:val="16"/>
          <w:szCs w:val="16"/>
        </w:rPr>
        <mc:AlternateContent>
          <mc:Choice Requires="wps">
            <w:drawing>
              <wp:anchor distT="0" distB="0" distL="114300" distR="114300" simplePos="0" relativeHeight="251667456" behindDoc="0" locked="0" layoutInCell="1" allowOverlap="0">
                <wp:simplePos x="0" y="0"/>
                <wp:positionH relativeFrom="column">
                  <wp:posOffset>1422400</wp:posOffset>
                </wp:positionH>
                <wp:positionV relativeFrom="page">
                  <wp:posOffset>10304780</wp:posOffset>
                </wp:positionV>
                <wp:extent cx="5655310" cy="0"/>
                <wp:effectExtent l="0" t="19050" r="21590" b="19050"/>
                <wp:wrapNone/>
                <wp:docPr id="1737718641" name="Conector reto 7"/>
                <wp:cNvGraphicFramePr/>
                <a:graphic xmlns:a="http://schemas.openxmlformats.org/drawingml/2006/main">
                  <a:graphicData uri="http://schemas.microsoft.com/office/word/2010/wordprocessingShape">
                    <wps:wsp>
                      <wps:cNvCnPr/>
                      <wps:spPr>
                        <a:xfrm>
                          <a:off x="0" y="0"/>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12pt;margin-top:811.4pt;height:0pt;width:445.3pt;mso-position-vertical-relative:page;z-index:251667456;mso-width-relative:page;mso-height-relative:page;" filled="f" stroked="t" coordsize="21600,21600" o:allowoverlap="f" o:gfxdata="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50Zm82AAAAA4BAAAPAAAA&#10;AAAAAAEAIAAAACIAAABkcnMvZG93bnJldi54bWxQSwECFAAUAAAACACHTuJA9KEzKNwBAAC5AwAA&#10;DgAAAAAAAAABACAAAAAnAQAAZHJzL2Uyb0RvYy54bWxQSwUGAAAAAAYABgBZAQAAdQUAAAAA&#10;">
                <v:fill on="f" focussize="0,0"/>
                <v:stroke weight="3pt" color="#5A2781 [3204]" miterlimit="8" joinstyle="miter"/>
                <v:imagedata o:title=""/>
                <o:lock v:ext="edit" aspectratio="f"/>
              </v:line>
            </w:pict>
          </mc:Fallback>
        </mc:AlternateContent>
      </w:r>
      <w:r>
        <w:rPr>
          <w:rFonts w:ascii="Arial" w:hAnsi="Arial" w:cs="Arial"/>
          <w:sz w:val="20"/>
          <w:szCs w:val="20"/>
          <w:lang w:eastAsia="pt-BR"/>
        </w:rPr>
        <w:drawing>
          <wp:anchor distT="0" distB="0" distL="114300" distR="114300" simplePos="0" relativeHeight="251664384" behindDoc="0" locked="0" layoutInCell="1" allowOverlap="1">
            <wp:simplePos x="0" y="0"/>
            <wp:positionH relativeFrom="column">
              <wp:posOffset>4711700</wp:posOffset>
            </wp:positionH>
            <wp:positionV relativeFrom="paragraph">
              <wp:posOffset>208915</wp:posOffset>
            </wp:positionV>
            <wp:extent cx="1043305" cy="368300"/>
            <wp:effectExtent l="0" t="0" r="4445" b="0"/>
            <wp:wrapNone/>
            <wp:docPr id="324460943" name="Imagem 324460943"/>
            <wp:cNvGraphicFramePr/>
            <a:graphic xmlns:a="http://schemas.openxmlformats.org/drawingml/2006/main">
              <a:graphicData uri="http://schemas.openxmlformats.org/drawingml/2006/picture">
                <pic:pic xmlns:pic="http://schemas.openxmlformats.org/drawingml/2006/picture">
                  <pic:nvPicPr>
                    <pic:cNvPr id="324460943" name="Imagem 324460943"/>
                    <pic:cNvPicPr/>
                  </pic:nvPicPr>
                  <pic:blipFill>
                    <a:blip r:embed="rId7">
                      <a:extLst>
                        <a:ext uri="{28A0092B-C50C-407E-A947-70E740481C1C}">
                          <a14:useLocalDpi xmlns:a14="http://schemas.microsoft.com/office/drawing/2010/main" val="0"/>
                        </a:ext>
                      </a:extLst>
                    </a:blip>
                    <a:srcRect/>
                    <a:stretch>
                      <a:fillRect/>
                    </a:stretch>
                  </pic:blipFill>
                  <pic:spPr>
                    <a:xfrm>
                      <a:off x="0" y="0"/>
                      <a:ext cx="1043305" cy="368300"/>
                    </a:xfrm>
                    <a:prstGeom prst="rect">
                      <a:avLst/>
                    </a:prstGeom>
                    <a:noFill/>
                    <a:ln w="9525">
                      <a:noFill/>
                      <a:miter lim="800000"/>
                      <a:headEnd/>
                      <a:tailEnd/>
                    </a:ln>
                  </pic:spPr>
                </pic:pic>
              </a:graphicData>
            </a:graphic>
          </wp:anchor>
        </w:drawing>
      </w:r>
      <w:r>
        <w:rPr>
          <w:rFonts w:ascii="Arial" w:hAnsi="Arial" w:cs="Arial"/>
          <w:sz w:val="20"/>
          <w:szCs w:val="20"/>
          <w:lang w:eastAsia="pt-BR"/>
        </w:rPr>
        <w:drawing>
          <wp:anchor distT="0" distB="0" distL="114300" distR="114300" simplePos="0" relativeHeight="251663360" behindDoc="0" locked="0" layoutInCell="1" allowOverlap="1">
            <wp:simplePos x="0" y="0"/>
            <wp:positionH relativeFrom="column">
              <wp:posOffset>768350</wp:posOffset>
            </wp:positionH>
            <wp:positionV relativeFrom="paragraph">
              <wp:posOffset>208915</wp:posOffset>
            </wp:positionV>
            <wp:extent cx="1042670" cy="336550"/>
            <wp:effectExtent l="0" t="0" r="5080" b="6350"/>
            <wp:wrapNone/>
            <wp:docPr id="1238333203" name="Imagem 1238333203" descr="Carta&#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1238333203" name="Imagem 1238333203" descr="Carta&#10;&#10;Descrição gerada automaticamente com confiança média"/>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42670" cy="336550"/>
                    </a:xfrm>
                    <a:prstGeom prst="rect">
                      <a:avLst/>
                    </a:prstGeom>
                    <a:noFill/>
                    <a:ln w="9525">
                      <a:noFill/>
                      <a:miter lim="800000"/>
                      <a:headEnd/>
                      <a:tailEnd/>
                    </a:ln>
                  </pic:spPr>
                </pic:pic>
              </a:graphicData>
            </a:graphic>
          </wp:anchor>
        </w:drawing>
      </w:r>
      <w:r>
        <w:rPr>
          <w:rFonts w:hint="eastAsia" w:ascii="Arial" w:hAnsi="Arial" w:cs="Arial"/>
          <w:color w:val="000000" w:themeColor="text1"/>
          <w:sz w:val="20"/>
          <w:szCs w:val="20"/>
          <w:lang w:val="en-US" w:eastAsia="zh-CN"/>
          <w14:textFill>
            <w14:solidFill>
              <w14:schemeClr w14:val="tx1"/>
            </w14:solidFill>
          </w14:textFill>
        </w:rPr>
        <w:t>Manipulator</w:t>
      </w:r>
      <w:r>
        <w:rPr>
          <w:rFonts w:ascii="Arial" w:hAnsi="Arial" w:cs="Arial"/>
          <w:color w:val="000000" w:themeColor="text1"/>
          <w:sz w:val="20"/>
          <w:szCs w:val="20"/>
          <w:lang w:val="en-US"/>
          <w14:textFill>
            <w14:solidFill>
              <w14:schemeClr w14:val="tx1"/>
            </w14:solidFill>
          </w14:textFill>
        </w:rPr>
        <w:t xml:space="preserve">: </w:t>
      </w:r>
      <w:r>
        <w:rPr>
          <w:rFonts w:ascii="Arial" w:hAnsi="Arial" w:cs="Arial"/>
          <w:color w:val="000000" w:themeColor="text1"/>
          <w:sz w:val="20"/>
          <w:szCs w:val="20"/>
          <w:u w:val="single"/>
          <w:lang w:val="en-US" w:eastAsia="zh-CN"/>
          <w14:textFill>
            <w14:solidFill>
              <w14:schemeClr w14:val="tx1"/>
            </w14:solidFill>
          </w14:textFill>
        </w:rPr>
        <w:t>Hailing Zheng</w:t>
      </w:r>
      <w:r>
        <w:rPr>
          <w:rFonts w:ascii="Arial" w:hAnsi="Arial" w:cs="Arial"/>
          <w:color w:val="000000" w:themeColor="text1"/>
          <w:sz w:val="20"/>
          <w:szCs w:val="20"/>
          <w:lang w:val="en-US" w:eastAsia="zh-CN"/>
          <w14:textFill>
            <w14:solidFill>
              <w14:schemeClr w14:val="tx1"/>
            </w14:solidFill>
          </w14:textFill>
        </w:rPr>
        <w:t xml:space="preserve">                                                                    Auditor: </w:t>
      </w:r>
      <w:r>
        <w:rPr>
          <w:rFonts w:ascii="Arial" w:hAnsi="Arial" w:cs="Arial"/>
          <w:color w:val="000000" w:themeColor="text1"/>
          <w:sz w:val="20"/>
          <w:szCs w:val="20"/>
          <w:u w:val="single"/>
          <w:lang w:val="en-US" w:eastAsia="zh-CN"/>
          <w14:textFill>
            <w14:solidFill>
              <w14:schemeClr w14:val="tx1"/>
            </w14:solidFill>
          </w14:textFill>
        </w:rPr>
        <w:t>Chen Hongliang</w:t>
      </w:r>
    </w:p>
    <w:p w14:paraId="372919EC">
      <w:pPr>
        <w:rPr>
          <w:rFonts w:ascii="Arial" w:hAnsi="Arial" w:cs="Arial"/>
          <w:sz w:val="20"/>
          <w:szCs w:val="20"/>
          <w:lang w:val="en-US" w:eastAsia="zh-CN"/>
        </w:rPr>
      </w:pPr>
    </w:p>
    <w:p w14:paraId="0C68A7F3">
      <w:pPr>
        <w:rPr>
          <w:rFonts w:hint="eastAsia" w:ascii="Arial" w:hAnsi="Arial" w:cs="Arial"/>
          <w:color w:val="000000" w:themeColor="text1"/>
          <w:sz w:val="20"/>
          <w:szCs w:val="20"/>
          <w:u w:val="single"/>
          <w:lang w:val="en-US" w:eastAsia="zh-CN"/>
          <w14:textFill>
            <w14:solidFill>
              <w14:schemeClr w14:val="tx1"/>
            </w14:solidFill>
          </w14:textFill>
        </w:rPr>
      </w:pPr>
    </w:p>
    <w:tbl>
      <w:tblPr>
        <w:tblStyle w:val="7"/>
        <w:tblW w:w="9774" w:type="dxa"/>
        <w:jc w:val="center"/>
        <w:tblLayout w:type="autofit"/>
        <w:tblCellMar>
          <w:top w:w="0" w:type="dxa"/>
          <w:left w:w="108" w:type="dxa"/>
          <w:bottom w:w="0" w:type="dxa"/>
          <w:right w:w="108" w:type="dxa"/>
        </w:tblCellMar>
      </w:tblPr>
      <w:tblGrid>
        <w:gridCol w:w="2655"/>
        <w:gridCol w:w="7119"/>
      </w:tblGrid>
      <w:tr w14:paraId="46846FCA">
        <w:tblPrEx>
          <w:tblCellMar>
            <w:top w:w="0" w:type="dxa"/>
            <w:left w:w="108" w:type="dxa"/>
            <w:bottom w:w="0" w:type="dxa"/>
            <w:right w:w="108" w:type="dxa"/>
          </w:tblCellMar>
        </w:tblPrEx>
        <w:trPr>
          <w:trHeight w:val="680" w:hRule="atLeast"/>
          <w:jc w:val="center"/>
        </w:trPr>
        <w:tc>
          <w:tcPr>
            <w:tcW w:w="2655" w:type="dxa"/>
            <w:tcBorders>
              <w:top w:val="single" w:color="000000" w:sz="8" w:space="0"/>
              <w:left w:val="single" w:color="000000" w:sz="8" w:space="0"/>
              <w:bottom w:val="single" w:color="000000" w:sz="4" w:space="0"/>
              <w:right w:val="single" w:color="000000" w:sz="4" w:space="0"/>
            </w:tcBorders>
            <w:noWrap/>
            <w:vAlign w:val="center"/>
          </w:tcPr>
          <w:p w14:paraId="04898970">
            <w:pPr>
              <w:jc w:val="center"/>
              <w:textAlignment w:val="center"/>
              <w:rPr>
                <w:rFonts w:ascii="Arial" w:hAnsi="Arial" w:eastAsia="宋体" w:cs="Arial"/>
                <w:color w:val="000000"/>
                <w:sz w:val="24"/>
                <w:szCs w:val="24"/>
              </w:rPr>
            </w:pPr>
            <w:r>
              <w:rPr>
                <w:rFonts w:ascii="Arial" w:hAnsi="Arial" w:eastAsia="宋体" w:cs="Arial"/>
                <w:color w:val="000000"/>
                <w:kern w:val="0"/>
                <w:sz w:val="24"/>
                <w:szCs w:val="24"/>
                <w:lang w:val="en-US" w:eastAsia="zh-CN" w:bidi="ar"/>
              </w:rPr>
              <w:t>Reference ID</w:t>
            </w:r>
          </w:p>
        </w:tc>
        <w:tc>
          <w:tcPr>
            <w:tcW w:w="7119" w:type="dxa"/>
            <w:vMerge w:val="restart"/>
            <w:tcBorders>
              <w:top w:val="single" w:color="000000" w:sz="8" w:space="0"/>
              <w:left w:val="single" w:color="000000" w:sz="4" w:space="0"/>
              <w:bottom w:val="single" w:color="000000" w:sz="4" w:space="0"/>
              <w:right w:val="single" w:color="000000" w:sz="8" w:space="0"/>
            </w:tcBorders>
            <w:noWrap/>
            <w:vAlign w:val="center"/>
          </w:tcPr>
          <w:p w14:paraId="15F624C1">
            <w:pPr>
              <w:jc w:val="center"/>
              <w:textAlignment w:val="center"/>
              <w:rPr>
                <w:rFonts w:ascii="Arial" w:hAnsi="Arial" w:eastAsia="宋体" w:cs="Arial"/>
                <w:color w:val="000000"/>
                <w:sz w:val="24"/>
                <w:szCs w:val="24"/>
              </w:rPr>
            </w:pPr>
            <w:r>
              <w:rPr>
                <w:rFonts w:ascii="Arial" w:hAnsi="Arial" w:eastAsia="宋体" w:cs="Arial"/>
                <w:color w:val="000000"/>
                <w:kern w:val="0"/>
                <w:sz w:val="24"/>
                <w:szCs w:val="24"/>
                <w:lang w:val="en-US" w:eastAsia="zh-CN" w:bidi="ar"/>
              </w:rPr>
              <w:t>Sample Image</w:t>
            </w:r>
          </w:p>
        </w:tc>
      </w:tr>
      <w:tr w14:paraId="6C9E5DAD">
        <w:tblPrEx>
          <w:tblCellMar>
            <w:top w:w="0" w:type="dxa"/>
            <w:left w:w="108" w:type="dxa"/>
            <w:bottom w:w="0" w:type="dxa"/>
            <w:right w:w="108" w:type="dxa"/>
          </w:tblCellMar>
        </w:tblPrEx>
        <w:trPr>
          <w:trHeight w:val="680" w:hRule="atLeast"/>
          <w:jc w:val="center"/>
        </w:trPr>
        <w:tc>
          <w:tcPr>
            <w:tcW w:w="2655" w:type="dxa"/>
            <w:tcBorders>
              <w:top w:val="single" w:color="000000" w:sz="4" w:space="0"/>
              <w:left w:val="single" w:color="000000" w:sz="8" w:space="0"/>
              <w:bottom w:val="single" w:color="000000" w:sz="4" w:space="0"/>
              <w:right w:val="single" w:color="000000" w:sz="4" w:space="0"/>
            </w:tcBorders>
            <w:noWrap/>
            <w:vAlign w:val="center"/>
          </w:tcPr>
          <w:p w14:paraId="165D4DBC">
            <w:pPr>
              <w:jc w:val="center"/>
              <w:textAlignment w:val="center"/>
              <w:rPr>
                <w:rFonts w:ascii="Arial" w:hAnsi="Arial" w:eastAsia="宋体" w:cs="Arial"/>
                <w:color w:val="000000"/>
                <w:sz w:val="24"/>
                <w:szCs w:val="24"/>
              </w:rPr>
            </w:pPr>
            <w:r>
              <w:rPr>
                <w:rFonts w:ascii="Arial" w:hAnsi="Arial" w:eastAsia="宋体" w:cs="Arial"/>
                <w:color w:val="000000"/>
                <w:kern w:val="0"/>
                <w:sz w:val="24"/>
                <w:szCs w:val="24"/>
                <w:lang w:val="en-US" w:eastAsia="zh-CN" w:bidi="ar"/>
              </w:rPr>
              <w:t>Sample ID</w:t>
            </w:r>
          </w:p>
        </w:tc>
        <w:tc>
          <w:tcPr>
            <w:tcW w:w="7119" w:type="dxa"/>
            <w:vMerge w:val="continue"/>
            <w:tcBorders>
              <w:top w:val="single" w:color="000000" w:sz="8" w:space="0"/>
              <w:left w:val="single" w:color="000000" w:sz="4" w:space="0"/>
              <w:bottom w:val="single" w:color="000000" w:sz="4" w:space="0"/>
              <w:right w:val="single" w:color="000000" w:sz="8" w:space="0"/>
            </w:tcBorders>
            <w:noWrap/>
            <w:vAlign w:val="center"/>
          </w:tcPr>
          <w:p w14:paraId="2E32FE64">
            <w:pPr>
              <w:jc w:val="center"/>
              <w:rPr>
                <w:rFonts w:ascii="Arial" w:hAnsi="Arial" w:eastAsia="宋体" w:cs="Arial"/>
                <w:color w:val="000000"/>
                <w:sz w:val="24"/>
                <w:szCs w:val="24"/>
              </w:rPr>
            </w:pPr>
          </w:p>
        </w:tc>
      </w:tr>
      <w:tr w14:paraId="4DBF149A">
        <w:tblPrEx>
          <w:tblCellMar>
            <w:top w:w="0" w:type="dxa"/>
            <w:left w:w="108" w:type="dxa"/>
            <w:bottom w:w="0" w:type="dxa"/>
            <w:right w:w="108" w:type="dxa"/>
          </w:tblCellMar>
        </w:tblPrEx>
        <w:trPr>
          <w:trHeight w:val="1480" w:hRule="atLeast"/>
          <w:jc w:val="center"/>
        </w:trPr>
        <w:tc>
          <w:tcPr>
            <w:tcW w:w="2655" w:type="dxa"/>
            <w:tcBorders>
              <w:top w:val="single" w:color="000000" w:sz="4" w:space="0"/>
              <w:left w:val="single" w:color="000000" w:sz="8" w:space="0"/>
              <w:bottom w:val="single" w:color="000000" w:sz="4" w:space="0"/>
              <w:right w:val="single" w:color="000000" w:sz="4" w:space="0"/>
            </w:tcBorders>
            <w:noWrap/>
            <w:vAlign w:val="center"/>
          </w:tcPr>
          <w:p w14:paraId="79B7F063">
            <w:pPr>
              <w:jc w:val="center"/>
              <w:textAlignment w:val="center"/>
              <w:rPr>
                <w:rFonts w:ascii="Arial" w:hAnsi="Arial" w:eastAsia="宋体" w:cs="Arial"/>
                <w:color w:val="000000"/>
                <w:sz w:val="24"/>
                <w:szCs w:val="24"/>
                <w:lang w:val="en-US"/>
              </w:rPr>
            </w:pPr>
            <w:r>
              <w:rPr>
                <w:rFonts w:ascii="Arial" w:hAnsi="Arial" w:eastAsia="宋体" w:cs="Arial"/>
                <w:color w:val="000000"/>
                <w:kern w:val="0"/>
                <w:sz w:val="24"/>
                <w:szCs w:val="24"/>
                <w:lang w:val="en-US" w:eastAsia="zh-CN" w:bidi="ar"/>
              </w:rPr>
              <w:t>-</w:t>
            </w:r>
            <w:r>
              <w:rPr>
                <w:rFonts w:hint="eastAsia" w:ascii="Arial" w:hAnsi="Arial" w:eastAsia="宋体" w:cs="Arial"/>
                <w:color w:val="000000"/>
                <w:kern w:val="0"/>
                <w:sz w:val="24"/>
                <w:szCs w:val="24"/>
                <w:lang w:val="en-US" w:eastAsia="zh-CN" w:bidi="ar"/>
              </w:rPr>
              <w:t>Mother</w:t>
            </w:r>
          </w:p>
        </w:tc>
        <w:tc>
          <w:tcPr>
            <w:tcW w:w="7119" w:type="dxa"/>
            <w:vMerge w:val="restart"/>
            <w:tcBorders>
              <w:top w:val="single" w:color="000000" w:sz="4" w:space="0"/>
              <w:left w:val="single" w:color="000000" w:sz="4" w:space="0"/>
              <w:bottom w:val="single" w:color="000000" w:sz="4" w:space="0"/>
              <w:right w:val="single" w:color="000000" w:sz="8" w:space="0"/>
            </w:tcBorders>
            <w:noWrap/>
            <w:vAlign w:val="center"/>
          </w:tcPr>
          <w:p w14:paraId="098964AD">
            <w:pPr>
              <w:jc w:val="center"/>
              <w:textAlignment w:val="center"/>
              <w:rPr>
                <w:rFonts w:ascii="Arial" w:hAnsi="Arial" w:eastAsia="宋体" w:cs="Arial"/>
                <w:color w:val="000000"/>
                <w:sz w:val="24"/>
                <w:szCs w:val="24"/>
              </w:rPr>
            </w:pPr>
          </w:p>
        </w:tc>
      </w:tr>
      <w:tr w14:paraId="2C6AFB82">
        <w:tblPrEx>
          <w:tblCellMar>
            <w:top w:w="0" w:type="dxa"/>
            <w:left w:w="108" w:type="dxa"/>
            <w:bottom w:w="0" w:type="dxa"/>
            <w:right w:w="108" w:type="dxa"/>
          </w:tblCellMar>
        </w:tblPrEx>
        <w:trPr>
          <w:trHeight w:val="1480" w:hRule="atLeast"/>
          <w:jc w:val="center"/>
        </w:trPr>
        <w:tc>
          <w:tcPr>
            <w:tcW w:w="2655" w:type="dxa"/>
            <w:tcBorders>
              <w:top w:val="single" w:color="000000" w:sz="4" w:space="0"/>
              <w:left w:val="single" w:color="000000" w:sz="8" w:space="0"/>
              <w:bottom w:val="single" w:color="000000" w:sz="4" w:space="0"/>
              <w:right w:val="single" w:color="000000" w:sz="4" w:space="0"/>
            </w:tcBorders>
            <w:noWrap/>
            <w:vAlign w:val="center"/>
          </w:tcPr>
          <w:p w14:paraId="00B1B284">
            <w:pPr>
              <w:jc w:val="center"/>
              <w:rPr>
                <w:rFonts w:ascii="Arial" w:hAnsi="Arial" w:eastAsia="宋体" w:cs="Arial"/>
                <w:color w:val="000000"/>
                <w:sz w:val="24"/>
                <w:szCs w:val="24"/>
                <w:lang w:val="en-US" w:eastAsia="zh-CN"/>
              </w:rPr>
            </w:pPr>
            <w:r>
              <w:rPr>
                <w:rFonts w:ascii="Arial" w:hAnsi="Arial" w:eastAsia="宋体" w:cs="Arial"/>
                <w:color w:val="000000"/>
                <w:sz w:val="24"/>
                <w:szCs w:val="24"/>
                <w:lang w:val="en-US" w:eastAsia="zh-CN"/>
              </w:rPr>
              <w:t>{{pt_id}}</w:t>
            </w:r>
          </w:p>
        </w:tc>
        <w:tc>
          <w:tcPr>
            <w:tcW w:w="7119" w:type="dxa"/>
            <w:vMerge w:val="continue"/>
            <w:tcBorders>
              <w:top w:val="single" w:color="000000" w:sz="4" w:space="0"/>
              <w:left w:val="single" w:color="000000" w:sz="4" w:space="0"/>
              <w:bottom w:val="single" w:color="000000" w:sz="4" w:space="0"/>
              <w:right w:val="single" w:color="000000" w:sz="8" w:space="0"/>
            </w:tcBorders>
            <w:noWrap/>
            <w:vAlign w:val="center"/>
          </w:tcPr>
          <w:p w14:paraId="35426985">
            <w:pPr>
              <w:jc w:val="center"/>
              <w:rPr>
                <w:rFonts w:ascii="Arial" w:hAnsi="Arial" w:eastAsia="宋体" w:cs="Arial"/>
                <w:color w:val="000000"/>
                <w:sz w:val="24"/>
                <w:szCs w:val="24"/>
              </w:rPr>
            </w:pPr>
          </w:p>
        </w:tc>
      </w:tr>
      <w:tr w14:paraId="674823F5">
        <w:tblPrEx>
          <w:tblCellMar>
            <w:top w:w="0" w:type="dxa"/>
            <w:left w:w="108" w:type="dxa"/>
            <w:bottom w:w="0" w:type="dxa"/>
            <w:right w:w="108" w:type="dxa"/>
          </w:tblCellMar>
        </w:tblPrEx>
        <w:trPr>
          <w:trHeight w:val="1480" w:hRule="atLeast"/>
          <w:jc w:val="center"/>
        </w:trPr>
        <w:tc>
          <w:tcPr>
            <w:tcW w:w="2655" w:type="dxa"/>
            <w:tcBorders>
              <w:top w:val="single" w:color="000000" w:sz="4" w:space="0"/>
              <w:left w:val="single" w:color="000000" w:sz="8" w:space="0"/>
              <w:bottom w:val="single" w:color="000000" w:sz="4" w:space="0"/>
              <w:right w:val="single" w:color="000000" w:sz="4" w:space="0"/>
            </w:tcBorders>
            <w:noWrap/>
            <w:vAlign w:val="center"/>
          </w:tcPr>
          <w:p w14:paraId="54BF57E8">
            <w:pPr>
              <w:jc w:val="center"/>
              <w:textAlignment w:val="center"/>
              <w:rPr>
                <w:rFonts w:ascii="Arial" w:hAnsi="Arial" w:eastAsia="宋体" w:cs="Arial"/>
                <w:color w:val="000000"/>
                <w:sz w:val="24"/>
                <w:szCs w:val="24"/>
              </w:rPr>
            </w:pPr>
            <w:r>
              <w:rPr>
                <w:rFonts w:ascii="Arial" w:hAnsi="Arial" w:eastAsia="宋体" w:cs="Arial"/>
                <w:color w:val="000000"/>
                <w:kern w:val="0"/>
                <w:sz w:val="24"/>
                <w:szCs w:val="24"/>
                <w:lang w:val="en-US" w:eastAsia="zh-CN" w:bidi="ar"/>
              </w:rPr>
              <w:t>-</w:t>
            </w:r>
            <w:r>
              <w:rPr>
                <w:rFonts w:hint="eastAsia" w:ascii="Arial" w:hAnsi="Arial" w:eastAsia="宋体" w:cs="Arial"/>
                <w:color w:val="000000"/>
                <w:kern w:val="0"/>
                <w:sz w:val="24"/>
                <w:szCs w:val="24"/>
                <w:lang w:val="en-US" w:eastAsia="zh-CN" w:bidi="ar"/>
              </w:rPr>
              <w:t xml:space="preserve">Alleged </w:t>
            </w:r>
            <w:bookmarkStart w:id="0" w:name="_GoBack"/>
            <w:bookmarkEnd w:id="0"/>
            <w:r>
              <w:rPr>
                <w:rFonts w:ascii="Arial" w:hAnsi="Arial" w:eastAsia="宋体" w:cs="Arial"/>
                <w:color w:val="000000"/>
                <w:kern w:val="0"/>
                <w:sz w:val="24"/>
                <w:szCs w:val="24"/>
                <w:lang w:val="en-US" w:eastAsia="zh-CN" w:bidi="ar"/>
              </w:rPr>
              <w:t>Father</w:t>
            </w:r>
          </w:p>
        </w:tc>
        <w:tc>
          <w:tcPr>
            <w:tcW w:w="7119" w:type="dxa"/>
            <w:vMerge w:val="restart"/>
            <w:tcBorders>
              <w:top w:val="single" w:color="000000" w:sz="4" w:space="0"/>
              <w:left w:val="single" w:color="000000" w:sz="4" w:space="0"/>
              <w:bottom w:val="single" w:color="000000" w:sz="4" w:space="0"/>
              <w:right w:val="single" w:color="000000" w:sz="8" w:space="0"/>
            </w:tcBorders>
            <w:noWrap/>
            <w:vAlign w:val="center"/>
          </w:tcPr>
          <w:p w14:paraId="53E7A68E">
            <w:pPr>
              <w:jc w:val="center"/>
              <w:textAlignment w:val="center"/>
              <w:rPr>
                <w:rFonts w:ascii="Arial" w:hAnsi="Arial" w:eastAsia="宋体" w:cs="Arial"/>
                <w:color w:val="000000"/>
                <w:sz w:val="24"/>
                <w:szCs w:val="24"/>
              </w:rPr>
            </w:pPr>
          </w:p>
        </w:tc>
      </w:tr>
      <w:tr w14:paraId="1056CBDF">
        <w:tblPrEx>
          <w:tblCellMar>
            <w:top w:w="0" w:type="dxa"/>
            <w:left w:w="108" w:type="dxa"/>
            <w:bottom w:w="0" w:type="dxa"/>
            <w:right w:w="108" w:type="dxa"/>
          </w:tblCellMar>
        </w:tblPrEx>
        <w:trPr>
          <w:trHeight w:val="1480" w:hRule="atLeast"/>
          <w:jc w:val="center"/>
        </w:trPr>
        <w:tc>
          <w:tcPr>
            <w:tcW w:w="2655" w:type="dxa"/>
            <w:tcBorders>
              <w:top w:val="single" w:color="000000" w:sz="4" w:space="0"/>
              <w:left w:val="single" w:color="000000" w:sz="8" w:space="0"/>
              <w:bottom w:val="single" w:color="000000" w:sz="8" w:space="0"/>
              <w:right w:val="single" w:color="000000" w:sz="4" w:space="0"/>
            </w:tcBorders>
            <w:noWrap/>
            <w:vAlign w:val="center"/>
          </w:tcPr>
          <w:p w14:paraId="4D119DCF">
            <w:pPr>
              <w:jc w:val="center"/>
              <w:rPr>
                <w:rFonts w:hint="eastAsia" w:ascii="Arial" w:hAnsi="Arial" w:eastAsia="宋体" w:cs="Arial"/>
                <w:color w:val="000000"/>
                <w:sz w:val="24"/>
                <w:szCs w:val="24"/>
                <w:lang w:val="en-US" w:eastAsia="zh-CN"/>
              </w:rPr>
            </w:pPr>
            <w:r>
              <w:rPr>
                <w:rFonts w:ascii="Arial" w:hAnsi="Arial" w:eastAsia="宋体" w:cs="Arial"/>
                <w:color w:val="000000"/>
                <w:sz w:val="24"/>
                <w:szCs w:val="24"/>
                <w:lang w:val="en-US" w:eastAsia="zh-CN"/>
              </w:rPr>
              <w:t>{{pt_id}}</w:t>
            </w:r>
          </w:p>
        </w:tc>
        <w:tc>
          <w:tcPr>
            <w:tcW w:w="7119" w:type="dxa"/>
            <w:vMerge w:val="continue"/>
            <w:tcBorders>
              <w:top w:val="single" w:color="000000" w:sz="4" w:space="0"/>
              <w:left w:val="single" w:color="000000" w:sz="4" w:space="0"/>
              <w:bottom w:val="single" w:color="000000" w:sz="4" w:space="0"/>
              <w:right w:val="single" w:color="000000" w:sz="8" w:space="0"/>
            </w:tcBorders>
            <w:noWrap/>
            <w:vAlign w:val="center"/>
          </w:tcPr>
          <w:p w14:paraId="12248252">
            <w:pPr>
              <w:jc w:val="center"/>
              <w:rPr>
                <w:rFonts w:ascii="Arial" w:hAnsi="Arial" w:eastAsia="宋体" w:cs="Arial"/>
                <w:color w:val="000000"/>
                <w:sz w:val="24"/>
                <w:szCs w:val="24"/>
              </w:rPr>
            </w:pPr>
          </w:p>
        </w:tc>
      </w:tr>
    </w:tbl>
    <w:p w14:paraId="21836D84">
      <w:pPr>
        <w:tabs>
          <w:tab w:val="left" w:pos="9253"/>
        </w:tabs>
        <w:rPr>
          <w:rFonts w:ascii="Arial" w:hAnsi="Arial" w:cs="Arial"/>
          <w:sz w:val="20"/>
          <w:szCs w:val="20"/>
          <w:lang w:val="en-US" w:eastAsia="zh-CN"/>
        </w:rPr>
      </w:pPr>
      <w:r>
        <w:rPr>
          <w:rFonts w:ascii="Arial" w:hAnsi="Arial" w:cs="Arial"/>
          <w:sz w:val="20"/>
          <w:szCs w:val="20"/>
          <w:lang w:val="en-US" w:eastAsia="zh-CN"/>
        </w:rPr>
        <w:tab/>
      </w:r>
    </w:p>
    <w:p w14:paraId="17146FB2">
      <w:pPr>
        <w:tabs>
          <w:tab w:val="left" w:pos="9253"/>
        </w:tabs>
        <w:rPr>
          <w:rFonts w:ascii="Arial" w:hAnsi="Arial" w:cs="Arial"/>
          <w:sz w:val="20"/>
          <w:szCs w:val="20"/>
          <w:lang w:val="en-US" w:eastAsia="zh-CN"/>
        </w:rPr>
      </w:pPr>
    </w:p>
    <w:p w14:paraId="66777B4E">
      <w:pPr>
        <w:spacing w:line="225" w:lineRule="auto"/>
        <w:ind w:right="160"/>
        <w:jc w:val="both"/>
        <w:rPr>
          <w:rFonts w:hint="eastAsia"/>
          <w:sz w:val="20"/>
          <w:szCs w:val="20"/>
        </w:rPr>
      </w:pPr>
      <w:r>
        <w:rPr>
          <w:rFonts w:ascii="Calibri" w:hAnsi="Calibri" w:eastAsia="Calibri" w:cs="Calibri"/>
          <w:b/>
          <w:bCs/>
          <w:sz w:val="18"/>
          <w:szCs w:val="18"/>
        </w:rPr>
        <w:t xml:space="preserve">DISCLAIMER: </w:t>
      </w:r>
      <w:r>
        <w:rPr>
          <w:rFonts w:ascii="Calibri" w:hAnsi="Calibri" w:eastAsia="Calibri" w:cs="Calibri"/>
          <w:sz w:val="18"/>
          <w:szCs w:val="18"/>
        </w:rPr>
        <w:t>This DNA test has been conducted strictly upon the voluntary request and informed consent of the applicant(s). The purpose</w:t>
      </w:r>
      <w:r>
        <w:rPr>
          <w:rFonts w:ascii="Calibri" w:hAnsi="Calibri" w:eastAsia="Calibri" w:cs="Calibri"/>
          <w:b/>
          <w:bCs/>
          <w:sz w:val="18"/>
          <w:szCs w:val="18"/>
        </w:rPr>
        <w:t xml:space="preserve"> </w:t>
      </w:r>
      <w:r>
        <w:rPr>
          <w:rFonts w:ascii="Calibri" w:hAnsi="Calibri" w:eastAsia="Calibri" w:cs="Calibri"/>
          <w:sz w:val="18"/>
          <w:szCs w:val="18"/>
        </w:rPr>
        <w:t xml:space="preserve">of this testing is solely for personal knowledge of the applicant(s). The results of this report are </w:t>
      </w:r>
      <w:r>
        <w:rPr>
          <w:rFonts w:ascii="Calibri" w:hAnsi="Calibri" w:eastAsia="Calibri" w:cs="Calibri"/>
          <w:b/>
          <w:bCs/>
          <w:sz w:val="18"/>
          <w:szCs w:val="18"/>
        </w:rPr>
        <w:t>not intended for use in any court of law,</w:t>
      </w:r>
      <w:r>
        <w:rPr>
          <w:rFonts w:ascii="Calibri" w:hAnsi="Calibri" w:eastAsia="Calibri" w:cs="Calibri"/>
          <w:sz w:val="18"/>
          <w:szCs w:val="18"/>
        </w:rPr>
        <w:t xml:space="preserve"> </w:t>
      </w:r>
      <w:r>
        <w:rPr>
          <w:rFonts w:ascii="Calibri" w:hAnsi="Calibri" w:eastAsia="Calibri" w:cs="Calibri"/>
          <w:b/>
          <w:bCs/>
          <w:sz w:val="18"/>
          <w:szCs w:val="18"/>
        </w:rPr>
        <w:t>legal proceeding, immigration matter, administrative process, or governmental authority</w:t>
      </w:r>
      <w:r>
        <w:rPr>
          <w:rFonts w:ascii="Calibri" w:hAnsi="Calibri" w:eastAsia="Calibri" w:cs="Calibri"/>
          <w:sz w:val="18"/>
          <w:szCs w:val="18"/>
        </w:rPr>
        <w:t>, whether in India or abroad.</w:t>
      </w:r>
      <w:r>
        <w:rPr>
          <w:sz w:val="20"/>
          <w:szCs w:val="20"/>
        </w:rPr>
        <w:t xml:space="preserve">                                                    </w:t>
      </w:r>
      <w:r>
        <w:rPr>
          <w:rFonts w:ascii="Calibri" w:hAnsi="Calibri" w:eastAsia="Calibri" w:cs="Calibri"/>
          <w:sz w:val="18"/>
          <w:szCs w:val="18"/>
        </w:rPr>
        <w:t>All personal details, including names, dates of birth, and other identifying information of the tested parties, were provided exclusively by the applicant(s). DFL (DNA Forensics Laboratory) has not independently verified the authenticity or accuracy of such information and assumes no responsibility for any errors, omissions, or misrepresentations in the submitted data. DFL shall not be held liable for any unauthorized, illegal, unethical use, misinterpretation, or alteration of this report or its contents. The client/applicant assumes full responsibility for any such misuse. The DNA analysis was performed at Vanegene Biotech, an ISO 9001:2015 accredited laboratory, upon the applicant’s explicit consent for international transfer of biological samples and associated personal data.</w:t>
      </w:r>
    </w:p>
    <w:sectPr>
      <w:pgSz w:w="11906" w:h="16838"/>
      <w:pgMar w:top="720" w:right="851" w:bottom="720" w:left="72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F66776"/>
    <w:multiLevelType w:val="multilevel"/>
    <w:tmpl w:val="47F66776"/>
    <w:lvl w:ilvl="0" w:tentative="0">
      <w:start w:val="1"/>
      <w:numFmt w:val="decimal"/>
      <w:lvlText w:val="%1."/>
      <w:lvlJc w:val="left"/>
      <w:pPr>
        <w:ind w:left="720" w:hanging="360"/>
      </w:pPr>
      <w:rPr>
        <w:rFonts w:hint="default"/>
        <w:b/>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871639A"/>
    <w:multiLevelType w:val="multilevel"/>
    <w:tmpl w:val="4871639A"/>
    <w:lvl w:ilvl="0" w:tentative="0">
      <w:start w:val="1"/>
      <w:numFmt w:val="decimal"/>
      <w:lvlText w:val="%1)"/>
      <w:lvlJc w:val="left"/>
      <w:pPr>
        <w:ind w:left="1020" w:hanging="360"/>
      </w:pPr>
      <w:rPr>
        <w:rFonts w:hint="default"/>
      </w:rPr>
    </w:lvl>
    <w:lvl w:ilvl="1" w:tentative="0">
      <w:start w:val="1"/>
      <w:numFmt w:val="lowerLetter"/>
      <w:lvlText w:val="%2)"/>
      <w:lvlJc w:val="left"/>
      <w:pPr>
        <w:ind w:left="1540" w:hanging="440"/>
      </w:pPr>
    </w:lvl>
    <w:lvl w:ilvl="2" w:tentative="0">
      <w:start w:val="1"/>
      <w:numFmt w:val="lowerRoman"/>
      <w:lvlText w:val="%3."/>
      <w:lvlJc w:val="right"/>
      <w:pPr>
        <w:ind w:left="1980" w:hanging="440"/>
      </w:pPr>
    </w:lvl>
    <w:lvl w:ilvl="3" w:tentative="0">
      <w:start w:val="1"/>
      <w:numFmt w:val="decimal"/>
      <w:lvlText w:val="%4."/>
      <w:lvlJc w:val="left"/>
      <w:pPr>
        <w:ind w:left="2420" w:hanging="440"/>
      </w:pPr>
    </w:lvl>
    <w:lvl w:ilvl="4" w:tentative="0">
      <w:start w:val="1"/>
      <w:numFmt w:val="lowerLetter"/>
      <w:lvlText w:val="%5)"/>
      <w:lvlJc w:val="left"/>
      <w:pPr>
        <w:ind w:left="2860" w:hanging="440"/>
      </w:pPr>
    </w:lvl>
    <w:lvl w:ilvl="5" w:tentative="0">
      <w:start w:val="1"/>
      <w:numFmt w:val="lowerRoman"/>
      <w:lvlText w:val="%6."/>
      <w:lvlJc w:val="right"/>
      <w:pPr>
        <w:ind w:left="3300" w:hanging="440"/>
      </w:pPr>
    </w:lvl>
    <w:lvl w:ilvl="6" w:tentative="0">
      <w:start w:val="1"/>
      <w:numFmt w:val="decimal"/>
      <w:lvlText w:val="%7."/>
      <w:lvlJc w:val="left"/>
      <w:pPr>
        <w:ind w:left="3740" w:hanging="440"/>
      </w:pPr>
    </w:lvl>
    <w:lvl w:ilvl="7" w:tentative="0">
      <w:start w:val="1"/>
      <w:numFmt w:val="lowerLetter"/>
      <w:lvlText w:val="%8)"/>
      <w:lvlJc w:val="left"/>
      <w:pPr>
        <w:ind w:left="4180" w:hanging="440"/>
      </w:pPr>
    </w:lvl>
    <w:lvl w:ilvl="8" w:tentative="0">
      <w:start w:val="1"/>
      <w:numFmt w:val="lowerRoman"/>
      <w:lvlText w:val="%9."/>
      <w:lvlJc w:val="right"/>
      <w:pPr>
        <w:ind w:left="4620" w:hanging="440"/>
      </w:pPr>
    </w:lvl>
  </w:abstractNum>
  <w:abstractNum w:abstractNumId="2">
    <w:nsid w:val="5F7C69DA"/>
    <w:multiLevelType w:val="multilevel"/>
    <w:tmpl w:val="5F7C69DA"/>
    <w:lvl w:ilvl="0" w:tentative="0">
      <w:start w:val="1"/>
      <w:numFmt w:val="decimal"/>
      <w:lvlText w:val="%1)"/>
      <w:lvlJc w:val="left"/>
      <w:pPr>
        <w:ind w:left="1020" w:hanging="360"/>
      </w:pPr>
      <w:rPr>
        <w:rFonts w:hint="default"/>
      </w:rPr>
    </w:lvl>
    <w:lvl w:ilvl="1" w:tentative="0">
      <w:start w:val="1"/>
      <w:numFmt w:val="lowerLetter"/>
      <w:lvlText w:val="%2)"/>
      <w:lvlJc w:val="left"/>
      <w:pPr>
        <w:ind w:left="1540" w:hanging="440"/>
      </w:pPr>
    </w:lvl>
    <w:lvl w:ilvl="2" w:tentative="0">
      <w:start w:val="1"/>
      <w:numFmt w:val="lowerRoman"/>
      <w:lvlText w:val="%3."/>
      <w:lvlJc w:val="right"/>
      <w:pPr>
        <w:ind w:left="1980" w:hanging="440"/>
      </w:pPr>
    </w:lvl>
    <w:lvl w:ilvl="3" w:tentative="0">
      <w:start w:val="1"/>
      <w:numFmt w:val="decimal"/>
      <w:lvlText w:val="%4."/>
      <w:lvlJc w:val="left"/>
      <w:pPr>
        <w:ind w:left="2420" w:hanging="440"/>
      </w:pPr>
    </w:lvl>
    <w:lvl w:ilvl="4" w:tentative="0">
      <w:start w:val="1"/>
      <w:numFmt w:val="lowerLetter"/>
      <w:lvlText w:val="%5)"/>
      <w:lvlJc w:val="left"/>
      <w:pPr>
        <w:ind w:left="2860" w:hanging="440"/>
      </w:pPr>
    </w:lvl>
    <w:lvl w:ilvl="5" w:tentative="0">
      <w:start w:val="1"/>
      <w:numFmt w:val="lowerRoman"/>
      <w:lvlText w:val="%6."/>
      <w:lvlJc w:val="right"/>
      <w:pPr>
        <w:ind w:left="3300" w:hanging="440"/>
      </w:pPr>
    </w:lvl>
    <w:lvl w:ilvl="6" w:tentative="0">
      <w:start w:val="1"/>
      <w:numFmt w:val="decimal"/>
      <w:lvlText w:val="%7."/>
      <w:lvlJc w:val="left"/>
      <w:pPr>
        <w:ind w:left="3740" w:hanging="440"/>
      </w:pPr>
    </w:lvl>
    <w:lvl w:ilvl="7" w:tentative="0">
      <w:start w:val="1"/>
      <w:numFmt w:val="lowerLetter"/>
      <w:lvlText w:val="%8)"/>
      <w:lvlJc w:val="left"/>
      <w:pPr>
        <w:ind w:left="4180" w:hanging="440"/>
      </w:pPr>
    </w:lvl>
    <w:lvl w:ilvl="8" w:tentative="0">
      <w:start w:val="1"/>
      <w:numFmt w:val="lowerRoman"/>
      <w:lvlText w:val="%9."/>
      <w:lvlJc w:val="right"/>
      <w:pPr>
        <w:ind w:left="4620" w:hanging="44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08"/>
  <w:hyphenationZone w:val="425"/>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k4MzBmYmM4NGExZDkzNjRlMzEwYzk5MTRhOTVmYTUifQ=="/>
  </w:docVars>
  <w:rsids>
    <w:rsidRoot w:val="00C25870"/>
    <w:rsid w:val="0000240F"/>
    <w:rsid w:val="0000662F"/>
    <w:rsid w:val="00037651"/>
    <w:rsid w:val="00052D3C"/>
    <w:rsid w:val="00057F57"/>
    <w:rsid w:val="000738DC"/>
    <w:rsid w:val="00087ADC"/>
    <w:rsid w:val="000B0C1D"/>
    <w:rsid w:val="000B3AE5"/>
    <w:rsid w:val="000D4C29"/>
    <w:rsid w:val="000D652A"/>
    <w:rsid w:val="000D7CDE"/>
    <w:rsid w:val="00104C53"/>
    <w:rsid w:val="00115CB6"/>
    <w:rsid w:val="00120809"/>
    <w:rsid w:val="0012744F"/>
    <w:rsid w:val="001279A6"/>
    <w:rsid w:val="00142A47"/>
    <w:rsid w:val="001521CE"/>
    <w:rsid w:val="001578EC"/>
    <w:rsid w:val="001854BB"/>
    <w:rsid w:val="001C0836"/>
    <w:rsid w:val="001C31F4"/>
    <w:rsid w:val="001E10DE"/>
    <w:rsid w:val="001E688F"/>
    <w:rsid w:val="001F1E60"/>
    <w:rsid w:val="00203B9B"/>
    <w:rsid w:val="002154DF"/>
    <w:rsid w:val="0022178B"/>
    <w:rsid w:val="002217E0"/>
    <w:rsid w:val="00227AB2"/>
    <w:rsid w:val="00250F38"/>
    <w:rsid w:val="0026524B"/>
    <w:rsid w:val="0028171D"/>
    <w:rsid w:val="002A13A7"/>
    <w:rsid w:val="002A44F2"/>
    <w:rsid w:val="002E5B69"/>
    <w:rsid w:val="002E5C7C"/>
    <w:rsid w:val="002E67CF"/>
    <w:rsid w:val="00311255"/>
    <w:rsid w:val="0031406D"/>
    <w:rsid w:val="00316131"/>
    <w:rsid w:val="003264F1"/>
    <w:rsid w:val="003316B7"/>
    <w:rsid w:val="00343D6F"/>
    <w:rsid w:val="00346FCD"/>
    <w:rsid w:val="00353814"/>
    <w:rsid w:val="003548BF"/>
    <w:rsid w:val="003608BC"/>
    <w:rsid w:val="00361BE5"/>
    <w:rsid w:val="00387F88"/>
    <w:rsid w:val="0039208A"/>
    <w:rsid w:val="00393B64"/>
    <w:rsid w:val="003C13F7"/>
    <w:rsid w:val="003C3EB2"/>
    <w:rsid w:val="003C7FE8"/>
    <w:rsid w:val="003D419F"/>
    <w:rsid w:val="003E03ED"/>
    <w:rsid w:val="003E3118"/>
    <w:rsid w:val="003E4E64"/>
    <w:rsid w:val="003E7D36"/>
    <w:rsid w:val="003F6A25"/>
    <w:rsid w:val="00414F5D"/>
    <w:rsid w:val="00442274"/>
    <w:rsid w:val="00446553"/>
    <w:rsid w:val="004742C2"/>
    <w:rsid w:val="004840F5"/>
    <w:rsid w:val="00493BF2"/>
    <w:rsid w:val="00493FFA"/>
    <w:rsid w:val="004A3E96"/>
    <w:rsid w:val="004A6BB3"/>
    <w:rsid w:val="004C2A46"/>
    <w:rsid w:val="004C391B"/>
    <w:rsid w:val="004D6860"/>
    <w:rsid w:val="004F00D7"/>
    <w:rsid w:val="005204FB"/>
    <w:rsid w:val="00533835"/>
    <w:rsid w:val="00550A5C"/>
    <w:rsid w:val="00553A89"/>
    <w:rsid w:val="00562757"/>
    <w:rsid w:val="00563B51"/>
    <w:rsid w:val="00564D9A"/>
    <w:rsid w:val="00581A92"/>
    <w:rsid w:val="0059133D"/>
    <w:rsid w:val="005B4641"/>
    <w:rsid w:val="005C113B"/>
    <w:rsid w:val="005C6DF1"/>
    <w:rsid w:val="005E34B3"/>
    <w:rsid w:val="00600787"/>
    <w:rsid w:val="0061655F"/>
    <w:rsid w:val="006261F2"/>
    <w:rsid w:val="00636DC7"/>
    <w:rsid w:val="006603D4"/>
    <w:rsid w:val="0068138A"/>
    <w:rsid w:val="00690270"/>
    <w:rsid w:val="00691853"/>
    <w:rsid w:val="006E614E"/>
    <w:rsid w:val="006F00DA"/>
    <w:rsid w:val="00712E93"/>
    <w:rsid w:val="00722A07"/>
    <w:rsid w:val="00727BB7"/>
    <w:rsid w:val="00733B2A"/>
    <w:rsid w:val="0074328B"/>
    <w:rsid w:val="00752BA0"/>
    <w:rsid w:val="00773414"/>
    <w:rsid w:val="00784D50"/>
    <w:rsid w:val="00785025"/>
    <w:rsid w:val="007C6B28"/>
    <w:rsid w:val="007E2EA6"/>
    <w:rsid w:val="007F0274"/>
    <w:rsid w:val="007F4779"/>
    <w:rsid w:val="00801882"/>
    <w:rsid w:val="008114BD"/>
    <w:rsid w:val="00835979"/>
    <w:rsid w:val="00847560"/>
    <w:rsid w:val="00854ACB"/>
    <w:rsid w:val="00872659"/>
    <w:rsid w:val="00886F0E"/>
    <w:rsid w:val="008A2159"/>
    <w:rsid w:val="008A3E03"/>
    <w:rsid w:val="008A43BE"/>
    <w:rsid w:val="008A4FA5"/>
    <w:rsid w:val="008A7EF1"/>
    <w:rsid w:val="008B4E79"/>
    <w:rsid w:val="008B71E9"/>
    <w:rsid w:val="008C32EA"/>
    <w:rsid w:val="008D0CF2"/>
    <w:rsid w:val="008D2941"/>
    <w:rsid w:val="008D628B"/>
    <w:rsid w:val="008E6AFD"/>
    <w:rsid w:val="008F3C75"/>
    <w:rsid w:val="008F48E4"/>
    <w:rsid w:val="009013EF"/>
    <w:rsid w:val="00903FF3"/>
    <w:rsid w:val="00904095"/>
    <w:rsid w:val="00914435"/>
    <w:rsid w:val="00922C02"/>
    <w:rsid w:val="009258F5"/>
    <w:rsid w:val="00971DB9"/>
    <w:rsid w:val="0097627B"/>
    <w:rsid w:val="009839ED"/>
    <w:rsid w:val="00986078"/>
    <w:rsid w:val="009A4093"/>
    <w:rsid w:val="009B3DAD"/>
    <w:rsid w:val="009C2DCD"/>
    <w:rsid w:val="009D0285"/>
    <w:rsid w:val="009D218F"/>
    <w:rsid w:val="009F515F"/>
    <w:rsid w:val="009F59D7"/>
    <w:rsid w:val="009F63D4"/>
    <w:rsid w:val="00A13E9B"/>
    <w:rsid w:val="00A14664"/>
    <w:rsid w:val="00A22B9F"/>
    <w:rsid w:val="00A2340E"/>
    <w:rsid w:val="00A339DD"/>
    <w:rsid w:val="00A45947"/>
    <w:rsid w:val="00A50C7B"/>
    <w:rsid w:val="00A73405"/>
    <w:rsid w:val="00A7719E"/>
    <w:rsid w:val="00A95A8D"/>
    <w:rsid w:val="00AA59EE"/>
    <w:rsid w:val="00AB78C4"/>
    <w:rsid w:val="00AC19E2"/>
    <w:rsid w:val="00AC2149"/>
    <w:rsid w:val="00AD0007"/>
    <w:rsid w:val="00AD183C"/>
    <w:rsid w:val="00AD4642"/>
    <w:rsid w:val="00AE0AEE"/>
    <w:rsid w:val="00AE482B"/>
    <w:rsid w:val="00B218EE"/>
    <w:rsid w:val="00B21BCA"/>
    <w:rsid w:val="00B254E2"/>
    <w:rsid w:val="00B25759"/>
    <w:rsid w:val="00B36A5D"/>
    <w:rsid w:val="00B36B78"/>
    <w:rsid w:val="00B507DB"/>
    <w:rsid w:val="00B52709"/>
    <w:rsid w:val="00B678B5"/>
    <w:rsid w:val="00B82874"/>
    <w:rsid w:val="00B941FE"/>
    <w:rsid w:val="00C25870"/>
    <w:rsid w:val="00C2641D"/>
    <w:rsid w:val="00C40ABF"/>
    <w:rsid w:val="00C4587E"/>
    <w:rsid w:val="00C55987"/>
    <w:rsid w:val="00C55CAB"/>
    <w:rsid w:val="00C56903"/>
    <w:rsid w:val="00C64994"/>
    <w:rsid w:val="00C741D2"/>
    <w:rsid w:val="00C86ED1"/>
    <w:rsid w:val="00C878B1"/>
    <w:rsid w:val="00C92F70"/>
    <w:rsid w:val="00C95C19"/>
    <w:rsid w:val="00CB2F3F"/>
    <w:rsid w:val="00CB44EB"/>
    <w:rsid w:val="00CC0988"/>
    <w:rsid w:val="00CE5EB4"/>
    <w:rsid w:val="00D0382B"/>
    <w:rsid w:val="00D41BE9"/>
    <w:rsid w:val="00D50D51"/>
    <w:rsid w:val="00D6514B"/>
    <w:rsid w:val="00D6582C"/>
    <w:rsid w:val="00D67BDE"/>
    <w:rsid w:val="00D70506"/>
    <w:rsid w:val="00D80809"/>
    <w:rsid w:val="00D93DCE"/>
    <w:rsid w:val="00D960B3"/>
    <w:rsid w:val="00DB05F6"/>
    <w:rsid w:val="00DB2618"/>
    <w:rsid w:val="00DB2F6B"/>
    <w:rsid w:val="00DB7350"/>
    <w:rsid w:val="00DC6ABD"/>
    <w:rsid w:val="00DD1B7F"/>
    <w:rsid w:val="00DD436A"/>
    <w:rsid w:val="00DE1FA1"/>
    <w:rsid w:val="00DF43B1"/>
    <w:rsid w:val="00DF646F"/>
    <w:rsid w:val="00E120CD"/>
    <w:rsid w:val="00E1573F"/>
    <w:rsid w:val="00E406E9"/>
    <w:rsid w:val="00E47286"/>
    <w:rsid w:val="00E515B8"/>
    <w:rsid w:val="00E61201"/>
    <w:rsid w:val="00E70A22"/>
    <w:rsid w:val="00E71BF2"/>
    <w:rsid w:val="00EC3B3E"/>
    <w:rsid w:val="00EE681D"/>
    <w:rsid w:val="00F06E74"/>
    <w:rsid w:val="00F12143"/>
    <w:rsid w:val="00F32D1B"/>
    <w:rsid w:val="00F57620"/>
    <w:rsid w:val="00F62771"/>
    <w:rsid w:val="00F7521D"/>
    <w:rsid w:val="00F878BE"/>
    <w:rsid w:val="00FA57E7"/>
    <w:rsid w:val="00FA5A24"/>
    <w:rsid w:val="00FB5966"/>
    <w:rsid w:val="00FE1A49"/>
    <w:rsid w:val="00FE25C9"/>
    <w:rsid w:val="00FE739B"/>
    <w:rsid w:val="00FF7BED"/>
    <w:rsid w:val="04FD56B3"/>
    <w:rsid w:val="05097AD0"/>
    <w:rsid w:val="0A5F1209"/>
    <w:rsid w:val="0CB35563"/>
    <w:rsid w:val="0CCB0A0B"/>
    <w:rsid w:val="0FF649AC"/>
    <w:rsid w:val="105F55A4"/>
    <w:rsid w:val="14B23BB1"/>
    <w:rsid w:val="18552337"/>
    <w:rsid w:val="1A4C6BF6"/>
    <w:rsid w:val="1B986125"/>
    <w:rsid w:val="20313404"/>
    <w:rsid w:val="2933596C"/>
    <w:rsid w:val="2A08663B"/>
    <w:rsid w:val="2ABE5470"/>
    <w:rsid w:val="2D3B4E80"/>
    <w:rsid w:val="31386B73"/>
    <w:rsid w:val="383A223C"/>
    <w:rsid w:val="38797C33"/>
    <w:rsid w:val="3D755B93"/>
    <w:rsid w:val="3E526942"/>
    <w:rsid w:val="3F6A2E3E"/>
    <w:rsid w:val="47AA14A8"/>
    <w:rsid w:val="4AFD1A30"/>
    <w:rsid w:val="4E4409C2"/>
    <w:rsid w:val="4F250653"/>
    <w:rsid w:val="55F401A0"/>
    <w:rsid w:val="5B13515F"/>
    <w:rsid w:val="5FF85EBD"/>
    <w:rsid w:val="62E60218"/>
    <w:rsid w:val="6444200F"/>
    <w:rsid w:val="65BC2B0C"/>
    <w:rsid w:val="6ADB7135"/>
    <w:rsid w:val="6BD2445B"/>
    <w:rsid w:val="70E57FC8"/>
    <w:rsid w:val="761D30AF"/>
    <w:rsid w:val="78134DD5"/>
    <w:rsid w:val="79EF38CB"/>
    <w:rsid w:val="BCAB408B"/>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160" w:line="259" w:lineRule="auto"/>
    </w:pPr>
    <w:rPr>
      <w:rFonts w:asciiTheme="minorHAnsi" w:hAnsiTheme="minorHAnsi" w:eastAsiaTheme="minorEastAsia" w:cstheme="minorBidi"/>
      <w:kern w:val="2"/>
      <w:sz w:val="22"/>
      <w:szCs w:val="22"/>
      <w:lang w:val="pt-BR" w:eastAsia="en-US" w:bidi="ar-SA"/>
      <w14:ligatures w14:val="standardContextual"/>
    </w:rPr>
  </w:style>
  <w:style w:type="paragraph" w:styleId="2">
    <w:name w:val="heading 1"/>
    <w:basedOn w:val="1"/>
    <w:next w:val="1"/>
    <w:link w:val="17"/>
    <w:qFormat/>
    <w:uiPriority w:val="1"/>
    <w:pPr>
      <w:widowControl w:val="0"/>
      <w:spacing w:before="61" w:after="0" w:line="240" w:lineRule="auto"/>
      <w:ind w:left="594" w:right="307"/>
      <w:outlineLvl w:val="0"/>
    </w:pPr>
    <w:rPr>
      <w:rFonts w:ascii="Calibri" w:hAnsi="Calibri" w:eastAsia="Calibri" w:cs="Calibri"/>
      <w:b/>
      <w:bCs/>
      <w:kern w:val="0"/>
      <w:sz w:val="25"/>
      <w:szCs w:val="25"/>
      <w:lang w:val="en-US"/>
      <w14:ligatures w14:val="none"/>
    </w:rPr>
  </w:style>
  <w:style w:type="paragraph" w:styleId="3">
    <w:name w:val="heading 2"/>
    <w:basedOn w:val="1"/>
    <w:next w:val="1"/>
    <w:link w:val="18"/>
    <w:qFormat/>
    <w:uiPriority w:val="1"/>
    <w:pPr>
      <w:widowControl w:val="0"/>
      <w:spacing w:after="0" w:line="241" w:lineRule="exact"/>
      <w:ind w:left="594"/>
      <w:outlineLvl w:val="1"/>
    </w:pPr>
    <w:rPr>
      <w:rFonts w:ascii="Calibri" w:hAnsi="Calibri" w:eastAsia="Calibri" w:cs="Calibri"/>
      <w:kern w:val="0"/>
      <w:sz w:val="20"/>
      <w:szCs w:val="20"/>
      <w:lang w:val="en-US"/>
      <w14:ligatures w14:val="none"/>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ody Text"/>
    <w:basedOn w:val="1"/>
    <w:link w:val="19"/>
    <w:qFormat/>
    <w:uiPriority w:val="1"/>
    <w:pPr>
      <w:widowControl w:val="0"/>
      <w:spacing w:before="1" w:after="0" w:line="240" w:lineRule="auto"/>
    </w:pPr>
    <w:rPr>
      <w:rFonts w:ascii="Calibri" w:hAnsi="Calibri" w:eastAsia="Calibri" w:cs="Calibri"/>
      <w:kern w:val="0"/>
      <w:sz w:val="17"/>
      <w:szCs w:val="17"/>
      <w:lang w:val="en-US"/>
      <w14:ligatures w14:val="none"/>
    </w:rPr>
  </w:style>
  <w:style w:type="paragraph" w:styleId="5">
    <w:name w:val="footer"/>
    <w:basedOn w:val="1"/>
    <w:link w:val="14"/>
    <w:unhideWhenUsed/>
    <w:qFormat/>
    <w:uiPriority w:val="99"/>
    <w:pPr>
      <w:tabs>
        <w:tab w:val="center" w:pos="4252"/>
        <w:tab w:val="right" w:pos="8504"/>
      </w:tabs>
      <w:spacing w:after="0" w:line="240" w:lineRule="auto"/>
    </w:pPr>
  </w:style>
  <w:style w:type="paragraph" w:styleId="6">
    <w:name w:val="header"/>
    <w:basedOn w:val="1"/>
    <w:link w:val="13"/>
    <w:autoRedefine/>
    <w:unhideWhenUsed/>
    <w:qFormat/>
    <w:uiPriority w:val="99"/>
    <w:pPr>
      <w:tabs>
        <w:tab w:val="center" w:pos="4252"/>
        <w:tab w:val="right" w:pos="8504"/>
      </w:tabs>
      <w:spacing w:after="0" w:line="240" w:lineRule="auto"/>
    </w:pPr>
  </w:style>
  <w:style w:type="table" w:styleId="8">
    <w:name w:val="Table Grid"/>
    <w:basedOn w:val="7"/>
    <w:qFormat/>
    <w:uiPriority w:val="39"/>
    <w:rPr>
      <w:lang w:eastAsia="pt-B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FollowedHyperlink"/>
    <w:basedOn w:val="9"/>
    <w:autoRedefine/>
    <w:semiHidden/>
    <w:unhideWhenUsed/>
    <w:qFormat/>
    <w:uiPriority w:val="99"/>
    <w:rPr>
      <w:color w:val="800080"/>
      <w:u w:val="single"/>
    </w:rPr>
  </w:style>
  <w:style w:type="character" w:styleId="11">
    <w:name w:val="Emphasis"/>
    <w:basedOn w:val="9"/>
    <w:autoRedefine/>
    <w:qFormat/>
    <w:uiPriority w:val="20"/>
    <w:rPr>
      <w:i/>
    </w:rPr>
  </w:style>
  <w:style w:type="character" w:styleId="12">
    <w:name w:val="Hyperlink"/>
    <w:basedOn w:val="9"/>
    <w:semiHidden/>
    <w:unhideWhenUsed/>
    <w:qFormat/>
    <w:uiPriority w:val="99"/>
    <w:rPr>
      <w:color w:val="0000FF"/>
      <w:u w:val="single"/>
    </w:rPr>
  </w:style>
  <w:style w:type="character" w:customStyle="1" w:styleId="13">
    <w:name w:val="页眉 字符"/>
    <w:basedOn w:val="9"/>
    <w:link w:val="6"/>
    <w:autoRedefine/>
    <w:qFormat/>
    <w:uiPriority w:val="99"/>
  </w:style>
  <w:style w:type="character" w:customStyle="1" w:styleId="14">
    <w:name w:val="页脚 字符"/>
    <w:basedOn w:val="9"/>
    <w:link w:val="5"/>
    <w:qFormat/>
    <w:uiPriority w:val="99"/>
  </w:style>
  <w:style w:type="table" w:customStyle="1" w:styleId="15">
    <w:name w:val="Table Normal1"/>
    <w:semiHidden/>
    <w:unhideWhenUsed/>
    <w:qFormat/>
    <w:uiPriority w:val="2"/>
    <w:rPr>
      <w:lang w:eastAsia="pt-BR"/>
    </w:rPr>
    <w:tblPr>
      <w:tblCellMar>
        <w:top w:w="0" w:type="dxa"/>
        <w:left w:w="0" w:type="dxa"/>
        <w:bottom w:w="0" w:type="dxa"/>
        <w:right w:w="0" w:type="dxa"/>
      </w:tblCellMar>
    </w:tblPr>
  </w:style>
  <w:style w:type="paragraph" w:customStyle="1" w:styleId="16">
    <w:name w:val="Table Paragraph"/>
    <w:basedOn w:val="1"/>
    <w:autoRedefine/>
    <w:qFormat/>
    <w:uiPriority w:val="1"/>
    <w:pPr>
      <w:widowControl w:val="0"/>
      <w:spacing w:after="0" w:line="240" w:lineRule="auto"/>
      <w:ind w:left="103"/>
    </w:pPr>
    <w:rPr>
      <w:rFonts w:ascii="Calibri" w:hAnsi="Calibri" w:eastAsia="Calibri" w:cs="Calibri"/>
      <w:kern w:val="0"/>
      <w:lang w:val="en-US"/>
      <w14:ligatures w14:val="none"/>
    </w:rPr>
  </w:style>
  <w:style w:type="character" w:customStyle="1" w:styleId="17">
    <w:name w:val="标题 1 字符"/>
    <w:basedOn w:val="9"/>
    <w:link w:val="2"/>
    <w:qFormat/>
    <w:uiPriority w:val="1"/>
    <w:rPr>
      <w:rFonts w:ascii="Calibri" w:hAnsi="Calibri" w:eastAsia="Calibri" w:cs="Calibri"/>
      <w:b/>
      <w:bCs/>
      <w:kern w:val="0"/>
      <w:sz w:val="25"/>
      <w:szCs w:val="25"/>
      <w:lang w:val="en-US"/>
      <w14:ligatures w14:val="none"/>
    </w:rPr>
  </w:style>
  <w:style w:type="character" w:customStyle="1" w:styleId="18">
    <w:name w:val="标题 2 字符"/>
    <w:basedOn w:val="9"/>
    <w:link w:val="3"/>
    <w:qFormat/>
    <w:uiPriority w:val="1"/>
    <w:rPr>
      <w:rFonts w:ascii="Calibri" w:hAnsi="Calibri" w:eastAsia="Calibri" w:cs="Calibri"/>
      <w:kern w:val="0"/>
      <w:sz w:val="20"/>
      <w:szCs w:val="20"/>
      <w:lang w:val="en-US"/>
      <w14:ligatures w14:val="none"/>
    </w:rPr>
  </w:style>
  <w:style w:type="character" w:customStyle="1" w:styleId="19">
    <w:name w:val="正文文本 字符"/>
    <w:basedOn w:val="9"/>
    <w:link w:val="4"/>
    <w:autoRedefine/>
    <w:qFormat/>
    <w:uiPriority w:val="1"/>
    <w:rPr>
      <w:rFonts w:ascii="Calibri" w:hAnsi="Calibri" w:eastAsia="Calibri" w:cs="Calibri"/>
      <w:kern w:val="0"/>
      <w:sz w:val="17"/>
      <w:szCs w:val="17"/>
      <w:lang w:val="en-US"/>
      <w14:ligatures w14:val="none"/>
    </w:rPr>
  </w:style>
  <w:style w:type="paragraph" w:styleId="20">
    <w:name w:val="List Paragraph"/>
    <w:basedOn w:val="1"/>
    <w:qFormat/>
    <w:uiPriority w:val="1"/>
    <w:pPr>
      <w:widowControl w:val="0"/>
      <w:spacing w:before="85" w:after="0" w:line="170" w:lineRule="exact"/>
      <w:ind w:left="594" w:right="346"/>
    </w:pPr>
    <w:rPr>
      <w:rFonts w:ascii="Calibri" w:hAnsi="Calibri" w:eastAsia="Calibri" w:cs="Calibri"/>
      <w:kern w:val="0"/>
      <w:lang w:val="en-US"/>
      <w14:ligatures w14:val="none"/>
    </w:rPr>
  </w:style>
  <w:style w:type="paragraph" w:customStyle="1" w:styleId="21">
    <w:name w:val="msonormal"/>
    <w:basedOn w:val="1"/>
    <w:qFormat/>
    <w:uiPriority w:val="0"/>
    <w:pPr>
      <w:spacing w:before="100" w:beforeAutospacing="1" w:after="100" w:afterAutospacing="1" w:line="240" w:lineRule="auto"/>
    </w:pPr>
    <w:rPr>
      <w:rFonts w:ascii="宋体" w:hAnsi="宋体" w:eastAsia="宋体" w:cs="宋体"/>
      <w:kern w:val="0"/>
      <w:sz w:val="24"/>
      <w:szCs w:val="24"/>
      <w:lang w:val="en-US" w:eastAsia="zh-CN"/>
      <w14:ligatures w14:val="none"/>
    </w:rPr>
  </w:style>
  <w:style w:type="paragraph" w:customStyle="1" w:styleId="22">
    <w:name w:val="xl65"/>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eastAsia="宋体" w:cs="宋体"/>
      <w:kern w:val="0"/>
      <w:sz w:val="24"/>
      <w:szCs w:val="24"/>
      <w:lang w:val="en-US" w:eastAsia="zh-CN"/>
      <w14:ligatures w14:val="none"/>
    </w:rPr>
  </w:style>
  <w:style w:type="paragraph" w:customStyle="1" w:styleId="23">
    <w:name w:val="xl6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eastAsia="宋体" w:cs="宋体"/>
      <w:kern w:val="0"/>
      <w:sz w:val="24"/>
      <w:szCs w:val="24"/>
      <w:lang w:val="en-US" w:eastAsia="zh-CN"/>
      <w14:ligatures w14:val="none"/>
    </w:rPr>
  </w:style>
  <w:style w:type="paragraph" w:customStyle="1" w:styleId="24">
    <w:name w:val="xl67"/>
    <w:basedOn w:val="1"/>
    <w:qFormat/>
    <w:uiPriority w:val="0"/>
    <w:pPr>
      <w:spacing w:before="100" w:beforeAutospacing="1" w:after="100" w:afterAutospacing="1" w:line="240" w:lineRule="auto"/>
    </w:pPr>
    <w:rPr>
      <w:rFonts w:ascii="宋体" w:hAnsi="宋体" w:eastAsia="宋体" w:cs="宋体"/>
      <w:kern w:val="0"/>
      <w:sz w:val="24"/>
      <w:szCs w:val="24"/>
      <w:lang w:val="en-US" w:eastAsia="zh-CN"/>
      <w14:ligatures w14: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emf"/><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826</Words>
  <Characters>4454</Characters>
  <Lines>38</Lines>
  <Paragraphs>10</Paragraphs>
  <TotalTime>30</TotalTime>
  <ScaleCrop>false</ScaleCrop>
  <LinksUpToDate>false</LinksUpToDate>
  <CharactersWithSpaces>5362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2024-04-16T08:57:00Z</dcterms:created>
  <dc:creator>Natália Agnes</dc:creator>
  <cp:lastModifiedBy>万基HR</cp:lastModifiedBy>
  <cp:lastPrinted>2023-11-22T00:50:00Z</cp:lastPrinted>
  <dcterms:modified xsi:type="dcterms:W3CDTF">2026-07-01T03:02:15Z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76D806E976CD6D0775E365658C4F77C3</vt:lpwstr>
  </property>
  <property fmtid="{D5CDD505-2E9C-101B-9397-08002B2CF9AE}" pid="4" name="GrammarlyDocumentId">
    <vt:lpwstr>014a8de0e0077cda3319fe5ef3fe394a5a85a7af040efc830a7596ded3a836ed</vt:lpwstr>
  </property>
  <property fmtid="{D5CDD505-2E9C-101B-9397-08002B2CF9AE}" pid="5" name="KSOTemplateDocerSaveRecord">
    <vt:lpwstr>eyJoZGlkIjoiMmYzYTk0YzBlOGRiZDVmMzE5MmVmNTExNzZlNjU0ZGUiLCJ1c2VySWQiOiIxNTExMTYxNzU5In0=</vt:lpwstr>
  </property>
</Properties>
</file>