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斗兽棋策划文档</w:t>
      </w:r>
      <w:r>
        <w:rPr>
          <w:rFonts w:hint="eastAsia"/>
          <w:lang w:val="en-US" w:eastAsia="zh-CN"/>
        </w:rPr>
        <w:t>V1.1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V1.0  初稿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V1.1  新增结算和帮助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rPr>
          <w:rFonts w:hint="eastAsia"/>
          <w:b/>
          <w:bCs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游戏简介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斗兽棋主要是根据大自然的食物链来分等级的，有大象、狮子、老虎、豹子、狼、狗、猫、鼠这八种棋子。分为红方和蓝方，双方各执8枚棋，棋盘上有着横4纵4共16个格子，红蓝双方先把对方棋子吃光的人胜利。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游戏规则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在游戏开始时，系统随机确定玩家为红方还是蓝方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棋子大小顺序：大象&gt;狮子&gt;老虎&gt;豹&gt;狼&gt;狗&gt;猫&gt;鼠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鼠可以吃大象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同类可以互吃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每人每次只能走一步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先把对方棋子吃光的人胜利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游戏流程及界面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游戏开始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center"/>
        <w:textAlignment w:val="auto"/>
      </w:pPr>
      <w:r>
        <w:drawing>
          <wp:inline distT="0" distB="0" distL="114300" distR="114300">
            <wp:extent cx="1623060" cy="2787015"/>
            <wp:effectExtent l="0" t="0" r="15240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顶部：展示左玩家头像、</w:t>
      </w:r>
      <w:r>
        <w:rPr>
          <w:rFonts w:hint="eastAsia"/>
          <w:lang w:val="en-US" w:eastAsia="zh-CN"/>
        </w:rPr>
        <w:t>PK、右玩家头像   动物排序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中间：棋盘，所有棋子呈未翻开状态； 游戏开始，文字显示3秒消失，游戏正式开始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底部：树杈上不展示文字   【认输】按钮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游戏中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2611755" cy="4493260"/>
            <wp:effectExtent l="0" t="0" r="17145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449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7150" cy="4464050"/>
            <wp:effectExtent l="0" t="0" r="12700" b="1270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46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10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在游戏开始后，系统随机确定玩家为红方还是蓝方，如果自己是蓝方，则在底部显示文字“你是蓝方”</w:t>
      </w:r>
      <w:r>
        <w:drawing>
          <wp:inline distT="0" distB="0" distL="114300" distR="114300">
            <wp:extent cx="1143000" cy="80962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，如果是红方，则显示“你是红方”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10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eastAsia="zh-CN"/>
        </w:rPr>
        <w:t>该哪个玩家操作时，就在哪个玩家头像旁显示倒计时</w:t>
      </w:r>
      <w:r>
        <w:rPr>
          <w:rFonts w:hint="eastAsia"/>
          <w:lang w:val="en-US" w:eastAsia="zh-CN"/>
        </w:rPr>
        <w:t>30S</w:t>
      </w:r>
      <w:r>
        <w:rPr>
          <w:rFonts w:hint="eastAsia"/>
          <w:lang w:eastAsia="zh-CN"/>
        </w:rPr>
        <w:t>，倒计时结束未进行操作，则视为自动认输，直接进入结算界面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10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非自己回合操作时，提示“对手的回合”，对手是什么方，底框就显示什么颜色，提示3秒后自动消失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10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点击【认输】按钮，弹框提示：确定认输，你将输掉比赛，点击确定，进入结算界面，点击取消，继续游戏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100" w:right="0" w:rightChars="0"/>
        <w:jc w:val="center"/>
        <w:textAlignment w:val="auto"/>
      </w:pPr>
      <w:r>
        <w:drawing>
          <wp:inline distT="0" distB="0" distL="114300" distR="114300">
            <wp:extent cx="3114040" cy="1781175"/>
            <wp:effectExtent l="0" t="0" r="10160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10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特效：动物被吃掉时，播放特效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胜利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center"/>
        <w:textAlignment w:val="auto"/>
      </w:pPr>
      <w:r>
        <w:drawing>
          <wp:inline distT="0" distB="0" distL="114300" distR="114300">
            <wp:extent cx="2819400" cy="4872990"/>
            <wp:effectExtent l="0" t="0" r="0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最后胜利吃掉对方棋子的一方，当前动物放大展示，并且显示红/蓝方胜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效果图如上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结算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胜利&amp;失败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left"/>
        <w:textAlignment w:val="auto"/>
      </w:pPr>
      <w:r>
        <w:drawing>
          <wp:inline distT="0" distB="0" distL="114300" distR="114300">
            <wp:extent cx="2286000" cy="4250690"/>
            <wp:effectExtent l="0" t="0" r="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25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2825" cy="4267835"/>
            <wp:effectExtent l="0" t="0" r="317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返回图标，点击按钮</w:t>
      </w:r>
      <w:r>
        <w:drawing>
          <wp:inline distT="0" distB="0" distL="114300" distR="114300">
            <wp:extent cx="285750" cy="342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返回游戏报名界面；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帮助图标</w:t>
      </w:r>
      <w:r>
        <w:drawing>
          <wp:inline distT="0" distB="0" distL="114300" distR="114300">
            <wp:extent cx="342900" cy="314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，点击查看游戏规则说明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1104900" cy="59055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表示</w:t>
      </w:r>
      <w:r>
        <w:rPr>
          <w:rFonts w:hint="eastAsia"/>
          <w:lang w:val="en-US" w:eastAsia="zh-CN"/>
        </w:rPr>
        <w:t>PK玩家的分数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  点击按钮，可添加至好友列表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返回，点击按钮，返回游戏大厅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继续约战，点击按钮，继续游戏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帮助界面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center"/>
        <w:textAlignment w:val="auto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790315" cy="57810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rPr>
          <w:rFonts w:hint="eastAsia"/>
          <w:b/>
          <w:bCs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rPr>
          <w:rFonts w:hint="eastAsia"/>
          <w:b/>
          <w:bCs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3BFF1C"/>
    <w:multiLevelType w:val="multilevel"/>
    <w:tmpl w:val="DC3BFF1C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0EFE9F19"/>
    <w:multiLevelType w:val="singleLevel"/>
    <w:tmpl w:val="0EFE9F1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893A1BF"/>
    <w:multiLevelType w:val="singleLevel"/>
    <w:tmpl w:val="2893A1B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AAE806D"/>
    <w:multiLevelType w:val="singleLevel"/>
    <w:tmpl w:val="3AAE806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4E4CD569"/>
    <w:multiLevelType w:val="singleLevel"/>
    <w:tmpl w:val="4E4CD569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969C86C"/>
    <w:multiLevelType w:val="singleLevel"/>
    <w:tmpl w:val="5969C86C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9754A1"/>
    <w:rsid w:val="205B38CB"/>
    <w:rsid w:val="25B05C2F"/>
    <w:rsid w:val="48942F11"/>
    <w:rsid w:val="4E715002"/>
    <w:rsid w:val="72A20571"/>
    <w:rsid w:val="7F9754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2018-03-02T02:05:00Z</dcterms:created>
  <dc:creator>额</dc:creator>
  <cp:lastModifiedBy>额</cp:lastModifiedBy>
  <dcterms:modified xsi:type="dcterms:W3CDTF">2018-03-05T11:23:04Z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